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B60DC" w14:textId="77777777" w:rsidR="0040580E" w:rsidRPr="00CC4838" w:rsidRDefault="0040580E" w:rsidP="0040580E">
      <w:pPr>
        <w:pStyle w:val="Tijeloteksta"/>
        <w:tabs>
          <w:tab w:val="left" w:pos="142"/>
        </w:tabs>
        <w:rPr>
          <w:sz w:val="20"/>
        </w:rPr>
      </w:pPr>
      <w:r w:rsidRPr="00CC4838">
        <w:rPr>
          <w:noProof/>
          <w:sz w:val="20"/>
          <w:lang w:val="en-US"/>
        </w:rPr>
        <w:drawing>
          <wp:inline distT="0" distB="0" distL="0" distR="0" wp14:anchorId="381890A8" wp14:editId="21725F31">
            <wp:extent cx="7112000" cy="1213485"/>
            <wp:effectExtent l="0" t="0" r="0" b="5715"/>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7130351" cy="1216616"/>
                    </a:xfrm>
                    <a:prstGeom prst="rect">
                      <a:avLst/>
                    </a:prstGeom>
                  </pic:spPr>
                </pic:pic>
              </a:graphicData>
            </a:graphic>
          </wp:inline>
        </w:drawing>
      </w:r>
    </w:p>
    <w:p w14:paraId="718F8CF8" w14:textId="26091FC4" w:rsidR="0040580E" w:rsidRPr="00CC4838" w:rsidRDefault="0040580E" w:rsidP="0040580E">
      <w:pPr>
        <w:pStyle w:val="Tijeloteksta"/>
        <w:spacing w:before="109"/>
        <w:rPr>
          <w:sz w:val="20"/>
        </w:rPr>
      </w:pPr>
    </w:p>
    <w:p w14:paraId="2B1FF703" w14:textId="3749855D" w:rsidR="0040580E" w:rsidRPr="00ED0F73" w:rsidRDefault="000959C6" w:rsidP="0040580E">
      <w:pPr>
        <w:spacing w:before="202" w:line="276" w:lineRule="auto"/>
        <w:ind w:left="4514" w:right="4539"/>
        <w:rPr>
          <w:b/>
          <w:sz w:val="20"/>
        </w:rPr>
      </w:pPr>
      <w:r>
        <w:rPr>
          <w:b/>
          <w:noProof/>
          <w:sz w:val="20"/>
        </w:rPr>
        <w:drawing>
          <wp:inline distT="0" distB="0" distL="0" distR="0" wp14:anchorId="288CB3D3" wp14:editId="2F6B0271">
            <wp:extent cx="762000" cy="8191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819150"/>
                    </a:xfrm>
                    <a:prstGeom prst="rect">
                      <a:avLst/>
                    </a:prstGeom>
                    <a:noFill/>
                  </pic:spPr>
                </pic:pic>
              </a:graphicData>
            </a:graphic>
          </wp:inline>
        </w:drawing>
      </w:r>
    </w:p>
    <w:p w14:paraId="253A18B9" w14:textId="57A140BE" w:rsidR="0040580E" w:rsidRPr="00CC4838" w:rsidRDefault="0040580E" w:rsidP="000959C6">
      <w:pPr>
        <w:pStyle w:val="Tijeloteksta"/>
        <w:tabs>
          <w:tab w:val="left" w:pos="709"/>
        </w:tabs>
        <w:rPr>
          <w:b/>
          <w:sz w:val="36"/>
        </w:rPr>
      </w:pPr>
    </w:p>
    <w:p w14:paraId="40D33B9C" w14:textId="77777777" w:rsidR="0040580E" w:rsidRPr="0031175A" w:rsidRDefault="0040580E" w:rsidP="0040580E">
      <w:pPr>
        <w:pStyle w:val="Tijeloteksta"/>
        <w:jc w:val="center"/>
        <w:rPr>
          <w:b/>
          <w:sz w:val="36"/>
        </w:rPr>
      </w:pPr>
      <w:r w:rsidRPr="0031175A">
        <w:rPr>
          <w:b/>
          <w:sz w:val="36"/>
        </w:rPr>
        <w:t>Bosna i Hercegovina</w:t>
      </w:r>
    </w:p>
    <w:p w14:paraId="02A2B7AD" w14:textId="77777777" w:rsidR="0040580E" w:rsidRPr="0031175A" w:rsidRDefault="0040580E" w:rsidP="0040580E">
      <w:pPr>
        <w:pStyle w:val="Tijeloteksta"/>
        <w:jc w:val="center"/>
        <w:rPr>
          <w:b/>
          <w:sz w:val="36"/>
        </w:rPr>
      </w:pPr>
      <w:r w:rsidRPr="0031175A">
        <w:rPr>
          <w:b/>
          <w:sz w:val="36"/>
        </w:rPr>
        <w:t>Federacija Bosne i Hercegovine</w:t>
      </w:r>
    </w:p>
    <w:p w14:paraId="376D1FD2" w14:textId="1A76234B" w:rsidR="0040580E" w:rsidRDefault="0040580E" w:rsidP="0040580E">
      <w:pPr>
        <w:pStyle w:val="Tijeloteksta"/>
        <w:jc w:val="center"/>
        <w:rPr>
          <w:b/>
          <w:sz w:val="36"/>
        </w:rPr>
      </w:pPr>
      <w:r>
        <w:rPr>
          <w:b/>
          <w:sz w:val="36"/>
        </w:rPr>
        <w:t xml:space="preserve">Županija </w:t>
      </w:r>
      <w:r w:rsidR="001F269A">
        <w:rPr>
          <w:b/>
          <w:sz w:val="36"/>
        </w:rPr>
        <w:t>Zapadnohercegovačka</w:t>
      </w:r>
    </w:p>
    <w:p w14:paraId="706A8910" w14:textId="54B989D1" w:rsidR="0040580E" w:rsidRPr="00CC4838" w:rsidRDefault="0040580E" w:rsidP="0040580E">
      <w:pPr>
        <w:pStyle w:val="Tijeloteksta"/>
        <w:jc w:val="center"/>
        <w:rPr>
          <w:b/>
          <w:sz w:val="36"/>
        </w:rPr>
      </w:pPr>
      <w:r>
        <w:rPr>
          <w:b/>
          <w:sz w:val="36"/>
        </w:rPr>
        <w:t xml:space="preserve">Ministarstvo </w:t>
      </w:r>
      <w:r w:rsidR="001F269A">
        <w:rPr>
          <w:b/>
          <w:sz w:val="36"/>
        </w:rPr>
        <w:t>obrazovanja</w:t>
      </w:r>
      <w:r>
        <w:rPr>
          <w:b/>
          <w:sz w:val="36"/>
        </w:rPr>
        <w:t>, znanosti, kulture i sporta</w:t>
      </w:r>
    </w:p>
    <w:p w14:paraId="4219307C" w14:textId="77777777" w:rsidR="0040580E" w:rsidRPr="00CC4838" w:rsidRDefault="0040580E" w:rsidP="0040580E">
      <w:pPr>
        <w:pStyle w:val="Tijeloteksta"/>
        <w:jc w:val="center"/>
        <w:rPr>
          <w:b/>
          <w:sz w:val="36"/>
        </w:rPr>
      </w:pPr>
    </w:p>
    <w:p w14:paraId="5B65E0AF" w14:textId="77777777" w:rsidR="0040580E" w:rsidRPr="00CC4838" w:rsidRDefault="0040580E" w:rsidP="0040580E">
      <w:pPr>
        <w:pStyle w:val="Tijeloteksta"/>
        <w:rPr>
          <w:b/>
          <w:sz w:val="36"/>
        </w:rPr>
      </w:pPr>
    </w:p>
    <w:p w14:paraId="6E697908" w14:textId="77777777" w:rsidR="0040580E" w:rsidRPr="00CC4838" w:rsidRDefault="0040580E" w:rsidP="0040580E">
      <w:pPr>
        <w:pStyle w:val="Tijeloteksta"/>
        <w:rPr>
          <w:b/>
          <w:sz w:val="36"/>
        </w:rPr>
      </w:pPr>
    </w:p>
    <w:p w14:paraId="5F55117B" w14:textId="77777777" w:rsidR="0040580E" w:rsidRDefault="0040580E" w:rsidP="0040580E">
      <w:pPr>
        <w:pStyle w:val="Tijeloteksta"/>
        <w:rPr>
          <w:b/>
          <w:sz w:val="36"/>
        </w:rPr>
      </w:pPr>
    </w:p>
    <w:p w14:paraId="5D8C72F9" w14:textId="77777777" w:rsidR="0040580E" w:rsidRDefault="0040580E" w:rsidP="0040580E">
      <w:pPr>
        <w:pStyle w:val="Tijeloteksta"/>
        <w:rPr>
          <w:b/>
          <w:sz w:val="36"/>
        </w:rPr>
      </w:pPr>
    </w:p>
    <w:p w14:paraId="7023ABBF" w14:textId="77777777" w:rsidR="0040580E" w:rsidRPr="00CC4838" w:rsidRDefault="0040580E" w:rsidP="0040580E">
      <w:pPr>
        <w:pStyle w:val="Tijeloteksta"/>
        <w:rPr>
          <w:b/>
          <w:sz w:val="36"/>
        </w:rPr>
      </w:pPr>
    </w:p>
    <w:p w14:paraId="2380B0CE" w14:textId="77777777" w:rsidR="0040580E" w:rsidRPr="00CC4838" w:rsidRDefault="0040580E" w:rsidP="0040580E">
      <w:pPr>
        <w:pStyle w:val="Tijeloteksta"/>
        <w:rPr>
          <w:b/>
          <w:sz w:val="36"/>
        </w:rPr>
      </w:pPr>
    </w:p>
    <w:p w14:paraId="1B0B9067" w14:textId="4D273D62" w:rsidR="0040580E" w:rsidRPr="00ED0F73" w:rsidRDefault="0040580E" w:rsidP="003B55C1">
      <w:pPr>
        <w:pStyle w:val="Tijeloteksta"/>
        <w:ind w:left="426" w:right="283"/>
        <w:jc w:val="center"/>
        <w:rPr>
          <w:b/>
          <w:sz w:val="28"/>
          <w:szCs w:val="28"/>
        </w:rPr>
      </w:pPr>
      <w:r w:rsidRPr="00ED0F73">
        <w:rPr>
          <w:b/>
          <w:sz w:val="28"/>
          <w:szCs w:val="28"/>
        </w:rPr>
        <w:t>NASTAVNI PLAN I KURIKUL NA HRVATSKOME JEZIKU ZA PRVI RAZRED</w:t>
      </w:r>
      <w:r>
        <w:rPr>
          <w:b/>
          <w:sz w:val="28"/>
          <w:szCs w:val="28"/>
        </w:rPr>
        <w:t xml:space="preserve"> OPĆE GIMNAZIJE U </w:t>
      </w:r>
      <w:r w:rsidRPr="00ED0F73">
        <w:rPr>
          <w:b/>
          <w:sz w:val="28"/>
          <w:szCs w:val="28"/>
        </w:rPr>
        <w:t>ŽUPANIJ</w:t>
      </w:r>
      <w:r>
        <w:rPr>
          <w:b/>
          <w:sz w:val="28"/>
          <w:szCs w:val="28"/>
        </w:rPr>
        <w:t>I</w:t>
      </w:r>
      <w:r w:rsidRPr="00ED0F73">
        <w:rPr>
          <w:b/>
          <w:sz w:val="28"/>
          <w:szCs w:val="28"/>
        </w:rPr>
        <w:t xml:space="preserve"> </w:t>
      </w:r>
      <w:r w:rsidR="001F269A">
        <w:rPr>
          <w:b/>
          <w:sz w:val="28"/>
          <w:szCs w:val="28"/>
        </w:rPr>
        <w:t>ZAPADNOHERCEGOVAČKOJ</w:t>
      </w:r>
    </w:p>
    <w:p w14:paraId="25AF706C" w14:textId="77777777" w:rsidR="0040580E" w:rsidRPr="00ED0F73" w:rsidRDefault="0040580E" w:rsidP="0040580E">
      <w:pPr>
        <w:pStyle w:val="Tijeloteksta"/>
        <w:rPr>
          <w:b/>
          <w:sz w:val="28"/>
          <w:szCs w:val="28"/>
        </w:rPr>
      </w:pPr>
    </w:p>
    <w:p w14:paraId="5678B121" w14:textId="77777777" w:rsidR="0040580E" w:rsidRPr="00CC4838" w:rsidRDefault="0040580E" w:rsidP="0040580E">
      <w:pPr>
        <w:pStyle w:val="Tijeloteksta"/>
        <w:rPr>
          <w:b/>
        </w:rPr>
      </w:pPr>
    </w:p>
    <w:p w14:paraId="6F302D48" w14:textId="77777777" w:rsidR="0040580E" w:rsidRPr="00CC4838" w:rsidRDefault="0040580E" w:rsidP="0040580E">
      <w:pPr>
        <w:pStyle w:val="Tijeloteksta"/>
        <w:rPr>
          <w:b/>
        </w:rPr>
      </w:pPr>
    </w:p>
    <w:p w14:paraId="26460B62" w14:textId="77777777" w:rsidR="0040580E" w:rsidRPr="00CC4838" w:rsidRDefault="0040580E" w:rsidP="0040580E">
      <w:pPr>
        <w:pStyle w:val="Tijeloteksta"/>
        <w:rPr>
          <w:b/>
        </w:rPr>
      </w:pPr>
    </w:p>
    <w:p w14:paraId="682F7B8D" w14:textId="77777777" w:rsidR="0040580E" w:rsidRPr="00CC4838" w:rsidRDefault="0040580E" w:rsidP="0040580E">
      <w:pPr>
        <w:pStyle w:val="Tijeloteksta"/>
        <w:spacing w:before="239"/>
        <w:rPr>
          <w:b/>
        </w:rPr>
      </w:pPr>
    </w:p>
    <w:p w14:paraId="00A3BEF9" w14:textId="2BC1896F" w:rsidR="0040580E" w:rsidRDefault="001F269A" w:rsidP="0040580E">
      <w:pPr>
        <w:pStyle w:val="Naslov2"/>
        <w:ind w:left="3" w:right="130"/>
        <w:jc w:val="center"/>
        <w:rPr>
          <w:spacing w:val="-2"/>
        </w:rPr>
      </w:pPr>
      <w:r>
        <w:t>Široki Brijeg</w:t>
      </w:r>
      <w:r w:rsidR="0040580E" w:rsidRPr="00CC4838">
        <w:t>,</w:t>
      </w:r>
      <w:r w:rsidR="0040580E" w:rsidRPr="00CC4838">
        <w:rPr>
          <w:spacing w:val="-1"/>
        </w:rPr>
        <w:t xml:space="preserve"> </w:t>
      </w:r>
      <w:r w:rsidR="0040580E">
        <w:rPr>
          <w:spacing w:val="-1"/>
        </w:rPr>
        <w:t>lipnja</w:t>
      </w:r>
      <w:r w:rsidR="0040580E" w:rsidRPr="00CC4838">
        <w:t xml:space="preserve"> </w:t>
      </w:r>
      <w:r w:rsidR="0040580E" w:rsidRPr="00CC4838">
        <w:rPr>
          <w:spacing w:val="-2"/>
        </w:rPr>
        <w:t>202</w:t>
      </w:r>
      <w:r>
        <w:rPr>
          <w:spacing w:val="-2"/>
        </w:rPr>
        <w:t>5</w:t>
      </w:r>
      <w:r w:rsidR="0040580E" w:rsidRPr="00CC4838">
        <w:rPr>
          <w:spacing w:val="-2"/>
        </w:rPr>
        <w:t>.</w:t>
      </w:r>
      <w:r w:rsidR="0040580E">
        <w:rPr>
          <w:spacing w:val="-2"/>
        </w:rPr>
        <w:t xml:space="preserve"> godine</w:t>
      </w:r>
    </w:p>
    <w:p w14:paraId="24E1F568" w14:textId="77777777" w:rsidR="0040580E" w:rsidRDefault="0040580E" w:rsidP="0040580E">
      <w:pPr>
        <w:pStyle w:val="Naslov2"/>
        <w:ind w:left="3" w:right="130"/>
        <w:jc w:val="center"/>
        <w:rPr>
          <w:spacing w:val="-2"/>
        </w:rPr>
      </w:pPr>
    </w:p>
    <w:p w14:paraId="0B904AF0" w14:textId="77777777" w:rsidR="0040580E" w:rsidRDefault="0040580E" w:rsidP="0040580E">
      <w:pPr>
        <w:pStyle w:val="Naslov2"/>
        <w:ind w:left="3" w:right="130"/>
        <w:jc w:val="center"/>
        <w:rPr>
          <w:spacing w:val="-2"/>
        </w:rPr>
      </w:pPr>
    </w:p>
    <w:p w14:paraId="399781FD" w14:textId="77777777" w:rsidR="0040580E" w:rsidRDefault="0040580E" w:rsidP="0040580E">
      <w:pPr>
        <w:pStyle w:val="Naslov2"/>
        <w:ind w:left="3" w:right="130"/>
        <w:jc w:val="center"/>
        <w:rPr>
          <w:spacing w:val="-2"/>
        </w:rPr>
      </w:pPr>
    </w:p>
    <w:p w14:paraId="046289DD" w14:textId="77777777" w:rsidR="0040580E" w:rsidRDefault="0040580E" w:rsidP="0040580E">
      <w:pPr>
        <w:pStyle w:val="Naslov2"/>
        <w:ind w:left="3" w:right="130"/>
        <w:jc w:val="center"/>
        <w:rPr>
          <w:spacing w:val="-2"/>
        </w:rPr>
      </w:pPr>
    </w:p>
    <w:p w14:paraId="534F8EE4" w14:textId="77777777" w:rsidR="0040580E" w:rsidRPr="00CC4838" w:rsidRDefault="0040580E" w:rsidP="0040580E">
      <w:pPr>
        <w:pStyle w:val="Naslov2"/>
        <w:ind w:left="3" w:right="130"/>
        <w:jc w:val="center"/>
      </w:pPr>
    </w:p>
    <w:p w14:paraId="2E29B618" w14:textId="77777777" w:rsidR="0040580E" w:rsidRPr="00CC4838" w:rsidRDefault="0040580E" w:rsidP="0040580E">
      <w:pPr>
        <w:pStyle w:val="Tijeloteksta"/>
        <w:rPr>
          <w:b/>
          <w:sz w:val="20"/>
        </w:rPr>
      </w:pPr>
    </w:p>
    <w:p w14:paraId="113B7476" w14:textId="77777777" w:rsidR="0040580E" w:rsidRPr="00CC4838" w:rsidRDefault="0040580E" w:rsidP="0040580E">
      <w:pPr>
        <w:pStyle w:val="Tijeloteksta"/>
        <w:rPr>
          <w:b/>
          <w:sz w:val="20"/>
        </w:rPr>
      </w:pPr>
    </w:p>
    <w:p w14:paraId="30EFA01F" w14:textId="77777777" w:rsidR="0040580E" w:rsidRPr="00CC4838" w:rsidRDefault="0040580E" w:rsidP="0040580E">
      <w:pPr>
        <w:pStyle w:val="Tijeloteksta"/>
        <w:rPr>
          <w:b/>
          <w:sz w:val="20"/>
        </w:rPr>
      </w:pPr>
    </w:p>
    <w:p w14:paraId="73DE8326" w14:textId="77777777" w:rsidR="0040580E" w:rsidRPr="009C197E" w:rsidRDefault="0040580E" w:rsidP="0040580E">
      <w:pPr>
        <w:pStyle w:val="Tijeloteksta"/>
        <w:rPr>
          <w:b/>
          <w:sz w:val="20"/>
        </w:rPr>
        <w:sectPr w:rsidR="0040580E" w:rsidRPr="009C197E" w:rsidSect="0040580E">
          <w:pgSz w:w="11910" w:h="16840" w:code="9"/>
          <w:pgMar w:top="284" w:right="428" w:bottom="426" w:left="284" w:header="720" w:footer="720" w:gutter="0"/>
          <w:cols w:space="720"/>
          <w:docGrid w:linePitch="299"/>
        </w:sectPr>
      </w:pPr>
      <w:r w:rsidRPr="00CC4838">
        <w:rPr>
          <w:noProof/>
          <w:lang w:val="en-US"/>
        </w:rPr>
        <w:drawing>
          <wp:anchor distT="0" distB="0" distL="0" distR="0" simplePos="0" relativeHeight="251678720" behindDoc="1" locked="0" layoutInCell="1" allowOverlap="1" wp14:anchorId="3BBA8C54" wp14:editId="7EA64ED3">
            <wp:simplePos x="0" y="0"/>
            <wp:positionH relativeFrom="margin">
              <wp:align>right</wp:align>
            </wp:positionH>
            <wp:positionV relativeFrom="paragraph">
              <wp:posOffset>890270</wp:posOffset>
            </wp:positionV>
            <wp:extent cx="7096760" cy="1189990"/>
            <wp:effectExtent l="0" t="0" r="889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7096760" cy="1189990"/>
                    </a:xfrm>
                    <a:prstGeom prst="rect">
                      <a:avLst/>
                    </a:prstGeom>
                  </pic:spPr>
                </pic:pic>
              </a:graphicData>
            </a:graphic>
            <wp14:sizeRelH relativeFrom="margin">
              <wp14:pctWidth>0</wp14:pctWidth>
            </wp14:sizeRelH>
          </wp:anchor>
        </w:drawing>
      </w:r>
    </w:p>
    <w:p w14:paraId="3A5A4A5B" w14:textId="77777777" w:rsidR="0040580E" w:rsidRDefault="0040580E" w:rsidP="0040580E">
      <w:pPr>
        <w:pStyle w:val="Naslov3"/>
        <w:numPr>
          <w:ilvl w:val="0"/>
          <w:numId w:val="0"/>
        </w:numPr>
        <w:jc w:val="center"/>
        <w:rPr>
          <w:rFonts w:ascii="Times New Roman" w:hAnsi="Times New Roman" w:cs="Times New Roman"/>
          <w:b w:val="0"/>
          <w:bCs w:val="0"/>
        </w:rPr>
      </w:pPr>
    </w:p>
    <w:p w14:paraId="6FBC8FB0" w14:textId="77777777" w:rsidR="0040580E" w:rsidRPr="0040580E" w:rsidRDefault="0040580E" w:rsidP="0040580E">
      <w:pPr>
        <w:pStyle w:val="Naslov3"/>
        <w:numPr>
          <w:ilvl w:val="0"/>
          <w:numId w:val="0"/>
        </w:numPr>
        <w:ind w:left="720" w:hanging="720"/>
        <w:rPr>
          <w:rFonts w:ascii="Times New Roman" w:hAnsi="Times New Roman" w:cs="Times New Roman"/>
          <w:b w:val="0"/>
          <w:bCs w:val="0"/>
        </w:rPr>
      </w:pPr>
    </w:p>
    <w:p w14:paraId="2FE14EDF" w14:textId="77777777" w:rsidR="0040580E" w:rsidRDefault="0040580E" w:rsidP="0040580E"/>
    <w:p w14:paraId="719B8545" w14:textId="77777777" w:rsidR="0040580E" w:rsidRDefault="0040580E" w:rsidP="0040580E"/>
    <w:p w14:paraId="7654941C" w14:textId="77777777" w:rsidR="0040580E" w:rsidRDefault="0040580E" w:rsidP="0040580E"/>
    <w:p w14:paraId="25C2F3AE" w14:textId="77777777" w:rsidR="0040580E" w:rsidRDefault="0040580E" w:rsidP="0040580E"/>
    <w:p w14:paraId="430B1747" w14:textId="77777777" w:rsidR="0040580E" w:rsidRDefault="0040580E" w:rsidP="0040580E"/>
    <w:p w14:paraId="1B88DA0F" w14:textId="77777777" w:rsidR="0040580E" w:rsidRDefault="0040580E" w:rsidP="0040580E"/>
    <w:p w14:paraId="6C222E10" w14:textId="77777777" w:rsidR="0040580E" w:rsidRDefault="0040580E" w:rsidP="0040580E"/>
    <w:p w14:paraId="764E19FD" w14:textId="77777777" w:rsidR="0040580E" w:rsidRDefault="0040580E" w:rsidP="0040580E"/>
    <w:p w14:paraId="2D47FA9E" w14:textId="77777777" w:rsidR="0040580E" w:rsidRDefault="0040580E" w:rsidP="0040580E"/>
    <w:p w14:paraId="3D66550B" w14:textId="77777777" w:rsidR="0040580E" w:rsidRDefault="0040580E" w:rsidP="0040580E"/>
    <w:p w14:paraId="19D95214" w14:textId="77777777" w:rsidR="0040580E" w:rsidRDefault="0040580E" w:rsidP="0040580E"/>
    <w:p w14:paraId="412E7CE4" w14:textId="77777777" w:rsidR="0040580E" w:rsidRDefault="0040580E" w:rsidP="0040580E"/>
    <w:p w14:paraId="2F7A1670" w14:textId="77777777" w:rsidR="0040580E" w:rsidRDefault="0040580E" w:rsidP="0040580E"/>
    <w:p w14:paraId="79BB97D5" w14:textId="77777777" w:rsidR="0040580E" w:rsidRDefault="0040580E" w:rsidP="0040580E"/>
    <w:p w14:paraId="2CBCBBB8" w14:textId="77777777" w:rsidR="0040580E" w:rsidRDefault="0040580E" w:rsidP="0040580E"/>
    <w:p w14:paraId="5F7A46B4" w14:textId="77777777" w:rsidR="0040580E" w:rsidRDefault="0040580E" w:rsidP="0040580E"/>
    <w:p w14:paraId="70F73E74" w14:textId="77777777" w:rsidR="0040580E" w:rsidRDefault="0040580E" w:rsidP="0040580E"/>
    <w:p w14:paraId="5823EAE4" w14:textId="77777777" w:rsidR="0040580E" w:rsidRDefault="0040580E" w:rsidP="0040580E"/>
    <w:p w14:paraId="74F70551" w14:textId="77777777" w:rsidR="0040580E" w:rsidRDefault="0040580E" w:rsidP="0040580E"/>
    <w:p w14:paraId="4393E21F" w14:textId="77777777" w:rsidR="0040580E" w:rsidRDefault="0040580E" w:rsidP="0040580E"/>
    <w:p w14:paraId="1B56961B" w14:textId="77777777" w:rsidR="0040580E" w:rsidRDefault="0040580E" w:rsidP="0040580E"/>
    <w:p w14:paraId="63C9514A" w14:textId="77777777" w:rsidR="0040580E" w:rsidRDefault="0040580E" w:rsidP="0040580E"/>
    <w:p w14:paraId="3D4068A9" w14:textId="77777777" w:rsidR="0040580E" w:rsidRDefault="0040580E" w:rsidP="0040580E"/>
    <w:p w14:paraId="6AFC00FF" w14:textId="0069B949" w:rsidR="0040580E" w:rsidRDefault="0040580E" w:rsidP="0040580E"/>
    <w:p w14:paraId="2030C69D" w14:textId="77777777" w:rsidR="0040580E" w:rsidRPr="00165FAD" w:rsidRDefault="0040580E" w:rsidP="0040580E">
      <w:pPr>
        <w:spacing w:before="264"/>
        <w:jc w:val="both"/>
        <w:rPr>
          <w:b/>
          <w:sz w:val="24"/>
        </w:rPr>
      </w:pPr>
    </w:p>
    <w:p w14:paraId="5B814E33" w14:textId="77777777" w:rsidR="0040580E" w:rsidRPr="0040580E" w:rsidRDefault="0040580E" w:rsidP="0040580E">
      <w:pPr>
        <w:pStyle w:val="Naslov3"/>
        <w:numPr>
          <w:ilvl w:val="0"/>
          <w:numId w:val="0"/>
        </w:numPr>
        <w:ind w:left="720" w:hanging="720"/>
        <w:rPr>
          <w:rFonts w:ascii="Times New Roman" w:hAnsi="Times New Roman" w:cs="Times New Roman"/>
          <w:b w:val="0"/>
          <w:bCs w:val="0"/>
        </w:rPr>
      </w:pPr>
    </w:p>
    <w:p w14:paraId="0AA1D9B1" w14:textId="77777777" w:rsidR="0040580E" w:rsidRDefault="0040580E" w:rsidP="0040580E"/>
    <w:p w14:paraId="7E2902A2" w14:textId="77777777" w:rsidR="0040580E" w:rsidRDefault="0040580E" w:rsidP="0040580E"/>
    <w:p w14:paraId="06570EEB" w14:textId="77777777" w:rsidR="0040580E" w:rsidRDefault="0040580E" w:rsidP="0040580E"/>
    <w:p w14:paraId="54E40FD5" w14:textId="77777777" w:rsidR="0040580E" w:rsidRDefault="0040580E" w:rsidP="0040580E"/>
    <w:p w14:paraId="4C403CA3" w14:textId="77777777" w:rsidR="0040580E" w:rsidRDefault="0040580E" w:rsidP="0040580E"/>
    <w:p w14:paraId="57632662" w14:textId="77777777" w:rsidR="0040580E" w:rsidRDefault="0040580E" w:rsidP="0040580E">
      <w:pPr>
        <w:widowControl/>
        <w:autoSpaceDE/>
        <w:autoSpaceDN/>
        <w:spacing w:after="160" w:line="259" w:lineRule="auto"/>
      </w:pPr>
      <w:r>
        <w:br w:type="page"/>
      </w:r>
    </w:p>
    <w:p w14:paraId="3E7B9E48" w14:textId="7098DED2" w:rsidR="0040580E" w:rsidRDefault="0040580E">
      <w:pPr>
        <w:widowControl/>
        <w:autoSpaceDE/>
        <w:autoSpaceDN/>
        <w:rPr>
          <w:b/>
          <w:sz w:val="32"/>
        </w:rPr>
      </w:pPr>
    </w:p>
    <w:p w14:paraId="0FFD9383" w14:textId="4640C969" w:rsidR="00E779FF" w:rsidRPr="00682159" w:rsidRDefault="00E779FF" w:rsidP="0040580E">
      <w:pPr>
        <w:pStyle w:val="Sadraj1"/>
        <w:ind w:left="0" w:firstLine="0"/>
      </w:pPr>
      <w:r w:rsidRPr="00682159">
        <w:t>Sadržaj:</w:t>
      </w:r>
    </w:p>
    <w:p w14:paraId="18C6D10D" w14:textId="77777777" w:rsidR="00E779FF" w:rsidRPr="00682159" w:rsidRDefault="00E779FF" w:rsidP="00E779FF"/>
    <w:p w14:paraId="32809690" w14:textId="024795C8" w:rsidR="00E779FF" w:rsidRPr="00682159" w:rsidRDefault="00B22541" w:rsidP="00E779FF">
      <w:pPr>
        <w:pStyle w:val="Sadraj1"/>
        <w:rPr>
          <w:rFonts w:asciiTheme="minorHAnsi" w:eastAsiaTheme="minorEastAsia" w:hAnsiTheme="minorHAnsi" w:cstheme="minorBidi"/>
          <w:sz w:val="22"/>
        </w:rPr>
      </w:pPr>
      <w:r w:rsidRPr="00682159">
        <w:fldChar w:fldCharType="begin"/>
      </w:r>
      <w:r w:rsidRPr="00682159">
        <w:instrText xml:space="preserve"> TOC \h \z \t "Heading 4;1;Heading 5;2;Heading 6;2" </w:instrText>
      </w:r>
      <w:r w:rsidRPr="00682159">
        <w:fldChar w:fldCharType="separate"/>
      </w:r>
      <w:hyperlink w:anchor="_Toc172148169" w:history="1">
        <w:r w:rsidR="00E779FF" w:rsidRPr="00682159">
          <w:rPr>
            <w:rStyle w:val="Hiperveza"/>
          </w:rPr>
          <w:t>1.</w:t>
        </w:r>
        <w:r w:rsidR="00E779FF" w:rsidRPr="00682159">
          <w:rPr>
            <w:rFonts w:asciiTheme="minorHAnsi" w:eastAsiaTheme="minorEastAsia" w:hAnsiTheme="minorHAnsi" w:cstheme="minorBidi"/>
            <w:sz w:val="22"/>
          </w:rPr>
          <w:tab/>
        </w:r>
        <w:r w:rsidR="00E779FF" w:rsidRPr="00682159">
          <w:rPr>
            <w:rStyle w:val="Hiperveza"/>
          </w:rPr>
          <w:t xml:space="preserve">NASTAVNI PLAN ZA PRVI RAZRED </w:t>
        </w:r>
        <w:r w:rsidR="00276940" w:rsidRPr="00682159">
          <w:rPr>
            <w:rStyle w:val="Hiperveza"/>
          </w:rPr>
          <w:t>OPĆE GIMNAZIJE U</w:t>
        </w:r>
        <w:r w:rsidR="00E779FF" w:rsidRPr="00682159">
          <w:rPr>
            <w:rStyle w:val="Hiperveza"/>
          </w:rPr>
          <w:t xml:space="preserve"> </w:t>
        </w:r>
        <w:r w:rsidR="00E779FF" w:rsidRPr="00682159">
          <w:rPr>
            <w:rStyle w:val="Hiperveza"/>
            <w:rFonts w:ascii="Cambria" w:hAnsi="Cambria" w:cs="Cambria"/>
          </w:rPr>
          <w:t>Ž</w:t>
        </w:r>
        <w:r w:rsidR="00E779FF" w:rsidRPr="00682159">
          <w:rPr>
            <w:rStyle w:val="Hiperveza"/>
          </w:rPr>
          <w:t>UPANIJ</w:t>
        </w:r>
        <w:r w:rsidR="00276940" w:rsidRPr="00682159">
          <w:rPr>
            <w:rStyle w:val="Hiperveza"/>
          </w:rPr>
          <w:t>I</w:t>
        </w:r>
        <w:r w:rsidR="00E779FF" w:rsidRPr="00682159">
          <w:rPr>
            <w:rStyle w:val="Hiperveza"/>
          </w:rPr>
          <w:t xml:space="preserve"> </w:t>
        </w:r>
        <w:r w:rsidR="001F269A">
          <w:rPr>
            <w:rStyle w:val="Hiperveza"/>
          </w:rPr>
          <w:t>ZAPADNOHERCEGOVAČKOJ</w:t>
        </w:r>
        <w:r w:rsidR="00E779FF" w:rsidRPr="00682159">
          <w:rPr>
            <w:webHidden/>
          </w:rPr>
          <w:tab/>
        </w:r>
        <w:r w:rsidR="0040580E">
          <w:rPr>
            <w:webHidden/>
          </w:rPr>
          <w:t>4</w:t>
        </w:r>
      </w:hyperlink>
    </w:p>
    <w:p w14:paraId="0A1CE5B6" w14:textId="7D4BC8DA" w:rsidR="00E779FF" w:rsidRPr="00682159" w:rsidRDefault="00F5135C" w:rsidP="00E779FF">
      <w:pPr>
        <w:pStyle w:val="Sadraj1"/>
        <w:rPr>
          <w:rFonts w:asciiTheme="minorHAnsi" w:eastAsiaTheme="minorEastAsia" w:hAnsiTheme="minorHAnsi" w:cstheme="minorBidi"/>
          <w:sz w:val="22"/>
        </w:rPr>
      </w:pPr>
      <w:hyperlink w:anchor="_Toc172148170" w:history="1">
        <w:r w:rsidR="00E779FF" w:rsidRPr="00682159">
          <w:rPr>
            <w:rStyle w:val="Hiperveza"/>
          </w:rPr>
          <w:t>2.</w:t>
        </w:r>
        <w:r w:rsidR="00E779FF" w:rsidRPr="00682159">
          <w:rPr>
            <w:rFonts w:asciiTheme="minorHAnsi" w:eastAsiaTheme="minorEastAsia" w:hAnsiTheme="minorHAnsi" w:cstheme="minorBidi"/>
            <w:sz w:val="22"/>
          </w:rPr>
          <w:tab/>
        </w:r>
        <w:r w:rsidR="00E779FF" w:rsidRPr="00682159">
          <w:rPr>
            <w:rStyle w:val="Hiperveza"/>
          </w:rPr>
          <w:t>PREDMETNI KURIKULI</w:t>
        </w:r>
        <w:r w:rsidR="00E779FF" w:rsidRPr="00682159">
          <w:rPr>
            <w:webHidden/>
          </w:rPr>
          <w:tab/>
        </w:r>
        <w:r w:rsidR="0040580E">
          <w:rPr>
            <w:webHidden/>
          </w:rPr>
          <w:t>5</w:t>
        </w:r>
      </w:hyperlink>
    </w:p>
    <w:p w14:paraId="11A530F7" w14:textId="4F8876E6" w:rsidR="00E779FF" w:rsidRPr="00682159" w:rsidRDefault="00F5135C">
      <w:pPr>
        <w:pStyle w:val="Sadraj2"/>
        <w:tabs>
          <w:tab w:val="left" w:pos="1100"/>
          <w:tab w:val="right" w:leader="dot" w:pos="9020"/>
        </w:tabs>
        <w:ind w:left="440"/>
        <w:rPr>
          <w:sz w:val="22"/>
          <w:szCs w:val="22"/>
          <w:lang w:val="hr-HR" w:eastAsia="en-US"/>
        </w:rPr>
      </w:pPr>
      <w:hyperlink w:anchor="_Toc172148171" w:history="1">
        <w:r w:rsidR="00E779FF" w:rsidRPr="00682159">
          <w:rPr>
            <w:rStyle w:val="Hiperveza"/>
            <w:lang w:val="hr-HR"/>
          </w:rPr>
          <w:t>2.1.</w:t>
        </w:r>
        <w:r w:rsidR="00E779FF" w:rsidRPr="00682159">
          <w:rPr>
            <w:sz w:val="22"/>
            <w:szCs w:val="22"/>
            <w:lang w:val="hr-HR" w:eastAsia="en-US"/>
          </w:rPr>
          <w:tab/>
        </w:r>
        <w:r w:rsidR="00841512">
          <w:rPr>
            <w:rStyle w:val="Hiperveza"/>
            <w:lang w:val="hr-HR"/>
          </w:rPr>
          <w:t>KURIKUL NASTAVNOG</w:t>
        </w:r>
        <w:r w:rsidR="00317FA3">
          <w:rPr>
            <w:rStyle w:val="Hiperveza"/>
            <w:lang w:val="hr-HR"/>
          </w:rPr>
          <w:t>A</w:t>
        </w:r>
        <w:r w:rsidR="00841512">
          <w:rPr>
            <w:rStyle w:val="Hiperveza"/>
            <w:lang w:val="hr-HR"/>
          </w:rPr>
          <w:t xml:space="preserve"> PREDMETA HRVATSK</w:t>
        </w:r>
        <w:r w:rsidR="00EF1492">
          <w:rPr>
            <w:rStyle w:val="Hiperveza"/>
            <w:lang w:val="hr-HR"/>
          </w:rPr>
          <w:t>I</w:t>
        </w:r>
        <w:r w:rsidR="00841512">
          <w:rPr>
            <w:rStyle w:val="Hiperveza"/>
            <w:lang w:val="hr-HR"/>
          </w:rPr>
          <w:t xml:space="preserve"> JEZI</w:t>
        </w:r>
        <w:r w:rsidR="00EF1492">
          <w:rPr>
            <w:rStyle w:val="Hiperveza"/>
            <w:lang w:val="hr-HR"/>
          </w:rPr>
          <w:t>K</w:t>
        </w:r>
        <w:r w:rsidR="00E779FF" w:rsidRPr="00682159">
          <w:rPr>
            <w:webHidden/>
            <w:lang w:val="hr-HR"/>
          </w:rPr>
          <w:tab/>
        </w:r>
        <w:r w:rsidR="0040580E">
          <w:rPr>
            <w:webHidden/>
            <w:lang w:val="hr-HR"/>
          </w:rPr>
          <w:t>6</w:t>
        </w:r>
      </w:hyperlink>
    </w:p>
    <w:p w14:paraId="09542FE7" w14:textId="7FD90748" w:rsidR="00E779FF" w:rsidRPr="00682159" w:rsidRDefault="00F5135C">
      <w:pPr>
        <w:pStyle w:val="Sadraj2"/>
        <w:tabs>
          <w:tab w:val="left" w:pos="1100"/>
          <w:tab w:val="right" w:leader="dot" w:pos="9020"/>
        </w:tabs>
        <w:ind w:left="440"/>
        <w:rPr>
          <w:sz w:val="22"/>
          <w:szCs w:val="22"/>
          <w:lang w:val="hr-HR" w:eastAsia="en-US"/>
        </w:rPr>
      </w:pPr>
      <w:hyperlink w:anchor="_Toc172148172" w:history="1">
        <w:r w:rsidR="00E779FF" w:rsidRPr="00682159">
          <w:rPr>
            <w:rStyle w:val="Hiperveza"/>
            <w:lang w:val="hr-HR"/>
          </w:rPr>
          <w:t>2.2.</w:t>
        </w:r>
        <w:r w:rsidR="00E779FF" w:rsidRPr="00682159">
          <w:rPr>
            <w:sz w:val="22"/>
            <w:szCs w:val="22"/>
            <w:lang w:val="hr-HR" w:eastAsia="en-US"/>
          </w:rPr>
          <w:tab/>
        </w:r>
        <w:r w:rsidR="00E779FF" w:rsidRPr="00682159">
          <w:rPr>
            <w:rStyle w:val="Hiperveza"/>
            <w:lang w:val="hr-HR"/>
          </w:rPr>
          <w:t>KURIKUL NASTAVNOG</w:t>
        </w:r>
        <w:r w:rsidR="00EF1492">
          <w:rPr>
            <w:rStyle w:val="Hiperveza"/>
            <w:lang w:val="hr-HR"/>
          </w:rPr>
          <w:t xml:space="preserve">A PREDMETA </w:t>
        </w:r>
        <w:r w:rsidR="00745C4B" w:rsidRPr="00682159">
          <w:rPr>
            <w:rStyle w:val="Hiperveza"/>
            <w:lang w:val="hr-HR"/>
          </w:rPr>
          <w:t>ENGLESKI JEZIK</w:t>
        </w:r>
        <w:r w:rsidR="00E779FF" w:rsidRPr="00682159">
          <w:rPr>
            <w:webHidden/>
            <w:lang w:val="hr-HR"/>
          </w:rPr>
          <w:tab/>
        </w:r>
        <w:r w:rsidR="0040580E">
          <w:rPr>
            <w:webHidden/>
            <w:lang w:val="hr-HR"/>
          </w:rPr>
          <w:t>2</w:t>
        </w:r>
        <w:r w:rsidR="00856093">
          <w:rPr>
            <w:webHidden/>
            <w:lang w:val="hr-HR"/>
          </w:rPr>
          <w:t>4</w:t>
        </w:r>
      </w:hyperlink>
    </w:p>
    <w:p w14:paraId="7DBE5EEC" w14:textId="4E412845" w:rsidR="00E779FF" w:rsidRPr="00682159" w:rsidRDefault="00F5135C">
      <w:pPr>
        <w:pStyle w:val="Sadraj2"/>
        <w:tabs>
          <w:tab w:val="left" w:pos="1100"/>
          <w:tab w:val="right" w:leader="dot" w:pos="9020"/>
        </w:tabs>
        <w:ind w:left="440"/>
        <w:rPr>
          <w:sz w:val="22"/>
          <w:szCs w:val="22"/>
          <w:lang w:val="hr-HR" w:eastAsia="en-US"/>
        </w:rPr>
      </w:pPr>
      <w:hyperlink w:anchor="_Toc172148173" w:history="1">
        <w:r w:rsidR="00E779FF" w:rsidRPr="00682159">
          <w:rPr>
            <w:rStyle w:val="Hiperveza"/>
            <w:lang w:val="hr-HR"/>
          </w:rPr>
          <w:t>2.3.</w:t>
        </w:r>
        <w:r w:rsidR="00E779FF" w:rsidRPr="00682159">
          <w:rPr>
            <w:sz w:val="22"/>
            <w:szCs w:val="22"/>
            <w:lang w:val="hr-HR" w:eastAsia="en-US"/>
          </w:rPr>
          <w:tab/>
        </w:r>
        <w:r w:rsidR="00E779FF" w:rsidRPr="00682159">
          <w:rPr>
            <w:rStyle w:val="Hiperveza"/>
            <w:lang w:val="hr-HR"/>
          </w:rPr>
          <w:t>KURIKUL NASTAVNOG</w:t>
        </w:r>
        <w:r w:rsidR="00EF1492">
          <w:rPr>
            <w:rStyle w:val="Hiperveza"/>
            <w:lang w:val="hr-HR"/>
          </w:rPr>
          <w:t xml:space="preserve">A PREDMETA </w:t>
        </w:r>
        <w:r w:rsidR="00745C4B" w:rsidRPr="00682159">
          <w:rPr>
            <w:rStyle w:val="Hiperveza"/>
            <w:lang w:val="hr-HR"/>
          </w:rPr>
          <w:t>NJEMAČKI JEZIK</w:t>
        </w:r>
        <w:r w:rsidR="00E779FF" w:rsidRPr="00682159">
          <w:rPr>
            <w:webHidden/>
            <w:lang w:val="hr-HR"/>
          </w:rPr>
          <w:tab/>
        </w:r>
        <w:r w:rsidR="0040580E">
          <w:rPr>
            <w:webHidden/>
            <w:lang w:val="hr-HR"/>
          </w:rPr>
          <w:t>4</w:t>
        </w:r>
        <w:r w:rsidR="00856093">
          <w:rPr>
            <w:webHidden/>
            <w:lang w:val="hr-HR"/>
          </w:rPr>
          <w:t>7</w:t>
        </w:r>
      </w:hyperlink>
    </w:p>
    <w:p w14:paraId="0B4C71CF" w14:textId="07E565E6" w:rsidR="00E779FF" w:rsidRPr="00682159" w:rsidRDefault="00F5135C">
      <w:pPr>
        <w:pStyle w:val="Sadraj2"/>
        <w:tabs>
          <w:tab w:val="left" w:pos="1100"/>
          <w:tab w:val="right" w:leader="dot" w:pos="9020"/>
        </w:tabs>
        <w:ind w:left="440"/>
        <w:rPr>
          <w:sz w:val="22"/>
          <w:szCs w:val="22"/>
          <w:lang w:val="hr-HR" w:eastAsia="en-US"/>
        </w:rPr>
      </w:pPr>
      <w:hyperlink w:anchor="_Toc172148174" w:history="1">
        <w:r w:rsidR="00E779FF" w:rsidRPr="00682159">
          <w:rPr>
            <w:rStyle w:val="Hiperveza"/>
            <w:lang w:val="hr-HR"/>
          </w:rPr>
          <w:t>2.4.</w:t>
        </w:r>
        <w:r w:rsidR="00E779FF" w:rsidRPr="00682159">
          <w:rPr>
            <w:sz w:val="22"/>
            <w:szCs w:val="22"/>
            <w:lang w:val="hr-HR" w:eastAsia="en-US"/>
          </w:rPr>
          <w:tab/>
        </w:r>
        <w:r w:rsidR="00E779FF" w:rsidRPr="00682159">
          <w:rPr>
            <w:rStyle w:val="Hiperveza"/>
            <w:lang w:val="hr-HR"/>
          </w:rPr>
          <w:t>KURIKUL NASTAVNOG</w:t>
        </w:r>
        <w:r w:rsidR="00EF1492">
          <w:rPr>
            <w:rStyle w:val="Hiperveza"/>
            <w:lang w:val="hr-HR"/>
          </w:rPr>
          <w:t xml:space="preserve">A PREDMETA </w:t>
        </w:r>
        <w:r w:rsidR="00745C4B" w:rsidRPr="00682159">
          <w:rPr>
            <w:rStyle w:val="Hiperveza"/>
            <w:lang w:val="hr-HR"/>
          </w:rPr>
          <w:t>LATINSKI</w:t>
        </w:r>
        <w:r w:rsidR="00E779FF" w:rsidRPr="00682159">
          <w:rPr>
            <w:rStyle w:val="Hiperveza"/>
            <w:lang w:val="hr-HR"/>
          </w:rPr>
          <w:t xml:space="preserve"> JEZIK</w:t>
        </w:r>
        <w:r w:rsidR="00E779FF" w:rsidRPr="00682159">
          <w:rPr>
            <w:webHidden/>
            <w:lang w:val="hr-HR"/>
          </w:rPr>
          <w:tab/>
        </w:r>
        <w:r w:rsidR="00856093">
          <w:rPr>
            <w:webHidden/>
            <w:lang w:val="hr-HR"/>
          </w:rPr>
          <w:t>79</w:t>
        </w:r>
      </w:hyperlink>
    </w:p>
    <w:p w14:paraId="0EB6BF3C" w14:textId="7A334069" w:rsidR="00E779FF" w:rsidRPr="00682159" w:rsidRDefault="00F5135C">
      <w:pPr>
        <w:pStyle w:val="Sadraj2"/>
        <w:tabs>
          <w:tab w:val="left" w:pos="1100"/>
          <w:tab w:val="right" w:leader="dot" w:pos="9020"/>
        </w:tabs>
        <w:ind w:left="440"/>
        <w:rPr>
          <w:sz w:val="22"/>
          <w:szCs w:val="22"/>
          <w:lang w:val="hr-HR" w:eastAsia="en-US"/>
        </w:rPr>
      </w:pPr>
      <w:hyperlink w:anchor="_Toc172148175" w:history="1">
        <w:r w:rsidR="00E779FF" w:rsidRPr="00682159">
          <w:rPr>
            <w:rStyle w:val="Hiperveza"/>
            <w:lang w:val="hr-HR"/>
          </w:rPr>
          <w:t>2.5.</w:t>
        </w:r>
        <w:r w:rsidR="00E779FF" w:rsidRPr="00682159">
          <w:rPr>
            <w:sz w:val="22"/>
            <w:szCs w:val="22"/>
            <w:lang w:val="hr-HR" w:eastAsia="en-US"/>
          </w:rPr>
          <w:tab/>
        </w:r>
        <w:r w:rsidR="00E779FF" w:rsidRPr="00682159">
          <w:rPr>
            <w:rStyle w:val="Hiperveza"/>
            <w:lang w:val="hr-HR"/>
          </w:rPr>
          <w:t>KURIKUL NASTAVNOG</w:t>
        </w:r>
        <w:r w:rsidR="00EF1492">
          <w:rPr>
            <w:rStyle w:val="Hiperveza"/>
            <w:lang w:val="hr-HR"/>
          </w:rPr>
          <w:t>A PREDMETA GLAZBENA</w:t>
        </w:r>
        <w:r w:rsidR="00745C4B" w:rsidRPr="00682159">
          <w:rPr>
            <w:rStyle w:val="Hiperveza"/>
            <w:lang w:val="hr-HR"/>
          </w:rPr>
          <w:t xml:space="preserve"> UMJETNOST</w:t>
        </w:r>
        <w:r w:rsidR="00E779FF" w:rsidRPr="00682159">
          <w:rPr>
            <w:webHidden/>
            <w:lang w:val="hr-HR"/>
          </w:rPr>
          <w:tab/>
        </w:r>
        <w:r w:rsidR="00856093">
          <w:rPr>
            <w:webHidden/>
            <w:lang w:val="hr-HR"/>
          </w:rPr>
          <w:t>88</w:t>
        </w:r>
      </w:hyperlink>
    </w:p>
    <w:p w14:paraId="13D31AA5" w14:textId="52652527" w:rsidR="00E779FF" w:rsidRPr="00682159" w:rsidRDefault="00F5135C">
      <w:pPr>
        <w:pStyle w:val="Sadraj2"/>
        <w:tabs>
          <w:tab w:val="left" w:pos="1100"/>
          <w:tab w:val="right" w:leader="dot" w:pos="9020"/>
        </w:tabs>
        <w:ind w:left="440"/>
        <w:rPr>
          <w:sz w:val="22"/>
          <w:szCs w:val="22"/>
          <w:lang w:val="hr-HR" w:eastAsia="en-US"/>
        </w:rPr>
      </w:pPr>
      <w:hyperlink w:anchor="_Toc172148176" w:history="1">
        <w:r w:rsidR="00E779FF" w:rsidRPr="00682159">
          <w:rPr>
            <w:rStyle w:val="Hiperveza"/>
            <w:lang w:val="hr-HR"/>
          </w:rPr>
          <w:t>2.6.</w:t>
        </w:r>
        <w:r w:rsidR="00E779FF" w:rsidRPr="00682159">
          <w:rPr>
            <w:sz w:val="22"/>
            <w:szCs w:val="22"/>
            <w:lang w:val="hr-HR" w:eastAsia="en-US"/>
          </w:rPr>
          <w:tab/>
        </w:r>
        <w:r w:rsidR="00E779FF" w:rsidRPr="00682159">
          <w:rPr>
            <w:rStyle w:val="Hiperveza"/>
            <w:lang w:val="hr-HR"/>
          </w:rPr>
          <w:t>KURIKUL NASTAVNO</w:t>
        </w:r>
        <w:r w:rsidR="00EF1492">
          <w:rPr>
            <w:rStyle w:val="Hiperveza"/>
            <w:lang w:val="hr-HR"/>
          </w:rPr>
          <w:t>GA</w:t>
        </w:r>
        <w:r w:rsidR="00E779FF" w:rsidRPr="00682159">
          <w:rPr>
            <w:rStyle w:val="Hiperveza"/>
            <w:lang w:val="hr-HR"/>
          </w:rPr>
          <w:t xml:space="preserve"> PREDME</w:t>
        </w:r>
        <w:r w:rsidR="00EF1492">
          <w:rPr>
            <w:rStyle w:val="Hiperveza"/>
            <w:lang w:val="hr-HR"/>
          </w:rPr>
          <w:t>TA LIKOVNA</w:t>
        </w:r>
        <w:r w:rsidR="00745C4B" w:rsidRPr="00682159">
          <w:rPr>
            <w:rStyle w:val="Hiperveza"/>
            <w:lang w:val="hr-HR"/>
          </w:rPr>
          <w:t xml:space="preserve"> UMJETNOST</w:t>
        </w:r>
        <w:r w:rsidR="00E779FF" w:rsidRPr="00682159">
          <w:rPr>
            <w:webHidden/>
            <w:lang w:val="hr-HR"/>
          </w:rPr>
          <w:tab/>
        </w:r>
        <w:r w:rsidR="00856093">
          <w:rPr>
            <w:webHidden/>
            <w:lang w:val="hr-HR"/>
          </w:rPr>
          <w:t>103</w:t>
        </w:r>
      </w:hyperlink>
    </w:p>
    <w:p w14:paraId="24B1E81C" w14:textId="7396A777" w:rsidR="00E779FF" w:rsidRPr="00682159" w:rsidRDefault="00F5135C">
      <w:pPr>
        <w:pStyle w:val="Sadraj2"/>
        <w:tabs>
          <w:tab w:val="left" w:pos="1100"/>
          <w:tab w:val="right" w:leader="dot" w:pos="9020"/>
        </w:tabs>
        <w:ind w:left="440"/>
        <w:rPr>
          <w:sz w:val="22"/>
          <w:szCs w:val="22"/>
          <w:lang w:val="hr-HR" w:eastAsia="en-US"/>
        </w:rPr>
      </w:pPr>
      <w:hyperlink w:anchor="_Toc172148177" w:history="1">
        <w:r w:rsidR="00E779FF" w:rsidRPr="00682159">
          <w:rPr>
            <w:rStyle w:val="Hiperveza"/>
            <w:lang w:val="hr-HR"/>
          </w:rPr>
          <w:t>2.7.</w:t>
        </w:r>
        <w:r w:rsidR="00E779FF" w:rsidRPr="00682159">
          <w:rPr>
            <w:sz w:val="22"/>
            <w:szCs w:val="22"/>
            <w:lang w:val="hr-HR" w:eastAsia="en-US"/>
          </w:rPr>
          <w:tab/>
        </w:r>
        <w:r w:rsidR="00E779FF" w:rsidRPr="00682159">
          <w:rPr>
            <w:rStyle w:val="Hiperveza"/>
            <w:lang w:val="hr-HR"/>
          </w:rPr>
          <w:t>KURIKUL NASTAVNOG</w:t>
        </w:r>
        <w:r w:rsidR="00EF1492">
          <w:rPr>
            <w:rStyle w:val="Hiperveza"/>
            <w:lang w:val="hr-HR"/>
          </w:rPr>
          <w:t xml:space="preserve">A PREDMETA </w:t>
        </w:r>
        <w:r w:rsidR="00745C4B" w:rsidRPr="00682159">
          <w:rPr>
            <w:rStyle w:val="Hiperveza"/>
            <w:lang w:val="hr-HR"/>
          </w:rPr>
          <w:t>POVIJEST</w:t>
        </w:r>
        <w:r w:rsidR="00E779FF" w:rsidRPr="00682159">
          <w:rPr>
            <w:webHidden/>
            <w:lang w:val="hr-HR"/>
          </w:rPr>
          <w:tab/>
        </w:r>
        <w:r w:rsidR="00E779FF" w:rsidRPr="00682159">
          <w:rPr>
            <w:webHidden/>
            <w:lang w:val="hr-HR"/>
          </w:rPr>
          <w:fldChar w:fldCharType="begin"/>
        </w:r>
        <w:r w:rsidR="00E779FF" w:rsidRPr="00682159">
          <w:rPr>
            <w:webHidden/>
            <w:lang w:val="hr-HR"/>
          </w:rPr>
          <w:instrText xml:space="preserve"> PAGEREF _Toc172148177 \h </w:instrText>
        </w:r>
        <w:r w:rsidR="00E779FF" w:rsidRPr="00682159">
          <w:rPr>
            <w:webHidden/>
            <w:lang w:val="hr-HR"/>
          </w:rPr>
        </w:r>
        <w:r w:rsidR="00E779FF" w:rsidRPr="00682159">
          <w:rPr>
            <w:webHidden/>
            <w:lang w:val="hr-HR"/>
          </w:rPr>
          <w:fldChar w:fldCharType="separate"/>
        </w:r>
        <w:r w:rsidR="0022330B">
          <w:rPr>
            <w:noProof/>
            <w:webHidden/>
            <w:lang w:val="hr-HR"/>
          </w:rPr>
          <w:t>1</w:t>
        </w:r>
        <w:r w:rsidR="00856093">
          <w:rPr>
            <w:noProof/>
            <w:webHidden/>
            <w:lang w:val="hr-HR"/>
          </w:rPr>
          <w:t>20</w:t>
        </w:r>
        <w:r w:rsidR="00E779FF" w:rsidRPr="00682159">
          <w:rPr>
            <w:webHidden/>
            <w:lang w:val="hr-HR"/>
          </w:rPr>
          <w:fldChar w:fldCharType="end"/>
        </w:r>
      </w:hyperlink>
    </w:p>
    <w:p w14:paraId="58224E8A" w14:textId="72FE3DFE" w:rsidR="00E779FF" w:rsidRPr="00682159" w:rsidRDefault="00F5135C">
      <w:pPr>
        <w:pStyle w:val="Sadraj2"/>
        <w:tabs>
          <w:tab w:val="left" w:pos="1100"/>
          <w:tab w:val="right" w:leader="dot" w:pos="9020"/>
        </w:tabs>
        <w:ind w:left="440"/>
        <w:rPr>
          <w:sz w:val="22"/>
          <w:szCs w:val="22"/>
          <w:lang w:val="hr-HR" w:eastAsia="en-US"/>
        </w:rPr>
      </w:pPr>
      <w:hyperlink w:anchor="_Toc172148178" w:history="1">
        <w:r w:rsidR="00E779FF" w:rsidRPr="00682159">
          <w:rPr>
            <w:rStyle w:val="Hiperveza"/>
            <w:lang w:val="hr-HR"/>
          </w:rPr>
          <w:t>2.8.</w:t>
        </w:r>
        <w:r w:rsidR="00E779FF" w:rsidRPr="00682159">
          <w:rPr>
            <w:sz w:val="22"/>
            <w:szCs w:val="22"/>
            <w:lang w:val="hr-HR" w:eastAsia="en-US"/>
          </w:rPr>
          <w:tab/>
        </w:r>
        <w:r w:rsidR="00EF1492">
          <w:rPr>
            <w:rStyle w:val="Hiperveza"/>
            <w:lang w:val="hr-HR"/>
          </w:rPr>
          <w:t xml:space="preserve">KURIKUL NASTAVOGA PREDMETA </w:t>
        </w:r>
        <w:r w:rsidR="00745C4B" w:rsidRPr="00682159">
          <w:rPr>
            <w:rStyle w:val="Hiperveza"/>
            <w:lang w:val="hr-HR"/>
          </w:rPr>
          <w:t>VJERONAUK</w:t>
        </w:r>
        <w:r w:rsidR="00EF1492">
          <w:rPr>
            <w:rStyle w:val="Hiperveza"/>
            <w:lang w:val="hr-HR"/>
          </w:rPr>
          <w:t xml:space="preserve"> </w:t>
        </w:r>
        <w:r w:rsidR="00E779FF" w:rsidRPr="00682159">
          <w:rPr>
            <w:webHidden/>
            <w:lang w:val="hr-HR"/>
          </w:rPr>
          <w:tab/>
        </w:r>
        <w:r w:rsidR="00E779FF" w:rsidRPr="00682159">
          <w:rPr>
            <w:webHidden/>
            <w:lang w:val="hr-HR"/>
          </w:rPr>
          <w:fldChar w:fldCharType="begin"/>
        </w:r>
        <w:r w:rsidR="00E779FF" w:rsidRPr="00682159">
          <w:rPr>
            <w:webHidden/>
            <w:lang w:val="hr-HR"/>
          </w:rPr>
          <w:instrText xml:space="preserve"> PAGEREF _Toc172148178 \h </w:instrText>
        </w:r>
        <w:r w:rsidR="00E779FF" w:rsidRPr="00682159">
          <w:rPr>
            <w:webHidden/>
            <w:lang w:val="hr-HR"/>
          </w:rPr>
        </w:r>
        <w:r w:rsidR="00E779FF" w:rsidRPr="00682159">
          <w:rPr>
            <w:webHidden/>
            <w:lang w:val="hr-HR"/>
          </w:rPr>
          <w:fldChar w:fldCharType="separate"/>
        </w:r>
        <w:r w:rsidR="0022330B">
          <w:rPr>
            <w:noProof/>
            <w:webHidden/>
            <w:lang w:val="hr-HR"/>
          </w:rPr>
          <w:t>1</w:t>
        </w:r>
        <w:r w:rsidR="00856093">
          <w:rPr>
            <w:noProof/>
            <w:webHidden/>
            <w:lang w:val="hr-HR"/>
          </w:rPr>
          <w:t>37</w:t>
        </w:r>
        <w:r w:rsidR="00E779FF" w:rsidRPr="00682159">
          <w:rPr>
            <w:webHidden/>
            <w:lang w:val="hr-HR"/>
          </w:rPr>
          <w:fldChar w:fldCharType="end"/>
        </w:r>
      </w:hyperlink>
    </w:p>
    <w:p w14:paraId="372BF234" w14:textId="2CD36E7D" w:rsidR="00E779FF" w:rsidRPr="00682159" w:rsidRDefault="00F5135C">
      <w:pPr>
        <w:pStyle w:val="Sadraj2"/>
        <w:tabs>
          <w:tab w:val="left" w:pos="1100"/>
          <w:tab w:val="right" w:leader="dot" w:pos="9020"/>
        </w:tabs>
        <w:ind w:left="440"/>
        <w:rPr>
          <w:sz w:val="22"/>
          <w:szCs w:val="22"/>
          <w:lang w:val="hr-HR" w:eastAsia="en-US"/>
        </w:rPr>
      </w:pPr>
      <w:hyperlink w:anchor="_Toc172148179" w:history="1">
        <w:r w:rsidR="00E779FF" w:rsidRPr="00682159">
          <w:rPr>
            <w:rStyle w:val="Hiperveza"/>
            <w:lang w:val="hr-HR"/>
          </w:rPr>
          <w:t>2.9.</w:t>
        </w:r>
        <w:r w:rsidR="00E779FF" w:rsidRPr="00682159">
          <w:rPr>
            <w:sz w:val="22"/>
            <w:szCs w:val="22"/>
            <w:lang w:val="hr-HR" w:eastAsia="en-US"/>
          </w:rPr>
          <w:tab/>
        </w:r>
        <w:r w:rsidR="00E779FF" w:rsidRPr="00682159">
          <w:rPr>
            <w:rStyle w:val="Hiperveza"/>
            <w:lang w:val="hr-HR"/>
          </w:rPr>
          <w:t>KURIKUL NASTAVNOG</w:t>
        </w:r>
        <w:r w:rsidR="00EF1492">
          <w:rPr>
            <w:rStyle w:val="Hiperveza"/>
            <w:lang w:val="hr-HR"/>
          </w:rPr>
          <w:t>A PREDMETA ETIKA</w:t>
        </w:r>
        <w:r w:rsidR="00E779FF" w:rsidRPr="00682159">
          <w:rPr>
            <w:webHidden/>
            <w:lang w:val="hr-HR"/>
          </w:rPr>
          <w:tab/>
        </w:r>
        <w:r w:rsidR="00745C4B" w:rsidRPr="00682159">
          <w:rPr>
            <w:webHidden/>
            <w:lang w:val="hr-HR"/>
          </w:rPr>
          <w:t>1</w:t>
        </w:r>
        <w:r w:rsidR="00856093">
          <w:rPr>
            <w:webHidden/>
            <w:lang w:val="hr-HR"/>
          </w:rPr>
          <w:t>5</w:t>
        </w:r>
      </w:hyperlink>
      <w:r w:rsidR="00856093">
        <w:rPr>
          <w:lang w:val="hr-HR"/>
        </w:rPr>
        <w:t>8</w:t>
      </w:r>
    </w:p>
    <w:p w14:paraId="2BF78836" w14:textId="1E4210AC" w:rsidR="00E779FF" w:rsidRPr="00682159" w:rsidRDefault="00F5135C">
      <w:pPr>
        <w:pStyle w:val="Sadraj2"/>
        <w:tabs>
          <w:tab w:val="left" w:pos="1320"/>
          <w:tab w:val="right" w:leader="dot" w:pos="9020"/>
        </w:tabs>
        <w:ind w:left="440"/>
        <w:rPr>
          <w:sz w:val="22"/>
          <w:szCs w:val="22"/>
          <w:lang w:val="hr-HR" w:eastAsia="en-US"/>
        </w:rPr>
      </w:pPr>
      <w:hyperlink w:anchor="_Toc172148180" w:history="1">
        <w:r w:rsidR="00E779FF" w:rsidRPr="00682159">
          <w:rPr>
            <w:rStyle w:val="Hiperveza"/>
            <w:lang w:val="hr-HR"/>
          </w:rPr>
          <w:t>2.10.</w:t>
        </w:r>
        <w:r w:rsidR="00E779FF" w:rsidRPr="00682159">
          <w:rPr>
            <w:sz w:val="22"/>
            <w:szCs w:val="22"/>
            <w:lang w:val="hr-HR" w:eastAsia="en-US"/>
          </w:rPr>
          <w:tab/>
        </w:r>
        <w:r w:rsidR="00E779FF" w:rsidRPr="00682159">
          <w:rPr>
            <w:rStyle w:val="Hiperveza"/>
            <w:lang w:val="hr-HR"/>
          </w:rPr>
          <w:t>KURIKUL NASTAVNOG</w:t>
        </w:r>
        <w:r w:rsidR="00EF1492">
          <w:rPr>
            <w:rStyle w:val="Hiperveza"/>
            <w:lang w:val="hr-HR"/>
          </w:rPr>
          <w:t>A PREDMETA MATEMATIKA</w:t>
        </w:r>
        <w:r w:rsidR="00E779FF" w:rsidRPr="00682159">
          <w:rPr>
            <w:webHidden/>
            <w:lang w:val="hr-HR"/>
          </w:rPr>
          <w:tab/>
        </w:r>
        <w:r w:rsidR="00745C4B" w:rsidRPr="00682159">
          <w:rPr>
            <w:webHidden/>
            <w:lang w:val="hr-HR"/>
          </w:rPr>
          <w:t>1</w:t>
        </w:r>
        <w:r w:rsidR="00856093">
          <w:rPr>
            <w:webHidden/>
            <w:lang w:val="hr-HR"/>
          </w:rPr>
          <w:t>73</w:t>
        </w:r>
      </w:hyperlink>
    </w:p>
    <w:p w14:paraId="523158DB" w14:textId="462D0905" w:rsidR="00E779FF" w:rsidRPr="00682159" w:rsidRDefault="00F5135C">
      <w:pPr>
        <w:pStyle w:val="Sadraj2"/>
        <w:tabs>
          <w:tab w:val="left" w:pos="1320"/>
          <w:tab w:val="right" w:leader="dot" w:pos="9020"/>
        </w:tabs>
        <w:ind w:left="440"/>
        <w:rPr>
          <w:sz w:val="22"/>
          <w:szCs w:val="22"/>
          <w:lang w:val="hr-HR" w:eastAsia="en-US"/>
        </w:rPr>
      </w:pPr>
      <w:hyperlink w:anchor="_Toc172148181" w:history="1">
        <w:r w:rsidR="00E779FF" w:rsidRPr="00682159">
          <w:rPr>
            <w:rStyle w:val="Hiperveza"/>
            <w:rFonts w:eastAsia="Times New Roman"/>
            <w:lang w:val="hr-HR"/>
          </w:rPr>
          <w:t>2.11.</w:t>
        </w:r>
        <w:r w:rsidR="00E779FF" w:rsidRPr="00682159">
          <w:rPr>
            <w:sz w:val="22"/>
            <w:szCs w:val="22"/>
            <w:lang w:val="hr-HR" w:eastAsia="en-US"/>
          </w:rPr>
          <w:tab/>
        </w:r>
        <w:r w:rsidR="00E779FF" w:rsidRPr="00682159">
          <w:rPr>
            <w:rStyle w:val="Hiperveza"/>
            <w:lang w:val="hr-HR"/>
          </w:rPr>
          <w:t>KURIKUL NASTAVNOG</w:t>
        </w:r>
        <w:r w:rsidR="00EF1492">
          <w:rPr>
            <w:rStyle w:val="Hiperveza"/>
            <w:lang w:val="hr-HR"/>
          </w:rPr>
          <w:t xml:space="preserve">A PREDMETA FIZIKA </w:t>
        </w:r>
        <w:r w:rsidR="00E779FF" w:rsidRPr="00682159">
          <w:rPr>
            <w:webHidden/>
            <w:lang w:val="hr-HR"/>
          </w:rPr>
          <w:tab/>
        </w:r>
      </w:hyperlink>
      <w:r w:rsidR="00E04245" w:rsidRPr="00682159">
        <w:rPr>
          <w:lang w:val="hr-HR"/>
        </w:rPr>
        <w:t>1</w:t>
      </w:r>
      <w:r w:rsidR="00856093">
        <w:rPr>
          <w:lang w:val="hr-HR"/>
        </w:rPr>
        <w:t>90</w:t>
      </w:r>
    </w:p>
    <w:p w14:paraId="4A2AB036" w14:textId="4A6190D3" w:rsidR="00E779FF" w:rsidRPr="00682159" w:rsidRDefault="00F5135C">
      <w:pPr>
        <w:pStyle w:val="Sadraj2"/>
        <w:tabs>
          <w:tab w:val="left" w:pos="1320"/>
          <w:tab w:val="right" w:leader="dot" w:pos="9020"/>
        </w:tabs>
        <w:ind w:left="440"/>
        <w:rPr>
          <w:sz w:val="22"/>
          <w:szCs w:val="22"/>
          <w:lang w:val="hr-HR" w:eastAsia="en-US"/>
        </w:rPr>
      </w:pPr>
      <w:hyperlink w:anchor="_Toc172148182" w:history="1">
        <w:r w:rsidR="00E779FF" w:rsidRPr="00682159">
          <w:rPr>
            <w:rStyle w:val="Hiperveza"/>
            <w:lang w:val="hr-HR"/>
          </w:rPr>
          <w:t>2.12.</w:t>
        </w:r>
        <w:r w:rsidR="00E779FF" w:rsidRPr="00682159">
          <w:rPr>
            <w:sz w:val="22"/>
            <w:szCs w:val="22"/>
            <w:lang w:val="hr-HR" w:eastAsia="en-US"/>
          </w:rPr>
          <w:tab/>
        </w:r>
        <w:r w:rsidR="00E779FF" w:rsidRPr="00682159">
          <w:rPr>
            <w:rStyle w:val="Hiperveza"/>
            <w:lang w:val="hr-HR"/>
          </w:rPr>
          <w:t>KURIKUL NASTAVNOG</w:t>
        </w:r>
        <w:r w:rsidR="00EF1492">
          <w:rPr>
            <w:rStyle w:val="Hiperveza"/>
            <w:lang w:val="hr-HR"/>
          </w:rPr>
          <w:t>A PREDMETA KEMIJA</w:t>
        </w:r>
        <w:r w:rsidR="00E779FF" w:rsidRPr="00682159">
          <w:rPr>
            <w:webHidden/>
            <w:lang w:val="hr-HR"/>
          </w:rPr>
          <w:tab/>
        </w:r>
      </w:hyperlink>
      <w:r w:rsidR="00856093">
        <w:rPr>
          <w:lang w:val="hr-HR"/>
        </w:rPr>
        <w:t>209</w:t>
      </w:r>
    </w:p>
    <w:p w14:paraId="62B6DB9C" w14:textId="1B214391" w:rsidR="00E779FF" w:rsidRPr="00682159" w:rsidRDefault="00F5135C">
      <w:pPr>
        <w:pStyle w:val="Sadraj2"/>
        <w:tabs>
          <w:tab w:val="left" w:pos="1320"/>
          <w:tab w:val="right" w:leader="dot" w:pos="9020"/>
        </w:tabs>
        <w:ind w:left="440"/>
        <w:rPr>
          <w:sz w:val="22"/>
          <w:szCs w:val="22"/>
          <w:lang w:val="hr-HR" w:eastAsia="en-US"/>
        </w:rPr>
      </w:pPr>
      <w:hyperlink w:anchor="_Toc172148183" w:history="1">
        <w:r w:rsidR="00E779FF" w:rsidRPr="00682159">
          <w:rPr>
            <w:rStyle w:val="Hiperveza"/>
            <w:lang w:val="hr-HR"/>
          </w:rPr>
          <w:t>2.13.</w:t>
        </w:r>
        <w:r w:rsidR="00E779FF" w:rsidRPr="00682159">
          <w:rPr>
            <w:sz w:val="22"/>
            <w:szCs w:val="22"/>
            <w:lang w:val="hr-HR" w:eastAsia="en-US"/>
          </w:rPr>
          <w:tab/>
        </w:r>
        <w:r w:rsidR="00E779FF" w:rsidRPr="00682159">
          <w:rPr>
            <w:rStyle w:val="Hiperveza"/>
            <w:lang w:val="hr-HR"/>
          </w:rPr>
          <w:t>KURIKUL NASTAVNOG</w:t>
        </w:r>
        <w:r w:rsidR="00EF1492">
          <w:rPr>
            <w:rStyle w:val="Hiperveza"/>
            <w:lang w:val="hr-HR"/>
          </w:rPr>
          <w:t>A PREDMETA BIOLOGIJA</w:t>
        </w:r>
        <w:r w:rsidR="00E779FF" w:rsidRPr="00682159">
          <w:rPr>
            <w:webHidden/>
            <w:lang w:val="hr-HR"/>
          </w:rPr>
          <w:tab/>
        </w:r>
      </w:hyperlink>
      <w:r w:rsidR="00DF6614" w:rsidRPr="00682159">
        <w:rPr>
          <w:lang w:val="hr-HR"/>
        </w:rPr>
        <w:t>2</w:t>
      </w:r>
      <w:r w:rsidR="00856093">
        <w:rPr>
          <w:lang w:val="hr-HR"/>
        </w:rPr>
        <w:t>27</w:t>
      </w:r>
    </w:p>
    <w:p w14:paraId="1C13E144" w14:textId="5B519EEA" w:rsidR="00E779FF" w:rsidRPr="00682159" w:rsidRDefault="00F5135C">
      <w:pPr>
        <w:pStyle w:val="Sadraj2"/>
        <w:tabs>
          <w:tab w:val="left" w:pos="1320"/>
          <w:tab w:val="right" w:leader="dot" w:pos="9020"/>
        </w:tabs>
        <w:ind w:left="440"/>
        <w:rPr>
          <w:lang w:val="hr-HR"/>
        </w:rPr>
      </w:pPr>
      <w:hyperlink w:anchor="_Toc172148184" w:history="1">
        <w:r w:rsidR="00E779FF" w:rsidRPr="00682159">
          <w:rPr>
            <w:rStyle w:val="Hiperveza"/>
            <w:lang w:val="hr-HR"/>
          </w:rPr>
          <w:t>2.14.</w:t>
        </w:r>
        <w:r w:rsidR="00E779FF" w:rsidRPr="00682159">
          <w:rPr>
            <w:sz w:val="22"/>
            <w:szCs w:val="22"/>
            <w:lang w:val="hr-HR" w:eastAsia="en-US"/>
          </w:rPr>
          <w:tab/>
        </w:r>
        <w:r w:rsidR="00E779FF" w:rsidRPr="00682159">
          <w:rPr>
            <w:rStyle w:val="Hiperveza"/>
            <w:lang w:val="hr-HR"/>
          </w:rPr>
          <w:t>KURIKUL NASTAVNOG</w:t>
        </w:r>
        <w:r w:rsidR="00EF1492">
          <w:rPr>
            <w:rStyle w:val="Hiperveza"/>
            <w:lang w:val="hr-HR"/>
          </w:rPr>
          <w:t>A PREDMETA GEOGRAFIJA</w:t>
        </w:r>
        <w:r w:rsidR="00E779FF" w:rsidRPr="00682159">
          <w:rPr>
            <w:webHidden/>
            <w:lang w:val="hr-HR"/>
          </w:rPr>
          <w:tab/>
        </w:r>
      </w:hyperlink>
      <w:r w:rsidR="00F87F6A" w:rsidRPr="00682159">
        <w:rPr>
          <w:lang w:val="hr-HR"/>
        </w:rPr>
        <w:t>2</w:t>
      </w:r>
      <w:r>
        <w:rPr>
          <w:lang w:val="hr-HR"/>
        </w:rPr>
        <w:t>42</w:t>
      </w:r>
    </w:p>
    <w:p w14:paraId="0E56C24F" w14:textId="4F99058D" w:rsidR="001F0747" w:rsidRPr="00682159" w:rsidRDefault="00745C4B" w:rsidP="001F0747">
      <w:pPr>
        <w:pStyle w:val="Naslov5"/>
        <w:ind w:left="1276" w:hanging="850"/>
        <w:rPr>
          <w:rFonts w:asciiTheme="minorHAnsi" w:hAnsiTheme="minorHAnsi" w:cstheme="minorHAnsi"/>
          <w:b w:val="0"/>
          <w:bCs/>
          <w:sz w:val="28"/>
          <w:szCs w:val="24"/>
          <w:lang w:eastAsia="zh-CN"/>
        </w:rPr>
      </w:pPr>
      <w:r w:rsidRPr="00682159">
        <w:rPr>
          <w:rFonts w:asciiTheme="minorHAnsi" w:hAnsiTheme="minorHAnsi" w:cstheme="minorHAnsi"/>
          <w:b w:val="0"/>
          <w:bCs/>
          <w:sz w:val="28"/>
          <w:szCs w:val="24"/>
          <w:lang w:eastAsia="zh-CN"/>
        </w:rPr>
        <w:t>KURIKUL NASTAVNOG</w:t>
      </w:r>
      <w:r w:rsidR="00EF1492">
        <w:rPr>
          <w:rFonts w:asciiTheme="minorHAnsi" w:hAnsiTheme="minorHAnsi" w:cstheme="minorHAnsi"/>
          <w:b w:val="0"/>
          <w:bCs/>
          <w:sz w:val="28"/>
          <w:szCs w:val="24"/>
          <w:lang w:eastAsia="zh-CN"/>
        </w:rPr>
        <w:t>A PREDMETA INFORMATIKA......................</w:t>
      </w:r>
      <w:r w:rsidR="001F0747" w:rsidRPr="00682159">
        <w:rPr>
          <w:rFonts w:asciiTheme="minorHAnsi" w:hAnsiTheme="minorHAnsi" w:cstheme="minorHAnsi"/>
          <w:b w:val="0"/>
          <w:bCs/>
          <w:sz w:val="28"/>
          <w:szCs w:val="24"/>
          <w:lang w:eastAsia="zh-CN"/>
        </w:rPr>
        <w:t>2</w:t>
      </w:r>
      <w:r w:rsidR="00F5135C">
        <w:rPr>
          <w:rFonts w:asciiTheme="minorHAnsi" w:hAnsiTheme="minorHAnsi" w:cstheme="minorHAnsi"/>
          <w:b w:val="0"/>
          <w:bCs/>
          <w:sz w:val="28"/>
          <w:szCs w:val="24"/>
          <w:lang w:eastAsia="zh-CN"/>
        </w:rPr>
        <w:t>59</w:t>
      </w:r>
    </w:p>
    <w:p w14:paraId="1CF8390C" w14:textId="6C3366E0" w:rsidR="00745C4B" w:rsidRPr="00682159" w:rsidRDefault="00745C4B" w:rsidP="001F0747">
      <w:pPr>
        <w:pStyle w:val="Naslov5"/>
        <w:ind w:left="1276" w:hanging="850"/>
        <w:jc w:val="both"/>
        <w:rPr>
          <w:rFonts w:asciiTheme="minorHAnsi" w:hAnsiTheme="minorHAnsi" w:cstheme="minorHAnsi"/>
          <w:b w:val="0"/>
          <w:bCs/>
          <w:sz w:val="28"/>
          <w:szCs w:val="24"/>
          <w:lang w:eastAsia="zh-CN"/>
        </w:rPr>
      </w:pPr>
      <w:r w:rsidRPr="00682159">
        <w:rPr>
          <w:rFonts w:asciiTheme="minorHAnsi" w:hAnsiTheme="minorHAnsi" w:cstheme="minorHAnsi"/>
          <w:b w:val="0"/>
          <w:bCs/>
          <w:sz w:val="28"/>
          <w:szCs w:val="28"/>
          <w:lang w:eastAsia="zh-CN"/>
        </w:rPr>
        <w:t>KURIKUL NASTAVNOG</w:t>
      </w:r>
      <w:r w:rsidR="00EF1492">
        <w:rPr>
          <w:rFonts w:asciiTheme="minorHAnsi" w:hAnsiTheme="minorHAnsi" w:cstheme="minorHAnsi"/>
          <w:b w:val="0"/>
          <w:bCs/>
          <w:sz w:val="28"/>
          <w:szCs w:val="28"/>
          <w:lang w:eastAsia="zh-CN"/>
        </w:rPr>
        <w:t xml:space="preserve">A PREDMETA TJELESNA I ZDRAVSTVENA KULTURA </w:t>
      </w:r>
      <w:r w:rsidR="00C45CC0">
        <w:rPr>
          <w:rFonts w:asciiTheme="minorHAnsi" w:hAnsiTheme="minorHAnsi" w:cstheme="minorHAnsi"/>
          <w:b w:val="0"/>
          <w:bCs/>
          <w:sz w:val="28"/>
          <w:szCs w:val="28"/>
          <w:lang w:eastAsia="zh-CN"/>
        </w:rPr>
        <w:t>.................................................................................</w:t>
      </w:r>
      <w:r w:rsidR="008640B2" w:rsidRPr="00682159">
        <w:rPr>
          <w:rFonts w:asciiTheme="minorHAnsi" w:hAnsiTheme="minorHAnsi" w:cstheme="minorHAnsi"/>
          <w:b w:val="0"/>
          <w:bCs/>
          <w:sz w:val="28"/>
          <w:szCs w:val="28"/>
          <w:lang w:eastAsia="zh-CN"/>
        </w:rPr>
        <w:t>……</w:t>
      </w:r>
      <w:r w:rsidR="00D417CE">
        <w:rPr>
          <w:rFonts w:asciiTheme="minorHAnsi" w:hAnsiTheme="minorHAnsi" w:cstheme="minorHAnsi"/>
          <w:b w:val="0"/>
          <w:bCs/>
          <w:sz w:val="28"/>
          <w:szCs w:val="28"/>
          <w:lang w:eastAsia="zh-CN"/>
        </w:rPr>
        <w:t>.</w:t>
      </w:r>
      <w:r w:rsidR="008640B2" w:rsidRPr="00682159">
        <w:rPr>
          <w:rFonts w:asciiTheme="minorHAnsi" w:hAnsiTheme="minorHAnsi" w:cstheme="minorHAnsi"/>
          <w:b w:val="0"/>
          <w:bCs/>
          <w:sz w:val="28"/>
          <w:szCs w:val="28"/>
          <w:lang w:eastAsia="zh-CN"/>
        </w:rPr>
        <w:t>2</w:t>
      </w:r>
      <w:r w:rsidR="00F5135C">
        <w:rPr>
          <w:rFonts w:asciiTheme="minorHAnsi" w:hAnsiTheme="minorHAnsi" w:cstheme="minorHAnsi"/>
          <w:b w:val="0"/>
          <w:bCs/>
          <w:sz w:val="28"/>
          <w:szCs w:val="28"/>
          <w:lang w:eastAsia="zh-CN"/>
        </w:rPr>
        <w:t>82</w:t>
      </w:r>
    </w:p>
    <w:p w14:paraId="41B5AF44" w14:textId="2147AB93" w:rsidR="00E779FF" w:rsidRPr="00682159" w:rsidRDefault="00F5135C" w:rsidP="00E779FF">
      <w:pPr>
        <w:pStyle w:val="Sadraj1"/>
        <w:rPr>
          <w:rFonts w:asciiTheme="minorHAnsi" w:eastAsiaTheme="minorEastAsia" w:hAnsiTheme="minorHAnsi" w:cstheme="minorBidi"/>
          <w:sz w:val="22"/>
        </w:rPr>
      </w:pPr>
      <w:hyperlink w:anchor="_Toc172148185" w:history="1">
        <w:r w:rsidR="00E779FF" w:rsidRPr="00682159">
          <w:rPr>
            <w:rStyle w:val="Hiperveza"/>
          </w:rPr>
          <w:t>3.</w:t>
        </w:r>
        <w:r w:rsidR="00E779FF" w:rsidRPr="00682159">
          <w:rPr>
            <w:rFonts w:asciiTheme="minorHAnsi" w:eastAsiaTheme="minorEastAsia" w:hAnsiTheme="minorHAnsi" w:cstheme="minorBidi"/>
            <w:sz w:val="22"/>
          </w:rPr>
          <w:tab/>
        </w:r>
        <w:r w:rsidR="00E779FF" w:rsidRPr="00682159">
          <w:rPr>
            <w:rStyle w:val="Hiperveza"/>
          </w:rPr>
          <w:t>KURIKULI MEĐUPREDMETNIH TEMA</w:t>
        </w:r>
        <w:r w:rsidR="00E779FF" w:rsidRPr="00682159">
          <w:rPr>
            <w:webHidden/>
          </w:rPr>
          <w:tab/>
        </w:r>
      </w:hyperlink>
      <w:r w:rsidR="00EC5A1F">
        <w:t>301</w:t>
      </w:r>
    </w:p>
    <w:p w14:paraId="72119B11" w14:textId="63290ABF" w:rsidR="00E779FF" w:rsidRPr="00682159" w:rsidRDefault="00F5135C">
      <w:pPr>
        <w:pStyle w:val="Sadraj2"/>
        <w:tabs>
          <w:tab w:val="left" w:pos="1100"/>
          <w:tab w:val="right" w:leader="dot" w:pos="9020"/>
        </w:tabs>
        <w:ind w:left="440"/>
        <w:rPr>
          <w:sz w:val="22"/>
          <w:szCs w:val="22"/>
          <w:lang w:val="hr-HR" w:eastAsia="en-US"/>
        </w:rPr>
      </w:pPr>
      <w:hyperlink w:anchor="_Toc172148186" w:history="1">
        <w:r w:rsidR="00E779FF" w:rsidRPr="00682159">
          <w:rPr>
            <w:rStyle w:val="Hiperveza"/>
            <w:lang w:val="hr-HR"/>
          </w:rPr>
          <w:t>3.1.</w:t>
        </w:r>
        <w:r w:rsidR="00E779FF" w:rsidRPr="00682159">
          <w:rPr>
            <w:sz w:val="22"/>
            <w:szCs w:val="22"/>
            <w:lang w:val="hr-HR" w:eastAsia="en-US"/>
          </w:rPr>
          <w:tab/>
        </w:r>
        <w:r w:rsidR="00E779FF" w:rsidRPr="00682159">
          <w:rPr>
            <w:rStyle w:val="Hiperveza"/>
            <w:lang w:val="hr-HR"/>
          </w:rPr>
          <w:t>GRAĐANSKI ODGOJ I OBRAZOVANJE</w:t>
        </w:r>
        <w:r w:rsidR="00E779FF" w:rsidRPr="00682159">
          <w:rPr>
            <w:webHidden/>
            <w:lang w:val="hr-HR"/>
          </w:rPr>
          <w:tab/>
        </w:r>
      </w:hyperlink>
      <w:r w:rsidR="00EC5A1F">
        <w:rPr>
          <w:lang w:val="hr-HR"/>
        </w:rPr>
        <w:t>301</w:t>
      </w:r>
    </w:p>
    <w:p w14:paraId="2876D370" w14:textId="7B5FD968" w:rsidR="00E779FF" w:rsidRPr="00682159" w:rsidRDefault="00F5135C">
      <w:pPr>
        <w:pStyle w:val="Sadraj2"/>
        <w:tabs>
          <w:tab w:val="left" w:pos="1100"/>
          <w:tab w:val="right" w:leader="dot" w:pos="9020"/>
        </w:tabs>
        <w:ind w:left="440"/>
        <w:rPr>
          <w:sz w:val="22"/>
          <w:szCs w:val="22"/>
          <w:lang w:val="hr-HR" w:eastAsia="en-US"/>
        </w:rPr>
      </w:pPr>
      <w:hyperlink w:anchor="_Toc172148187" w:history="1">
        <w:r w:rsidR="00E779FF" w:rsidRPr="00682159">
          <w:rPr>
            <w:rStyle w:val="Hiperveza"/>
            <w:lang w:val="hr-HR"/>
          </w:rPr>
          <w:t>3.2.</w:t>
        </w:r>
        <w:r w:rsidR="00E779FF" w:rsidRPr="00682159">
          <w:rPr>
            <w:sz w:val="22"/>
            <w:szCs w:val="22"/>
            <w:lang w:val="hr-HR" w:eastAsia="en-US"/>
          </w:rPr>
          <w:tab/>
        </w:r>
        <w:r w:rsidR="00E779FF" w:rsidRPr="00682159">
          <w:rPr>
            <w:rStyle w:val="Hiperveza"/>
            <w:lang w:val="hr-HR"/>
          </w:rPr>
          <w:t>OSOBNI I SOCIJALNI RAZVOJ</w:t>
        </w:r>
        <w:r w:rsidR="00E779FF" w:rsidRPr="00682159">
          <w:rPr>
            <w:webHidden/>
            <w:lang w:val="hr-HR"/>
          </w:rPr>
          <w:tab/>
        </w:r>
      </w:hyperlink>
      <w:r w:rsidR="00EC5A1F">
        <w:rPr>
          <w:lang w:val="hr-HR"/>
        </w:rPr>
        <w:t>311</w:t>
      </w:r>
    </w:p>
    <w:p w14:paraId="719A37B1" w14:textId="11024685" w:rsidR="00E779FF" w:rsidRPr="00682159" w:rsidRDefault="00F5135C">
      <w:pPr>
        <w:pStyle w:val="Sadraj2"/>
        <w:tabs>
          <w:tab w:val="left" w:pos="1100"/>
          <w:tab w:val="right" w:leader="dot" w:pos="9020"/>
        </w:tabs>
        <w:ind w:left="440"/>
        <w:rPr>
          <w:sz w:val="22"/>
          <w:szCs w:val="22"/>
          <w:lang w:val="hr-HR" w:eastAsia="en-US"/>
        </w:rPr>
      </w:pPr>
      <w:hyperlink w:anchor="_Toc172148188" w:history="1">
        <w:r w:rsidR="00E779FF" w:rsidRPr="00682159">
          <w:rPr>
            <w:rStyle w:val="Hiperveza"/>
            <w:lang w:val="hr-HR"/>
          </w:rPr>
          <w:t>3.3.</w:t>
        </w:r>
        <w:r w:rsidR="00E779FF" w:rsidRPr="00682159">
          <w:rPr>
            <w:sz w:val="22"/>
            <w:szCs w:val="22"/>
            <w:lang w:val="hr-HR" w:eastAsia="en-US"/>
          </w:rPr>
          <w:tab/>
        </w:r>
        <w:r w:rsidR="00E779FF" w:rsidRPr="00682159">
          <w:rPr>
            <w:rStyle w:val="Hiperveza"/>
            <w:lang w:val="hr-HR"/>
          </w:rPr>
          <w:t>PODUZETNOST</w:t>
        </w:r>
        <w:r w:rsidR="00E779FF" w:rsidRPr="00682159">
          <w:rPr>
            <w:webHidden/>
            <w:lang w:val="hr-HR"/>
          </w:rPr>
          <w:tab/>
        </w:r>
      </w:hyperlink>
      <w:r w:rsidR="0037602B" w:rsidRPr="00682159">
        <w:rPr>
          <w:lang w:val="hr-HR"/>
        </w:rPr>
        <w:t>3</w:t>
      </w:r>
      <w:r w:rsidR="00EC5A1F">
        <w:rPr>
          <w:lang w:val="hr-HR"/>
        </w:rPr>
        <w:t>20</w:t>
      </w:r>
    </w:p>
    <w:p w14:paraId="4457707F" w14:textId="074765FA" w:rsidR="00E779FF" w:rsidRPr="00682159" w:rsidRDefault="00F5135C">
      <w:pPr>
        <w:pStyle w:val="Sadraj2"/>
        <w:tabs>
          <w:tab w:val="left" w:pos="1100"/>
          <w:tab w:val="right" w:leader="dot" w:pos="9020"/>
        </w:tabs>
        <w:ind w:left="440"/>
        <w:rPr>
          <w:sz w:val="22"/>
          <w:szCs w:val="22"/>
          <w:lang w:val="hr-HR" w:eastAsia="en-US"/>
        </w:rPr>
      </w:pPr>
      <w:hyperlink w:anchor="_Toc172148189" w:history="1">
        <w:r w:rsidR="00E779FF" w:rsidRPr="00682159">
          <w:rPr>
            <w:rStyle w:val="Hiperveza"/>
            <w:lang w:val="hr-HR"/>
          </w:rPr>
          <w:t>3.4.</w:t>
        </w:r>
        <w:r w:rsidR="00E779FF" w:rsidRPr="00682159">
          <w:rPr>
            <w:sz w:val="22"/>
            <w:szCs w:val="22"/>
            <w:lang w:val="hr-HR" w:eastAsia="en-US"/>
          </w:rPr>
          <w:tab/>
        </w:r>
        <w:r w:rsidR="00E779FF" w:rsidRPr="00682159">
          <w:rPr>
            <w:rStyle w:val="Hiperveza"/>
            <w:lang w:val="hr-HR"/>
          </w:rPr>
          <w:t>UPOTREBA INFORMACIJSKE I KOMUNIKACIJSKE TEHNOLOGIJE</w:t>
        </w:r>
        <w:r w:rsidR="00E779FF" w:rsidRPr="00682159">
          <w:rPr>
            <w:webHidden/>
            <w:lang w:val="hr-HR"/>
          </w:rPr>
          <w:tab/>
        </w:r>
      </w:hyperlink>
      <w:r w:rsidR="00375CBF" w:rsidRPr="00682159">
        <w:rPr>
          <w:lang w:val="hr-HR"/>
        </w:rPr>
        <w:t>3</w:t>
      </w:r>
      <w:bookmarkStart w:id="0" w:name="_GoBack"/>
      <w:bookmarkEnd w:id="0"/>
      <w:r w:rsidR="00EC5A1F">
        <w:rPr>
          <w:lang w:val="hr-HR"/>
        </w:rPr>
        <w:t>31</w:t>
      </w:r>
    </w:p>
    <w:p w14:paraId="3A351527" w14:textId="1538A4DE" w:rsidR="00253974" w:rsidRPr="00682159" w:rsidRDefault="00B22541">
      <w:pPr>
        <w:pStyle w:val="Tijeloteksta"/>
      </w:pPr>
      <w:r w:rsidRPr="00682159">
        <w:rPr>
          <w:sz w:val="28"/>
          <w:szCs w:val="22"/>
        </w:rPr>
        <w:fldChar w:fldCharType="end"/>
      </w:r>
    </w:p>
    <w:p w14:paraId="64C944BA" w14:textId="47E56E38" w:rsidR="004D5172" w:rsidRPr="00682159" w:rsidRDefault="009F37DD">
      <w:pPr>
        <w:widowControl/>
        <w:autoSpaceDE/>
        <w:autoSpaceDN/>
        <w:rPr>
          <w:sz w:val="20"/>
        </w:rPr>
      </w:pPr>
      <w:r w:rsidRPr="00682159">
        <w:rPr>
          <w:sz w:val="20"/>
        </w:rPr>
        <w:br w:type="page"/>
      </w:r>
    </w:p>
    <w:tbl>
      <w:tblPr>
        <w:tblStyle w:val="Reetkatablice"/>
        <w:tblpPr w:leftFromText="180" w:rightFromText="180" w:vertAnchor="page" w:horzAnchor="margin" w:tblpY="2544"/>
        <w:tblW w:w="9209" w:type="dxa"/>
        <w:tblLook w:val="04A0" w:firstRow="1" w:lastRow="0" w:firstColumn="1" w:lastColumn="0" w:noHBand="0" w:noVBand="1"/>
      </w:tblPr>
      <w:tblGrid>
        <w:gridCol w:w="3022"/>
        <w:gridCol w:w="2999"/>
        <w:gridCol w:w="3188"/>
      </w:tblGrid>
      <w:tr w:rsidR="004D5172" w:rsidRPr="00682159" w14:paraId="34DB894B" w14:textId="77777777" w:rsidTr="001D21AF">
        <w:tc>
          <w:tcPr>
            <w:tcW w:w="3022" w:type="dxa"/>
          </w:tcPr>
          <w:p w14:paraId="08B3EBDF" w14:textId="77777777" w:rsidR="004D5172" w:rsidRPr="00682159" w:rsidRDefault="004D5172" w:rsidP="004D5172">
            <w:pPr>
              <w:widowControl/>
              <w:autoSpaceDE/>
              <w:autoSpaceDN/>
              <w:jc w:val="both"/>
              <w:rPr>
                <w:rFonts w:eastAsia="Calibri"/>
                <w:b/>
                <w:sz w:val="24"/>
                <w:szCs w:val="24"/>
                <w:lang w:eastAsia="hr-HR"/>
              </w:rPr>
            </w:pPr>
            <w:r w:rsidRPr="00682159">
              <w:rPr>
                <w:rFonts w:eastAsia="Calibri"/>
                <w:b/>
                <w:sz w:val="24"/>
                <w:szCs w:val="24"/>
                <w:lang w:eastAsia="hr-HR"/>
              </w:rPr>
              <w:lastRenderedPageBreak/>
              <w:t>Nastavni predmeti</w:t>
            </w:r>
          </w:p>
        </w:tc>
        <w:tc>
          <w:tcPr>
            <w:tcW w:w="2999" w:type="dxa"/>
          </w:tcPr>
          <w:p w14:paraId="796C6CDA" w14:textId="7C503268" w:rsidR="004D5172" w:rsidRPr="00682159" w:rsidRDefault="004D5172" w:rsidP="004D5172">
            <w:pPr>
              <w:widowControl/>
              <w:autoSpaceDE/>
              <w:autoSpaceDN/>
              <w:jc w:val="both"/>
              <w:rPr>
                <w:rFonts w:eastAsia="Calibri"/>
                <w:b/>
                <w:sz w:val="24"/>
                <w:szCs w:val="24"/>
                <w:lang w:eastAsia="hr-HR"/>
              </w:rPr>
            </w:pPr>
            <w:r w:rsidRPr="00682159">
              <w:rPr>
                <w:rFonts w:eastAsia="Calibri"/>
                <w:b/>
                <w:sz w:val="24"/>
                <w:szCs w:val="24"/>
                <w:lang w:eastAsia="hr-HR"/>
              </w:rPr>
              <w:t>Tjedni broj nastavnih sati</w:t>
            </w:r>
          </w:p>
        </w:tc>
        <w:tc>
          <w:tcPr>
            <w:tcW w:w="3188" w:type="dxa"/>
          </w:tcPr>
          <w:p w14:paraId="4F98D2CB" w14:textId="5190ECEA" w:rsidR="004D5172" w:rsidRPr="00682159" w:rsidRDefault="004D5172" w:rsidP="004D5172">
            <w:pPr>
              <w:widowControl/>
              <w:autoSpaceDE/>
              <w:autoSpaceDN/>
              <w:jc w:val="both"/>
              <w:rPr>
                <w:rFonts w:eastAsia="Calibri"/>
                <w:b/>
                <w:sz w:val="24"/>
                <w:szCs w:val="24"/>
                <w:lang w:eastAsia="hr-HR"/>
              </w:rPr>
            </w:pPr>
            <w:r w:rsidRPr="00682159">
              <w:rPr>
                <w:rFonts w:eastAsia="Calibri"/>
                <w:b/>
                <w:sz w:val="24"/>
                <w:szCs w:val="24"/>
                <w:lang w:eastAsia="hr-HR"/>
              </w:rPr>
              <w:t>Godišnji broj nastavnih sati</w:t>
            </w:r>
          </w:p>
        </w:tc>
      </w:tr>
      <w:tr w:rsidR="00566B28" w:rsidRPr="00682159" w14:paraId="7211DFCD" w14:textId="77777777" w:rsidTr="001D21AF">
        <w:tc>
          <w:tcPr>
            <w:tcW w:w="3022" w:type="dxa"/>
          </w:tcPr>
          <w:p w14:paraId="30A49FA7" w14:textId="463EDB4C" w:rsidR="00566B28" w:rsidRPr="00682159" w:rsidRDefault="00566B28" w:rsidP="00566B28">
            <w:pPr>
              <w:widowControl/>
              <w:autoSpaceDE/>
              <w:autoSpaceDN/>
              <w:jc w:val="both"/>
              <w:rPr>
                <w:rFonts w:eastAsia="Calibri"/>
                <w:b/>
                <w:sz w:val="24"/>
                <w:szCs w:val="24"/>
                <w:lang w:eastAsia="hr-HR"/>
              </w:rPr>
            </w:pPr>
            <w:r w:rsidRPr="00682159">
              <w:rPr>
                <w:sz w:val="24"/>
                <w:szCs w:val="24"/>
              </w:rPr>
              <w:t>1. Hrvatski jezik</w:t>
            </w:r>
          </w:p>
        </w:tc>
        <w:tc>
          <w:tcPr>
            <w:tcW w:w="2999" w:type="dxa"/>
          </w:tcPr>
          <w:p w14:paraId="368DA23C" w14:textId="746FD74F" w:rsidR="00566B28" w:rsidRPr="00682159" w:rsidRDefault="00566B28" w:rsidP="00566B28">
            <w:pPr>
              <w:widowControl/>
              <w:autoSpaceDE/>
              <w:autoSpaceDN/>
              <w:jc w:val="center"/>
              <w:rPr>
                <w:rFonts w:eastAsia="Calibri"/>
                <w:b/>
                <w:sz w:val="24"/>
                <w:szCs w:val="24"/>
                <w:lang w:eastAsia="hr-HR"/>
              </w:rPr>
            </w:pPr>
            <w:r w:rsidRPr="00682159">
              <w:rPr>
                <w:sz w:val="24"/>
                <w:szCs w:val="24"/>
              </w:rPr>
              <w:t>4</w:t>
            </w:r>
          </w:p>
        </w:tc>
        <w:tc>
          <w:tcPr>
            <w:tcW w:w="3188" w:type="dxa"/>
          </w:tcPr>
          <w:p w14:paraId="7295A618" w14:textId="01A3F6B3" w:rsidR="00566B28" w:rsidRPr="00682159" w:rsidRDefault="00566B28" w:rsidP="00566B28">
            <w:pPr>
              <w:widowControl/>
              <w:autoSpaceDE/>
              <w:autoSpaceDN/>
              <w:jc w:val="center"/>
              <w:rPr>
                <w:rFonts w:eastAsia="Calibri"/>
                <w:b/>
                <w:sz w:val="24"/>
                <w:szCs w:val="24"/>
                <w:lang w:eastAsia="hr-HR"/>
              </w:rPr>
            </w:pPr>
            <w:r w:rsidRPr="00682159">
              <w:rPr>
                <w:sz w:val="24"/>
                <w:szCs w:val="24"/>
              </w:rPr>
              <w:t>140</w:t>
            </w:r>
          </w:p>
        </w:tc>
      </w:tr>
      <w:tr w:rsidR="00566B28" w:rsidRPr="00682159" w14:paraId="00210BD1" w14:textId="77777777" w:rsidTr="001D21AF">
        <w:tc>
          <w:tcPr>
            <w:tcW w:w="3022" w:type="dxa"/>
          </w:tcPr>
          <w:p w14:paraId="4BED001C" w14:textId="0A3BF464" w:rsidR="00566B28" w:rsidRPr="00682159" w:rsidRDefault="00566B28" w:rsidP="00566B28">
            <w:pPr>
              <w:widowControl/>
              <w:autoSpaceDE/>
              <w:autoSpaceDN/>
              <w:jc w:val="both"/>
              <w:rPr>
                <w:rFonts w:eastAsia="Calibri"/>
                <w:b/>
                <w:sz w:val="24"/>
                <w:szCs w:val="24"/>
                <w:lang w:eastAsia="hr-HR"/>
              </w:rPr>
            </w:pPr>
            <w:r w:rsidRPr="00682159">
              <w:rPr>
                <w:sz w:val="24"/>
                <w:szCs w:val="24"/>
              </w:rPr>
              <w:t>2. Prvi strani jezik</w:t>
            </w:r>
          </w:p>
        </w:tc>
        <w:tc>
          <w:tcPr>
            <w:tcW w:w="2999" w:type="dxa"/>
          </w:tcPr>
          <w:p w14:paraId="5E2A11C7" w14:textId="391B5F1F" w:rsidR="00566B28" w:rsidRPr="00682159" w:rsidRDefault="00566B28" w:rsidP="00566B28">
            <w:pPr>
              <w:widowControl/>
              <w:autoSpaceDE/>
              <w:autoSpaceDN/>
              <w:jc w:val="center"/>
              <w:rPr>
                <w:rFonts w:eastAsia="Calibri"/>
                <w:b/>
                <w:sz w:val="24"/>
                <w:szCs w:val="24"/>
                <w:lang w:eastAsia="hr-HR"/>
              </w:rPr>
            </w:pPr>
            <w:r w:rsidRPr="00682159">
              <w:rPr>
                <w:sz w:val="24"/>
                <w:szCs w:val="24"/>
              </w:rPr>
              <w:t>3</w:t>
            </w:r>
          </w:p>
        </w:tc>
        <w:tc>
          <w:tcPr>
            <w:tcW w:w="3188" w:type="dxa"/>
          </w:tcPr>
          <w:p w14:paraId="0EF8F6CF" w14:textId="6A1CEF7B" w:rsidR="00566B28" w:rsidRPr="00682159" w:rsidRDefault="00566B28" w:rsidP="00566B28">
            <w:pPr>
              <w:widowControl/>
              <w:autoSpaceDE/>
              <w:autoSpaceDN/>
              <w:jc w:val="center"/>
              <w:rPr>
                <w:rFonts w:eastAsia="Calibri"/>
                <w:b/>
                <w:sz w:val="24"/>
                <w:szCs w:val="24"/>
                <w:lang w:eastAsia="hr-HR"/>
              </w:rPr>
            </w:pPr>
            <w:r w:rsidRPr="00682159">
              <w:rPr>
                <w:sz w:val="24"/>
                <w:szCs w:val="24"/>
              </w:rPr>
              <w:t>105</w:t>
            </w:r>
          </w:p>
        </w:tc>
      </w:tr>
      <w:tr w:rsidR="00566B28" w:rsidRPr="00682159" w14:paraId="6AC7FEC6" w14:textId="77777777" w:rsidTr="001D21AF">
        <w:tc>
          <w:tcPr>
            <w:tcW w:w="3022" w:type="dxa"/>
          </w:tcPr>
          <w:p w14:paraId="7FB20C7F" w14:textId="731C214A" w:rsidR="00566B28" w:rsidRPr="00682159" w:rsidRDefault="00566B28" w:rsidP="00566B28">
            <w:pPr>
              <w:widowControl/>
              <w:autoSpaceDE/>
              <w:autoSpaceDN/>
              <w:jc w:val="both"/>
              <w:rPr>
                <w:rFonts w:eastAsia="Calibri"/>
                <w:b/>
                <w:sz w:val="24"/>
                <w:szCs w:val="24"/>
                <w:lang w:eastAsia="hr-HR"/>
              </w:rPr>
            </w:pPr>
            <w:r w:rsidRPr="00682159">
              <w:rPr>
                <w:sz w:val="24"/>
                <w:szCs w:val="24"/>
              </w:rPr>
              <w:t>3. Drugi strani jezik</w:t>
            </w:r>
          </w:p>
        </w:tc>
        <w:tc>
          <w:tcPr>
            <w:tcW w:w="2999" w:type="dxa"/>
          </w:tcPr>
          <w:p w14:paraId="6C966C34" w14:textId="19360B65" w:rsidR="00566B28" w:rsidRPr="00682159" w:rsidRDefault="00566B28" w:rsidP="00566B28">
            <w:pPr>
              <w:widowControl/>
              <w:autoSpaceDE/>
              <w:autoSpaceDN/>
              <w:jc w:val="center"/>
              <w:rPr>
                <w:rFonts w:eastAsia="Calibri"/>
                <w:b/>
                <w:sz w:val="24"/>
                <w:szCs w:val="24"/>
                <w:lang w:eastAsia="hr-HR"/>
              </w:rPr>
            </w:pPr>
            <w:r w:rsidRPr="00682159">
              <w:rPr>
                <w:sz w:val="24"/>
                <w:szCs w:val="24"/>
              </w:rPr>
              <w:t>2</w:t>
            </w:r>
          </w:p>
        </w:tc>
        <w:tc>
          <w:tcPr>
            <w:tcW w:w="3188" w:type="dxa"/>
          </w:tcPr>
          <w:p w14:paraId="61C201B2" w14:textId="495FF0BE" w:rsidR="00566B28" w:rsidRPr="00682159" w:rsidRDefault="00566B28" w:rsidP="00566B28">
            <w:pPr>
              <w:widowControl/>
              <w:autoSpaceDE/>
              <w:autoSpaceDN/>
              <w:jc w:val="center"/>
              <w:rPr>
                <w:rFonts w:eastAsia="Calibri"/>
                <w:b/>
                <w:sz w:val="24"/>
                <w:szCs w:val="24"/>
                <w:lang w:eastAsia="hr-HR"/>
              </w:rPr>
            </w:pPr>
            <w:r w:rsidRPr="00682159">
              <w:rPr>
                <w:sz w:val="24"/>
                <w:szCs w:val="24"/>
              </w:rPr>
              <w:t>70</w:t>
            </w:r>
          </w:p>
        </w:tc>
      </w:tr>
      <w:tr w:rsidR="00566B28" w:rsidRPr="00682159" w14:paraId="5C0AF157" w14:textId="77777777" w:rsidTr="001D21AF">
        <w:tc>
          <w:tcPr>
            <w:tcW w:w="3022" w:type="dxa"/>
          </w:tcPr>
          <w:p w14:paraId="6885A248" w14:textId="00A374B5" w:rsidR="00566B28" w:rsidRPr="00682159" w:rsidRDefault="00566B28" w:rsidP="00566B28">
            <w:pPr>
              <w:widowControl/>
              <w:autoSpaceDE/>
              <w:autoSpaceDN/>
              <w:jc w:val="both"/>
              <w:rPr>
                <w:rFonts w:eastAsia="Calibri"/>
                <w:b/>
                <w:sz w:val="24"/>
                <w:szCs w:val="24"/>
                <w:lang w:eastAsia="hr-HR"/>
              </w:rPr>
            </w:pPr>
            <w:r w:rsidRPr="00682159">
              <w:rPr>
                <w:sz w:val="24"/>
                <w:szCs w:val="24"/>
              </w:rPr>
              <w:t>4. Latinski jezik</w:t>
            </w:r>
          </w:p>
        </w:tc>
        <w:tc>
          <w:tcPr>
            <w:tcW w:w="2999" w:type="dxa"/>
          </w:tcPr>
          <w:p w14:paraId="69AFA016" w14:textId="19C0E267" w:rsidR="00566B28" w:rsidRPr="00682159" w:rsidRDefault="00566B28" w:rsidP="00566B28">
            <w:pPr>
              <w:widowControl/>
              <w:autoSpaceDE/>
              <w:autoSpaceDN/>
              <w:jc w:val="center"/>
              <w:rPr>
                <w:rFonts w:eastAsia="Calibri"/>
                <w:b/>
                <w:sz w:val="24"/>
                <w:szCs w:val="24"/>
                <w:lang w:eastAsia="hr-HR"/>
              </w:rPr>
            </w:pPr>
            <w:r w:rsidRPr="00682159">
              <w:rPr>
                <w:sz w:val="24"/>
                <w:szCs w:val="24"/>
              </w:rPr>
              <w:t>2</w:t>
            </w:r>
          </w:p>
        </w:tc>
        <w:tc>
          <w:tcPr>
            <w:tcW w:w="3188" w:type="dxa"/>
          </w:tcPr>
          <w:p w14:paraId="119D5678" w14:textId="17BA4810" w:rsidR="00566B28" w:rsidRPr="00682159" w:rsidRDefault="00566B28" w:rsidP="00566B28">
            <w:pPr>
              <w:widowControl/>
              <w:autoSpaceDE/>
              <w:autoSpaceDN/>
              <w:jc w:val="center"/>
              <w:rPr>
                <w:rFonts w:eastAsia="Calibri"/>
                <w:b/>
                <w:sz w:val="24"/>
                <w:szCs w:val="24"/>
                <w:lang w:eastAsia="hr-HR"/>
              </w:rPr>
            </w:pPr>
            <w:r w:rsidRPr="00682159">
              <w:rPr>
                <w:sz w:val="24"/>
                <w:szCs w:val="24"/>
              </w:rPr>
              <w:t>70</w:t>
            </w:r>
          </w:p>
        </w:tc>
      </w:tr>
      <w:tr w:rsidR="00566B28" w:rsidRPr="00682159" w14:paraId="7BB6265E" w14:textId="77777777" w:rsidTr="001D21AF">
        <w:tc>
          <w:tcPr>
            <w:tcW w:w="3022" w:type="dxa"/>
          </w:tcPr>
          <w:p w14:paraId="04E8CB06" w14:textId="606B4718" w:rsidR="00566B28" w:rsidRPr="00682159" w:rsidRDefault="00566B28" w:rsidP="00566B28">
            <w:pPr>
              <w:widowControl/>
              <w:autoSpaceDE/>
              <w:autoSpaceDN/>
              <w:jc w:val="both"/>
              <w:rPr>
                <w:rFonts w:eastAsia="Calibri"/>
                <w:b/>
                <w:sz w:val="24"/>
                <w:szCs w:val="24"/>
                <w:lang w:eastAsia="hr-HR"/>
              </w:rPr>
            </w:pPr>
            <w:r w:rsidRPr="00682159">
              <w:rPr>
                <w:sz w:val="24"/>
                <w:szCs w:val="24"/>
              </w:rPr>
              <w:t>5. Glazbena umjetnost</w:t>
            </w:r>
          </w:p>
        </w:tc>
        <w:tc>
          <w:tcPr>
            <w:tcW w:w="2999" w:type="dxa"/>
          </w:tcPr>
          <w:p w14:paraId="71C15BBA" w14:textId="0E934B89" w:rsidR="00566B28" w:rsidRPr="00682159" w:rsidRDefault="00566B28" w:rsidP="00566B28">
            <w:pPr>
              <w:widowControl/>
              <w:autoSpaceDE/>
              <w:autoSpaceDN/>
              <w:jc w:val="center"/>
              <w:rPr>
                <w:rFonts w:eastAsia="Calibri"/>
                <w:b/>
                <w:sz w:val="24"/>
                <w:szCs w:val="24"/>
                <w:lang w:eastAsia="hr-HR"/>
              </w:rPr>
            </w:pPr>
            <w:r w:rsidRPr="00682159">
              <w:rPr>
                <w:sz w:val="24"/>
                <w:szCs w:val="24"/>
              </w:rPr>
              <w:t>1</w:t>
            </w:r>
          </w:p>
        </w:tc>
        <w:tc>
          <w:tcPr>
            <w:tcW w:w="3188" w:type="dxa"/>
          </w:tcPr>
          <w:p w14:paraId="21E8D167" w14:textId="43C58077" w:rsidR="00566B28" w:rsidRPr="00682159" w:rsidRDefault="00566B28" w:rsidP="00566B28">
            <w:pPr>
              <w:widowControl/>
              <w:autoSpaceDE/>
              <w:autoSpaceDN/>
              <w:jc w:val="center"/>
              <w:rPr>
                <w:rFonts w:eastAsia="Calibri"/>
                <w:b/>
                <w:sz w:val="24"/>
                <w:szCs w:val="24"/>
                <w:lang w:eastAsia="hr-HR"/>
              </w:rPr>
            </w:pPr>
            <w:r w:rsidRPr="00682159">
              <w:rPr>
                <w:sz w:val="24"/>
                <w:szCs w:val="24"/>
              </w:rPr>
              <w:t>35</w:t>
            </w:r>
          </w:p>
        </w:tc>
      </w:tr>
      <w:tr w:rsidR="00566B28" w:rsidRPr="00682159" w14:paraId="4C2A3488" w14:textId="77777777" w:rsidTr="001D21AF">
        <w:tc>
          <w:tcPr>
            <w:tcW w:w="3022" w:type="dxa"/>
          </w:tcPr>
          <w:p w14:paraId="103583C3" w14:textId="0ADE29D4" w:rsidR="00566B28" w:rsidRPr="00682159" w:rsidRDefault="00566B28" w:rsidP="00566B28">
            <w:pPr>
              <w:widowControl/>
              <w:autoSpaceDE/>
              <w:autoSpaceDN/>
              <w:jc w:val="both"/>
              <w:rPr>
                <w:rFonts w:eastAsia="Calibri"/>
                <w:b/>
                <w:sz w:val="24"/>
                <w:szCs w:val="24"/>
                <w:lang w:eastAsia="hr-HR"/>
              </w:rPr>
            </w:pPr>
            <w:r w:rsidRPr="00682159">
              <w:rPr>
                <w:sz w:val="24"/>
                <w:szCs w:val="24"/>
              </w:rPr>
              <w:t>6. Likovna umjetnost</w:t>
            </w:r>
          </w:p>
        </w:tc>
        <w:tc>
          <w:tcPr>
            <w:tcW w:w="2999" w:type="dxa"/>
          </w:tcPr>
          <w:p w14:paraId="700C876F" w14:textId="07F76044" w:rsidR="00566B28" w:rsidRPr="00682159" w:rsidRDefault="00566B28" w:rsidP="00566B28">
            <w:pPr>
              <w:widowControl/>
              <w:autoSpaceDE/>
              <w:autoSpaceDN/>
              <w:jc w:val="center"/>
              <w:rPr>
                <w:rFonts w:eastAsia="Calibri"/>
                <w:b/>
                <w:sz w:val="24"/>
                <w:szCs w:val="24"/>
                <w:lang w:eastAsia="hr-HR"/>
              </w:rPr>
            </w:pPr>
            <w:r w:rsidRPr="00682159">
              <w:rPr>
                <w:sz w:val="24"/>
                <w:szCs w:val="24"/>
              </w:rPr>
              <w:t>1</w:t>
            </w:r>
          </w:p>
        </w:tc>
        <w:tc>
          <w:tcPr>
            <w:tcW w:w="3188" w:type="dxa"/>
          </w:tcPr>
          <w:p w14:paraId="2BB4A4FC" w14:textId="3834D7A9" w:rsidR="00566B28" w:rsidRPr="00682159" w:rsidRDefault="00566B28" w:rsidP="00566B28">
            <w:pPr>
              <w:widowControl/>
              <w:autoSpaceDE/>
              <w:autoSpaceDN/>
              <w:jc w:val="center"/>
              <w:rPr>
                <w:rFonts w:eastAsia="Calibri"/>
                <w:b/>
                <w:sz w:val="24"/>
                <w:szCs w:val="24"/>
                <w:lang w:eastAsia="hr-HR"/>
              </w:rPr>
            </w:pPr>
            <w:r w:rsidRPr="00682159">
              <w:rPr>
                <w:sz w:val="24"/>
                <w:szCs w:val="24"/>
              </w:rPr>
              <w:t>35</w:t>
            </w:r>
          </w:p>
        </w:tc>
      </w:tr>
      <w:tr w:rsidR="00566B28" w:rsidRPr="00682159" w14:paraId="6F6183FE" w14:textId="77777777" w:rsidTr="001D21AF">
        <w:tc>
          <w:tcPr>
            <w:tcW w:w="3022" w:type="dxa"/>
          </w:tcPr>
          <w:p w14:paraId="001BB5A6" w14:textId="5E4248C2" w:rsidR="00566B28" w:rsidRPr="00682159" w:rsidRDefault="00566B28" w:rsidP="00566B28">
            <w:pPr>
              <w:widowControl/>
              <w:autoSpaceDE/>
              <w:autoSpaceDN/>
              <w:jc w:val="both"/>
              <w:rPr>
                <w:rFonts w:eastAsia="Calibri"/>
                <w:b/>
                <w:sz w:val="24"/>
                <w:szCs w:val="24"/>
                <w:lang w:eastAsia="hr-HR"/>
              </w:rPr>
            </w:pPr>
            <w:r w:rsidRPr="00682159">
              <w:rPr>
                <w:sz w:val="24"/>
                <w:szCs w:val="24"/>
              </w:rPr>
              <w:t>7. Povijest</w:t>
            </w:r>
          </w:p>
        </w:tc>
        <w:tc>
          <w:tcPr>
            <w:tcW w:w="2999" w:type="dxa"/>
          </w:tcPr>
          <w:p w14:paraId="4214565B" w14:textId="2FEE1691" w:rsidR="00566B28" w:rsidRPr="00682159" w:rsidRDefault="00566B28" w:rsidP="00566B28">
            <w:pPr>
              <w:widowControl/>
              <w:autoSpaceDE/>
              <w:autoSpaceDN/>
              <w:jc w:val="center"/>
              <w:rPr>
                <w:rFonts w:eastAsia="Calibri"/>
                <w:b/>
                <w:sz w:val="24"/>
                <w:szCs w:val="24"/>
                <w:lang w:eastAsia="hr-HR"/>
              </w:rPr>
            </w:pPr>
            <w:r w:rsidRPr="00682159">
              <w:rPr>
                <w:sz w:val="24"/>
                <w:szCs w:val="24"/>
              </w:rPr>
              <w:t>2</w:t>
            </w:r>
          </w:p>
        </w:tc>
        <w:tc>
          <w:tcPr>
            <w:tcW w:w="3188" w:type="dxa"/>
          </w:tcPr>
          <w:p w14:paraId="2141AB9E" w14:textId="5BE47537" w:rsidR="00566B28" w:rsidRPr="00682159" w:rsidRDefault="00566B28" w:rsidP="00566B28">
            <w:pPr>
              <w:widowControl/>
              <w:autoSpaceDE/>
              <w:autoSpaceDN/>
              <w:jc w:val="center"/>
              <w:rPr>
                <w:rFonts w:eastAsia="Calibri"/>
                <w:b/>
                <w:sz w:val="24"/>
                <w:szCs w:val="24"/>
                <w:lang w:eastAsia="hr-HR"/>
              </w:rPr>
            </w:pPr>
            <w:r w:rsidRPr="00682159">
              <w:rPr>
                <w:sz w:val="24"/>
                <w:szCs w:val="24"/>
              </w:rPr>
              <w:t>70</w:t>
            </w:r>
          </w:p>
        </w:tc>
      </w:tr>
      <w:tr w:rsidR="00566B28" w:rsidRPr="00682159" w14:paraId="62FB9BFC" w14:textId="77777777" w:rsidTr="001D21AF">
        <w:tc>
          <w:tcPr>
            <w:tcW w:w="3022" w:type="dxa"/>
          </w:tcPr>
          <w:p w14:paraId="5ADF6006" w14:textId="6671B630" w:rsidR="00566B28" w:rsidRPr="00682159" w:rsidRDefault="00566B28" w:rsidP="00566B28">
            <w:pPr>
              <w:widowControl/>
              <w:autoSpaceDE/>
              <w:autoSpaceDN/>
              <w:jc w:val="both"/>
              <w:rPr>
                <w:rFonts w:eastAsia="Calibri"/>
                <w:b/>
                <w:sz w:val="24"/>
                <w:szCs w:val="24"/>
                <w:lang w:eastAsia="hr-HR"/>
              </w:rPr>
            </w:pPr>
            <w:r w:rsidRPr="00682159">
              <w:rPr>
                <w:sz w:val="24"/>
                <w:szCs w:val="24"/>
              </w:rPr>
              <w:t>8. Vjeronauk/Etika</w:t>
            </w:r>
          </w:p>
        </w:tc>
        <w:tc>
          <w:tcPr>
            <w:tcW w:w="2999" w:type="dxa"/>
          </w:tcPr>
          <w:p w14:paraId="46739E85" w14:textId="33674F44" w:rsidR="00566B28" w:rsidRPr="00682159" w:rsidRDefault="00566B28" w:rsidP="00566B28">
            <w:pPr>
              <w:widowControl/>
              <w:autoSpaceDE/>
              <w:autoSpaceDN/>
              <w:jc w:val="center"/>
              <w:rPr>
                <w:rFonts w:eastAsia="Calibri"/>
                <w:b/>
                <w:sz w:val="24"/>
                <w:szCs w:val="24"/>
                <w:lang w:eastAsia="hr-HR"/>
              </w:rPr>
            </w:pPr>
            <w:r w:rsidRPr="00682159">
              <w:rPr>
                <w:sz w:val="24"/>
                <w:szCs w:val="24"/>
              </w:rPr>
              <w:t>1</w:t>
            </w:r>
          </w:p>
        </w:tc>
        <w:tc>
          <w:tcPr>
            <w:tcW w:w="3188" w:type="dxa"/>
          </w:tcPr>
          <w:p w14:paraId="5C953413" w14:textId="1D58B8E6" w:rsidR="00566B28" w:rsidRPr="00682159" w:rsidRDefault="00566B28" w:rsidP="00566B28">
            <w:pPr>
              <w:widowControl/>
              <w:autoSpaceDE/>
              <w:autoSpaceDN/>
              <w:jc w:val="center"/>
              <w:rPr>
                <w:rFonts w:eastAsia="Calibri"/>
                <w:b/>
                <w:sz w:val="24"/>
                <w:szCs w:val="24"/>
                <w:lang w:eastAsia="hr-HR"/>
              </w:rPr>
            </w:pPr>
            <w:r w:rsidRPr="00682159">
              <w:rPr>
                <w:sz w:val="24"/>
                <w:szCs w:val="24"/>
              </w:rPr>
              <w:t>35</w:t>
            </w:r>
          </w:p>
        </w:tc>
      </w:tr>
      <w:tr w:rsidR="00566B28" w:rsidRPr="00682159" w14:paraId="51E5223C" w14:textId="77777777" w:rsidTr="001D21AF">
        <w:tc>
          <w:tcPr>
            <w:tcW w:w="3022" w:type="dxa"/>
          </w:tcPr>
          <w:p w14:paraId="1AF849D0" w14:textId="6FBA172F" w:rsidR="00566B28" w:rsidRPr="00682159" w:rsidRDefault="00566B28" w:rsidP="00566B28">
            <w:pPr>
              <w:widowControl/>
              <w:autoSpaceDE/>
              <w:autoSpaceDN/>
              <w:jc w:val="both"/>
              <w:rPr>
                <w:rFonts w:eastAsia="Calibri"/>
                <w:b/>
                <w:sz w:val="24"/>
                <w:szCs w:val="24"/>
                <w:lang w:eastAsia="hr-HR"/>
              </w:rPr>
            </w:pPr>
            <w:r w:rsidRPr="00682159">
              <w:rPr>
                <w:sz w:val="24"/>
                <w:szCs w:val="24"/>
              </w:rPr>
              <w:t>9. Matematika</w:t>
            </w:r>
          </w:p>
        </w:tc>
        <w:tc>
          <w:tcPr>
            <w:tcW w:w="2999" w:type="dxa"/>
          </w:tcPr>
          <w:p w14:paraId="423474D3" w14:textId="511858CA" w:rsidR="00566B28" w:rsidRPr="00682159" w:rsidRDefault="00566B28" w:rsidP="00566B28">
            <w:pPr>
              <w:widowControl/>
              <w:autoSpaceDE/>
              <w:autoSpaceDN/>
              <w:jc w:val="center"/>
              <w:rPr>
                <w:rFonts w:eastAsia="Calibri"/>
                <w:b/>
                <w:sz w:val="24"/>
                <w:szCs w:val="24"/>
                <w:lang w:eastAsia="hr-HR"/>
              </w:rPr>
            </w:pPr>
            <w:r w:rsidRPr="00682159">
              <w:rPr>
                <w:sz w:val="24"/>
                <w:szCs w:val="24"/>
              </w:rPr>
              <w:t>4</w:t>
            </w:r>
          </w:p>
        </w:tc>
        <w:tc>
          <w:tcPr>
            <w:tcW w:w="3188" w:type="dxa"/>
          </w:tcPr>
          <w:p w14:paraId="71728855" w14:textId="2E131AD2" w:rsidR="00566B28" w:rsidRPr="00682159" w:rsidRDefault="00566B28" w:rsidP="00566B28">
            <w:pPr>
              <w:widowControl/>
              <w:autoSpaceDE/>
              <w:autoSpaceDN/>
              <w:jc w:val="center"/>
              <w:rPr>
                <w:rFonts w:eastAsia="Calibri"/>
                <w:b/>
                <w:sz w:val="24"/>
                <w:szCs w:val="24"/>
                <w:lang w:eastAsia="hr-HR"/>
              </w:rPr>
            </w:pPr>
            <w:r w:rsidRPr="00682159">
              <w:rPr>
                <w:sz w:val="24"/>
                <w:szCs w:val="24"/>
              </w:rPr>
              <w:t>140</w:t>
            </w:r>
          </w:p>
        </w:tc>
      </w:tr>
      <w:tr w:rsidR="00566B28" w:rsidRPr="00682159" w14:paraId="69790F66" w14:textId="77777777" w:rsidTr="001D21AF">
        <w:tc>
          <w:tcPr>
            <w:tcW w:w="3022" w:type="dxa"/>
          </w:tcPr>
          <w:p w14:paraId="191A7BA2" w14:textId="2DF8B12C" w:rsidR="00566B28" w:rsidRPr="00682159" w:rsidRDefault="00566B28" w:rsidP="00566B28">
            <w:pPr>
              <w:widowControl/>
              <w:autoSpaceDE/>
              <w:autoSpaceDN/>
              <w:jc w:val="both"/>
              <w:rPr>
                <w:rFonts w:eastAsia="Calibri"/>
                <w:b/>
                <w:sz w:val="24"/>
                <w:szCs w:val="24"/>
                <w:lang w:eastAsia="hr-HR"/>
              </w:rPr>
            </w:pPr>
            <w:r w:rsidRPr="00682159">
              <w:rPr>
                <w:sz w:val="24"/>
                <w:szCs w:val="24"/>
              </w:rPr>
              <w:t>10. Fizika</w:t>
            </w:r>
          </w:p>
        </w:tc>
        <w:tc>
          <w:tcPr>
            <w:tcW w:w="2999" w:type="dxa"/>
          </w:tcPr>
          <w:p w14:paraId="2805BCCF" w14:textId="38B1B861" w:rsidR="00566B28" w:rsidRPr="00682159" w:rsidRDefault="00566B28" w:rsidP="00566B28">
            <w:pPr>
              <w:widowControl/>
              <w:autoSpaceDE/>
              <w:autoSpaceDN/>
              <w:jc w:val="center"/>
              <w:rPr>
                <w:rFonts w:eastAsia="Calibri"/>
                <w:b/>
                <w:sz w:val="24"/>
                <w:szCs w:val="24"/>
                <w:lang w:eastAsia="hr-HR"/>
              </w:rPr>
            </w:pPr>
            <w:r w:rsidRPr="00682159">
              <w:rPr>
                <w:sz w:val="24"/>
                <w:szCs w:val="24"/>
              </w:rPr>
              <w:t>2</w:t>
            </w:r>
          </w:p>
        </w:tc>
        <w:tc>
          <w:tcPr>
            <w:tcW w:w="3188" w:type="dxa"/>
          </w:tcPr>
          <w:p w14:paraId="7F292B8F" w14:textId="14FB4173" w:rsidR="00566B28" w:rsidRPr="00682159" w:rsidRDefault="00566B28" w:rsidP="00566B28">
            <w:pPr>
              <w:widowControl/>
              <w:autoSpaceDE/>
              <w:autoSpaceDN/>
              <w:jc w:val="center"/>
              <w:rPr>
                <w:rFonts w:eastAsia="Calibri"/>
                <w:b/>
                <w:sz w:val="24"/>
                <w:szCs w:val="24"/>
                <w:lang w:eastAsia="hr-HR"/>
              </w:rPr>
            </w:pPr>
            <w:r w:rsidRPr="00682159">
              <w:rPr>
                <w:sz w:val="24"/>
                <w:szCs w:val="24"/>
              </w:rPr>
              <w:t>70</w:t>
            </w:r>
          </w:p>
        </w:tc>
      </w:tr>
      <w:tr w:rsidR="00566B28" w:rsidRPr="00682159" w14:paraId="6251499E" w14:textId="77777777" w:rsidTr="001D21AF">
        <w:tc>
          <w:tcPr>
            <w:tcW w:w="3022" w:type="dxa"/>
          </w:tcPr>
          <w:p w14:paraId="2E37FBAB" w14:textId="060A94F3" w:rsidR="00566B28" w:rsidRPr="00682159" w:rsidRDefault="00566B28" w:rsidP="00566B28">
            <w:pPr>
              <w:widowControl/>
              <w:autoSpaceDE/>
              <w:autoSpaceDN/>
              <w:jc w:val="both"/>
              <w:rPr>
                <w:rFonts w:eastAsia="Calibri"/>
                <w:b/>
                <w:sz w:val="24"/>
                <w:szCs w:val="24"/>
                <w:lang w:eastAsia="hr-HR"/>
              </w:rPr>
            </w:pPr>
            <w:r w:rsidRPr="00682159">
              <w:rPr>
                <w:sz w:val="24"/>
                <w:szCs w:val="24"/>
              </w:rPr>
              <w:t>11. Kemija</w:t>
            </w:r>
          </w:p>
        </w:tc>
        <w:tc>
          <w:tcPr>
            <w:tcW w:w="2999" w:type="dxa"/>
          </w:tcPr>
          <w:p w14:paraId="34BE934F" w14:textId="5F00DC48" w:rsidR="00566B28" w:rsidRPr="00682159" w:rsidRDefault="00566B28" w:rsidP="00566B28">
            <w:pPr>
              <w:widowControl/>
              <w:autoSpaceDE/>
              <w:autoSpaceDN/>
              <w:jc w:val="center"/>
              <w:rPr>
                <w:rFonts w:eastAsia="Calibri"/>
                <w:b/>
                <w:sz w:val="24"/>
                <w:szCs w:val="24"/>
                <w:lang w:eastAsia="hr-HR"/>
              </w:rPr>
            </w:pPr>
            <w:r w:rsidRPr="00682159">
              <w:rPr>
                <w:sz w:val="24"/>
                <w:szCs w:val="24"/>
              </w:rPr>
              <w:t>2</w:t>
            </w:r>
          </w:p>
        </w:tc>
        <w:tc>
          <w:tcPr>
            <w:tcW w:w="3188" w:type="dxa"/>
          </w:tcPr>
          <w:p w14:paraId="0E25FC6B" w14:textId="3F0FA43A" w:rsidR="00566B28" w:rsidRPr="00682159" w:rsidRDefault="00566B28" w:rsidP="00566B28">
            <w:pPr>
              <w:widowControl/>
              <w:autoSpaceDE/>
              <w:autoSpaceDN/>
              <w:jc w:val="center"/>
              <w:rPr>
                <w:rFonts w:eastAsia="Calibri"/>
                <w:b/>
                <w:sz w:val="24"/>
                <w:szCs w:val="24"/>
                <w:lang w:eastAsia="hr-HR"/>
              </w:rPr>
            </w:pPr>
            <w:r w:rsidRPr="00682159">
              <w:rPr>
                <w:sz w:val="24"/>
                <w:szCs w:val="24"/>
              </w:rPr>
              <w:t>70</w:t>
            </w:r>
          </w:p>
        </w:tc>
      </w:tr>
      <w:tr w:rsidR="00566B28" w:rsidRPr="00682159" w14:paraId="7DFBB445" w14:textId="77777777" w:rsidTr="001D21AF">
        <w:tc>
          <w:tcPr>
            <w:tcW w:w="3022" w:type="dxa"/>
          </w:tcPr>
          <w:p w14:paraId="295210C3" w14:textId="561C1864" w:rsidR="00566B28" w:rsidRPr="00682159" w:rsidRDefault="00566B28" w:rsidP="00566B28">
            <w:pPr>
              <w:widowControl/>
              <w:autoSpaceDE/>
              <w:autoSpaceDN/>
              <w:jc w:val="both"/>
              <w:rPr>
                <w:rFonts w:eastAsia="Calibri"/>
                <w:b/>
                <w:sz w:val="24"/>
                <w:szCs w:val="24"/>
                <w:lang w:eastAsia="hr-HR"/>
              </w:rPr>
            </w:pPr>
            <w:r w:rsidRPr="00682159">
              <w:rPr>
                <w:sz w:val="24"/>
                <w:szCs w:val="24"/>
              </w:rPr>
              <w:t>12. Biologija</w:t>
            </w:r>
          </w:p>
        </w:tc>
        <w:tc>
          <w:tcPr>
            <w:tcW w:w="2999" w:type="dxa"/>
          </w:tcPr>
          <w:p w14:paraId="4C59C6BB" w14:textId="0EE08D92" w:rsidR="00566B28" w:rsidRPr="00682159" w:rsidRDefault="00566B28" w:rsidP="00566B28">
            <w:pPr>
              <w:widowControl/>
              <w:autoSpaceDE/>
              <w:autoSpaceDN/>
              <w:jc w:val="center"/>
              <w:rPr>
                <w:rFonts w:eastAsia="Calibri"/>
                <w:b/>
                <w:sz w:val="24"/>
                <w:szCs w:val="24"/>
                <w:lang w:eastAsia="hr-HR"/>
              </w:rPr>
            </w:pPr>
            <w:r w:rsidRPr="00682159">
              <w:rPr>
                <w:sz w:val="24"/>
                <w:szCs w:val="24"/>
              </w:rPr>
              <w:t>2</w:t>
            </w:r>
          </w:p>
        </w:tc>
        <w:tc>
          <w:tcPr>
            <w:tcW w:w="3188" w:type="dxa"/>
          </w:tcPr>
          <w:p w14:paraId="2B29CF1F" w14:textId="57A3DA54" w:rsidR="00566B28" w:rsidRPr="00682159" w:rsidRDefault="00566B28" w:rsidP="00566B28">
            <w:pPr>
              <w:widowControl/>
              <w:autoSpaceDE/>
              <w:autoSpaceDN/>
              <w:jc w:val="center"/>
              <w:rPr>
                <w:rFonts w:eastAsia="Calibri"/>
                <w:b/>
                <w:sz w:val="24"/>
                <w:szCs w:val="24"/>
                <w:lang w:eastAsia="hr-HR"/>
              </w:rPr>
            </w:pPr>
            <w:r w:rsidRPr="00682159">
              <w:rPr>
                <w:sz w:val="24"/>
                <w:szCs w:val="24"/>
              </w:rPr>
              <w:t>70</w:t>
            </w:r>
          </w:p>
        </w:tc>
      </w:tr>
      <w:tr w:rsidR="00566B28" w:rsidRPr="00682159" w14:paraId="0CAE8012" w14:textId="77777777" w:rsidTr="001D21AF">
        <w:tc>
          <w:tcPr>
            <w:tcW w:w="3022" w:type="dxa"/>
          </w:tcPr>
          <w:p w14:paraId="1C2A4DC3" w14:textId="43FB9C83" w:rsidR="00566B28" w:rsidRPr="00682159" w:rsidRDefault="00566B28" w:rsidP="00566B28">
            <w:pPr>
              <w:widowControl/>
              <w:autoSpaceDE/>
              <w:autoSpaceDN/>
              <w:jc w:val="both"/>
              <w:rPr>
                <w:rFonts w:eastAsia="Calibri"/>
                <w:b/>
                <w:sz w:val="24"/>
                <w:szCs w:val="24"/>
                <w:lang w:eastAsia="hr-HR"/>
              </w:rPr>
            </w:pPr>
            <w:r w:rsidRPr="00682159">
              <w:rPr>
                <w:sz w:val="24"/>
                <w:szCs w:val="24"/>
              </w:rPr>
              <w:t>13. Geografija</w:t>
            </w:r>
          </w:p>
        </w:tc>
        <w:tc>
          <w:tcPr>
            <w:tcW w:w="2999" w:type="dxa"/>
          </w:tcPr>
          <w:p w14:paraId="1DF5E6F7" w14:textId="26B018D2" w:rsidR="00566B28" w:rsidRPr="00682159" w:rsidRDefault="00566B28" w:rsidP="00566B28">
            <w:pPr>
              <w:widowControl/>
              <w:autoSpaceDE/>
              <w:autoSpaceDN/>
              <w:jc w:val="center"/>
              <w:rPr>
                <w:rFonts w:eastAsia="Calibri"/>
                <w:b/>
                <w:sz w:val="24"/>
                <w:szCs w:val="24"/>
                <w:lang w:eastAsia="hr-HR"/>
              </w:rPr>
            </w:pPr>
            <w:r w:rsidRPr="00682159">
              <w:rPr>
                <w:sz w:val="24"/>
                <w:szCs w:val="24"/>
              </w:rPr>
              <w:t>2</w:t>
            </w:r>
          </w:p>
        </w:tc>
        <w:tc>
          <w:tcPr>
            <w:tcW w:w="3188" w:type="dxa"/>
          </w:tcPr>
          <w:p w14:paraId="7DAA6340" w14:textId="4CB4F1DA" w:rsidR="00566B28" w:rsidRPr="00682159" w:rsidRDefault="00566B28" w:rsidP="00566B28">
            <w:pPr>
              <w:widowControl/>
              <w:autoSpaceDE/>
              <w:autoSpaceDN/>
              <w:jc w:val="center"/>
              <w:rPr>
                <w:rFonts w:eastAsia="Calibri"/>
                <w:b/>
                <w:sz w:val="24"/>
                <w:szCs w:val="24"/>
                <w:lang w:eastAsia="hr-HR"/>
              </w:rPr>
            </w:pPr>
            <w:r w:rsidRPr="00682159">
              <w:rPr>
                <w:sz w:val="24"/>
                <w:szCs w:val="24"/>
              </w:rPr>
              <w:t>70</w:t>
            </w:r>
          </w:p>
        </w:tc>
      </w:tr>
      <w:tr w:rsidR="00566B28" w:rsidRPr="00682159" w14:paraId="7EEB04AB" w14:textId="77777777" w:rsidTr="001D21AF">
        <w:tc>
          <w:tcPr>
            <w:tcW w:w="3022" w:type="dxa"/>
          </w:tcPr>
          <w:p w14:paraId="50A2039E" w14:textId="54AF0F90" w:rsidR="00566B28" w:rsidRPr="00682159" w:rsidRDefault="00566B28" w:rsidP="00566B28">
            <w:pPr>
              <w:widowControl/>
              <w:autoSpaceDE/>
              <w:autoSpaceDN/>
              <w:jc w:val="both"/>
              <w:rPr>
                <w:rFonts w:eastAsia="Calibri"/>
                <w:b/>
                <w:sz w:val="24"/>
                <w:szCs w:val="24"/>
                <w:lang w:eastAsia="hr-HR"/>
              </w:rPr>
            </w:pPr>
            <w:r w:rsidRPr="00682159">
              <w:rPr>
                <w:sz w:val="24"/>
                <w:szCs w:val="24"/>
              </w:rPr>
              <w:t>14. Informatika</w:t>
            </w:r>
          </w:p>
        </w:tc>
        <w:tc>
          <w:tcPr>
            <w:tcW w:w="2999" w:type="dxa"/>
          </w:tcPr>
          <w:p w14:paraId="72719565" w14:textId="5AF4D935" w:rsidR="00566B28" w:rsidRPr="00682159" w:rsidRDefault="00566B28" w:rsidP="00566B28">
            <w:pPr>
              <w:widowControl/>
              <w:autoSpaceDE/>
              <w:autoSpaceDN/>
              <w:jc w:val="center"/>
              <w:rPr>
                <w:rFonts w:eastAsia="Calibri"/>
                <w:b/>
                <w:sz w:val="24"/>
                <w:szCs w:val="24"/>
                <w:lang w:eastAsia="hr-HR"/>
              </w:rPr>
            </w:pPr>
            <w:r w:rsidRPr="00682159">
              <w:rPr>
                <w:sz w:val="24"/>
                <w:szCs w:val="24"/>
              </w:rPr>
              <w:t>2</w:t>
            </w:r>
          </w:p>
        </w:tc>
        <w:tc>
          <w:tcPr>
            <w:tcW w:w="3188" w:type="dxa"/>
          </w:tcPr>
          <w:p w14:paraId="0A7D2B19" w14:textId="7E3DB48B" w:rsidR="00566B28" w:rsidRPr="00682159" w:rsidRDefault="00566B28" w:rsidP="00566B28">
            <w:pPr>
              <w:widowControl/>
              <w:autoSpaceDE/>
              <w:autoSpaceDN/>
              <w:jc w:val="center"/>
              <w:rPr>
                <w:rFonts w:eastAsia="Calibri"/>
                <w:b/>
                <w:sz w:val="24"/>
                <w:szCs w:val="24"/>
                <w:lang w:eastAsia="hr-HR"/>
              </w:rPr>
            </w:pPr>
            <w:r w:rsidRPr="00682159">
              <w:rPr>
                <w:sz w:val="24"/>
                <w:szCs w:val="24"/>
              </w:rPr>
              <w:t>70</w:t>
            </w:r>
          </w:p>
        </w:tc>
      </w:tr>
      <w:tr w:rsidR="00566B28" w:rsidRPr="00682159" w14:paraId="4480EB1B" w14:textId="77777777" w:rsidTr="001D21AF">
        <w:tc>
          <w:tcPr>
            <w:tcW w:w="3022" w:type="dxa"/>
          </w:tcPr>
          <w:p w14:paraId="6D99BB6F" w14:textId="20444716" w:rsidR="00566B28" w:rsidRPr="00682159" w:rsidRDefault="00566B28" w:rsidP="00566B28">
            <w:pPr>
              <w:widowControl/>
              <w:autoSpaceDE/>
              <w:autoSpaceDN/>
              <w:jc w:val="both"/>
              <w:rPr>
                <w:rFonts w:eastAsia="Calibri"/>
                <w:b/>
                <w:sz w:val="24"/>
                <w:szCs w:val="24"/>
                <w:lang w:eastAsia="hr-HR"/>
              </w:rPr>
            </w:pPr>
            <w:r w:rsidRPr="00682159">
              <w:rPr>
                <w:sz w:val="24"/>
                <w:szCs w:val="24"/>
              </w:rPr>
              <w:t>15. Tjelesna i zdravstvena kultura</w:t>
            </w:r>
          </w:p>
        </w:tc>
        <w:tc>
          <w:tcPr>
            <w:tcW w:w="2999" w:type="dxa"/>
          </w:tcPr>
          <w:p w14:paraId="3DB87B59" w14:textId="7667E3F1" w:rsidR="00566B28" w:rsidRPr="00682159" w:rsidRDefault="00566B28" w:rsidP="00566B28">
            <w:pPr>
              <w:widowControl/>
              <w:autoSpaceDE/>
              <w:autoSpaceDN/>
              <w:jc w:val="center"/>
              <w:rPr>
                <w:rFonts w:eastAsia="Calibri"/>
                <w:b/>
                <w:sz w:val="24"/>
                <w:szCs w:val="24"/>
                <w:lang w:eastAsia="hr-HR"/>
              </w:rPr>
            </w:pPr>
            <w:r w:rsidRPr="00682159">
              <w:rPr>
                <w:sz w:val="24"/>
                <w:szCs w:val="24"/>
              </w:rPr>
              <w:t>2</w:t>
            </w:r>
          </w:p>
        </w:tc>
        <w:tc>
          <w:tcPr>
            <w:tcW w:w="3188" w:type="dxa"/>
          </w:tcPr>
          <w:p w14:paraId="6960E011" w14:textId="0AA0834C" w:rsidR="00566B28" w:rsidRPr="00682159" w:rsidRDefault="00566B28" w:rsidP="00566B28">
            <w:pPr>
              <w:widowControl/>
              <w:autoSpaceDE/>
              <w:autoSpaceDN/>
              <w:jc w:val="center"/>
              <w:rPr>
                <w:rFonts w:eastAsia="Calibri"/>
                <w:b/>
                <w:sz w:val="24"/>
                <w:szCs w:val="24"/>
                <w:lang w:eastAsia="hr-HR"/>
              </w:rPr>
            </w:pPr>
            <w:r w:rsidRPr="00682159">
              <w:rPr>
                <w:sz w:val="24"/>
                <w:szCs w:val="24"/>
              </w:rPr>
              <w:t>70</w:t>
            </w:r>
          </w:p>
        </w:tc>
      </w:tr>
      <w:tr w:rsidR="00566B28" w:rsidRPr="00682159" w14:paraId="7DA2E6AD" w14:textId="77777777" w:rsidTr="001D21AF">
        <w:tc>
          <w:tcPr>
            <w:tcW w:w="3022" w:type="dxa"/>
          </w:tcPr>
          <w:p w14:paraId="6FAF4AF3" w14:textId="4AD9C011" w:rsidR="00566B28" w:rsidRPr="00682159" w:rsidRDefault="00566B28" w:rsidP="00566B28">
            <w:pPr>
              <w:widowControl/>
              <w:autoSpaceDE/>
              <w:autoSpaceDN/>
              <w:jc w:val="both"/>
              <w:rPr>
                <w:rFonts w:eastAsia="Calibri"/>
                <w:b/>
                <w:sz w:val="24"/>
                <w:szCs w:val="24"/>
                <w:lang w:eastAsia="hr-HR"/>
              </w:rPr>
            </w:pPr>
            <w:r w:rsidRPr="00682159">
              <w:rPr>
                <w:sz w:val="24"/>
                <w:szCs w:val="24"/>
              </w:rPr>
              <w:t>16. Sat razrednog odjela</w:t>
            </w:r>
          </w:p>
        </w:tc>
        <w:tc>
          <w:tcPr>
            <w:tcW w:w="2999" w:type="dxa"/>
          </w:tcPr>
          <w:p w14:paraId="32DB2CB6" w14:textId="1EAA34A1" w:rsidR="00566B28" w:rsidRPr="00682159" w:rsidRDefault="00566B28" w:rsidP="00566B28">
            <w:pPr>
              <w:widowControl/>
              <w:autoSpaceDE/>
              <w:autoSpaceDN/>
              <w:jc w:val="center"/>
              <w:rPr>
                <w:rFonts w:eastAsia="Calibri"/>
                <w:b/>
                <w:sz w:val="24"/>
                <w:szCs w:val="24"/>
                <w:lang w:eastAsia="hr-HR"/>
              </w:rPr>
            </w:pPr>
            <w:r w:rsidRPr="00682159">
              <w:rPr>
                <w:sz w:val="24"/>
                <w:szCs w:val="24"/>
              </w:rPr>
              <w:t>1</w:t>
            </w:r>
          </w:p>
        </w:tc>
        <w:tc>
          <w:tcPr>
            <w:tcW w:w="3188" w:type="dxa"/>
          </w:tcPr>
          <w:p w14:paraId="1D4F1344" w14:textId="02B1BFE9" w:rsidR="00566B28" w:rsidRPr="00682159" w:rsidRDefault="00566B28" w:rsidP="00566B28">
            <w:pPr>
              <w:widowControl/>
              <w:autoSpaceDE/>
              <w:autoSpaceDN/>
              <w:jc w:val="center"/>
              <w:rPr>
                <w:rFonts w:eastAsia="Calibri"/>
                <w:b/>
                <w:sz w:val="24"/>
                <w:szCs w:val="24"/>
                <w:lang w:eastAsia="hr-HR"/>
              </w:rPr>
            </w:pPr>
            <w:r w:rsidRPr="00682159">
              <w:rPr>
                <w:sz w:val="24"/>
                <w:szCs w:val="24"/>
              </w:rPr>
              <w:t>35</w:t>
            </w:r>
          </w:p>
        </w:tc>
      </w:tr>
      <w:tr w:rsidR="00566B28" w:rsidRPr="00682159" w14:paraId="6404CD0A" w14:textId="77777777" w:rsidTr="001D21AF">
        <w:tc>
          <w:tcPr>
            <w:tcW w:w="3022" w:type="dxa"/>
          </w:tcPr>
          <w:p w14:paraId="127C9871" w14:textId="781C02B1" w:rsidR="00566B28" w:rsidRPr="00682159" w:rsidRDefault="00566B28" w:rsidP="00566B28">
            <w:pPr>
              <w:widowControl/>
              <w:autoSpaceDE/>
              <w:autoSpaceDN/>
              <w:jc w:val="both"/>
              <w:rPr>
                <w:rFonts w:eastAsia="Calibri"/>
                <w:b/>
                <w:sz w:val="24"/>
                <w:szCs w:val="24"/>
                <w:lang w:eastAsia="hr-HR"/>
              </w:rPr>
            </w:pPr>
            <w:r w:rsidRPr="00682159">
              <w:rPr>
                <w:b/>
                <w:sz w:val="24"/>
                <w:szCs w:val="24"/>
              </w:rPr>
              <w:t>Ukupno</w:t>
            </w:r>
          </w:p>
        </w:tc>
        <w:tc>
          <w:tcPr>
            <w:tcW w:w="2999" w:type="dxa"/>
          </w:tcPr>
          <w:p w14:paraId="50F0D85A" w14:textId="65A03138" w:rsidR="00566B28" w:rsidRPr="00682159" w:rsidRDefault="00566B28" w:rsidP="00566B28">
            <w:pPr>
              <w:widowControl/>
              <w:autoSpaceDE/>
              <w:autoSpaceDN/>
              <w:jc w:val="center"/>
              <w:rPr>
                <w:rFonts w:eastAsia="Calibri"/>
                <w:b/>
                <w:sz w:val="24"/>
                <w:szCs w:val="24"/>
                <w:lang w:eastAsia="hr-HR"/>
              </w:rPr>
            </w:pPr>
            <w:r w:rsidRPr="00682159">
              <w:rPr>
                <w:sz w:val="24"/>
                <w:szCs w:val="24"/>
              </w:rPr>
              <w:t>32 + 1 (33)</w:t>
            </w:r>
          </w:p>
        </w:tc>
        <w:tc>
          <w:tcPr>
            <w:tcW w:w="3188" w:type="dxa"/>
          </w:tcPr>
          <w:p w14:paraId="42A8E277" w14:textId="4D8D17EC" w:rsidR="00566B28" w:rsidRPr="00682159" w:rsidRDefault="00566B28" w:rsidP="00566B28">
            <w:pPr>
              <w:widowControl/>
              <w:autoSpaceDE/>
              <w:autoSpaceDN/>
              <w:jc w:val="center"/>
              <w:rPr>
                <w:rFonts w:eastAsia="Calibri"/>
                <w:b/>
                <w:sz w:val="24"/>
                <w:szCs w:val="24"/>
                <w:lang w:eastAsia="hr-HR"/>
              </w:rPr>
            </w:pPr>
            <w:r w:rsidRPr="00682159">
              <w:rPr>
                <w:sz w:val="24"/>
                <w:szCs w:val="24"/>
              </w:rPr>
              <w:t>1155</w:t>
            </w:r>
          </w:p>
        </w:tc>
      </w:tr>
    </w:tbl>
    <w:p w14:paraId="4CC8931B" w14:textId="05D5C684" w:rsidR="004D5172" w:rsidRPr="00682159" w:rsidRDefault="004D5172" w:rsidP="008D101B">
      <w:pPr>
        <w:pStyle w:val="Naslov4"/>
        <w:rPr>
          <w:rFonts w:hint="default"/>
          <w:lang w:val="hr-HR"/>
        </w:rPr>
      </w:pPr>
      <w:bookmarkStart w:id="1" w:name="_Toc171238883"/>
      <w:bookmarkStart w:id="2" w:name="_Toc171238942"/>
      <w:bookmarkStart w:id="3" w:name="_Toc171239033"/>
      <w:bookmarkStart w:id="4" w:name="_Toc171540214"/>
      <w:bookmarkStart w:id="5" w:name="_Toc171540404"/>
      <w:bookmarkStart w:id="6" w:name="_Toc172148169"/>
      <w:r w:rsidRPr="00682159">
        <w:rPr>
          <w:lang w:val="hr-HR"/>
        </w:rPr>
        <w:t xml:space="preserve">NASTAVNI PLAN ZA PRVI </w:t>
      </w:r>
      <w:r w:rsidR="0043582C" w:rsidRPr="00682159">
        <w:rPr>
          <w:lang w:val="hr-HR"/>
        </w:rPr>
        <w:t xml:space="preserve">RAZRED </w:t>
      </w:r>
      <w:r w:rsidR="00566B28" w:rsidRPr="00682159">
        <w:rPr>
          <w:rFonts w:hint="default"/>
          <w:lang w:val="hr-HR"/>
        </w:rPr>
        <w:t xml:space="preserve">OPĆE GIMNAZIJE U </w:t>
      </w:r>
      <w:r w:rsidRPr="00682159">
        <w:rPr>
          <w:rFonts w:ascii="Cambria" w:hAnsi="Cambria" w:cs="Cambria" w:hint="default"/>
          <w:lang w:val="hr-HR"/>
        </w:rPr>
        <w:t>Ž</w:t>
      </w:r>
      <w:r w:rsidRPr="00682159">
        <w:rPr>
          <w:lang w:val="hr-HR"/>
        </w:rPr>
        <w:t>UPANIJ</w:t>
      </w:r>
      <w:r w:rsidR="00566B28" w:rsidRPr="00682159">
        <w:rPr>
          <w:rFonts w:hint="default"/>
          <w:lang w:val="hr-HR"/>
        </w:rPr>
        <w:t>I</w:t>
      </w:r>
      <w:r w:rsidRPr="00682159">
        <w:rPr>
          <w:lang w:val="hr-HR"/>
        </w:rPr>
        <w:t xml:space="preserve"> </w:t>
      </w:r>
      <w:bookmarkEnd w:id="1"/>
      <w:bookmarkEnd w:id="2"/>
      <w:bookmarkEnd w:id="3"/>
      <w:bookmarkEnd w:id="4"/>
      <w:bookmarkEnd w:id="5"/>
      <w:bookmarkEnd w:id="6"/>
      <w:r w:rsidR="001F269A">
        <w:rPr>
          <w:rFonts w:hint="default"/>
          <w:lang w:val="hr-HR"/>
        </w:rPr>
        <w:t>ZAPADNOHERCEGOVAČKOJ</w:t>
      </w:r>
    </w:p>
    <w:p w14:paraId="25E4957A" w14:textId="3C775E8A" w:rsidR="008D101B" w:rsidRPr="00682159" w:rsidRDefault="00566B28" w:rsidP="001D21AF">
      <w:pPr>
        <w:widowControl/>
        <w:autoSpaceDE/>
        <w:autoSpaceDN/>
        <w:rPr>
          <w:b/>
          <w:bCs/>
          <w:sz w:val="28"/>
          <w:szCs w:val="28"/>
        </w:rPr>
      </w:pPr>
      <w:bookmarkStart w:id="7" w:name="_Toc171238884"/>
      <w:bookmarkStart w:id="8" w:name="_Toc171238943"/>
      <w:bookmarkStart w:id="9" w:name="_Toc171239034"/>
      <w:r w:rsidRPr="00682159">
        <w:br w:type="page"/>
      </w:r>
    </w:p>
    <w:p w14:paraId="2FFF5467" w14:textId="5D551D2E" w:rsidR="004D5172" w:rsidRPr="00677DA1" w:rsidRDefault="004D5172">
      <w:pPr>
        <w:pStyle w:val="Naslov4"/>
        <w:numPr>
          <w:ilvl w:val="3"/>
          <w:numId w:val="249"/>
        </w:numPr>
        <w:rPr>
          <w:rFonts w:hint="default"/>
          <w:lang w:val="hr-HR"/>
        </w:rPr>
      </w:pPr>
      <w:bookmarkStart w:id="10" w:name="_Toc171540215"/>
      <w:bookmarkStart w:id="11" w:name="_Toc171540405"/>
      <w:bookmarkStart w:id="12" w:name="_Toc172148170"/>
      <w:r w:rsidRPr="00677DA1">
        <w:rPr>
          <w:lang w:val="hr-HR"/>
        </w:rPr>
        <w:lastRenderedPageBreak/>
        <w:t>PREDMETNI KURIKULI</w:t>
      </w:r>
      <w:bookmarkEnd w:id="7"/>
      <w:bookmarkEnd w:id="8"/>
      <w:bookmarkEnd w:id="9"/>
      <w:bookmarkEnd w:id="10"/>
      <w:bookmarkEnd w:id="11"/>
      <w:bookmarkEnd w:id="12"/>
    </w:p>
    <w:p w14:paraId="4866A590" w14:textId="2B4BEBC7" w:rsidR="004D5172" w:rsidRPr="00682159" w:rsidRDefault="00BC797D">
      <w:pPr>
        <w:pStyle w:val="Naslov5"/>
        <w:numPr>
          <w:ilvl w:val="4"/>
          <w:numId w:val="248"/>
        </w:numPr>
      </w:pPr>
      <w:bookmarkStart w:id="13" w:name="_Toc171238944"/>
      <w:bookmarkStart w:id="14" w:name="_Toc171239035"/>
      <w:bookmarkStart w:id="15" w:name="_Toc171540216"/>
      <w:bookmarkStart w:id="16" w:name="_Toc171540406"/>
      <w:bookmarkStart w:id="17" w:name="_Hlk171066490"/>
      <w:r w:rsidRPr="00682159">
        <w:t xml:space="preserve"> </w:t>
      </w:r>
      <w:bookmarkStart w:id="18" w:name="_Toc172148171"/>
      <w:r w:rsidR="00CB51E9">
        <w:t xml:space="preserve">KURIKUL NASTAVNOGA PREDMETA </w:t>
      </w:r>
      <w:r w:rsidR="004D5172" w:rsidRPr="00682159">
        <w:t>HRVATSKI JEZIK</w:t>
      </w:r>
      <w:bookmarkEnd w:id="13"/>
      <w:bookmarkEnd w:id="14"/>
      <w:bookmarkEnd w:id="15"/>
      <w:bookmarkEnd w:id="16"/>
      <w:bookmarkEnd w:id="18"/>
    </w:p>
    <w:bookmarkEnd w:id="17"/>
    <w:p w14:paraId="24A929D6" w14:textId="77777777" w:rsidR="004D5172" w:rsidRPr="00682159" w:rsidRDefault="004D5172">
      <w:pPr>
        <w:widowControl/>
        <w:autoSpaceDE/>
        <w:autoSpaceDN/>
        <w:rPr>
          <w:sz w:val="20"/>
          <w:szCs w:val="24"/>
        </w:rPr>
      </w:pPr>
    </w:p>
    <w:p w14:paraId="39CD4773" w14:textId="5300A8A5" w:rsidR="004D5172" w:rsidRPr="00682159" w:rsidRDefault="00F335A2">
      <w:pPr>
        <w:widowControl/>
        <w:autoSpaceDE/>
        <w:autoSpaceDN/>
        <w:rPr>
          <w:sz w:val="20"/>
          <w:szCs w:val="24"/>
        </w:rPr>
      </w:pPr>
      <w:r w:rsidRPr="00682159">
        <w:rPr>
          <w:noProof/>
          <w:lang w:val="en-US"/>
        </w:rPr>
        <mc:AlternateContent>
          <mc:Choice Requires="wpg">
            <w:drawing>
              <wp:anchor distT="0" distB="0" distL="114300" distR="114300" simplePos="0" relativeHeight="251659264" behindDoc="0" locked="0" layoutInCell="1" allowOverlap="1" wp14:anchorId="24EA508B" wp14:editId="76BBF0B6">
                <wp:simplePos x="0" y="0"/>
                <wp:positionH relativeFrom="margin">
                  <wp:align>center</wp:align>
                </wp:positionH>
                <wp:positionV relativeFrom="paragraph">
                  <wp:posOffset>640080</wp:posOffset>
                </wp:positionV>
                <wp:extent cx="4873625" cy="7258685"/>
                <wp:effectExtent l="0" t="0" r="22225" b="18415"/>
                <wp:wrapSquare wrapText="bothSides"/>
                <wp:docPr id="1484856681" name="Group 1484856681"/>
                <wp:cNvGraphicFramePr/>
                <a:graphic xmlns:a="http://schemas.openxmlformats.org/drawingml/2006/main">
                  <a:graphicData uri="http://schemas.microsoft.com/office/word/2010/wordprocessingGroup">
                    <wpg:wgp>
                      <wpg:cNvGrpSpPr/>
                      <wpg:grpSpPr>
                        <a:xfrm>
                          <a:off x="0" y="0"/>
                          <a:ext cx="4873625" cy="7258685"/>
                          <a:chOff x="6350" y="6350"/>
                          <a:chExt cx="4543425" cy="7995284"/>
                        </a:xfrm>
                      </wpg:grpSpPr>
                      <wps:wsp>
                        <wps:cNvPr id="1868633308"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628044393" name="Graphic 8"/>
                        <wps:cNvSpPr/>
                        <wps:spPr>
                          <a:xfrm>
                            <a:off x="431165" y="266954"/>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561577297" name="Textbox 9"/>
                        <wps:cNvSpPr txBox="1"/>
                        <wps:spPr>
                          <a:xfrm>
                            <a:off x="412034" y="158739"/>
                            <a:ext cx="3947241" cy="590670"/>
                          </a:xfrm>
                          <a:prstGeom prst="rect">
                            <a:avLst/>
                          </a:prstGeom>
                        </wps:spPr>
                        <wps:txbx>
                          <w:txbxContent>
                            <w:p w14:paraId="464A92BB" w14:textId="77777777" w:rsidR="00F5135C" w:rsidRPr="00682159" w:rsidRDefault="00F5135C" w:rsidP="004D5172">
                              <w:pPr>
                                <w:rPr>
                                  <w:b/>
                                </w:rPr>
                              </w:pPr>
                            </w:p>
                          </w:txbxContent>
                        </wps:txbx>
                        <wps:bodyPr wrap="square" lIns="0" tIns="0" rIns="0" bIns="0" rtlCol="0">
                          <a:noAutofit/>
                        </wps:bodyPr>
                      </wps:wsp>
                      <wps:wsp>
                        <wps:cNvPr id="2062580831" name="Textbox 10"/>
                        <wps:cNvSpPr txBox="1"/>
                        <wps:spPr>
                          <a:xfrm>
                            <a:off x="465454" y="558779"/>
                            <a:ext cx="45719" cy="1314153"/>
                          </a:xfrm>
                          <a:prstGeom prst="rect">
                            <a:avLst/>
                          </a:prstGeom>
                        </wps:spPr>
                        <wps:txbx>
                          <w:txbxContent>
                            <w:p w14:paraId="37151B5C" w14:textId="77777777" w:rsidR="00F5135C" w:rsidRPr="00682159" w:rsidRDefault="00F5135C" w:rsidP="004D5172">
                              <w:pPr>
                                <w:spacing w:before="264"/>
                              </w:pPr>
                            </w:p>
                          </w:txbxContent>
                        </wps:txbx>
                        <wps:bodyPr wrap="square" lIns="0" tIns="0" rIns="0" bIns="0" rtlCol="0">
                          <a:noAutofit/>
                        </wps:bodyPr>
                      </wps:wsp>
                      <wps:wsp>
                        <wps:cNvPr id="440811413" name="Textbox 11"/>
                        <wps:cNvSpPr txBox="1"/>
                        <wps:spPr>
                          <a:xfrm>
                            <a:off x="465717" y="266954"/>
                            <a:ext cx="3407741" cy="1647916"/>
                          </a:xfrm>
                          <a:prstGeom prst="rect">
                            <a:avLst/>
                          </a:prstGeom>
                        </wps:spPr>
                        <wps:txbx>
                          <w:txbxContent>
                            <w:p w14:paraId="614F07D2" w14:textId="77777777" w:rsidR="00F5135C" w:rsidRPr="00682159" w:rsidRDefault="00F5135C" w:rsidP="004D5172">
                              <w:pPr>
                                <w:spacing w:line="266" w:lineRule="exact"/>
                                <w:rPr>
                                  <w:b/>
                                </w:rPr>
                              </w:pPr>
                              <w:r w:rsidRPr="00682159">
                                <w:rPr>
                                  <w:b/>
                                </w:rPr>
                                <w:t>Koordinator Jezično-komunikacijskog područja:</w:t>
                              </w:r>
                            </w:p>
                            <w:p w14:paraId="2FEBF003" w14:textId="77777777" w:rsidR="00F5135C" w:rsidRPr="00682159" w:rsidRDefault="00F5135C" w:rsidP="004D5172">
                              <w:pPr>
                                <w:spacing w:line="266" w:lineRule="exact"/>
                              </w:pPr>
                              <w:r w:rsidRPr="00682159">
                                <w:t>dr. sc. Jelena Jurčić, doc.</w:t>
                              </w:r>
                            </w:p>
                            <w:p w14:paraId="09636C13" w14:textId="77777777" w:rsidR="00F5135C" w:rsidRPr="00682159" w:rsidRDefault="00F5135C" w:rsidP="004D5172">
                              <w:pPr>
                                <w:spacing w:line="266" w:lineRule="exact"/>
                                <w:rPr>
                                  <w:b/>
                                </w:rPr>
                              </w:pPr>
                            </w:p>
                            <w:p w14:paraId="4635C53B" w14:textId="77777777" w:rsidR="00F5135C" w:rsidRPr="00682159" w:rsidRDefault="00F5135C" w:rsidP="004D5172">
                              <w:pPr>
                                <w:spacing w:line="266" w:lineRule="exact"/>
                                <w:rPr>
                                  <w:b/>
                                </w:rPr>
                              </w:pPr>
                              <w:r w:rsidRPr="00682159">
                                <w:rPr>
                                  <w:b/>
                                </w:rPr>
                                <w:t>Voditelj</w:t>
                              </w:r>
                              <w:r w:rsidRPr="00682159">
                                <w:rPr>
                                  <w:b/>
                                  <w:spacing w:val="-3"/>
                                </w:rPr>
                                <w:t xml:space="preserve"> </w:t>
                              </w:r>
                              <w:r w:rsidRPr="00682159">
                                <w:rPr>
                                  <w:b/>
                                </w:rPr>
                                <w:t>predmetne Radne skupine</w:t>
                              </w:r>
                              <w:r w:rsidRPr="00682159">
                                <w:rPr>
                                  <w:b/>
                                  <w:spacing w:val="-2"/>
                                </w:rPr>
                                <w:t>:</w:t>
                              </w:r>
                            </w:p>
                            <w:p w14:paraId="17DC4858" w14:textId="77777777" w:rsidR="00F5135C" w:rsidRPr="00682159" w:rsidRDefault="00F5135C" w:rsidP="004D5172">
                              <w:r w:rsidRPr="00682159">
                                <w:t>Lucija Mikulić, prof.</w:t>
                              </w:r>
                            </w:p>
                          </w:txbxContent>
                        </wps:txbx>
                        <wps:bodyPr wrap="square" lIns="0" tIns="0" rIns="0" bIns="0" rtlCol="0">
                          <a:noAutofit/>
                        </wps:bodyPr>
                      </wps:wsp>
                      <wps:wsp>
                        <wps:cNvPr id="213490625" name="Textbox 12"/>
                        <wps:cNvSpPr txBox="1"/>
                        <wps:spPr>
                          <a:xfrm>
                            <a:off x="465412" y="1838529"/>
                            <a:ext cx="3979545" cy="4682235"/>
                          </a:xfrm>
                          <a:prstGeom prst="rect">
                            <a:avLst/>
                          </a:prstGeom>
                        </wps:spPr>
                        <wps:txbx>
                          <w:txbxContent>
                            <w:p w14:paraId="6333C4FA" w14:textId="77777777" w:rsidR="00F5135C" w:rsidRPr="00682159" w:rsidRDefault="00F5135C" w:rsidP="004D5172">
                              <w:pPr>
                                <w:spacing w:line="266" w:lineRule="exact"/>
                                <w:rPr>
                                  <w:b/>
                                </w:rPr>
                              </w:pPr>
                              <w:r w:rsidRPr="00682159">
                                <w:rPr>
                                  <w:b/>
                                </w:rPr>
                                <w:t>Radna skupina za izradu predmetnog kurikula:</w:t>
                              </w:r>
                            </w:p>
                            <w:p w14:paraId="5418978A" w14:textId="77777777" w:rsidR="00F5135C" w:rsidRPr="00682159" w:rsidRDefault="00F5135C" w:rsidP="004D5172">
                              <w:pPr>
                                <w:ind w:right="428"/>
                              </w:pPr>
                              <w:r w:rsidRPr="00682159">
                                <w:t xml:space="preserve">Draženka Penavić     </w:t>
                              </w:r>
                            </w:p>
                            <w:p w14:paraId="4E7A787A" w14:textId="77777777" w:rsidR="00F5135C" w:rsidRPr="00682159" w:rsidRDefault="00F5135C" w:rsidP="004D5172">
                              <w:pPr>
                                <w:ind w:right="428"/>
                              </w:pPr>
                              <w:r w:rsidRPr="00682159">
                                <w:t xml:space="preserve">Mara Kožul               </w:t>
                              </w:r>
                            </w:p>
                            <w:p w14:paraId="4B6CB703" w14:textId="77777777" w:rsidR="00F5135C" w:rsidRPr="00682159" w:rsidRDefault="00F5135C" w:rsidP="004D5172">
                              <w:pPr>
                                <w:ind w:right="428"/>
                              </w:pPr>
                              <w:r w:rsidRPr="00682159">
                                <w:t xml:space="preserve">Sanela Popović         </w:t>
                              </w:r>
                            </w:p>
                            <w:p w14:paraId="24B5CE00" w14:textId="77777777" w:rsidR="00F5135C" w:rsidRPr="00682159" w:rsidRDefault="00F5135C" w:rsidP="004D5172">
                              <w:pPr>
                                <w:ind w:right="428"/>
                              </w:pPr>
                              <w:r w:rsidRPr="00682159">
                                <w:t xml:space="preserve">Stjepana Kesten        </w:t>
                              </w:r>
                            </w:p>
                            <w:p w14:paraId="6DAC9CA8" w14:textId="77777777" w:rsidR="00F5135C" w:rsidRPr="00682159" w:rsidRDefault="00F5135C" w:rsidP="004D5172">
                              <w:pPr>
                                <w:ind w:right="428"/>
                              </w:pPr>
                              <w:r w:rsidRPr="00682159">
                                <w:t xml:space="preserve">Lidija Jerković          </w:t>
                              </w:r>
                            </w:p>
                            <w:p w14:paraId="1202BDE3" w14:textId="77777777" w:rsidR="00F5135C" w:rsidRPr="00682159" w:rsidRDefault="00F5135C" w:rsidP="004D5172">
                              <w:pPr>
                                <w:ind w:right="428"/>
                              </w:pPr>
                              <w:r w:rsidRPr="00682159">
                                <w:t xml:space="preserve">Nives Panić               </w:t>
                              </w:r>
                            </w:p>
                            <w:p w14:paraId="0E3B73D3" w14:textId="77777777" w:rsidR="00F5135C" w:rsidRPr="00682159" w:rsidRDefault="00F5135C" w:rsidP="004D5172">
                              <w:pPr>
                                <w:ind w:right="428"/>
                              </w:pPr>
                              <w:r w:rsidRPr="00682159">
                                <w:t xml:space="preserve">Dijana Mikulić          </w:t>
                              </w:r>
                            </w:p>
                            <w:p w14:paraId="19D72EA3" w14:textId="77777777" w:rsidR="00F5135C" w:rsidRPr="00682159" w:rsidRDefault="00F5135C" w:rsidP="004D5172">
                              <w:pPr>
                                <w:ind w:right="428"/>
                              </w:pPr>
                              <w:r w:rsidRPr="00682159">
                                <w:t>Jasna Ćorić</w:t>
                              </w:r>
                            </w:p>
                            <w:p w14:paraId="6F24D38B" w14:textId="77777777" w:rsidR="00F5135C" w:rsidRPr="00682159" w:rsidRDefault="00F5135C" w:rsidP="004D5172">
                              <w:pPr>
                                <w:ind w:right="428"/>
                              </w:pPr>
                              <w:r w:rsidRPr="00682159">
                                <w:t>Branka Bojčetić</w:t>
                              </w:r>
                            </w:p>
                            <w:p w14:paraId="72D45B67" w14:textId="77777777" w:rsidR="00F5135C" w:rsidRPr="00682159" w:rsidRDefault="00F5135C" w:rsidP="004D5172">
                              <w:pPr>
                                <w:ind w:right="428"/>
                              </w:pPr>
                              <w:r w:rsidRPr="00682159">
                                <w:t>Ivana Rosić</w:t>
                              </w:r>
                            </w:p>
                            <w:p w14:paraId="57C36B70" w14:textId="77777777" w:rsidR="00F5135C" w:rsidRPr="00682159" w:rsidRDefault="00F5135C" w:rsidP="004D5172">
                              <w:pPr>
                                <w:ind w:right="428"/>
                              </w:pPr>
                              <w:r w:rsidRPr="00682159">
                                <w:t>Ana Kordić</w:t>
                              </w:r>
                            </w:p>
                            <w:p w14:paraId="7EFD8C9D" w14:textId="77777777" w:rsidR="00F5135C" w:rsidRPr="00682159" w:rsidRDefault="00F5135C" w:rsidP="004D5172">
                              <w:pPr>
                                <w:ind w:right="428"/>
                              </w:pPr>
                              <w:r w:rsidRPr="00682159">
                                <w:t>Marija Marinčić</w:t>
                              </w:r>
                            </w:p>
                            <w:p w14:paraId="60085693" w14:textId="77777777" w:rsidR="00F5135C" w:rsidRPr="00682159" w:rsidRDefault="00F5135C" w:rsidP="004D5172">
                              <w:pPr>
                                <w:ind w:right="428"/>
                              </w:pPr>
                              <w:r w:rsidRPr="00682159">
                                <w:t>Ružica Živković</w:t>
                              </w:r>
                            </w:p>
                            <w:p w14:paraId="3AEE22D7" w14:textId="77777777" w:rsidR="00F5135C" w:rsidRPr="00682159" w:rsidRDefault="00F5135C" w:rsidP="004D5172">
                              <w:pPr>
                                <w:ind w:right="428"/>
                              </w:pPr>
                            </w:p>
                          </w:txbxContent>
                        </wps:txbx>
                        <wps:bodyPr wrap="square" lIns="0" tIns="0" rIns="0" bIns="0" rtlCol="0">
                          <a:noAutofit/>
                        </wps:bodyPr>
                      </wps:wsp>
                      <wps:wsp>
                        <wps:cNvPr id="397032352" name="Textbox 13"/>
                        <wps:cNvSpPr txBox="1"/>
                        <wps:spPr>
                          <a:xfrm>
                            <a:off x="465675" y="6402012"/>
                            <a:ext cx="2483816" cy="1382617"/>
                          </a:xfrm>
                          <a:prstGeom prst="rect">
                            <a:avLst/>
                          </a:prstGeom>
                        </wps:spPr>
                        <wps:txbx>
                          <w:txbxContent>
                            <w:p w14:paraId="1A51B54F" w14:textId="77777777" w:rsidR="00F5135C" w:rsidRPr="00682159" w:rsidRDefault="00F5135C" w:rsidP="004D5172">
                              <w:pPr>
                                <w:spacing w:line="266" w:lineRule="exact"/>
                                <w:rPr>
                                  <w:b/>
                                  <w:spacing w:val="-2"/>
                                </w:rPr>
                              </w:pPr>
                            </w:p>
                            <w:p w14:paraId="4BA5518B" w14:textId="77777777" w:rsidR="00F5135C" w:rsidRPr="00682159" w:rsidRDefault="00F5135C" w:rsidP="004D5172">
                              <w:pPr>
                                <w:spacing w:line="266" w:lineRule="exact"/>
                                <w:rPr>
                                  <w:b/>
                                </w:rPr>
                              </w:pPr>
                              <w:r w:rsidRPr="00682159">
                                <w:rPr>
                                  <w:b/>
                                  <w:spacing w:val="-2"/>
                                </w:rPr>
                                <w:t>Recenzenti:</w:t>
                              </w:r>
                            </w:p>
                            <w:p w14:paraId="20362407" w14:textId="77777777" w:rsidR="00F5135C" w:rsidRPr="00682159" w:rsidRDefault="00F5135C" w:rsidP="004D5172">
                              <w:r w:rsidRPr="00682159">
                                <w:t>dr. sc. Ivona Baković, doc.</w:t>
                              </w:r>
                            </w:p>
                            <w:p w14:paraId="5810F4E9" w14:textId="77777777" w:rsidR="00F5135C" w:rsidRPr="00682159" w:rsidRDefault="00F5135C" w:rsidP="004D5172">
                              <w:r w:rsidRPr="00682159">
                                <w:t>prof. dr. sc. Katica Krešić</w:t>
                              </w:r>
                            </w:p>
                          </w:txbxContent>
                        </wps:txbx>
                        <wps:bodyPr wrap="square" lIns="0" tIns="0" rIns="0" bIns="0" rtlCol="0">
                          <a:noAutofit/>
                        </wps:bodyPr>
                      </wps:wsp>
                      <wps:wsp>
                        <wps:cNvPr id="492598212" name="Textbox 14"/>
                        <wps:cNvSpPr txBox="1"/>
                        <wps:spPr>
                          <a:xfrm>
                            <a:off x="446709" y="5873242"/>
                            <a:ext cx="3788741" cy="1092744"/>
                          </a:xfrm>
                          <a:prstGeom prst="rect">
                            <a:avLst/>
                          </a:prstGeom>
                        </wps:spPr>
                        <wps:txbx>
                          <w:txbxContent>
                            <w:p w14:paraId="4B0D4BCD" w14:textId="77777777" w:rsidR="00F5135C" w:rsidRPr="00682159" w:rsidRDefault="00F5135C" w:rsidP="004D5172">
                              <w:pPr>
                                <w:spacing w:line="266" w:lineRule="exact"/>
                                <w:rPr>
                                  <w:b/>
                                </w:rPr>
                              </w:pPr>
                            </w:p>
                          </w:txbxContent>
                        </wps:txbx>
                        <wps:bodyPr wrap="square" lIns="0" tIns="0" rIns="0" bIns="0" rtlCol="0">
                          <a:noAutofit/>
                        </wps:bodyPr>
                      </wps:wsp>
                    </wpg:wgp>
                  </a:graphicData>
                </a:graphic>
              </wp:anchor>
            </w:drawing>
          </mc:Choice>
          <mc:Fallback>
            <w:pict>
              <v:group w14:anchorId="24EA508B" id="Group 1484856681" o:spid="_x0000_s1026" style="position:absolute;margin-left:0;margin-top:50.4pt;width:383.75pt;height:571.55pt;z-index:251659264;mso-position-horizontal:center;mso-position-horizontal-relative:margin"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">
                <v:shape id="Graphic 7" o:spid="_x0000_s1027"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" path="m,7994675r3786124,l4543425,7237476,4543425,,,,,7994675xe" filled="f" strokecolor="#5b9bd4" strokeweight="1pt">
                  <v:path arrowok="t"/>
                </v:shape>
                <v:shape id="Graphic 8" o:spid="_x0000_s1028" style="position:absolute;left:4311;top:2669;width:37148;height:73069;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" path="m3714750,l,,,7306945r3714750,l3714750,xe" stroked="f">
                  <v:path arrowok="t"/>
                </v:shape>
                <v:shapetype id="_x0000_t202" coordsize="21600,21600" o:spt="202" path="m,l,21600r21600,l21600,xe">
                  <v:stroke joinstyle="miter"/>
                  <v:path gradientshapeok="t" o:connecttype="rect"/>
                </v:shapetype>
                <v:shape id="Textbox 9" o:spid="_x0000_s1029" type="#_x0000_t202" style="position:absolute;left:4120;top:1587;width:39472;height:5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" filled="f" stroked="f">
                  <v:textbox inset="0,0,0,0">
                    <w:txbxContent>
                      <w:p w14:paraId="464A92BB" w14:textId="77777777" w:rsidR="00F5135C" w:rsidRPr="00682159" w:rsidRDefault="00F5135C" w:rsidP="004D5172">
                        <w:pPr>
                          <w:rPr>
                            <w:b/>
                          </w:rPr>
                        </w:pPr>
                      </w:p>
                    </w:txbxContent>
                  </v:textbox>
                </v:shape>
                <v:shape id="Textbox 10" o:spid="_x0000_s1030" type="#_x0000_t202" style="position:absolute;left:4654;top:5587;width:457;height:1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" filled="f" stroked="f">
                  <v:textbox inset="0,0,0,0">
                    <w:txbxContent>
                      <w:p w14:paraId="37151B5C" w14:textId="77777777" w:rsidR="00F5135C" w:rsidRPr="00682159" w:rsidRDefault="00F5135C" w:rsidP="004D5172">
                        <w:pPr>
                          <w:spacing w:before="264"/>
                        </w:pPr>
                      </w:p>
                    </w:txbxContent>
                  </v:textbox>
                </v:shape>
                <v:shape id="Textbox 11" o:spid="_x0000_s1031" type="#_x0000_t202" style="position:absolute;left:4657;top:2669;width:34077;height:1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" filled="f" stroked="f">
                  <v:textbox inset="0,0,0,0">
                    <w:txbxContent>
                      <w:p w14:paraId="614F07D2" w14:textId="77777777" w:rsidR="00F5135C" w:rsidRPr="00682159" w:rsidRDefault="00F5135C" w:rsidP="004D5172">
                        <w:pPr>
                          <w:spacing w:line="266" w:lineRule="exact"/>
                          <w:rPr>
                            <w:b/>
                          </w:rPr>
                        </w:pPr>
                        <w:r w:rsidRPr="00682159">
                          <w:rPr>
                            <w:b/>
                          </w:rPr>
                          <w:t>Koordinator Jezično-komunikacijskog područja:</w:t>
                        </w:r>
                      </w:p>
                      <w:p w14:paraId="2FEBF003" w14:textId="77777777" w:rsidR="00F5135C" w:rsidRPr="00682159" w:rsidRDefault="00F5135C" w:rsidP="004D5172">
                        <w:pPr>
                          <w:spacing w:line="266" w:lineRule="exact"/>
                        </w:pPr>
                        <w:r w:rsidRPr="00682159">
                          <w:t>dr. sc. Jelena Jurčić, doc.</w:t>
                        </w:r>
                      </w:p>
                      <w:p w14:paraId="09636C13" w14:textId="77777777" w:rsidR="00F5135C" w:rsidRPr="00682159" w:rsidRDefault="00F5135C" w:rsidP="004D5172">
                        <w:pPr>
                          <w:spacing w:line="266" w:lineRule="exact"/>
                          <w:rPr>
                            <w:b/>
                          </w:rPr>
                        </w:pPr>
                      </w:p>
                      <w:p w14:paraId="4635C53B" w14:textId="77777777" w:rsidR="00F5135C" w:rsidRPr="00682159" w:rsidRDefault="00F5135C" w:rsidP="004D5172">
                        <w:pPr>
                          <w:spacing w:line="266" w:lineRule="exact"/>
                          <w:rPr>
                            <w:b/>
                          </w:rPr>
                        </w:pPr>
                        <w:r w:rsidRPr="00682159">
                          <w:rPr>
                            <w:b/>
                          </w:rPr>
                          <w:t>Voditelj</w:t>
                        </w:r>
                        <w:r w:rsidRPr="00682159">
                          <w:rPr>
                            <w:b/>
                            <w:spacing w:val="-3"/>
                          </w:rPr>
                          <w:t xml:space="preserve"> </w:t>
                        </w:r>
                        <w:r w:rsidRPr="00682159">
                          <w:rPr>
                            <w:b/>
                          </w:rPr>
                          <w:t>predmetne Radne skupine</w:t>
                        </w:r>
                        <w:r w:rsidRPr="00682159">
                          <w:rPr>
                            <w:b/>
                            <w:spacing w:val="-2"/>
                          </w:rPr>
                          <w:t>:</w:t>
                        </w:r>
                      </w:p>
                      <w:p w14:paraId="17DC4858" w14:textId="77777777" w:rsidR="00F5135C" w:rsidRPr="00682159" w:rsidRDefault="00F5135C" w:rsidP="004D5172">
                        <w:r w:rsidRPr="00682159">
                          <w:t>Lucija Mikulić, prof.</w:t>
                        </w:r>
                      </w:p>
                    </w:txbxContent>
                  </v:textbox>
                </v:shape>
                <v:shape id="Textbox 12" o:spid="_x0000_s1032" type="#_x0000_t202" style="position:absolute;left:4654;top:18385;width:39795;height:46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" filled="f" stroked="f">
                  <v:textbox inset="0,0,0,0">
                    <w:txbxContent>
                      <w:p w14:paraId="6333C4FA" w14:textId="77777777" w:rsidR="00F5135C" w:rsidRPr="00682159" w:rsidRDefault="00F5135C" w:rsidP="004D5172">
                        <w:pPr>
                          <w:spacing w:line="266" w:lineRule="exact"/>
                          <w:rPr>
                            <w:b/>
                          </w:rPr>
                        </w:pPr>
                        <w:r w:rsidRPr="00682159">
                          <w:rPr>
                            <w:b/>
                          </w:rPr>
                          <w:t>Radna skupina za izradu predmetnog kurikula:</w:t>
                        </w:r>
                      </w:p>
                      <w:p w14:paraId="5418978A" w14:textId="77777777" w:rsidR="00F5135C" w:rsidRPr="00682159" w:rsidRDefault="00F5135C" w:rsidP="004D5172">
                        <w:pPr>
                          <w:ind w:right="428"/>
                        </w:pPr>
                        <w:r w:rsidRPr="00682159">
                          <w:t xml:space="preserve">Draženka Penavić     </w:t>
                        </w:r>
                      </w:p>
                      <w:p w14:paraId="4E7A787A" w14:textId="77777777" w:rsidR="00F5135C" w:rsidRPr="00682159" w:rsidRDefault="00F5135C" w:rsidP="004D5172">
                        <w:pPr>
                          <w:ind w:right="428"/>
                        </w:pPr>
                        <w:r w:rsidRPr="00682159">
                          <w:t xml:space="preserve">Mara Kožul               </w:t>
                        </w:r>
                      </w:p>
                      <w:p w14:paraId="4B6CB703" w14:textId="77777777" w:rsidR="00F5135C" w:rsidRPr="00682159" w:rsidRDefault="00F5135C" w:rsidP="004D5172">
                        <w:pPr>
                          <w:ind w:right="428"/>
                        </w:pPr>
                        <w:r w:rsidRPr="00682159">
                          <w:t xml:space="preserve">Sanela Popović         </w:t>
                        </w:r>
                      </w:p>
                      <w:p w14:paraId="24B5CE00" w14:textId="77777777" w:rsidR="00F5135C" w:rsidRPr="00682159" w:rsidRDefault="00F5135C" w:rsidP="004D5172">
                        <w:pPr>
                          <w:ind w:right="428"/>
                        </w:pPr>
                        <w:r w:rsidRPr="00682159">
                          <w:t xml:space="preserve">Stjepana Kesten        </w:t>
                        </w:r>
                      </w:p>
                      <w:p w14:paraId="6DAC9CA8" w14:textId="77777777" w:rsidR="00F5135C" w:rsidRPr="00682159" w:rsidRDefault="00F5135C" w:rsidP="004D5172">
                        <w:pPr>
                          <w:ind w:right="428"/>
                        </w:pPr>
                        <w:r w:rsidRPr="00682159">
                          <w:t xml:space="preserve">Lidija Jerković          </w:t>
                        </w:r>
                      </w:p>
                      <w:p w14:paraId="1202BDE3" w14:textId="77777777" w:rsidR="00F5135C" w:rsidRPr="00682159" w:rsidRDefault="00F5135C" w:rsidP="004D5172">
                        <w:pPr>
                          <w:ind w:right="428"/>
                        </w:pPr>
                        <w:r w:rsidRPr="00682159">
                          <w:t xml:space="preserve">Nives Panić               </w:t>
                        </w:r>
                      </w:p>
                      <w:p w14:paraId="0E3B73D3" w14:textId="77777777" w:rsidR="00F5135C" w:rsidRPr="00682159" w:rsidRDefault="00F5135C" w:rsidP="004D5172">
                        <w:pPr>
                          <w:ind w:right="428"/>
                        </w:pPr>
                        <w:r w:rsidRPr="00682159">
                          <w:t xml:space="preserve">Dijana Mikulić          </w:t>
                        </w:r>
                      </w:p>
                      <w:p w14:paraId="19D72EA3" w14:textId="77777777" w:rsidR="00F5135C" w:rsidRPr="00682159" w:rsidRDefault="00F5135C" w:rsidP="004D5172">
                        <w:pPr>
                          <w:ind w:right="428"/>
                        </w:pPr>
                        <w:r w:rsidRPr="00682159">
                          <w:t>Jasna Ćorić</w:t>
                        </w:r>
                      </w:p>
                      <w:p w14:paraId="6F24D38B" w14:textId="77777777" w:rsidR="00F5135C" w:rsidRPr="00682159" w:rsidRDefault="00F5135C" w:rsidP="004D5172">
                        <w:pPr>
                          <w:ind w:right="428"/>
                        </w:pPr>
                        <w:r w:rsidRPr="00682159">
                          <w:t>Branka Bojčetić</w:t>
                        </w:r>
                      </w:p>
                      <w:p w14:paraId="72D45B67" w14:textId="77777777" w:rsidR="00F5135C" w:rsidRPr="00682159" w:rsidRDefault="00F5135C" w:rsidP="004D5172">
                        <w:pPr>
                          <w:ind w:right="428"/>
                        </w:pPr>
                        <w:r w:rsidRPr="00682159">
                          <w:t>Ivana Rosić</w:t>
                        </w:r>
                      </w:p>
                      <w:p w14:paraId="57C36B70" w14:textId="77777777" w:rsidR="00F5135C" w:rsidRPr="00682159" w:rsidRDefault="00F5135C" w:rsidP="004D5172">
                        <w:pPr>
                          <w:ind w:right="428"/>
                        </w:pPr>
                        <w:r w:rsidRPr="00682159">
                          <w:t>Ana Kordić</w:t>
                        </w:r>
                      </w:p>
                      <w:p w14:paraId="7EFD8C9D" w14:textId="77777777" w:rsidR="00F5135C" w:rsidRPr="00682159" w:rsidRDefault="00F5135C" w:rsidP="004D5172">
                        <w:pPr>
                          <w:ind w:right="428"/>
                        </w:pPr>
                        <w:r w:rsidRPr="00682159">
                          <w:t>Marija Marinčić</w:t>
                        </w:r>
                      </w:p>
                      <w:p w14:paraId="60085693" w14:textId="77777777" w:rsidR="00F5135C" w:rsidRPr="00682159" w:rsidRDefault="00F5135C" w:rsidP="004D5172">
                        <w:pPr>
                          <w:ind w:right="428"/>
                        </w:pPr>
                        <w:r w:rsidRPr="00682159">
                          <w:t>Ružica Živković</w:t>
                        </w:r>
                      </w:p>
                      <w:p w14:paraId="3AEE22D7" w14:textId="77777777" w:rsidR="00F5135C" w:rsidRPr="00682159" w:rsidRDefault="00F5135C" w:rsidP="004D5172">
                        <w:pPr>
                          <w:ind w:right="428"/>
                        </w:pPr>
                      </w:p>
                    </w:txbxContent>
                  </v:textbox>
                </v:shape>
                <v:shape id="Textbox 13" o:spid="_x0000_s1033" type="#_x0000_t202" style="position:absolute;left:4656;top:64020;width:24838;height:13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" filled="f" stroked="f">
                  <v:textbox inset="0,0,0,0">
                    <w:txbxContent>
                      <w:p w14:paraId="1A51B54F" w14:textId="77777777" w:rsidR="00F5135C" w:rsidRPr="00682159" w:rsidRDefault="00F5135C" w:rsidP="004D5172">
                        <w:pPr>
                          <w:spacing w:line="266" w:lineRule="exact"/>
                          <w:rPr>
                            <w:b/>
                            <w:spacing w:val="-2"/>
                          </w:rPr>
                        </w:pPr>
                      </w:p>
                      <w:p w14:paraId="4BA5518B" w14:textId="77777777" w:rsidR="00F5135C" w:rsidRPr="00682159" w:rsidRDefault="00F5135C" w:rsidP="004D5172">
                        <w:pPr>
                          <w:spacing w:line="266" w:lineRule="exact"/>
                          <w:rPr>
                            <w:b/>
                          </w:rPr>
                        </w:pPr>
                        <w:r w:rsidRPr="00682159">
                          <w:rPr>
                            <w:b/>
                            <w:spacing w:val="-2"/>
                          </w:rPr>
                          <w:t>Recenzenti:</w:t>
                        </w:r>
                      </w:p>
                      <w:p w14:paraId="20362407" w14:textId="77777777" w:rsidR="00F5135C" w:rsidRPr="00682159" w:rsidRDefault="00F5135C" w:rsidP="004D5172">
                        <w:r w:rsidRPr="00682159">
                          <w:t>dr. sc. Ivona Baković, doc.</w:t>
                        </w:r>
                      </w:p>
                      <w:p w14:paraId="5810F4E9" w14:textId="77777777" w:rsidR="00F5135C" w:rsidRPr="00682159" w:rsidRDefault="00F5135C" w:rsidP="004D5172">
                        <w:r w:rsidRPr="00682159">
                          <w:t>prof. dr. sc. Katica Krešić</w:t>
                        </w:r>
                      </w:p>
                    </w:txbxContent>
                  </v:textbox>
                </v:shape>
                <v:shape id="Textbox 14" o:spid="_x0000_s1034" type="#_x0000_t202" style="position:absolute;left:4467;top:58732;width:37887;height:10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" filled="f" stroked="f">
                  <v:textbox inset="0,0,0,0">
                    <w:txbxContent>
                      <w:p w14:paraId="4B0D4BCD" w14:textId="77777777" w:rsidR="00F5135C" w:rsidRPr="00682159" w:rsidRDefault="00F5135C" w:rsidP="004D5172">
                        <w:pPr>
                          <w:spacing w:line="266" w:lineRule="exact"/>
                          <w:rPr>
                            <w:b/>
                          </w:rPr>
                        </w:pPr>
                      </w:p>
                    </w:txbxContent>
                  </v:textbox>
                </v:shape>
                <w10:wrap type="square" anchorx="margin"/>
              </v:group>
            </w:pict>
          </mc:Fallback>
        </mc:AlternateContent>
      </w:r>
    </w:p>
    <w:p w14:paraId="55D3330B" w14:textId="77777777" w:rsidR="004D5172" w:rsidRPr="00682159" w:rsidRDefault="004D5172">
      <w:pPr>
        <w:widowControl/>
        <w:autoSpaceDE/>
        <w:autoSpaceDN/>
        <w:rPr>
          <w:sz w:val="20"/>
          <w:szCs w:val="24"/>
        </w:rPr>
      </w:pPr>
    </w:p>
    <w:p w14:paraId="72C2318A" w14:textId="77777777" w:rsidR="004D5172" w:rsidRPr="00682159" w:rsidRDefault="004D5172">
      <w:pPr>
        <w:widowControl/>
        <w:autoSpaceDE/>
        <w:autoSpaceDN/>
        <w:rPr>
          <w:sz w:val="20"/>
          <w:szCs w:val="24"/>
        </w:rPr>
      </w:pPr>
    </w:p>
    <w:p w14:paraId="7E5C3D93" w14:textId="77777777" w:rsidR="004D5172" w:rsidRPr="00682159" w:rsidRDefault="004D5172">
      <w:pPr>
        <w:widowControl/>
        <w:autoSpaceDE/>
        <w:autoSpaceDN/>
        <w:rPr>
          <w:sz w:val="20"/>
          <w:szCs w:val="24"/>
        </w:rPr>
      </w:pPr>
    </w:p>
    <w:p w14:paraId="7AC72E5D" w14:textId="77777777" w:rsidR="004D5172" w:rsidRPr="00682159" w:rsidRDefault="004D5172">
      <w:pPr>
        <w:widowControl/>
        <w:autoSpaceDE/>
        <w:autoSpaceDN/>
        <w:rPr>
          <w:sz w:val="20"/>
          <w:szCs w:val="24"/>
        </w:rPr>
      </w:pPr>
    </w:p>
    <w:p w14:paraId="2913BC7D" w14:textId="77777777" w:rsidR="004D5172" w:rsidRPr="00682159" w:rsidRDefault="004D5172">
      <w:pPr>
        <w:widowControl/>
        <w:autoSpaceDE/>
        <w:autoSpaceDN/>
        <w:rPr>
          <w:sz w:val="20"/>
          <w:szCs w:val="24"/>
        </w:rPr>
      </w:pPr>
    </w:p>
    <w:p w14:paraId="38F8A874" w14:textId="77777777" w:rsidR="004D5172" w:rsidRPr="00682159" w:rsidRDefault="004D5172">
      <w:pPr>
        <w:widowControl/>
        <w:autoSpaceDE/>
        <w:autoSpaceDN/>
        <w:rPr>
          <w:sz w:val="20"/>
          <w:szCs w:val="24"/>
        </w:rPr>
      </w:pPr>
    </w:p>
    <w:p w14:paraId="1750DB96" w14:textId="77777777" w:rsidR="004D5172" w:rsidRPr="00682159" w:rsidRDefault="004D5172">
      <w:pPr>
        <w:widowControl/>
        <w:autoSpaceDE/>
        <w:autoSpaceDN/>
        <w:rPr>
          <w:sz w:val="20"/>
          <w:szCs w:val="24"/>
        </w:rPr>
      </w:pPr>
    </w:p>
    <w:p w14:paraId="06D82B39" w14:textId="3575018D" w:rsidR="00536082" w:rsidRPr="00682159" w:rsidRDefault="000014FE">
      <w:pPr>
        <w:pStyle w:val="Tijeloteksta"/>
        <w:rPr>
          <w:sz w:val="20"/>
        </w:rPr>
      </w:pPr>
      <w:r w:rsidRPr="00682159">
        <w:rPr>
          <w:noProof/>
          <w:sz w:val="20"/>
          <w:lang w:val="en-US"/>
        </w:rPr>
        <w:lastRenderedPageBreak/>
        <mc:AlternateContent>
          <mc:Choice Requires="wps">
            <w:drawing>
              <wp:inline distT="0" distB="0" distL="0" distR="0" wp14:anchorId="18DE32C9" wp14:editId="6245717F">
                <wp:extent cx="5753100" cy="265430"/>
                <wp:effectExtent l="0" t="0" r="19050" b="20320"/>
                <wp:docPr id="15"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20E387DF" w14:textId="77777777" w:rsidR="00F5135C" w:rsidRPr="00682159" w:rsidRDefault="00F5135C">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18DE32C9" id="Textbox 15" o:spid="_x0000_s1035"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" fillcolor="#b4c5e7" strokeweight=".48pt">
                <v:textbox inset="0,0,0,0">
                  <w:txbxContent>
                    <w:p w14:paraId="20E387DF" w14:textId="77777777" w:rsidR="00F5135C" w:rsidRPr="00682159" w:rsidRDefault="00F5135C">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v:textbox>
                <w10:anchorlock/>
              </v:shape>
            </w:pict>
          </mc:Fallback>
        </mc:AlternateContent>
      </w:r>
    </w:p>
    <w:p w14:paraId="2DFEDD8F" w14:textId="77777777" w:rsidR="00536082" w:rsidRPr="00682159" w:rsidRDefault="00536082" w:rsidP="00823B81">
      <w:pPr>
        <w:pStyle w:val="Tijeloteksta"/>
        <w:jc w:val="both"/>
        <w:rPr>
          <w:sz w:val="20"/>
        </w:rPr>
      </w:pPr>
    </w:p>
    <w:p w14:paraId="6E43ABA3" w14:textId="648C7871" w:rsidR="00823B81" w:rsidRPr="00682159" w:rsidRDefault="00823B81" w:rsidP="000014FE">
      <w:pPr>
        <w:spacing w:line="276" w:lineRule="auto"/>
        <w:jc w:val="both"/>
        <w:rPr>
          <w:sz w:val="24"/>
          <w:szCs w:val="24"/>
        </w:rPr>
      </w:pPr>
      <w:r w:rsidRPr="00682159">
        <w:rPr>
          <w:sz w:val="24"/>
          <w:szCs w:val="24"/>
        </w:rPr>
        <w:t>Hrvatski jezik je materinski jezik Hrvata te jedan od tri službena jezika u Bosni i Hercegovini. Osposobljenost učenika za komunikaciju na hrvatskom standardnom jeziku ključna je za učenje svih nastavnih predmeta. Povezujući organski idiom i hrvatski standardni jezik, učenici stječu komunikacijsko-jezične vještine te osnove čitalačke, medijske, informacijske i međukulturne pismenosti. Svrha učenja i podučavanja predmeta Hrvatski jezik jest osposobljavanje učenika za jasno, točno i prikladno sporazumijevanje hrvatskim standardnim jezikom</w:t>
      </w:r>
      <w:r w:rsidR="00CC4838" w:rsidRPr="00682159">
        <w:rPr>
          <w:sz w:val="24"/>
          <w:szCs w:val="24"/>
        </w:rPr>
        <w:t>,</w:t>
      </w:r>
      <w:r w:rsidRPr="00682159">
        <w:rPr>
          <w:sz w:val="24"/>
          <w:szCs w:val="24"/>
        </w:rPr>
        <w:t xml:space="preserve"> odnosno usvajanje znanja o jeziku kao sustavu. Čitanje i upoznavanje književnosti učeniku omogućuje stjecanje književnog znanja, književne kulture, slobodno izražavanje misli, osjećaja i stavova, a čitanjem hrvatske književnosti spoznaje vlastiti jezično-kulturni i nacionalni identitet.</w:t>
      </w:r>
    </w:p>
    <w:p w14:paraId="22CFC750" w14:textId="77777777" w:rsidR="000014FE" w:rsidRPr="00682159" w:rsidRDefault="000014FE" w:rsidP="000014FE">
      <w:pPr>
        <w:spacing w:line="276" w:lineRule="auto"/>
        <w:ind w:firstLine="708"/>
        <w:jc w:val="both"/>
        <w:rPr>
          <w:sz w:val="24"/>
          <w:szCs w:val="24"/>
        </w:rPr>
      </w:pPr>
    </w:p>
    <w:p w14:paraId="351C7916" w14:textId="129EF4C6" w:rsidR="00823B81" w:rsidRPr="00682159" w:rsidRDefault="00823B81" w:rsidP="000014FE">
      <w:pPr>
        <w:spacing w:line="276" w:lineRule="auto"/>
        <w:jc w:val="both"/>
        <w:rPr>
          <w:sz w:val="24"/>
          <w:szCs w:val="24"/>
        </w:rPr>
      </w:pPr>
      <w:r w:rsidRPr="00682159">
        <w:rPr>
          <w:sz w:val="24"/>
          <w:szCs w:val="24"/>
        </w:rPr>
        <w:t>Izučavanjem predmeta učenik razvija stav o nužnosti upotrebe hrvatskog standardnog jezika i pravila kulturne komunikacije, pri čemu se naglašava i potreba očuvanja hrvatskih dijalekata i govora. Omogućuje mu se razumijevanje i prevladavanje kulturnih i jezičnih stereotipa, potiče ga se na pošt</w:t>
      </w:r>
      <w:r w:rsidR="00CC4838" w:rsidRPr="00682159">
        <w:rPr>
          <w:sz w:val="24"/>
          <w:szCs w:val="24"/>
        </w:rPr>
        <w:t>o</w:t>
      </w:r>
      <w:r w:rsidRPr="00682159">
        <w:rPr>
          <w:sz w:val="24"/>
          <w:szCs w:val="24"/>
        </w:rPr>
        <w:t>vanje i uvažavanje jezika drugih naroda u B</w:t>
      </w:r>
      <w:r w:rsidR="00981FE0">
        <w:rPr>
          <w:sz w:val="24"/>
          <w:szCs w:val="24"/>
        </w:rPr>
        <w:t xml:space="preserve">osni </w:t>
      </w:r>
      <w:r w:rsidRPr="00682159">
        <w:rPr>
          <w:sz w:val="24"/>
          <w:szCs w:val="24"/>
        </w:rPr>
        <w:t>i</w:t>
      </w:r>
      <w:r w:rsidR="00981FE0">
        <w:rPr>
          <w:sz w:val="24"/>
          <w:szCs w:val="24"/>
        </w:rPr>
        <w:t xml:space="preserve"> </w:t>
      </w:r>
      <w:r w:rsidRPr="00682159">
        <w:rPr>
          <w:sz w:val="24"/>
          <w:szCs w:val="24"/>
        </w:rPr>
        <w:t>H</w:t>
      </w:r>
      <w:r w:rsidR="00981FE0">
        <w:rPr>
          <w:sz w:val="24"/>
          <w:szCs w:val="24"/>
        </w:rPr>
        <w:t>ercegovini</w:t>
      </w:r>
      <w:r w:rsidRPr="00682159">
        <w:rPr>
          <w:sz w:val="24"/>
          <w:szCs w:val="24"/>
        </w:rPr>
        <w:t>. Književnost za učenika nije samo izvor znanja, već i izvor iskustava te spoznaje o sebi i svijetu oko sebe, spoznaje o vrijednostima čovječanstva. Osobito je važno poticati učenika na literarno i estetsko čitanje književnih tekstova kako bi se razvili u cjeloživotne čitatelje i ljubitelje umjetnosti riječi.</w:t>
      </w:r>
    </w:p>
    <w:p w14:paraId="0BF51958" w14:textId="77777777" w:rsidR="000014FE" w:rsidRPr="00682159" w:rsidRDefault="000014FE" w:rsidP="000014FE">
      <w:pPr>
        <w:spacing w:line="276" w:lineRule="auto"/>
        <w:ind w:firstLine="708"/>
        <w:jc w:val="both"/>
        <w:rPr>
          <w:sz w:val="24"/>
          <w:szCs w:val="24"/>
        </w:rPr>
      </w:pPr>
    </w:p>
    <w:p w14:paraId="205E17FC" w14:textId="054E4D68" w:rsidR="00823B81" w:rsidRPr="00682159" w:rsidRDefault="00823B81" w:rsidP="000014FE">
      <w:pPr>
        <w:spacing w:line="276" w:lineRule="auto"/>
        <w:jc w:val="both"/>
        <w:rPr>
          <w:sz w:val="24"/>
          <w:szCs w:val="24"/>
        </w:rPr>
      </w:pPr>
      <w:r w:rsidRPr="00682159">
        <w:rPr>
          <w:sz w:val="24"/>
          <w:szCs w:val="24"/>
        </w:rPr>
        <w:t xml:space="preserve">Podučavanjem predmeta Hrvatski jezik na svim razinama obrazovanja ostvaruju se ciljevi određeni </w:t>
      </w:r>
      <w:r w:rsidR="00AB3312" w:rsidRPr="00682159">
        <w:rPr>
          <w:i/>
          <w:iCs/>
          <w:sz w:val="24"/>
          <w:szCs w:val="24"/>
        </w:rPr>
        <w:t xml:space="preserve">Zakonom o osnovnom školstvu </w:t>
      </w:r>
      <w:r w:rsidRPr="00682159">
        <w:rPr>
          <w:sz w:val="24"/>
          <w:szCs w:val="24"/>
        </w:rPr>
        <w:t xml:space="preserve"> i </w:t>
      </w:r>
      <w:r w:rsidRPr="00682159">
        <w:rPr>
          <w:i/>
          <w:iCs/>
          <w:sz w:val="24"/>
          <w:szCs w:val="24"/>
        </w:rPr>
        <w:t xml:space="preserve">Zakonom </w:t>
      </w:r>
      <w:r w:rsidR="00AB3312" w:rsidRPr="00682159">
        <w:rPr>
          <w:i/>
          <w:iCs/>
          <w:sz w:val="24"/>
          <w:szCs w:val="24"/>
        </w:rPr>
        <w:t>o srednjem školstvu</w:t>
      </w:r>
      <w:r w:rsidRPr="00682159">
        <w:rPr>
          <w:sz w:val="24"/>
          <w:szCs w:val="24"/>
        </w:rPr>
        <w:t xml:space="preserve"> te se učenici osposobljavaju za cjeloživotno učenje u suvremenom svijetu.</w:t>
      </w:r>
    </w:p>
    <w:p w14:paraId="459DEEC8" w14:textId="77777777" w:rsidR="000014FE" w:rsidRPr="00682159" w:rsidRDefault="000014FE" w:rsidP="000014FE">
      <w:pPr>
        <w:spacing w:line="276" w:lineRule="auto"/>
        <w:ind w:firstLine="708"/>
        <w:jc w:val="both"/>
        <w:rPr>
          <w:sz w:val="24"/>
          <w:szCs w:val="24"/>
        </w:rPr>
      </w:pPr>
    </w:p>
    <w:p w14:paraId="54CAF3F7" w14:textId="69A9BE37" w:rsidR="00823B81" w:rsidRPr="00682159" w:rsidRDefault="00823B81" w:rsidP="000014FE">
      <w:pPr>
        <w:spacing w:line="276" w:lineRule="auto"/>
        <w:jc w:val="both"/>
        <w:rPr>
          <w:sz w:val="24"/>
          <w:szCs w:val="24"/>
        </w:rPr>
      </w:pPr>
      <w:r w:rsidRPr="00682159">
        <w:rPr>
          <w:sz w:val="24"/>
          <w:szCs w:val="24"/>
        </w:rPr>
        <w:t>Učenje i podučavanje Hrvatskog jezika potiče i osigurava kod učenika sposobnost komunikacije na materinskom jeziku i međukulturne komunikacije, sposobnost kulture izražavanja, kreativnost i potrebu za istraživanjem, osjećaj za estetske vrijednosti, preuzimanje odgovornosti za vlastito učenje, sposobnost kritičkog i logičkog razmišljanja te sigurno korištenje informacijsko-komunikacijske tehnologije, što doprinosi njegovom cjelovitom razvoju, uspješnom školovanju, cjeloživotnom učenju te kritičkom odnosu prema nizu pojava u društvu i poslovnom svijetu. </w:t>
      </w:r>
    </w:p>
    <w:p w14:paraId="2FF34648" w14:textId="77777777" w:rsidR="000014FE" w:rsidRPr="00682159" w:rsidRDefault="000014FE" w:rsidP="000014FE">
      <w:pPr>
        <w:spacing w:line="276" w:lineRule="auto"/>
        <w:ind w:firstLine="708"/>
        <w:jc w:val="both"/>
        <w:rPr>
          <w:sz w:val="24"/>
          <w:szCs w:val="24"/>
        </w:rPr>
      </w:pPr>
    </w:p>
    <w:p w14:paraId="08FE2745" w14:textId="665A725D" w:rsidR="00823B81" w:rsidRPr="00682159" w:rsidRDefault="00823B81" w:rsidP="000014FE">
      <w:pPr>
        <w:spacing w:line="276" w:lineRule="auto"/>
        <w:jc w:val="both"/>
        <w:rPr>
          <w:sz w:val="24"/>
          <w:szCs w:val="24"/>
        </w:rPr>
      </w:pPr>
      <w:r w:rsidRPr="00682159">
        <w:rPr>
          <w:sz w:val="24"/>
          <w:szCs w:val="24"/>
        </w:rPr>
        <w:t>Učenik ovladava temeljnim jezičnim vještinama slušanja, govorenja, čitanja i pisanja koje se ostvaruju njihovim međudjelovanjem te primanjem, razumijevanjem, vrednovanjem i stvaranjem različitih govornih i pisanih tekstova svjesnom primjenom komunikacijskih strategija. Učenik se osposobljava za učinkovito usmeno i pismeno izražavanje poštujući norme hrvatskog standardnog jezika i pravila kulturne komunikacije. </w:t>
      </w:r>
    </w:p>
    <w:p w14:paraId="36E258CA" w14:textId="77777777" w:rsidR="000014FE" w:rsidRPr="00682159" w:rsidRDefault="000014FE" w:rsidP="000014FE">
      <w:pPr>
        <w:spacing w:line="276" w:lineRule="auto"/>
        <w:ind w:firstLine="708"/>
        <w:jc w:val="both"/>
        <w:rPr>
          <w:sz w:val="24"/>
          <w:szCs w:val="24"/>
        </w:rPr>
      </w:pPr>
    </w:p>
    <w:p w14:paraId="1935420F" w14:textId="52BE0FEC" w:rsidR="00823B81" w:rsidRPr="00682159" w:rsidRDefault="00823B81" w:rsidP="000014FE">
      <w:pPr>
        <w:spacing w:line="276" w:lineRule="auto"/>
        <w:jc w:val="both"/>
        <w:rPr>
          <w:sz w:val="24"/>
          <w:szCs w:val="24"/>
        </w:rPr>
      </w:pPr>
      <w:r w:rsidRPr="00682159">
        <w:rPr>
          <w:sz w:val="24"/>
          <w:szCs w:val="24"/>
        </w:rPr>
        <w:t>Podučavanje predmeta Hrvatski jezik doprinosi osobnom razvoju učenika i razvoju njegovih socijalnih vještina, poželjnih oblika ponašanja učenika kao pojedinca i aktivnog člana društva. Slušanjem</w:t>
      </w:r>
      <w:r w:rsidR="00CC4838" w:rsidRPr="00682159">
        <w:rPr>
          <w:sz w:val="24"/>
          <w:szCs w:val="24"/>
        </w:rPr>
        <w:t>,</w:t>
      </w:r>
      <w:r w:rsidRPr="00682159">
        <w:rPr>
          <w:sz w:val="24"/>
          <w:szCs w:val="24"/>
        </w:rPr>
        <w:t xml:space="preserve"> odnosno čitanjem različitih vrsta tekstova iz različitih izvora učenik razvija znanja, </w:t>
      </w:r>
      <w:r w:rsidRPr="00682159">
        <w:rPr>
          <w:sz w:val="24"/>
          <w:szCs w:val="24"/>
        </w:rPr>
        <w:lastRenderedPageBreak/>
        <w:t>vještine i stavove koji mu omogućuju da pretvori ideje u aktivnosti. Odgovornim i stvaralačkim korištenjem informacijskih i komunikacijskih tehnologija u nastavi Hrvatskog jezika učenika se potiče na cjeloživotno učenje u suvremenom svijetu. </w:t>
      </w:r>
    </w:p>
    <w:p w14:paraId="2B33F192" w14:textId="77777777" w:rsidR="00823B81" w:rsidRPr="00682159" w:rsidRDefault="00823B81" w:rsidP="000014FE">
      <w:pPr>
        <w:spacing w:line="276" w:lineRule="auto"/>
        <w:jc w:val="both"/>
        <w:rPr>
          <w:sz w:val="24"/>
          <w:szCs w:val="24"/>
        </w:rPr>
      </w:pPr>
      <w:r w:rsidRPr="00682159">
        <w:rPr>
          <w:sz w:val="24"/>
          <w:szCs w:val="24"/>
        </w:rPr>
        <w:t> </w:t>
      </w:r>
    </w:p>
    <w:p w14:paraId="02C749C1" w14:textId="51599752" w:rsidR="00823B81" w:rsidRPr="00682159" w:rsidRDefault="00823B81" w:rsidP="000014FE">
      <w:pPr>
        <w:spacing w:line="276" w:lineRule="auto"/>
        <w:jc w:val="both"/>
        <w:rPr>
          <w:sz w:val="24"/>
          <w:szCs w:val="24"/>
        </w:rPr>
      </w:pPr>
      <w:r w:rsidRPr="00682159">
        <w:rPr>
          <w:sz w:val="24"/>
          <w:szCs w:val="24"/>
        </w:rPr>
        <w:t xml:space="preserve">Hrvatski jezik pripada jezično-komunikacijskom području sa stranim jezicima s kojima je usko povezan, </w:t>
      </w:r>
      <w:r w:rsidR="00CC4838" w:rsidRPr="00682159">
        <w:rPr>
          <w:sz w:val="24"/>
          <w:szCs w:val="24"/>
        </w:rPr>
        <w:t>budući</w:t>
      </w:r>
      <w:r w:rsidRPr="00682159">
        <w:rPr>
          <w:sz w:val="24"/>
          <w:szCs w:val="24"/>
        </w:rPr>
        <w:t xml:space="preserve"> da je poznavanje materinskog jezika važan preduvjet za učenje stranih jezika. Predmet je povezan i s predmetima društveno-humanističkog područja, a osobito s nastavom </w:t>
      </w:r>
      <w:r w:rsidR="00CC4838" w:rsidRPr="00682159">
        <w:rPr>
          <w:sz w:val="24"/>
          <w:szCs w:val="24"/>
        </w:rPr>
        <w:t>Povijesti,</w:t>
      </w:r>
      <w:r w:rsidRPr="00682159">
        <w:rPr>
          <w:sz w:val="24"/>
          <w:szCs w:val="24"/>
        </w:rPr>
        <w:t xml:space="preserve"> </w:t>
      </w:r>
      <w:r w:rsidR="00CC4838" w:rsidRPr="00682159">
        <w:rPr>
          <w:sz w:val="24"/>
          <w:szCs w:val="24"/>
        </w:rPr>
        <w:t>budući</w:t>
      </w:r>
      <w:r w:rsidRPr="00682159">
        <w:rPr>
          <w:sz w:val="24"/>
          <w:szCs w:val="24"/>
        </w:rPr>
        <w:t xml:space="preserve"> da povijesna zbivanja izravno utječu na razvoj jezika. Izučavanje kulturno-povijesnih razdoblja poveznica je s predmetima iz umjetničkog područja.</w:t>
      </w:r>
    </w:p>
    <w:p w14:paraId="58AACAE8" w14:textId="77777777" w:rsidR="000014FE" w:rsidRPr="00682159" w:rsidRDefault="000014FE" w:rsidP="000014FE">
      <w:pPr>
        <w:spacing w:line="276" w:lineRule="auto"/>
        <w:jc w:val="both"/>
        <w:rPr>
          <w:sz w:val="24"/>
          <w:szCs w:val="24"/>
        </w:rPr>
      </w:pPr>
    </w:p>
    <w:p w14:paraId="3265312E" w14:textId="1C18F522" w:rsidR="00823B81" w:rsidRPr="00682159" w:rsidRDefault="00823B81" w:rsidP="000014FE">
      <w:pPr>
        <w:spacing w:line="276" w:lineRule="auto"/>
        <w:jc w:val="both"/>
        <w:rPr>
          <w:sz w:val="24"/>
          <w:szCs w:val="24"/>
        </w:rPr>
      </w:pPr>
      <w:r w:rsidRPr="00682159">
        <w:rPr>
          <w:sz w:val="24"/>
          <w:szCs w:val="24"/>
        </w:rPr>
        <w:t xml:space="preserve">Primjenom suvremenih koncepcija učenja i podučavanja učenika se stavlja u središte pozornosti, nastavni proces prilagođen </w:t>
      </w:r>
      <w:r w:rsidR="00CC4838" w:rsidRPr="00682159">
        <w:rPr>
          <w:sz w:val="24"/>
          <w:szCs w:val="24"/>
        </w:rPr>
        <w:t xml:space="preserve">je </w:t>
      </w:r>
      <w:r w:rsidRPr="00682159">
        <w:rPr>
          <w:sz w:val="24"/>
          <w:szCs w:val="24"/>
        </w:rPr>
        <w:t>njegovim interesima, potrebama i sposobnostima te ga se potiče na samoaktivnost i na interakciju s drugima u procesu učenja. Nastava Hrvatskog jezika osposobljava učenika za cjeloživotno učenje te postupno preuzimanje brige i odgovornosti za vlastiti razvoj i život u suvremenom društvu.</w:t>
      </w:r>
    </w:p>
    <w:p w14:paraId="5B7B5477" w14:textId="77777777" w:rsidR="000014FE" w:rsidRPr="00682159" w:rsidRDefault="000014FE" w:rsidP="000014FE">
      <w:pPr>
        <w:spacing w:line="276" w:lineRule="auto"/>
        <w:jc w:val="both"/>
        <w:rPr>
          <w:sz w:val="24"/>
          <w:szCs w:val="24"/>
        </w:rPr>
      </w:pPr>
    </w:p>
    <w:p w14:paraId="6F1C70CD" w14:textId="531B5AE8" w:rsidR="00823B81" w:rsidRPr="00682159" w:rsidRDefault="00823B81" w:rsidP="000014FE">
      <w:pPr>
        <w:spacing w:line="276" w:lineRule="auto"/>
        <w:jc w:val="both"/>
        <w:rPr>
          <w:sz w:val="24"/>
          <w:szCs w:val="24"/>
        </w:rPr>
      </w:pPr>
      <w:r w:rsidRPr="00682159">
        <w:rPr>
          <w:sz w:val="24"/>
          <w:szCs w:val="24"/>
        </w:rPr>
        <w:t>Hrvatski jezik se podučava kao obvezan predmet na svim odgojno-obrazovnim razinama, odnosno u svim razredima osnovnoškolskog i srednjoškolskog obrazovanja.</w:t>
      </w:r>
    </w:p>
    <w:p w14:paraId="31205711" w14:textId="77777777" w:rsidR="00823B81" w:rsidRPr="00682159" w:rsidRDefault="00823B81" w:rsidP="000014FE">
      <w:pPr>
        <w:spacing w:line="276" w:lineRule="auto"/>
        <w:rPr>
          <w:sz w:val="24"/>
          <w:szCs w:val="24"/>
        </w:rPr>
      </w:pPr>
    </w:p>
    <w:p w14:paraId="588AFCBA" w14:textId="77777777" w:rsidR="00536082" w:rsidRPr="00682159" w:rsidRDefault="00536082">
      <w:pPr>
        <w:rPr>
          <w:sz w:val="20"/>
        </w:rPr>
        <w:sectPr w:rsidR="00536082" w:rsidRPr="00682159" w:rsidSect="00276940">
          <w:footerReference w:type="default" r:id="rId12"/>
          <w:footerReference w:type="first" r:id="rId13"/>
          <w:pgSz w:w="11910" w:h="16840"/>
          <w:pgMar w:top="1440" w:right="1440" w:bottom="1440" w:left="1440" w:header="0" w:footer="1049" w:gutter="0"/>
          <w:cols w:space="720"/>
          <w:titlePg/>
          <w:docGrid w:linePitch="299"/>
        </w:sectPr>
      </w:pPr>
    </w:p>
    <w:p w14:paraId="670E4838" w14:textId="6F934C4E" w:rsidR="00536082" w:rsidRPr="00682159" w:rsidRDefault="000014FE">
      <w:pPr>
        <w:pStyle w:val="Tijeloteksta"/>
        <w:rPr>
          <w:sz w:val="20"/>
        </w:rPr>
      </w:pPr>
      <w:r w:rsidRPr="00682159">
        <w:rPr>
          <w:noProof/>
          <w:sz w:val="20"/>
          <w:lang w:val="en-US"/>
        </w:rPr>
        <w:lastRenderedPageBreak/>
        <mc:AlternateContent>
          <mc:Choice Requires="wps">
            <w:drawing>
              <wp:inline distT="0" distB="0" distL="0" distR="0" wp14:anchorId="354D5965" wp14:editId="72C8F1B8">
                <wp:extent cx="5784850" cy="265430"/>
                <wp:effectExtent l="0" t="0" r="25400" b="20320"/>
                <wp:docPr id="17" name="Textbox 17"/>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5A4E0A73" w14:textId="77777777" w:rsidR="00F5135C" w:rsidRPr="00682159" w:rsidRDefault="00F5135C">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wps:txbx>
                      <wps:bodyPr wrap="square" lIns="0" tIns="0" rIns="0" bIns="0" rtlCol="0">
                        <a:noAutofit/>
                      </wps:bodyPr>
                    </wps:wsp>
                  </a:graphicData>
                </a:graphic>
              </wp:inline>
            </w:drawing>
          </mc:Choice>
          <mc:Fallback>
            <w:pict>
              <v:shape w14:anchorId="354D5965" id="Textbox 17" o:spid="_x0000_s1036"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" fillcolor="#b4c5e7" strokeweight=".48pt">
                <v:textbox inset="0,0,0,0">
                  <w:txbxContent>
                    <w:p w14:paraId="5A4E0A73" w14:textId="77777777" w:rsidR="00F5135C" w:rsidRPr="00682159" w:rsidRDefault="00F5135C">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v:textbox>
                <w10:anchorlock/>
              </v:shape>
            </w:pict>
          </mc:Fallback>
        </mc:AlternateContent>
      </w:r>
    </w:p>
    <w:p w14:paraId="29F56A01" w14:textId="77777777" w:rsidR="00536082" w:rsidRPr="00682159" w:rsidRDefault="00536082">
      <w:pPr>
        <w:pStyle w:val="Tijeloteksta"/>
      </w:pPr>
    </w:p>
    <w:p w14:paraId="46F08426" w14:textId="77777777" w:rsidR="00536082" w:rsidRPr="00682159" w:rsidRDefault="00536082" w:rsidP="00823B81">
      <w:pPr>
        <w:pStyle w:val="Tijeloteksta"/>
        <w:spacing w:before="71"/>
        <w:jc w:val="both"/>
      </w:pPr>
    </w:p>
    <w:p w14:paraId="6D82852F" w14:textId="77777777" w:rsidR="00823B81" w:rsidRPr="00682159" w:rsidRDefault="00823B81" w:rsidP="004F42B5">
      <w:pPr>
        <w:pStyle w:val="Odlomakpopisa"/>
        <w:numPr>
          <w:ilvl w:val="0"/>
          <w:numId w:val="2"/>
        </w:numPr>
        <w:spacing w:line="276" w:lineRule="auto"/>
        <w:jc w:val="both"/>
        <w:rPr>
          <w:sz w:val="24"/>
          <w:szCs w:val="24"/>
        </w:rPr>
      </w:pPr>
      <w:r w:rsidRPr="00682159">
        <w:rPr>
          <w:sz w:val="24"/>
          <w:szCs w:val="24"/>
        </w:rPr>
        <w:t>Osposobiti učenika za primjenu temeljnih jezično-komunikacijskih vještina čitanja, pisanja, slušanja i govorenja te njihovog međudjelovanja, primjenu znanja o hrvatskom standardnom jeziku i znanja o hrvatskom jeziku kao sustavu.</w:t>
      </w:r>
    </w:p>
    <w:p w14:paraId="4CF89DD6" w14:textId="77777777" w:rsidR="00823B81" w:rsidRPr="00682159" w:rsidRDefault="00823B81" w:rsidP="000014FE">
      <w:pPr>
        <w:pStyle w:val="Odlomakpopisa"/>
        <w:spacing w:line="276" w:lineRule="auto"/>
        <w:ind w:left="720" w:firstLine="0"/>
        <w:jc w:val="both"/>
        <w:rPr>
          <w:sz w:val="24"/>
          <w:szCs w:val="24"/>
        </w:rPr>
      </w:pPr>
    </w:p>
    <w:p w14:paraId="4BAF7838" w14:textId="77777777" w:rsidR="00823B81" w:rsidRPr="00682159" w:rsidRDefault="00823B81" w:rsidP="004F42B5">
      <w:pPr>
        <w:pStyle w:val="Odlomakpopisa"/>
        <w:numPr>
          <w:ilvl w:val="0"/>
          <w:numId w:val="2"/>
        </w:numPr>
        <w:spacing w:line="276" w:lineRule="auto"/>
        <w:jc w:val="both"/>
        <w:rPr>
          <w:sz w:val="24"/>
          <w:szCs w:val="24"/>
        </w:rPr>
      </w:pPr>
      <w:r w:rsidRPr="00682159">
        <w:rPr>
          <w:sz w:val="24"/>
          <w:szCs w:val="24"/>
        </w:rPr>
        <w:t>Osposobiti učenika za stvaranje govorenih i pisanih tekstova različitih oblika, sadržaja, funkcionalnih stilova, strukture i namjene u osobne i javne svrhe te bogaćenje rječnika.</w:t>
      </w:r>
    </w:p>
    <w:p w14:paraId="42EE8FC0" w14:textId="77777777" w:rsidR="00823B81" w:rsidRPr="00682159" w:rsidRDefault="00823B81" w:rsidP="000014FE">
      <w:pPr>
        <w:spacing w:line="276" w:lineRule="auto"/>
        <w:jc w:val="both"/>
        <w:rPr>
          <w:sz w:val="24"/>
          <w:szCs w:val="24"/>
        </w:rPr>
      </w:pPr>
    </w:p>
    <w:p w14:paraId="6B237725" w14:textId="77777777" w:rsidR="00823B81" w:rsidRPr="00682159" w:rsidRDefault="00823B81" w:rsidP="004F42B5">
      <w:pPr>
        <w:pStyle w:val="Odlomakpopisa"/>
        <w:numPr>
          <w:ilvl w:val="0"/>
          <w:numId w:val="2"/>
        </w:numPr>
        <w:spacing w:line="276" w:lineRule="auto"/>
        <w:jc w:val="both"/>
        <w:rPr>
          <w:sz w:val="24"/>
          <w:szCs w:val="24"/>
        </w:rPr>
      </w:pPr>
      <w:r w:rsidRPr="00682159">
        <w:rPr>
          <w:sz w:val="24"/>
          <w:szCs w:val="24"/>
        </w:rPr>
        <w:t xml:space="preserve"> Razvijati kod učenika sposobnosti izražavanja i prenošenja misli, informacija, osjećaja i stavova na materinskom jeziku u različitim komunikacijskim situacijama, putem različitih medija i u različite svrhe.</w:t>
      </w:r>
    </w:p>
    <w:p w14:paraId="79BBB1FA" w14:textId="77777777" w:rsidR="00823B81" w:rsidRPr="00682159" w:rsidRDefault="00823B81" w:rsidP="000014FE">
      <w:pPr>
        <w:spacing w:line="276" w:lineRule="auto"/>
        <w:jc w:val="both"/>
        <w:rPr>
          <w:sz w:val="24"/>
          <w:szCs w:val="24"/>
        </w:rPr>
      </w:pPr>
    </w:p>
    <w:p w14:paraId="1547F32E" w14:textId="77777777" w:rsidR="00823B81" w:rsidRPr="00682159" w:rsidRDefault="00823B81" w:rsidP="004F42B5">
      <w:pPr>
        <w:pStyle w:val="Odlomakpopisa"/>
        <w:numPr>
          <w:ilvl w:val="0"/>
          <w:numId w:val="2"/>
        </w:numPr>
        <w:spacing w:line="276" w:lineRule="auto"/>
        <w:jc w:val="both"/>
        <w:rPr>
          <w:sz w:val="24"/>
          <w:szCs w:val="24"/>
        </w:rPr>
      </w:pPr>
      <w:r w:rsidRPr="00682159">
        <w:rPr>
          <w:sz w:val="24"/>
          <w:szCs w:val="24"/>
        </w:rPr>
        <w:t xml:space="preserve"> Poticati učenika na razvijanje čitalačke pismenosti, čitalačke kulture i čitalačkih navika čitanjem i interpretiranjem književnih tekstova (različitih sadržaja i struktura) na temelju stečenog znanja o književnosti i osobnog čitateljskog iskustva; razvijanje kritičkog mišljenja, izgradnju vlastitog svjetonazora i njegovanje moralnih vrijednosti na temelju refleksije o sebi i drugima te poticati razvoj literarnog/čitalačkog ukusa.</w:t>
      </w:r>
    </w:p>
    <w:p w14:paraId="42B99E00" w14:textId="77777777" w:rsidR="00823B81" w:rsidRPr="00682159" w:rsidRDefault="00823B81" w:rsidP="000014FE">
      <w:pPr>
        <w:spacing w:line="276" w:lineRule="auto"/>
        <w:jc w:val="both"/>
        <w:rPr>
          <w:sz w:val="24"/>
          <w:szCs w:val="24"/>
        </w:rPr>
      </w:pPr>
    </w:p>
    <w:p w14:paraId="650E079D" w14:textId="4081D955" w:rsidR="00823B81" w:rsidRPr="00682159" w:rsidRDefault="00823B81" w:rsidP="004F42B5">
      <w:pPr>
        <w:pStyle w:val="Odlomakpopisa"/>
        <w:numPr>
          <w:ilvl w:val="0"/>
          <w:numId w:val="2"/>
        </w:numPr>
        <w:spacing w:line="276" w:lineRule="auto"/>
        <w:jc w:val="both"/>
        <w:rPr>
          <w:sz w:val="24"/>
          <w:szCs w:val="24"/>
        </w:rPr>
      </w:pPr>
      <w:r w:rsidRPr="00682159">
        <w:rPr>
          <w:sz w:val="24"/>
          <w:szCs w:val="24"/>
        </w:rPr>
        <w:t xml:space="preserve"> Postići kod učenika informacijsku, medijsku i međukulturnu pismenost prikupljanjem i</w:t>
      </w:r>
      <w:r w:rsidR="00C74A36">
        <w:rPr>
          <w:sz w:val="24"/>
          <w:szCs w:val="24"/>
        </w:rPr>
        <w:t>nformacija iz različitih izvora,</w:t>
      </w:r>
      <w:r w:rsidRPr="00682159">
        <w:rPr>
          <w:sz w:val="24"/>
          <w:szCs w:val="24"/>
        </w:rPr>
        <w:t xml:space="preserve"> poticati ga na kritičko promišljanje o pročitanom, na odgovorno korištenje informacijama te preuzimanje odgovornosti za vlastiti govoreni i pisani izričaj.</w:t>
      </w:r>
    </w:p>
    <w:p w14:paraId="11650322" w14:textId="77777777" w:rsidR="00823B81" w:rsidRPr="00682159" w:rsidRDefault="00823B81" w:rsidP="000014FE">
      <w:pPr>
        <w:spacing w:line="276" w:lineRule="auto"/>
        <w:jc w:val="both"/>
        <w:rPr>
          <w:sz w:val="24"/>
          <w:szCs w:val="24"/>
        </w:rPr>
      </w:pPr>
    </w:p>
    <w:p w14:paraId="2A4CEA1F" w14:textId="37B99556" w:rsidR="00823B81" w:rsidRPr="00682159" w:rsidRDefault="00823B81" w:rsidP="004F42B5">
      <w:pPr>
        <w:pStyle w:val="Odlomakpopisa"/>
        <w:numPr>
          <w:ilvl w:val="0"/>
          <w:numId w:val="2"/>
        </w:numPr>
        <w:spacing w:line="276" w:lineRule="auto"/>
        <w:jc w:val="both"/>
        <w:rPr>
          <w:sz w:val="24"/>
          <w:szCs w:val="24"/>
        </w:rPr>
      </w:pPr>
      <w:r w:rsidRPr="00682159">
        <w:rPr>
          <w:sz w:val="24"/>
          <w:szCs w:val="24"/>
        </w:rPr>
        <w:t>Razvijati kod učenika vlastiti jezično-kulturni identitet, jačati nacionalni identitet i pripadnost svom narodu upoznavanjem i njegovanjem ku</w:t>
      </w:r>
      <w:r w:rsidR="00C74A36">
        <w:rPr>
          <w:sz w:val="24"/>
          <w:szCs w:val="24"/>
        </w:rPr>
        <w:t>lturno-povijesne baštine Hrvata,</w:t>
      </w:r>
      <w:r w:rsidRPr="00682159">
        <w:rPr>
          <w:sz w:val="24"/>
          <w:szCs w:val="24"/>
        </w:rPr>
        <w:t xml:space="preserve"> poticati ga na pošt</w:t>
      </w:r>
      <w:r w:rsidR="00CC4838" w:rsidRPr="00682159">
        <w:rPr>
          <w:sz w:val="24"/>
          <w:szCs w:val="24"/>
        </w:rPr>
        <w:t>o</w:t>
      </w:r>
      <w:r w:rsidRPr="00682159">
        <w:rPr>
          <w:sz w:val="24"/>
          <w:szCs w:val="24"/>
        </w:rPr>
        <w:t>vanje jezično-kulturnog identiteta i vrijednosti drugih naroda u B</w:t>
      </w:r>
      <w:r w:rsidR="001A2A08" w:rsidRPr="00682159">
        <w:rPr>
          <w:sz w:val="24"/>
          <w:szCs w:val="24"/>
        </w:rPr>
        <w:t xml:space="preserve">osni </w:t>
      </w:r>
      <w:r w:rsidRPr="00682159">
        <w:rPr>
          <w:sz w:val="24"/>
          <w:szCs w:val="24"/>
        </w:rPr>
        <w:t>i</w:t>
      </w:r>
      <w:r w:rsidR="001A2A08" w:rsidRPr="00682159">
        <w:rPr>
          <w:sz w:val="24"/>
          <w:szCs w:val="24"/>
        </w:rPr>
        <w:t xml:space="preserve"> </w:t>
      </w:r>
      <w:r w:rsidRPr="00682159">
        <w:rPr>
          <w:sz w:val="24"/>
          <w:szCs w:val="24"/>
        </w:rPr>
        <w:t>H</w:t>
      </w:r>
      <w:r w:rsidR="001A2A08" w:rsidRPr="00682159">
        <w:rPr>
          <w:sz w:val="24"/>
          <w:szCs w:val="24"/>
        </w:rPr>
        <w:t>ercegovini</w:t>
      </w:r>
      <w:r w:rsidRPr="00682159">
        <w:rPr>
          <w:sz w:val="24"/>
          <w:szCs w:val="24"/>
        </w:rPr>
        <w:t>.  </w:t>
      </w:r>
    </w:p>
    <w:p w14:paraId="2D237881" w14:textId="77777777" w:rsidR="00536082" w:rsidRPr="00682159" w:rsidRDefault="00536082">
      <w:pPr>
        <w:rPr>
          <w:sz w:val="24"/>
        </w:rPr>
        <w:sectPr w:rsidR="00536082" w:rsidRPr="00682159" w:rsidSect="00224CBD">
          <w:pgSz w:w="11910" w:h="16840"/>
          <w:pgMar w:top="1440" w:right="1440" w:bottom="1440" w:left="1440" w:header="0" w:footer="1049" w:gutter="0"/>
          <w:cols w:space="720"/>
          <w:docGrid w:linePitch="299"/>
        </w:sectPr>
      </w:pPr>
    </w:p>
    <w:p w14:paraId="44D2C6DA" w14:textId="77777777" w:rsidR="00536082" w:rsidRPr="00682159" w:rsidRDefault="000014FE">
      <w:pPr>
        <w:pStyle w:val="Tijeloteksta"/>
        <w:rPr>
          <w:sz w:val="20"/>
        </w:rPr>
      </w:pPr>
      <w:r w:rsidRPr="00682159">
        <w:rPr>
          <w:noProof/>
          <w:sz w:val="20"/>
          <w:lang w:val="en-US"/>
        </w:rPr>
        <w:lastRenderedPageBreak/>
        <mc:AlternateContent>
          <mc:Choice Requires="wps">
            <w:drawing>
              <wp:inline distT="0" distB="0" distL="0" distR="0" wp14:anchorId="7546758B" wp14:editId="2A4F3F08">
                <wp:extent cx="5848350" cy="265430"/>
                <wp:effectExtent l="0" t="0" r="19050" b="20320"/>
                <wp:docPr id="18" name="Textbox 18"/>
                <wp:cNvGraphicFramePr/>
                <a:graphic xmlns:a="http://schemas.openxmlformats.org/drawingml/2006/main">
                  <a:graphicData uri="http://schemas.microsoft.com/office/word/2010/wordprocessingShape">
                    <wps:wsp>
                      <wps:cNvSpPr txBox="1"/>
                      <wps:spPr>
                        <a:xfrm>
                          <a:off x="0" y="0"/>
                          <a:ext cx="5848350" cy="265430"/>
                        </a:xfrm>
                        <a:prstGeom prst="rect">
                          <a:avLst/>
                        </a:prstGeom>
                        <a:solidFill>
                          <a:srgbClr val="B4C5E7"/>
                        </a:solidFill>
                        <a:ln w="6096">
                          <a:solidFill>
                            <a:srgbClr val="000000"/>
                          </a:solidFill>
                          <a:prstDash val="solid"/>
                        </a:ln>
                      </wps:spPr>
                      <wps:txbx>
                        <w:txbxContent>
                          <w:p w14:paraId="6A952F01" w14:textId="0ED93F18" w:rsidR="00F5135C" w:rsidRPr="00682159" w:rsidRDefault="00F5135C">
                            <w:pPr>
                              <w:spacing w:before="19"/>
                              <w:ind w:left="107"/>
                              <w:rPr>
                                <w:b/>
                                <w:color w:val="000000"/>
                                <w:sz w:val="28"/>
                              </w:rPr>
                            </w:pPr>
                            <w:r w:rsidRPr="00682159">
                              <w:rPr>
                                <w:b/>
                                <w:color w:val="000000"/>
                                <w:sz w:val="28"/>
                              </w:rPr>
                              <w:t>C/</w:t>
                            </w:r>
                            <w:r w:rsidRPr="00682159">
                              <w:rPr>
                                <w:b/>
                                <w:color w:val="000000"/>
                                <w:spacing w:val="-9"/>
                                <w:sz w:val="28"/>
                              </w:rPr>
                              <w:t xml:space="preserve"> </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wps:txbx>
                      <wps:bodyPr wrap="square" lIns="0" tIns="0" rIns="0" bIns="0" rtlCol="0">
                        <a:noAutofit/>
                      </wps:bodyPr>
                    </wps:wsp>
                  </a:graphicData>
                </a:graphic>
              </wp:inline>
            </w:drawing>
          </mc:Choice>
          <mc:Fallback>
            <w:pict>
              <v:shape w14:anchorId="7546758B" id="Textbox 18" o:spid="_x0000_s1037" type="#_x0000_t202" style="width:460.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" fillcolor="#b4c5e7" strokeweight=".48pt">
                <v:textbox inset="0,0,0,0">
                  <w:txbxContent>
                    <w:p w14:paraId="6A952F01" w14:textId="0ED93F18" w:rsidR="00F5135C" w:rsidRPr="00682159" w:rsidRDefault="00F5135C">
                      <w:pPr>
                        <w:spacing w:before="19"/>
                        <w:ind w:left="107"/>
                        <w:rPr>
                          <w:b/>
                          <w:color w:val="000000"/>
                          <w:sz w:val="28"/>
                        </w:rPr>
                      </w:pPr>
                      <w:r w:rsidRPr="00682159">
                        <w:rPr>
                          <w:b/>
                          <w:color w:val="000000"/>
                          <w:sz w:val="28"/>
                        </w:rPr>
                        <w:t>C/</w:t>
                      </w:r>
                      <w:r w:rsidRPr="00682159">
                        <w:rPr>
                          <w:b/>
                          <w:color w:val="000000"/>
                          <w:spacing w:val="-9"/>
                          <w:sz w:val="28"/>
                        </w:rPr>
                        <w:t xml:space="preserve"> </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v:textbox>
                <w10:anchorlock/>
              </v:shape>
            </w:pict>
          </mc:Fallback>
        </mc:AlternateContent>
      </w:r>
    </w:p>
    <w:p w14:paraId="652378CD" w14:textId="77777777" w:rsidR="00536082" w:rsidRPr="00682159" w:rsidRDefault="00536082">
      <w:pPr>
        <w:pStyle w:val="Tijeloteksta"/>
        <w:spacing w:before="13"/>
      </w:pPr>
    </w:p>
    <w:p w14:paraId="596C80BC" w14:textId="11817500" w:rsidR="00823B81" w:rsidRPr="00682159" w:rsidRDefault="000014FE" w:rsidP="00823B81">
      <w:pPr>
        <w:rPr>
          <w:b/>
          <w:bCs/>
          <w:sz w:val="24"/>
          <w:szCs w:val="24"/>
          <w:lang w:eastAsia="hr-HR"/>
        </w:rPr>
      </w:pPr>
      <w:r w:rsidRPr="00682159">
        <w:rPr>
          <w:b/>
          <w:bCs/>
          <w:sz w:val="24"/>
          <w:szCs w:val="24"/>
          <w:lang w:eastAsia="hr-HR"/>
        </w:rPr>
        <w:t xml:space="preserve">                         </w:t>
      </w:r>
      <w:r w:rsidR="00823B81" w:rsidRPr="00682159">
        <w:rPr>
          <w:b/>
          <w:bCs/>
          <w:sz w:val="24"/>
          <w:szCs w:val="24"/>
          <w:lang w:eastAsia="hr-HR"/>
        </w:rPr>
        <w:t xml:space="preserve">A / </w:t>
      </w:r>
      <w:r w:rsidR="00150A0D" w:rsidRPr="00682159">
        <w:rPr>
          <w:b/>
          <w:bCs/>
          <w:sz w:val="24"/>
          <w:szCs w:val="24"/>
          <w:lang w:eastAsia="hr-HR"/>
        </w:rPr>
        <w:t>Jezik i komunikacija</w:t>
      </w:r>
    </w:p>
    <w:p w14:paraId="57280C78" w14:textId="77777777" w:rsidR="00823B81" w:rsidRPr="00682159" w:rsidRDefault="00823B81" w:rsidP="00823B81">
      <w:pPr>
        <w:rPr>
          <w:b/>
          <w:bCs/>
          <w:sz w:val="24"/>
          <w:szCs w:val="24"/>
          <w:lang w:eastAsia="hr-HR"/>
        </w:rPr>
      </w:pPr>
    </w:p>
    <w:p w14:paraId="32938D08" w14:textId="6FFA8AFB" w:rsidR="00823B81" w:rsidRPr="00682159" w:rsidRDefault="00823B81" w:rsidP="000014FE">
      <w:pPr>
        <w:spacing w:line="276" w:lineRule="auto"/>
        <w:jc w:val="both"/>
        <w:rPr>
          <w:sz w:val="24"/>
          <w:szCs w:val="24"/>
          <w:lang w:eastAsia="hr-HR"/>
        </w:rPr>
      </w:pPr>
      <w:r w:rsidRPr="00682159">
        <w:rPr>
          <w:sz w:val="24"/>
          <w:szCs w:val="24"/>
          <w:lang w:eastAsia="hr-HR"/>
        </w:rPr>
        <w:t xml:space="preserve">U okviru predmetnog područja </w:t>
      </w:r>
      <w:r w:rsidR="00150A0D" w:rsidRPr="00682159">
        <w:rPr>
          <w:i/>
          <w:iCs/>
          <w:sz w:val="24"/>
          <w:szCs w:val="24"/>
          <w:lang w:eastAsia="hr-HR"/>
        </w:rPr>
        <w:t>Jezik i komunikacija</w:t>
      </w:r>
      <w:r w:rsidRPr="00682159">
        <w:rPr>
          <w:sz w:val="24"/>
          <w:szCs w:val="24"/>
          <w:lang w:eastAsia="hr-HR"/>
        </w:rPr>
        <w:t xml:space="preserve">  poseban se naglasak stavlja na ovladavanje temeljnim jezičnim vještinama slušanja, govorenja, čitanja i pisanja odnosno na osposobljavanje učenika za jasno, točno i prikladno sporazumijevanje hrvatskim standardnim jezikom. Usvajanjem znanja o jeziku kao sustavu, koji kroz integraciju svojih dijelova dovodi do razvoja kulture izražavanja, u prvom redu djeluje se na sposobnost komunikacije na materinskom jeziku i međukulturne komunikacije.</w:t>
      </w:r>
    </w:p>
    <w:p w14:paraId="35639CF8" w14:textId="77777777" w:rsidR="000014FE" w:rsidRPr="00682159" w:rsidRDefault="000014FE" w:rsidP="000014FE">
      <w:pPr>
        <w:spacing w:line="276" w:lineRule="auto"/>
        <w:jc w:val="both"/>
        <w:rPr>
          <w:sz w:val="24"/>
          <w:szCs w:val="24"/>
          <w:lang w:eastAsia="hr-HR"/>
        </w:rPr>
      </w:pPr>
    </w:p>
    <w:p w14:paraId="6196327D" w14:textId="54C79FCA" w:rsidR="00823B81" w:rsidRPr="00682159" w:rsidRDefault="00823B81" w:rsidP="000014FE">
      <w:pPr>
        <w:spacing w:line="276" w:lineRule="auto"/>
        <w:jc w:val="both"/>
        <w:rPr>
          <w:sz w:val="24"/>
          <w:szCs w:val="24"/>
          <w:lang w:eastAsia="hr-HR"/>
        </w:rPr>
      </w:pPr>
      <w:r w:rsidRPr="00682159">
        <w:rPr>
          <w:sz w:val="24"/>
          <w:szCs w:val="24"/>
          <w:lang w:eastAsia="hr-HR"/>
        </w:rPr>
        <w:t xml:space="preserve">Predmetno područje </w:t>
      </w:r>
      <w:r w:rsidR="00150A0D" w:rsidRPr="00682159">
        <w:rPr>
          <w:sz w:val="24"/>
          <w:szCs w:val="24"/>
          <w:lang w:eastAsia="hr-HR"/>
        </w:rPr>
        <w:t>Jezik i komunikacija</w:t>
      </w:r>
      <w:r w:rsidRPr="00682159">
        <w:rPr>
          <w:sz w:val="24"/>
          <w:szCs w:val="24"/>
          <w:lang w:eastAsia="hr-HR"/>
        </w:rPr>
        <w:t xml:space="preserve"> podrazumijeva ovladavanje i primjenu gramatičkih, pravopisnih, pravogovornih, leksičkih i stilističkih pravila u cilju čitanja, pisanja, analiziranja i interpretacije različitih tekstova kao i razumijevanje konteksta, odnosno značenjskih nijansi.</w:t>
      </w:r>
    </w:p>
    <w:p w14:paraId="5A1BC34B" w14:textId="77777777" w:rsidR="00823B81" w:rsidRPr="00682159" w:rsidRDefault="00823B81" w:rsidP="000014FE">
      <w:pPr>
        <w:spacing w:line="276" w:lineRule="auto"/>
        <w:jc w:val="both"/>
        <w:rPr>
          <w:sz w:val="24"/>
          <w:szCs w:val="24"/>
          <w:lang w:eastAsia="hr-HR"/>
        </w:rPr>
      </w:pPr>
      <w:r w:rsidRPr="00682159">
        <w:rPr>
          <w:sz w:val="24"/>
          <w:szCs w:val="24"/>
          <w:lang w:eastAsia="hr-HR"/>
        </w:rPr>
        <w:t>Ovo predmetno područje također utječe na razvijanje učenikovih stavova o nužnosti upotrebe hrvatskog standardnog jezika, ali i potrebe očuvanja hrvatskih dijalekata i govora koji su od posebne važnosti za očuvanje nacionalnog i kulturnog identiteta Hrvata u Bosni i Hercegovini.</w:t>
      </w:r>
    </w:p>
    <w:p w14:paraId="021E42FE" w14:textId="77777777" w:rsidR="000014FE" w:rsidRPr="00682159" w:rsidRDefault="000014FE" w:rsidP="000014FE">
      <w:pPr>
        <w:spacing w:line="276" w:lineRule="auto"/>
        <w:jc w:val="both"/>
        <w:rPr>
          <w:sz w:val="24"/>
          <w:szCs w:val="24"/>
          <w:lang w:eastAsia="hr-HR"/>
        </w:rPr>
      </w:pPr>
    </w:p>
    <w:p w14:paraId="762004EF" w14:textId="73476D11" w:rsidR="00823B81" w:rsidRPr="00682159" w:rsidRDefault="00823B81" w:rsidP="000014FE">
      <w:pPr>
        <w:spacing w:line="276" w:lineRule="auto"/>
        <w:jc w:val="both"/>
        <w:rPr>
          <w:sz w:val="24"/>
          <w:szCs w:val="24"/>
          <w:lang w:eastAsia="hr-HR"/>
        </w:rPr>
      </w:pPr>
      <w:r w:rsidRPr="00682159">
        <w:rPr>
          <w:sz w:val="24"/>
          <w:szCs w:val="24"/>
          <w:lang w:eastAsia="hr-HR"/>
        </w:rPr>
        <w:t xml:space="preserve">Zastupljenost predmetnog područja </w:t>
      </w:r>
      <w:r w:rsidR="00150A0D" w:rsidRPr="00682159">
        <w:rPr>
          <w:sz w:val="24"/>
          <w:szCs w:val="24"/>
          <w:lang w:eastAsia="hr-HR"/>
        </w:rPr>
        <w:t>Jezik i komunikacija</w:t>
      </w:r>
      <w:r w:rsidRPr="00682159">
        <w:rPr>
          <w:sz w:val="24"/>
          <w:szCs w:val="24"/>
          <w:lang w:eastAsia="hr-HR"/>
        </w:rPr>
        <w:t xml:space="preserve"> zauzima od 50 do 60 % ovisno o godini učenja i podučavanja.</w:t>
      </w:r>
    </w:p>
    <w:p w14:paraId="278435A8" w14:textId="5A74E3C0" w:rsidR="00823B81" w:rsidRPr="00682159" w:rsidRDefault="00823B81">
      <w:pPr>
        <w:pStyle w:val="Tijeloteksta"/>
        <w:spacing w:before="13"/>
      </w:pPr>
    </w:p>
    <w:p w14:paraId="0338704C" w14:textId="5B0C08AD" w:rsidR="00823B81" w:rsidRPr="00682159" w:rsidRDefault="000014FE" w:rsidP="00823B81">
      <w:pPr>
        <w:rPr>
          <w:b/>
          <w:bCs/>
          <w:sz w:val="24"/>
          <w:szCs w:val="24"/>
          <w:lang w:eastAsia="hr-HR"/>
        </w:rPr>
      </w:pPr>
      <w:r w:rsidRPr="00682159">
        <w:rPr>
          <w:b/>
          <w:bCs/>
          <w:sz w:val="24"/>
          <w:szCs w:val="24"/>
          <w:lang w:eastAsia="hr-HR"/>
        </w:rPr>
        <w:t xml:space="preserve">                           </w:t>
      </w:r>
      <w:r w:rsidR="00823B81" w:rsidRPr="00682159">
        <w:rPr>
          <w:b/>
          <w:bCs/>
          <w:sz w:val="24"/>
          <w:szCs w:val="24"/>
          <w:lang w:eastAsia="hr-HR"/>
        </w:rPr>
        <w:t xml:space="preserve">B / </w:t>
      </w:r>
      <w:r w:rsidR="00150A0D" w:rsidRPr="00682159">
        <w:rPr>
          <w:b/>
          <w:bCs/>
          <w:sz w:val="24"/>
          <w:szCs w:val="24"/>
          <w:lang w:eastAsia="hr-HR"/>
        </w:rPr>
        <w:t>Književnost i stvaralaštvo</w:t>
      </w:r>
    </w:p>
    <w:p w14:paraId="15463148" w14:textId="77777777" w:rsidR="00823B81" w:rsidRPr="00682159" w:rsidRDefault="00823B81" w:rsidP="00823B81">
      <w:pPr>
        <w:rPr>
          <w:b/>
          <w:bCs/>
          <w:sz w:val="24"/>
          <w:szCs w:val="24"/>
          <w:lang w:eastAsia="hr-HR"/>
        </w:rPr>
      </w:pPr>
    </w:p>
    <w:p w14:paraId="2738C537" w14:textId="11517839" w:rsidR="00823B81" w:rsidRPr="00682159" w:rsidRDefault="00823B81" w:rsidP="000014FE">
      <w:pPr>
        <w:spacing w:line="276" w:lineRule="auto"/>
        <w:jc w:val="both"/>
        <w:rPr>
          <w:sz w:val="24"/>
          <w:szCs w:val="24"/>
          <w:lang w:eastAsia="hr-HR"/>
        </w:rPr>
      </w:pPr>
      <w:r w:rsidRPr="00682159">
        <w:rPr>
          <w:sz w:val="24"/>
          <w:szCs w:val="24"/>
          <w:lang w:eastAsia="hr-HR"/>
        </w:rPr>
        <w:t xml:space="preserve">Predmetno područje </w:t>
      </w:r>
      <w:r w:rsidR="00150A0D" w:rsidRPr="00682159">
        <w:rPr>
          <w:i/>
          <w:iCs/>
          <w:sz w:val="24"/>
          <w:szCs w:val="24"/>
          <w:lang w:eastAsia="hr-HR"/>
        </w:rPr>
        <w:t>Književnost i stvaralaštvo</w:t>
      </w:r>
      <w:r w:rsidRPr="00682159">
        <w:rPr>
          <w:sz w:val="24"/>
          <w:szCs w:val="24"/>
          <w:lang w:eastAsia="hr-HR"/>
        </w:rPr>
        <w:t xml:space="preserve"> doprinosi osobnom razvoju učenika, razvijanju poželjnih oblika ponašanja i kao pojedinca i kao aktivnog člana društva.</w:t>
      </w:r>
    </w:p>
    <w:p w14:paraId="4FD6D4B5" w14:textId="77777777" w:rsidR="000014FE" w:rsidRPr="00682159" w:rsidRDefault="000014FE" w:rsidP="000014FE">
      <w:pPr>
        <w:spacing w:line="276" w:lineRule="auto"/>
        <w:jc w:val="both"/>
        <w:rPr>
          <w:sz w:val="24"/>
          <w:szCs w:val="24"/>
          <w:lang w:eastAsia="hr-HR"/>
        </w:rPr>
      </w:pPr>
    </w:p>
    <w:p w14:paraId="47F28BE6" w14:textId="6482B844" w:rsidR="00823B81" w:rsidRPr="00682159" w:rsidRDefault="00823B81" w:rsidP="000014FE">
      <w:pPr>
        <w:spacing w:line="276" w:lineRule="auto"/>
        <w:jc w:val="both"/>
        <w:rPr>
          <w:sz w:val="24"/>
          <w:szCs w:val="24"/>
          <w:lang w:eastAsia="hr-HR"/>
        </w:rPr>
      </w:pPr>
      <w:r w:rsidRPr="00682159">
        <w:rPr>
          <w:sz w:val="24"/>
          <w:szCs w:val="24"/>
          <w:lang w:eastAsia="hr-HR"/>
        </w:rPr>
        <w:t>Podučavanjem kroz ovo predmetno područje se nastoji djelovati na učenika kako bi mu se omogućilo ne samo stjecanje književne kulture i znanja, već kako bi ga se potak</w:t>
      </w:r>
      <w:r w:rsidR="00CC4838" w:rsidRPr="00682159">
        <w:rPr>
          <w:sz w:val="24"/>
          <w:szCs w:val="24"/>
          <w:lang w:eastAsia="hr-HR"/>
        </w:rPr>
        <w:t>nu</w:t>
      </w:r>
      <w:r w:rsidRPr="00682159">
        <w:rPr>
          <w:sz w:val="24"/>
          <w:szCs w:val="24"/>
          <w:lang w:eastAsia="hr-HR"/>
        </w:rPr>
        <w:t>lo na slobodno izražavanje misli i osjećaja, izricanje stavova, preuzimanje odgovornosti za vlastito učenje te razvijanje sposobnosti kritičkog razmišljanja i prosuđivanja. Analizirajući uzročno-posljedične veze kroz nastavu književnosti učenika se potiče na povezivanje sadržaja književnih tekstova i djela sa svakodnevnim i učeniku bliskim situacijama. Stoga je potrebno poticati kod učenika kulturu čitanja uvažavajući, koliko to nastavni sadržaj dopušta, njegov čitateljski ukus. Čitanjem tekstova iz različitih izvora, učenik razvija vještine, znanja i stavove koji mu omoguć</w:t>
      </w:r>
      <w:r w:rsidR="00CC4838" w:rsidRPr="00682159">
        <w:rPr>
          <w:sz w:val="24"/>
          <w:szCs w:val="24"/>
          <w:lang w:eastAsia="hr-HR"/>
        </w:rPr>
        <w:t>uj</w:t>
      </w:r>
      <w:r w:rsidRPr="00682159">
        <w:rPr>
          <w:sz w:val="24"/>
          <w:szCs w:val="24"/>
          <w:lang w:eastAsia="hr-HR"/>
        </w:rPr>
        <w:t>u pretvaranje ideja u aktivnosti.</w:t>
      </w:r>
    </w:p>
    <w:p w14:paraId="72784DF2" w14:textId="77777777" w:rsidR="000014FE" w:rsidRPr="00682159" w:rsidRDefault="000014FE" w:rsidP="000014FE">
      <w:pPr>
        <w:spacing w:line="276" w:lineRule="auto"/>
        <w:jc w:val="both"/>
        <w:rPr>
          <w:sz w:val="24"/>
          <w:szCs w:val="24"/>
          <w:lang w:eastAsia="hr-HR"/>
        </w:rPr>
      </w:pPr>
    </w:p>
    <w:p w14:paraId="3EEDDAE2" w14:textId="77777777" w:rsidR="00823B81" w:rsidRPr="00682159" w:rsidRDefault="00823B81" w:rsidP="000014FE">
      <w:pPr>
        <w:spacing w:line="276" w:lineRule="auto"/>
        <w:jc w:val="both"/>
        <w:rPr>
          <w:sz w:val="24"/>
          <w:szCs w:val="24"/>
          <w:lang w:eastAsia="hr-HR"/>
        </w:rPr>
      </w:pPr>
      <w:r w:rsidRPr="00682159">
        <w:rPr>
          <w:sz w:val="24"/>
          <w:szCs w:val="24"/>
          <w:lang w:eastAsia="hr-HR"/>
        </w:rPr>
        <w:t>Kroz dio koji se odnosi na stvaralaštvo, učenika je potrebno motivirati na stvaralačko, kreativno izražavanje u različitim formama pri tom cijeneći njegovu samostalnost, kreativnost, njegove mogućnosti te, u ovom slučaju, poštujući njegovu pjesničku slobodu.</w:t>
      </w:r>
    </w:p>
    <w:p w14:paraId="45F2F242" w14:textId="60BF4D09" w:rsidR="00823B81" w:rsidRPr="00682159" w:rsidRDefault="00823B81" w:rsidP="000014FE">
      <w:pPr>
        <w:spacing w:line="276" w:lineRule="auto"/>
        <w:jc w:val="both"/>
        <w:rPr>
          <w:sz w:val="24"/>
          <w:szCs w:val="24"/>
          <w:lang w:eastAsia="hr-HR"/>
        </w:rPr>
      </w:pPr>
      <w:r w:rsidRPr="00682159">
        <w:rPr>
          <w:sz w:val="24"/>
          <w:szCs w:val="24"/>
          <w:lang w:eastAsia="hr-HR"/>
        </w:rPr>
        <w:t xml:space="preserve">Zastupljenost predmetnog područja </w:t>
      </w:r>
      <w:r w:rsidR="00150A0D" w:rsidRPr="00682159">
        <w:rPr>
          <w:sz w:val="24"/>
          <w:szCs w:val="24"/>
          <w:lang w:eastAsia="hr-HR"/>
        </w:rPr>
        <w:t>Književnost i stvaralaštvo</w:t>
      </w:r>
      <w:r w:rsidRPr="00682159">
        <w:rPr>
          <w:sz w:val="24"/>
          <w:szCs w:val="24"/>
          <w:lang w:eastAsia="hr-HR"/>
        </w:rPr>
        <w:t> zauzima od 30 do 40 %</w:t>
      </w:r>
      <w:r w:rsidR="00CC4838" w:rsidRPr="00682159">
        <w:rPr>
          <w:sz w:val="24"/>
          <w:szCs w:val="24"/>
          <w:lang w:eastAsia="hr-HR"/>
        </w:rPr>
        <w:t>,</w:t>
      </w:r>
      <w:r w:rsidRPr="00682159">
        <w:rPr>
          <w:sz w:val="24"/>
          <w:szCs w:val="24"/>
          <w:lang w:eastAsia="hr-HR"/>
        </w:rPr>
        <w:t xml:space="preserve"> ovisno o godini učenja i podučavanja.</w:t>
      </w:r>
    </w:p>
    <w:p w14:paraId="4D6A2047" w14:textId="2D6A52CC" w:rsidR="00823B81" w:rsidRPr="00682159" w:rsidRDefault="00823B81" w:rsidP="00823B81">
      <w:pPr>
        <w:rPr>
          <w:b/>
          <w:bCs/>
          <w:sz w:val="24"/>
          <w:szCs w:val="24"/>
          <w:lang w:eastAsia="hr-HR"/>
        </w:rPr>
      </w:pPr>
    </w:p>
    <w:p w14:paraId="38CC265E" w14:textId="77777777" w:rsidR="003C55C6" w:rsidRPr="00682159" w:rsidRDefault="003C55C6" w:rsidP="00823B81">
      <w:pPr>
        <w:rPr>
          <w:b/>
          <w:bCs/>
          <w:sz w:val="24"/>
          <w:szCs w:val="24"/>
          <w:lang w:eastAsia="hr-HR"/>
        </w:rPr>
      </w:pPr>
    </w:p>
    <w:p w14:paraId="0AE8B60C" w14:textId="77777777" w:rsidR="003C55C6" w:rsidRPr="00682159" w:rsidRDefault="003C55C6" w:rsidP="00823B81">
      <w:pPr>
        <w:rPr>
          <w:b/>
          <w:bCs/>
          <w:sz w:val="24"/>
          <w:szCs w:val="24"/>
          <w:lang w:eastAsia="hr-HR"/>
        </w:rPr>
      </w:pPr>
    </w:p>
    <w:p w14:paraId="677424F5" w14:textId="77676E9C" w:rsidR="00823B81" w:rsidRPr="00682159" w:rsidRDefault="000014FE" w:rsidP="00823B81">
      <w:pPr>
        <w:rPr>
          <w:b/>
          <w:bCs/>
          <w:sz w:val="24"/>
          <w:szCs w:val="24"/>
          <w:lang w:eastAsia="hr-HR"/>
        </w:rPr>
      </w:pPr>
      <w:r w:rsidRPr="00682159">
        <w:rPr>
          <w:b/>
          <w:bCs/>
          <w:sz w:val="24"/>
          <w:szCs w:val="24"/>
          <w:lang w:eastAsia="hr-HR"/>
        </w:rPr>
        <w:lastRenderedPageBreak/>
        <w:t xml:space="preserve">                           </w:t>
      </w:r>
      <w:r w:rsidR="00823B81" w:rsidRPr="00682159">
        <w:rPr>
          <w:b/>
          <w:bCs/>
          <w:sz w:val="24"/>
          <w:szCs w:val="24"/>
          <w:lang w:eastAsia="hr-HR"/>
        </w:rPr>
        <w:t xml:space="preserve">C / </w:t>
      </w:r>
      <w:r w:rsidR="00150A0D" w:rsidRPr="00682159">
        <w:rPr>
          <w:b/>
          <w:bCs/>
          <w:sz w:val="24"/>
          <w:szCs w:val="24"/>
          <w:lang w:eastAsia="hr-HR"/>
        </w:rPr>
        <w:t>Kultura i mediji</w:t>
      </w:r>
    </w:p>
    <w:p w14:paraId="05B56EB7" w14:textId="77777777" w:rsidR="00823B81" w:rsidRPr="00682159" w:rsidRDefault="00823B81" w:rsidP="00823B81">
      <w:pPr>
        <w:rPr>
          <w:b/>
          <w:bCs/>
          <w:sz w:val="24"/>
          <w:szCs w:val="24"/>
          <w:lang w:eastAsia="hr-HR"/>
        </w:rPr>
      </w:pPr>
    </w:p>
    <w:p w14:paraId="6DBAC985" w14:textId="0AC33021" w:rsidR="00823B81" w:rsidRPr="00682159" w:rsidRDefault="00150A0D" w:rsidP="000014FE">
      <w:pPr>
        <w:spacing w:line="276" w:lineRule="auto"/>
        <w:jc w:val="both"/>
        <w:rPr>
          <w:sz w:val="24"/>
          <w:szCs w:val="24"/>
          <w:lang w:eastAsia="hr-HR"/>
        </w:rPr>
      </w:pPr>
      <w:r w:rsidRPr="00682159">
        <w:rPr>
          <w:i/>
          <w:iCs/>
          <w:sz w:val="24"/>
          <w:szCs w:val="24"/>
          <w:lang w:eastAsia="hr-HR"/>
        </w:rPr>
        <w:t>Kultura i mediji</w:t>
      </w:r>
      <w:r w:rsidR="00823B81" w:rsidRPr="00682159">
        <w:rPr>
          <w:sz w:val="24"/>
          <w:szCs w:val="24"/>
          <w:lang w:eastAsia="hr-HR"/>
        </w:rPr>
        <w:t xml:space="preserve"> je predmetno područje koje obuhvaća najmanji dio nastave Hrvatskog jezika, ali sadržaj ovog dijela je itekako važan. Naime, ono podrazumijeva analizu i primjenu informacija iz različitih izvora poštujući tuđe vlasništvo, odnosno autorska prava. U današnjem svijetu je potreba biti informacijski, medijski i digitalno pismena osoba te sigurno, kreativno i kritički primjenjivati informacije kako bi se podigla svijest učenika i potak</w:t>
      </w:r>
      <w:r w:rsidR="00134050" w:rsidRPr="00682159">
        <w:rPr>
          <w:sz w:val="24"/>
          <w:szCs w:val="24"/>
          <w:lang w:eastAsia="hr-HR"/>
        </w:rPr>
        <w:t>nu</w:t>
      </w:r>
      <w:r w:rsidR="00823B81" w:rsidRPr="00682159">
        <w:rPr>
          <w:sz w:val="24"/>
          <w:szCs w:val="24"/>
          <w:lang w:eastAsia="hr-HR"/>
        </w:rPr>
        <w:t>la ga na cjeloživotno učenje.</w:t>
      </w:r>
    </w:p>
    <w:p w14:paraId="2A93D3B5" w14:textId="77777777" w:rsidR="000014FE" w:rsidRPr="00682159" w:rsidRDefault="000014FE" w:rsidP="000014FE">
      <w:pPr>
        <w:spacing w:line="276" w:lineRule="auto"/>
        <w:jc w:val="both"/>
        <w:rPr>
          <w:sz w:val="24"/>
          <w:szCs w:val="24"/>
          <w:lang w:eastAsia="hr-HR"/>
        </w:rPr>
      </w:pPr>
    </w:p>
    <w:p w14:paraId="31D1D4E0" w14:textId="77777777" w:rsidR="00823B81" w:rsidRPr="00682159" w:rsidRDefault="00823B81" w:rsidP="000014FE">
      <w:pPr>
        <w:spacing w:line="276" w:lineRule="auto"/>
        <w:jc w:val="both"/>
        <w:rPr>
          <w:sz w:val="24"/>
          <w:szCs w:val="24"/>
          <w:lang w:eastAsia="hr-HR"/>
        </w:rPr>
      </w:pPr>
      <w:r w:rsidRPr="00682159">
        <w:rPr>
          <w:sz w:val="24"/>
          <w:szCs w:val="24"/>
          <w:lang w:eastAsia="hr-HR"/>
        </w:rPr>
        <w:t>Kroz ovo se predmetno područje također nastoji utjecati na izgrađivanje vlastitog nacionalnog i kulturnog identiteta, ali i upoznavanje drugih kultura i vrijednosti te uvidjeti kako kultura ima veliku ulogu u oblikovanju identiteta učenika i razvijanje njegovih stavova.</w:t>
      </w:r>
    </w:p>
    <w:p w14:paraId="59E05C08" w14:textId="6A970058" w:rsidR="00823B81" w:rsidRPr="00682159" w:rsidRDefault="00823B81" w:rsidP="000014FE">
      <w:pPr>
        <w:spacing w:line="276" w:lineRule="auto"/>
        <w:jc w:val="both"/>
        <w:rPr>
          <w:sz w:val="24"/>
          <w:szCs w:val="24"/>
          <w:lang w:eastAsia="hr-HR"/>
        </w:rPr>
      </w:pPr>
      <w:r w:rsidRPr="00682159">
        <w:rPr>
          <w:sz w:val="24"/>
          <w:szCs w:val="24"/>
          <w:lang w:eastAsia="hr-HR"/>
        </w:rPr>
        <w:t xml:space="preserve">Zastupljenost predmetnog područja </w:t>
      </w:r>
      <w:r w:rsidR="00150A0D" w:rsidRPr="00682159">
        <w:rPr>
          <w:sz w:val="24"/>
          <w:szCs w:val="24"/>
          <w:lang w:eastAsia="hr-HR"/>
        </w:rPr>
        <w:t>Kultura i mediji</w:t>
      </w:r>
      <w:r w:rsidRPr="00682159">
        <w:rPr>
          <w:sz w:val="24"/>
          <w:szCs w:val="24"/>
          <w:lang w:eastAsia="hr-HR"/>
        </w:rPr>
        <w:t> u učenju i podučavanju zauzima 10 %.</w:t>
      </w:r>
    </w:p>
    <w:p w14:paraId="2A5A8495" w14:textId="09B6B3E9" w:rsidR="0081571D" w:rsidRPr="00682159" w:rsidRDefault="0081571D">
      <w:pPr>
        <w:widowControl/>
        <w:autoSpaceDE/>
        <w:autoSpaceDN/>
        <w:rPr>
          <w:sz w:val="24"/>
          <w:szCs w:val="24"/>
          <w:lang w:eastAsia="hr-HR"/>
        </w:rPr>
      </w:pPr>
      <w:r w:rsidRPr="00682159">
        <w:rPr>
          <w:sz w:val="24"/>
          <w:szCs w:val="24"/>
          <w:lang w:eastAsia="hr-HR"/>
        </w:rPr>
        <w:br w:type="page"/>
      </w:r>
    </w:p>
    <w:p w14:paraId="412094DC" w14:textId="77777777" w:rsidR="0081571D" w:rsidRPr="00682159" w:rsidRDefault="0081571D" w:rsidP="000014FE">
      <w:pPr>
        <w:spacing w:line="276" w:lineRule="auto"/>
        <w:jc w:val="both"/>
        <w:rPr>
          <w:sz w:val="24"/>
          <w:szCs w:val="24"/>
          <w:lang w:eastAsia="hr-HR"/>
        </w:rPr>
      </w:pPr>
    </w:p>
    <w:p w14:paraId="2ACB9582" w14:textId="77777777" w:rsidR="00536082" w:rsidRPr="00682159" w:rsidRDefault="0081571D" w:rsidP="0081571D">
      <w:pPr>
        <w:pStyle w:val="Tijeloteksta"/>
        <w:spacing w:before="13"/>
      </w:pPr>
      <w:r w:rsidRPr="00682159">
        <w:rPr>
          <w:noProof/>
          <w:sz w:val="20"/>
          <w:lang w:val="en-US"/>
        </w:rPr>
        <mc:AlternateContent>
          <mc:Choice Requires="wps">
            <w:drawing>
              <wp:inline distT="0" distB="0" distL="0" distR="0" wp14:anchorId="2C922C3C" wp14:editId="36D5FDCA">
                <wp:extent cx="5734050" cy="259005"/>
                <wp:effectExtent l="0" t="0" r="19050" b="27305"/>
                <wp:docPr id="33" name="Textbox 33"/>
                <wp:cNvGraphicFramePr/>
                <a:graphic xmlns:a="http://schemas.openxmlformats.org/drawingml/2006/main">
                  <a:graphicData uri="http://schemas.microsoft.com/office/word/2010/wordprocessingShape">
                    <wps:wsp>
                      <wps:cNvSpPr txBox="1"/>
                      <wps:spPr>
                        <a:xfrm>
                          <a:off x="0" y="0"/>
                          <a:ext cx="5734050" cy="259005"/>
                        </a:xfrm>
                        <a:prstGeom prst="rect">
                          <a:avLst/>
                        </a:prstGeom>
                        <a:solidFill>
                          <a:srgbClr val="B4C5E7"/>
                        </a:solidFill>
                        <a:ln w="6096">
                          <a:solidFill>
                            <a:srgbClr val="000000"/>
                          </a:solidFill>
                          <a:prstDash val="solid"/>
                        </a:ln>
                      </wps:spPr>
                      <wps:txbx>
                        <w:txbxContent>
                          <w:p w14:paraId="337D42E7" w14:textId="77777777" w:rsidR="00F5135C" w:rsidRPr="00682159" w:rsidRDefault="00F5135C" w:rsidP="0081571D">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wps:txbx>
                      <wps:bodyPr wrap="square" lIns="0" tIns="0" rIns="0" bIns="0" rtlCol="0">
                        <a:noAutofit/>
                      </wps:bodyPr>
                    </wps:wsp>
                  </a:graphicData>
                </a:graphic>
              </wp:inline>
            </w:drawing>
          </mc:Choice>
          <mc:Fallback>
            <w:pict>
              <v:shape w14:anchorId="2C922C3C" id="Textbox 33" o:spid="_x0000_s1038" type="#_x0000_t202" style="width:451.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" fillcolor="#b4c5e7" strokeweight=".48pt">
                <v:textbox inset="0,0,0,0">
                  <w:txbxContent>
                    <w:p w14:paraId="337D42E7" w14:textId="77777777" w:rsidR="00F5135C" w:rsidRPr="00682159" w:rsidRDefault="00F5135C" w:rsidP="0081571D">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v:textbox>
                <w10:anchorlock/>
              </v:shape>
            </w:pict>
          </mc:Fallback>
        </mc:AlternateContent>
      </w:r>
    </w:p>
    <w:p w14:paraId="7CB63F77" w14:textId="77777777" w:rsidR="0081571D" w:rsidRPr="00682159" w:rsidRDefault="0081571D" w:rsidP="005902D9">
      <w:pPr>
        <w:pStyle w:val="Tijeloteksta"/>
        <w:spacing w:before="13"/>
        <w:rPr>
          <w:b/>
          <w:bCs/>
          <w:sz w:val="28"/>
          <w:szCs w:val="28"/>
        </w:rPr>
      </w:pPr>
    </w:p>
    <w:p w14:paraId="7FEE3E7C" w14:textId="37AD81A6" w:rsidR="0081571D" w:rsidRPr="00682159" w:rsidRDefault="0081571D" w:rsidP="0081571D">
      <w:pPr>
        <w:pStyle w:val="Tijeloteksta"/>
        <w:spacing w:before="13"/>
        <w:jc w:val="center"/>
        <w:rPr>
          <w:b/>
          <w:bCs/>
          <w:sz w:val="28"/>
          <w:szCs w:val="28"/>
        </w:rPr>
      </w:pPr>
      <w:r w:rsidRPr="00682159">
        <w:rPr>
          <w:b/>
          <w:bCs/>
          <w:sz w:val="28"/>
          <w:szCs w:val="28"/>
        </w:rPr>
        <w:t>1.razred</w:t>
      </w:r>
      <w:r w:rsidR="00675E41">
        <w:rPr>
          <w:b/>
          <w:bCs/>
          <w:sz w:val="28"/>
          <w:szCs w:val="28"/>
        </w:rPr>
        <w:t xml:space="preserve"> gimnazije</w:t>
      </w:r>
      <w:r w:rsidRPr="00682159">
        <w:rPr>
          <w:b/>
          <w:bCs/>
          <w:spacing w:val="-5"/>
          <w:sz w:val="28"/>
          <w:szCs w:val="28"/>
        </w:rPr>
        <w:t xml:space="preserve"> </w:t>
      </w:r>
      <w:r w:rsidRPr="00682159">
        <w:rPr>
          <w:b/>
          <w:bCs/>
          <w:sz w:val="28"/>
          <w:szCs w:val="28"/>
        </w:rPr>
        <w:t>/</w:t>
      </w:r>
      <w:r w:rsidRPr="00682159">
        <w:rPr>
          <w:b/>
          <w:bCs/>
          <w:color w:val="FF0000"/>
          <w:sz w:val="28"/>
          <w:szCs w:val="28"/>
        </w:rPr>
        <w:t xml:space="preserve"> </w:t>
      </w:r>
      <w:r w:rsidRPr="00682159">
        <w:rPr>
          <w:b/>
          <w:bCs/>
          <w:sz w:val="28"/>
          <w:szCs w:val="28"/>
        </w:rPr>
        <w:t>140</w:t>
      </w:r>
      <w:r w:rsidRPr="00682159">
        <w:rPr>
          <w:b/>
          <w:bCs/>
          <w:color w:val="FF0000"/>
          <w:spacing w:val="-4"/>
          <w:sz w:val="28"/>
          <w:szCs w:val="28"/>
        </w:rPr>
        <w:t xml:space="preserve"> </w:t>
      </w:r>
      <w:r w:rsidRPr="00682159">
        <w:rPr>
          <w:b/>
          <w:bCs/>
          <w:sz w:val="28"/>
          <w:szCs w:val="28"/>
        </w:rPr>
        <w:t>nastavnih</w:t>
      </w:r>
      <w:r w:rsidRPr="00682159">
        <w:rPr>
          <w:b/>
          <w:bCs/>
          <w:spacing w:val="-8"/>
          <w:sz w:val="28"/>
          <w:szCs w:val="28"/>
        </w:rPr>
        <w:t xml:space="preserve"> </w:t>
      </w:r>
      <w:r w:rsidRPr="00682159">
        <w:rPr>
          <w:b/>
          <w:bCs/>
          <w:sz w:val="28"/>
          <w:szCs w:val="28"/>
        </w:rPr>
        <w:t>sati</w:t>
      </w:r>
      <w:r w:rsidRPr="00682159">
        <w:rPr>
          <w:b/>
          <w:bCs/>
          <w:spacing w:val="-4"/>
          <w:sz w:val="28"/>
          <w:szCs w:val="28"/>
        </w:rPr>
        <w:t xml:space="preserve"> </w:t>
      </w:r>
      <w:r w:rsidRPr="00682159">
        <w:rPr>
          <w:b/>
          <w:bCs/>
          <w:sz w:val="28"/>
          <w:szCs w:val="28"/>
        </w:rPr>
        <w:t>godišnje/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9"/>
        <w:gridCol w:w="9"/>
        <w:gridCol w:w="23"/>
        <w:gridCol w:w="4603"/>
      </w:tblGrid>
      <w:tr w:rsidR="005902D9" w:rsidRPr="00682159" w14:paraId="130DF7EA" w14:textId="77777777" w:rsidTr="005902D9">
        <w:trPr>
          <w:trHeight w:val="277"/>
        </w:trPr>
        <w:tc>
          <w:tcPr>
            <w:tcW w:w="9214" w:type="dxa"/>
            <w:gridSpan w:val="4"/>
          </w:tcPr>
          <w:p w14:paraId="1AA04F46" w14:textId="77777777" w:rsidR="005902D9" w:rsidRPr="00682159" w:rsidRDefault="005902D9" w:rsidP="005902D9">
            <w:pPr>
              <w:spacing w:before="1" w:line="257" w:lineRule="exact"/>
              <w:ind w:left="107"/>
              <w:rPr>
                <w:b/>
                <w:sz w:val="24"/>
              </w:rPr>
            </w:pPr>
            <w:r w:rsidRPr="00682159">
              <w:rPr>
                <w:b/>
                <w:sz w:val="24"/>
              </w:rPr>
              <w:t>PREDMETNO PODRUČJE:</w:t>
            </w:r>
            <w:r w:rsidRPr="00682159">
              <w:rPr>
                <w:b/>
                <w:spacing w:val="-2"/>
                <w:sz w:val="24"/>
              </w:rPr>
              <w:t xml:space="preserve"> </w:t>
            </w:r>
            <w:r w:rsidRPr="00682159">
              <w:rPr>
                <w:b/>
                <w:sz w:val="24"/>
              </w:rPr>
              <w:t>A/</w:t>
            </w:r>
            <w:r w:rsidRPr="00682159">
              <w:rPr>
                <w:b/>
                <w:spacing w:val="-1"/>
                <w:sz w:val="24"/>
              </w:rPr>
              <w:t xml:space="preserve"> </w:t>
            </w:r>
            <w:r w:rsidRPr="00682159">
              <w:rPr>
                <w:b/>
                <w:sz w:val="24"/>
              </w:rPr>
              <w:t>Jezik i komunikacija</w:t>
            </w:r>
          </w:p>
        </w:tc>
      </w:tr>
      <w:tr w:rsidR="005902D9" w:rsidRPr="00682159" w14:paraId="384F9545" w14:textId="77777777" w:rsidTr="005902D9">
        <w:trPr>
          <w:trHeight w:val="316"/>
        </w:trPr>
        <w:tc>
          <w:tcPr>
            <w:tcW w:w="4579" w:type="dxa"/>
            <w:shd w:val="clear" w:color="auto" w:fill="A3B8E1"/>
          </w:tcPr>
          <w:p w14:paraId="19EC8A6D" w14:textId="77777777" w:rsidR="005902D9" w:rsidRPr="00682159" w:rsidRDefault="005902D9" w:rsidP="005902D9">
            <w:pPr>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35" w:type="dxa"/>
            <w:gridSpan w:val="3"/>
            <w:shd w:val="clear" w:color="auto" w:fill="A3B8E1"/>
          </w:tcPr>
          <w:p w14:paraId="228736D7" w14:textId="77777777" w:rsidR="005902D9" w:rsidRPr="00682159" w:rsidRDefault="005902D9" w:rsidP="005902D9">
            <w:pPr>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5902D9" w:rsidRPr="00682159" w14:paraId="0B377892" w14:textId="77777777" w:rsidTr="005902D9">
        <w:trPr>
          <w:trHeight w:val="2279"/>
        </w:trPr>
        <w:tc>
          <w:tcPr>
            <w:tcW w:w="4579" w:type="dxa"/>
          </w:tcPr>
          <w:p w14:paraId="601E56A0" w14:textId="77777777" w:rsidR="005902D9" w:rsidRPr="00682159" w:rsidRDefault="005902D9" w:rsidP="005902D9">
            <w:pPr>
              <w:rPr>
                <w:b/>
                <w:sz w:val="20"/>
              </w:rPr>
            </w:pPr>
          </w:p>
          <w:p w14:paraId="06EE1ACF" w14:textId="77777777" w:rsidR="005902D9" w:rsidRPr="00682159" w:rsidRDefault="005902D9" w:rsidP="005902D9">
            <w:pPr>
              <w:spacing w:before="226"/>
              <w:rPr>
                <w:b/>
                <w:sz w:val="20"/>
              </w:rPr>
            </w:pPr>
          </w:p>
          <w:p w14:paraId="77873324" w14:textId="77777777" w:rsidR="005902D9" w:rsidRPr="00682159" w:rsidRDefault="005902D9" w:rsidP="005902D9">
            <w:pPr>
              <w:spacing w:before="226"/>
              <w:rPr>
                <w:b/>
                <w:sz w:val="20"/>
              </w:rPr>
            </w:pPr>
          </w:p>
          <w:p w14:paraId="18C1D1E9" w14:textId="77777777" w:rsidR="005902D9" w:rsidRPr="00682159" w:rsidRDefault="005902D9" w:rsidP="005902D9">
            <w:pPr>
              <w:widowControl/>
              <w:shd w:val="clear" w:color="auto" w:fill="FFFFFF"/>
              <w:autoSpaceDE/>
              <w:autoSpaceDN/>
              <w:jc w:val="center"/>
              <w:textAlignment w:val="baseline"/>
              <w:rPr>
                <w:b/>
                <w:bCs/>
                <w:color w:val="F05151"/>
                <w:sz w:val="24"/>
                <w:szCs w:val="24"/>
                <w:lang w:eastAsia="hr-HR"/>
              </w:rPr>
            </w:pPr>
            <w:r w:rsidRPr="00682159">
              <w:rPr>
                <w:b/>
                <w:bCs/>
                <w:sz w:val="20"/>
                <w:szCs w:val="20"/>
                <w:lang w:eastAsia="hr-HR"/>
              </w:rPr>
              <w:t>A.I.1.</w:t>
            </w:r>
            <w:r w:rsidRPr="00682159">
              <w:rPr>
                <w:b/>
                <w:bCs/>
                <w:sz w:val="24"/>
                <w:szCs w:val="24"/>
                <w:lang w:eastAsia="hr-HR"/>
              </w:rPr>
              <w:t xml:space="preserve"> </w:t>
            </w:r>
            <w:r w:rsidRPr="00682159">
              <w:rPr>
                <w:sz w:val="20"/>
                <w:szCs w:val="20"/>
                <w:lang w:eastAsia="hr-HR"/>
              </w:rPr>
              <w:t>Učenik piše/govori tekstove različitih funkcionalnih stilova i namjena u skladu s temom i prema danom planu.</w:t>
            </w:r>
          </w:p>
          <w:p w14:paraId="5E9E856D" w14:textId="77777777" w:rsidR="005902D9" w:rsidRPr="00682159" w:rsidRDefault="005902D9" w:rsidP="005902D9">
            <w:pPr>
              <w:jc w:val="center"/>
              <w:rPr>
                <w:b/>
                <w:bCs/>
                <w:sz w:val="24"/>
                <w:szCs w:val="24"/>
              </w:rPr>
            </w:pPr>
          </w:p>
          <w:p w14:paraId="02717FC4" w14:textId="77777777" w:rsidR="005902D9" w:rsidRPr="00682159" w:rsidRDefault="005902D9" w:rsidP="005902D9">
            <w:pPr>
              <w:ind w:left="760" w:hanging="653"/>
              <w:rPr>
                <w:sz w:val="20"/>
              </w:rPr>
            </w:pPr>
          </w:p>
        </w:tc>
        <w:tc>
          <w:tcPr>
            <w:tcW w:w="4635" w:type="dxa"/>
            <w:gridSpan w:val="3"/>
          </w:tcPr>
          <w:p w14:paraId="573F3B86" w14:textId="77777777" w:rsidR="005902D9" w:rsidRPr="00682159" w:rsidRDefault="005902D9" w:rsidP="005902D9">
            <w:pPr>
              <w:tabs>
                <w:tab w:val="left" w:pos="467"/>
              </w:tabs>
              <w:spacing w:line="230" w:lineRule="exact"/>
              <w:ind w:left="107" w:right="101"/>
              <w:jc w:val="both"/>
              <w:rPr>
                <w:sz w:val="20"/>
              </w:rPr>
            </w:pPr>
          </w:p>
          <w:p w14:paraId="2FDB5BCD" w14:textId="77777777" w:rsidR="005902D9" w:rsidRPr="00682159" w:rsidRDefault="005902D9" w:rsidP="005902D9">
            <w:pPr>
              <w:widowControl/>
              <w:numPr>
                <w:ilvl w:val="0"/>
                <w:numId w:val="4"/>
              </w:numPr>
              <w:autoSpaceDE/>
              <w:autoSpaceDN/>
              <w:rPr>
                <w:sz w:val="20"/>
                <w:szCs w:val="20"/>
                <w:lang w:eastAsia="hr-HR"/>
                <w14:ligatures w14:val="standardContextual"/>
              </w:rPr>
            </w:pPr>
            <w:r w:rsidRPr="00682159">
              <w:rPr>
                <w:sz w:val="20"/>
                <w:szCs w:val="20"/>
                <w:lang w:eastAsia="hr-HR"/>
                <w14:ligatures w14:val="standardContextual"/>
              </w:rPr>
              <w:t>stvara različite vrste tekstova poštujući norme hrvatskoga standardnoga jezika</w:t>
            </w:r>
          </w:p>
          <w:p w14:paraId="0D5D82F8" w14:textId="77777777" w:rsidR="005902D9" w:rsidRPr="00682159" w:rsidRDefault="005902D9" w:rsidP="005902D9">
            <w:pPr>
              <w:widowControl/>
              <w:numPr>
                <w:ilvl w:val="0"/>
                <w:numId w:val="4"/>
              </w:numPr>
              <w:autoSpaceDE/>
              <w:autoSpaceDN/>
              <w:rPr>
                <w:sz w:val="20"/>
                <w:szCs w:val="20"/>
                <w:lang w:eastAsia="hr-HR"/>
                <w14:ligatures w14:val="standardContextual"/>
              </w:rPr>
            </w:pPr>
            <w:r w:rsidRPr="00682159">
              <w:rPr>
                <w:sz w:val="20"/>
                <w:szCs w:val="20"/>
                <w:lang w:eastAsia="hr-HR"/>
                <w14:ligatures w14:val="standardContextual"/>
              </w:rPr>
              <w:t>prepoznaje važnost pisanja/govorenja kao načina priopćavanja i umjetničkog stvaranja</w:t>
            </w:r>
          </w:p>
          <w:p w14:paraId="5776201C" w14:textId="77777777" w:rsidR="005902D9" w:rsidRPr="00682159" w:rsidRDefault="005902D9" w:rsidP="005902D9">
            <w:pPr>
              <w:widowControl/>
              <w:numPr>
                <w:ilvl w:val="0"/>
                <w:numId w:val="4"/>
              </w:numPr>
              <w:autoSpaceDE/>
              <w:autoSpaceDN/>
              <w:rPr>
                <w:sz w:val="20"/>
                <w:szCs w:val="20"/>
                <w:lang w:eastAsia="hr-HR"/>
                <w14:ligatures w14:val="standardContextual"/>
              </w:rPr>
            </w:pPr>
            <w:r w:rsidRPr="00682159">
              <w:rPr>
                <w:sz w:val="20"/>
                <w:szCs w:val="20"/>
                <w:lang w:eastAsia="hr-HR"/>
                <w14:ligatures w14:val="standardContextual"/>
              </w:rPr>
              <w:t>koristi se navodima, polunavodima i parafraziranjem tuđih mišljenja u raščlambi</w:t>
            </w:r>
          </w:p>
          <w:p w14:paraId="69BABEF7" w14:textId="77777777" w:rsidR="005902D9" w:rsidRPr="00682159" w:rsidRDefault="005902D9" w:rsidP="005902D9">
            <w:pPr>
              <w:widowControl/>
              <w:numPr>
                <w:ilvl w:val="0"/>
                <w:numId w:val="4"/>
              </w:numPr>
              <w:autoSpaceDE/>
              <w:autoSpaceDN/>
              <w:rPr>
                <w:sz w:val="20"/>
                <w:szCs w:val="20"/>
                <w:lang w:eastAsia="hr-HR"/>
                <w14:ligatures w14:val="standardContextual"/>
              </w:rPr>
            </w:pPr>
            <w:r w:rsidRPr="00682159">
              <w:rPr>
                <w:sz w:val="20"/>
                <w:szCs w:val="20"/>
                <w:lang w:eastAsia="hr-HR"/>
                <w14:ligatures w14:val="standardContextual"/>
              </w:rPr>
              <w:t>opisuje poštujući značajke logičke i jezične organizacije opisa.</w:t>
            </w:r>
          </w:p>
          <w:p w14:paraId="3C3D000B" w14:textId="77777777" w:rsidR="005902D9" w:rsidRPr="00682159" w:rsidRDefault="005902D9" w:rsidP="005902D9">
            <w:pPr>
              <w:numPr>
                <w:ilvl w:val="0"/>
                <w:numId w:val="4"/>
              </w:numPr>
              <w:rPr>
                <w:sz w:val="20"/>
                <w:szCs w:val="20"/>
              </w:rPr>
            </w:pPr>
            <w:r w:rsidRPr="00682159">
              <w:rPr>
                <w:sz w:val="20"/>
                <w:szCs w:val="20"/>
              </w:rPr>
              <w:t>oblikuje tekst s obilježjima opisnoga i pripovjednoga diskursa u skladu s određenom strukturom, oblikom te administrativnim i publicističkim funkcionalnim stilom.</w:t>
            </w:r>
          </w:p>
        </w:tc>
      </w:tr>
      <w:tr w:rsidR="005902D9" w:rsidRPr="00682159" w14:paraId="0F99871D" w14:textId="77777777" w:rsidTr="005902D9">
        <w:trPr>
          <w:trHeight w:val="263"/>
        </w:trPr>
        <w:tc>
          <w:tcPr>
            <w:tcW w:w="4579" w:type="dxa"/>
          </w:tcPr>
          <w:p w14:paraId="6A1932F5" w14:textId="77777777" w:rsidR="005902D9" w:rsidRPr="00682159" w:rsidRDefault="005902D9" w:rsidP="005902D9">
            <w:pPr>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35" w:type="dxa"/>
            <w:gridSpan w:val="3"/>
          </w:tcPr>
          <w:p w14:paraId="63C4CA80" w14:textId="77777777" w:rsidR="005902D9" w:rsidRPr="00682159" w:rsidRDefault="00F5135C" w:rsidP="005902D9">
            <w:pPr>
              <w:ind w:left="136"/>
              <w:rPr>
                <w:b/>
                <w:sz w:val="20"/>
                <w:szCs w:val="20"/>
              </w:rPr>
            </w:pPr>
            <w:hyperlink r:id="rId14" w:tgtFrame="_blank" w:history="1">
              <w:r w:rsidR="005902D9" w:rsidRPr="00682159">
                <w:rPr>
                  <w:b/>
                  <w:sz w:val="20"/>
                  <w:szCs w:val="20"/>
                  <w:u w:val="single"/>
                  <w:shd w:val="clear" w:color="auto" w:fill="FFFFFF" w:themeFill="background1"/>
                </w:rPr>
                <w:t>JZK-4.2.1 </w:t>
              </w:r>
            </w:hyperlink>
            <w:hyperlink r:id="rId15" w:tgtFrame="_blank" w:history="1">
              <w:r w:rsidR="005902D9" w:rsidRPr="00682159">
                <w:rPr>
                  <w:b/>
                  <w:sz w:val="20"/>
                  <w:szCs w:val="20"/>
                  <w:u w:val="single"/>
                  <w:shd w:val="clear" w:color="auto" w:fill="FFFFFF" w:themeFill="background1"/>
                </w:rPr>
                <w:t>JZK-4.1.3 </w:t>
              </w:r>
            </w:hyperlink>
            <w:hyperlink r:id="rId16" w:tgtFrame="_blank" w:history="1">
              <w:r w:rsidR="005902D9" w:rsidRPr="00682159">
                <w:rPr>
                  <w:b/>
                  <w:sz w:val="20"/>
                  <w:szCs w:val="20"/>
                  <w:u w:val="single"/>
                  <w:shd w:val="clear" w:color="auto" w:fill="FFFFFF" w:themeFill="background1"/>
                </w:rPr>
                <w:t>JZK-2.1.1</w:t>
              </w:r>
            </w:hyperlink>
          </w:p>
        </w:tc>
      </w:tr>
      <w:tr w:rsidR="005902D9" w:rsidRPr="00682159" w14:paraId="4C531C32" w14:textId="77777777" w:rsidTr="005902D9">
        <w:trPr>
          <w:trHeight w:val="318"/>
        </w:trPr>
        <w:tc>
          <w:tcPr>
            <w:tcW w:w="9214" w:type="dxa"/>
            <w:gridSpan w:val="4"/>
            <w:shd w:val="clear" w:color="auto" w:fill="A3B8E1"/>
          </w:tcPr>
          <w:p w14:paraId="0FE12B9F" w14:textId="77777777" w:rsidR="005902D9" w:rsidRPr="00682159" w:rsidRDefault="005902D9" w:rsidP="005902D9">
            <w:pPr>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5902D9" w:rsidRPr="00682159" w14:paraId="2B5A2217" w14:textId="77777777" w:rsidTr="005902D9">
        <w:trPr>
          <w:trHeight w:val="460"/>
        </w:trPr>
        <w:tc>
          <w:tcPr>
            <w:tcW w:w="9214" w:type="dxa"/>
            <w:gridSpan w:val="4"/>
          </w:tcPr>
          <w:p w14:paraId="2B6D952A" w14:textId="77777777" w:rsidR="005902D9" w:rsidRPr="00682159" w:rsidRDefault="005902D9">
            <w:pPr>
              <w:numPr>
                <w:ilvl w:val="0"/>
                <w:numId w:val="105"/>
              </w:numPr>
              <w:ind w:right="101"/>
              <w:rPr>
                <w:color w:val="000000" w:themeColor="text1"/>
                <w:sz w:val="20"/>
                <w:szCs w:val="20"/>
              </w:rPr>
            </w:pPr>
            <w:r w:rsidRPr="00682159">
              <w:rPr>
                <w:color w:val="000000" w:themeColor="text1"/>
                <w:sz w:val="20"/>
                <w:szCs w:val="20"/>
              </w:rPr>
              <w:t>pripovijedanje, opisivanje; jezična i strukturna obilježja opisa i pripovijedanja; natuknica, publicistički stil, administrativni stil.</w:t>
            </w:r>
          </w:p>
          <w:p w14:paraId="26002E6C" w14:textId="77777777" w:rsidR="005902D9" w:rsidRPr="00682159" w:rsidRDefault="005902D9">
            <w:pPr>
              <w:numPr>
                <w:ilvl w:val="0"/>
                <w:numId w:val="105"/>
              </w:numPr>
              <w:ind w:right="101"/>
              <w:rPr>
                <w:sz w:val="20"/>
                <w:szCs w:val="20"/>
              </w:rPr>
            </w:pPr>
            <w:r w:rsidRPr="00682159">
              <w:rPr>
                <w:sz w:val="20"/>
                <w:szCs w:val="20"/>
              </w:rPr>
              <w:t>pisano/govoreno izražavanje (jezična, pravopisna i stilska korektnost)</w:t>
            </w:r>
          </w:p>
          <w:p w14:paraId="7001A79E" w14:textId="77777777" w:rsidR="005902D9" w:rsidRPr="00682159" w:rsidRDefault="005902D9">
            <w:pPr>
              <w:numPr>
                <w:ilvl w:val="0"/>
                <w:numId w:val="105"/>
              </w:numPr>
              <w:ind w:right="101"/>
              <w:rPr>
                <w:sz w:val="20"/>
                <w:szCs w:val="20"/>
              </w:rPr>
            </w:pPr>
            <w:r w:rsidRPr="00682159">
              <w:rPr>
                <w:sz w:val="20"/>
                <w:szCs w:val="20"/>
              </w:rPr>
              <w:t>navođenje, polunavođenje, parafraziranje</w:t>
            </w:r>
          </w:p>
          <w:p w14:paraId="0A88560F" w14:textId="77777777" w:rsidR="005902D9" w:rsidRPr="00682159" w:rsidRDefault="005902D9">
            <w:pPr>
              <w:numPr>
                <w:ilvl w:val="0"/>
                <w:numId w:val="105"/>
              </w:numPr>
              <w:ind w:right="101"/>
              <w:rPr>
                <w:sz w:val="20"/>
                <w:szCs w:val="20"/>
              </w:rPr>
            </w:pPr>
            <w:r w:rsidRPr="00682159">
              <w:rPr>
                <w:sz w:val="20"/>
                <w:szCs w:val="20"/>
              </w:rPr>
              <w:t>školska zadaća (najmanje dvije školske zadaće tijekom školske godine).</w:t>
            </w:r>
          </w:p>
        </w:tc>
      </w:tr>
      <w:tr w:rsidR="005902D9" w:rsidRPr="00682159" w14:paraId="4D21099B" w14:textId="77777777" w:rsidTr="005902D9">
        <w:trPr>
          <w:trHeight w:val="316"/>
        </w:trPr>
        <w:tc>
          <w:tcPr>
            <w:tcW w:w="9214" w:type="dxa"/>
            <w:gridSpan w:val="4"/>
            <w:shd w:val="clear" w:color="auto" w:fill="A3B8E1"/>
          </w:tcPr>
          <w:p w14:paraId="3BDA9F60" w14:textId="77777777" w:rsidR="005902D9" w:rsidRPr="00682159" w:rsidRDefault="005902D9" w:rsidP="005902D9">
            <w:pPr>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5902D9" w:rsidRPr="00682159" w14:paraId="2896C582" w14:textId="77777777" w:rsidTr="005902D9">
        <w:trPr>
          <w:trHeight w:val="1379"/>
        </w:trPr>
        <w:tc>
          <w:tcPr>
            <w:tcW w:w="9214" w:type="dxa"/>
            <w:gridSpan w:val="4"/>
          </w:tcPr>
          <w:p w14:paraId="077A5016" w14:textId="77777777"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 xml:space="preserve">Pokazati učenicima različite strategije pisanja. </w:t>
            </w:r>
          </w:p>
          <w:p w14:paraId="7A5F081F" w14:textId="77777777"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Inzistirati na pisanju školskim rukopisnim pismom.</w:t>
            </w:r>
          </w:p>
          <w:p w14:paraId="2AC78CF1" w14:textId="77777777"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 xml:space="preserve">Inzistirati na primjeni gramatičkih i pravopisnih/pravogovornih pravila. </w:t>
            </w:r>
            <w:r w:rsidRPr="00682159">
              <w:rPr>
                <w:rFonts w:eastAsiaTheme="minorHAnsi"/>
                <w:kern w:val="2"/>
                <w:sz w:val="20"/>
                <w:szCs w:val="20"/>
                <w:shd w:val="clear" w:color="auto" w:fill="FFFFFF"/>
                <w14:ligatures w14:val="standardContextual"/>
              </w:rPr>
              <w:t>Preporučeni su tekstovi s obilježjima opisnoga i pripovjednog diskursa za ostvarenje odgojno-obrazovnih ishoda: vijest, izvješće, tehnički ili objektivni opis, reportaža, putopis, životopis, intervju, razgovor o temi, tekst s poveznicama (hipertekst), autobiografija</w:t>
            </w:r>
          </w:p>
          <w:p w14:paraId="4476C0CF" w14:textId="77777777" w:rsidR="005902D9" w:rsidRPr="00682159" w:rsidRDefault="005902D9" w:rsidP="005902D9">
            <w:pPr>
              <w:jc w:val="both"/>
              <w:rPr>
                <w:sz w:val="20"/>
                <w:szCs w:val="20"/>
              </w:rPr>
            </w:pPr>
          </w:p>
          <w:p w14:paraId="1ACF9513" w14:textId="77777777" w:rsidR="005902D9" w:rsidRPr="00682159" w:rsidRDefault="005902D9" w:rsidP="005902D9">
            <w:pPr>
              <w:ind w:right="96"/>
              <w:jc w:val="both"/>
              <w:rPr>
                <w:sz w:val="20"/>
                <w:szCs w:val="20"/>
              </w:rPr>
            </w:pPr>
            <w:r w:rsidRPr="00682159">
              <w:rPr>
                <w:sz w:val="20"/>
                <w:szCs w:val="20"/>
              </w:rPr>
              <w:t>Ovaj ishod se može povezati s ishodima iz ostalih predmetnih područja ovog predmeta, s ishodima predmeta iz Društveno-humanističkog i Umjetničkog područja, kao i s ishodima međupredmetnih tema, ovisno o sadržaju koji učitelj koristi za ostvarenje ishoda.</w:t>
            </w:r>
          </w:p>
        </w:tc>
      </w:tr>
      <w:tr w:rsidR="005902D9" w:rsidRPr="00682159" w14:paraId="718247C8" w14:textId="77777777" w:rsidTr="005902D9">
        <w:trPr>
          <w:trHeight w:val="318"/>
        </w:trPr>
        <w:tc>
          <w:tcPr>
            <w:tcW w:w="4579" w:type="dxa"/>
            <w:shd w:val="clear" w:color="auto" w:fill="A3B8E1"/>
          </w:tcPr>
          <w:p w14:paraId="3B23CA45" w14:textId="77777777" w:rsidR="005902D9" w:rsidRPr="00682159" w:rsidRDefault="005902D9" w:rsidP="005902D9">
            <w:pPr>
              <w:jc w:val="center"/>
              <w:rPr>
                <w:b/>
                <w:bCs/>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635" w:type="dxa"/>
            <w:gridSpan w:val="3"/>
            <w:shd w:val="clear" w:color="auto" w:fill="A3B8E1"/>
          </w:tcPr>
          <w:p w14:paraId="67137BD3" w14:textId="77777777" w:rsidR="005902D9" w:rsidRPr="00682159" w:rsidRDefault="005902D9" w:rsidP="005902D9">
            <w:pPr>
              <w:jc w:val="center"/>
              <w:rPr>
                <w:b/>
                <w:bCs/>
                <w:sz w:val="24"/>
                <w:szCs w:val="24"/>
              </w:rPr>
            </w:pPr>
            <w:r w:rsidRPr="00682159">
              <w:rPr>
                <w:b/>
                <w:bCs/>
                <w:sz w:val="24"/>
                <w:szCs w:val="24"/>
              </w:rPr>
              <w:t>Razrada ishoda</w:t>
            </w:r>
          </w:p>
        </w:tc>
      </w:tr>
      <w:tr w:rsidR="005902D9" w:rsidRPr="00682159" w14:paraId="1321D6F7" w14:textId="77777777" w:rsidTr="005902D9">
        <w:trPr>
          <w:trHeight w:val="1686"/>
        </w:trPr>
        <w:tc>
          <w:tcPr>
            <w:tcW w:w="4579" w:type="dxa"/>
          </w:tcPr>
          <w:p w14:paraId="2E08C6B5" w14:textId="77777777" w:rsidR="005902D9" w:rsidRPr="00682159" w:rsidRDefault="005902D9" w:rsidP="005902D9">
            <w:pPr>
              <w:spacing w:before="128"/>
              <w:rPr>
                <w:b/>
                <w:sz w:val="20"/>
              </w:rPr>
            </w:pPr>
          </w:p>
          <w:p w14:paraId="21BBDBC2" w14:textId="77777777" w:rsidR="005902D9" w:rsidRPr="00682159" w:rsidRDefault="005902D9" w:rsidP="005902D9">
            <w:pPr>
              <w:spacing w:before="128"/>
              <w:rPr>
                <w:b/>
                <w:sz w:val="20"/>
              </w:rPr>
            </w:pPr>
          </w:p>
          <w:p w14:paraId="3EEA5853" w14:textId="77777777" w:rsidR="005902D9" w:rsidRPr="00682159" w:rsidRDefault="005902D9" w:rsidP="005902D9">
            <w:pPr>
              <w:ind w:left="808" w:right="68" w:hanging="701"/>
              <w:rPr>
                <w:sz w:val="20"/>
              </w:rPr>
            </w:pPr>
            <w:r w:rsidRPr="00682159">
              <w:rPr>
                <w:b/>
                <w:sz w:val="20"/>
                <w:szCs w:val="20"/>
              </w:rPr>
              <w:t>A.I.2.</w:t>
            </w:r>
            <w:r w:rsidRPr="00682159">
              <w:rPr>
                <w:b/>
                <w:spacing w:val="-6"/>
                <w:sz w:val="20"/>
                <w:szCs w:val="20"/>
              </w:rPr>
              <w:t xml:space="preserve"> </w:t>
            </w:r>
            <w:r w:rsidRPr="00682159">
              <w:rPr>
                <w:sz w:val="20"/>
                <w:szCs w:val="20"/>
              </w:rPr>
              <w:t>Učenik analizira tekst izvodeći zaključke o strukturnim i stilskim obilježjima.</w:t>
            </w:r>
          </w:p>
          <w:p w14:paraId="3F4B407E" w14:textId="77777777" w:rsidR="005902D9" w:rsidRPr="00682159" w:rsidRDefault="005902D9" w:rsidP="005902D9">
            <w:pPr>
              <w:ind w:left="808" w:right="68" w:hanging="701"/>
              <w:rPr>
                <w:sz w:val="20"/>
              </w:rPr>
            </w:pPr>
          </w:p>
        </w:tc>
        <w:tc>
          <w:tcPr>
            <w:tcW w:w="4635" w:type="dxa"/>
            <w:gridSpan w:val="3"/>
          </w:tcPr>
          <w:p w14:paraId="44F60188" w14:textId="77777777" w:rsidR="005902D9" w:rsidRPr="00682159" w:rsidRDefault="005902D9">
            <w:pPr>
              <w:widowControl/>
              <w:numPr>
                <w:ilvl w:val="0"/>
                <w:numId w:val="106"/>
              </w:numPr>
              <w:autoSpaceDE/>
              <w:autoSpaceDN/>
              <w:rPr>
                <w:sz w:val="20"/>
                <w:szCs w:val="20"/>
                <w:lang w:eastAsia="hr-HR"/>
                <w14:ligatures w14:val="standardContextual"/>
              </w:rPr>
            </w:pPr>
            <w:r w:rsidRPr="00682159">
              <w:rPr>
                <w:sz w:val="20"/>
                <w:szCs w:val="20"/>
                <w:lang w:eastAsia="hr-HR"/>
                <w14:ligatures w14:val="standardContextual"/>
              </w:rPr>
              <w:t>razlikuje tekstove s obilježjima opisnoga i pripovjednog diskursa različitih oblika i funkcionalnih stilova i iz različitih izvora u skladu s određenom svrhom čitanja (javna, osobna) i namjeni (informiranje, uvjeravanje, pregovaranje)</w:t>
            </w:r>
          </w:p>
          <w:p w14:paraId="2CA59D7E" w14:textId="77777777" w:rsidR="005902D9" w:rsidRPr="00682159" w:rsidRDefault="005902D9">
            <w:pPr>
              <w:widowControl/>
              <w:numPr>
                <w:ilvl w:val="0"/>
                <w:numId w:val="106"/>
              </w:numPr>
              <w:autoSpaceDE/>
              <w:autoSpaceDN/>
              <w:rPr>
                <w:sz w:val="20"/>
                <w:szCs w:val="20"/>
                <w:lang w:eastAsia="hr-HR"/>
                <w14:ligatures w14:val="standardContextual"/>
              </w:rPr>
            </w:pPr>
            <w:r w:rsidRPr="00682159">
              <w:rPr>
                <w:rFonts w:eastAsiaTheme="minorHAnsi"/>
                <w:kern w:val="2"/>
                <w:sz w:val="20"/>
                <w:szCs w:val="20"/>
                <w14:ligatures w14:val="standardContextual"/>
              </w:rPr>
              <w:t>objašnjava strukturna obilježja teksta pripadajućega funkcionalnog stila i oblika</w:t>
            </w:r>
          </w:p>
          <w:p w14:paraId="6897B181" w14:textId="77777777" w:rsidR="005902D9" w:rsidRPr="00682159" w:rsidRDefault="005902D9">
            <w:pPr>
              <w:widowControl/>
              <w:numPr>
                <w:ilvl w:val="0"/>
                <w:numId w:val="106"/>
              </w:numPr>
              <w:autoSpaceDE/>
              <w:autoSpaceDN/>
              <w:rPr>
                <w:sz w:val="20"/>
                <w:szCs w:val="20"/>
                <w:lang w:eastAsia="hr-HR"/>
                <w14:ligatures w14:val="standardContextual"/>
              </w:rPr>
            </w:pPr>
            <w:r w:rsidRPr="00682159">
              <w:rPr>
                <w:rFonts w:eastAsiaTheme="minorHAnsi"/>
                <w:kern w:val="2"/>
                <w:sz w:val="20"/>
                <w:szCs w:val="20"/>
                <w14:ligatures w14:val="standardContextual"/>
              </w:rPr>
              <w:t>izdvaja informacije u skladu sa svrhom čitanja</w:t>
            </w:r>
          </w:p>
          <w:p w14:paraId="1E818DB0" w14:textId="77777777" w:rsidR="005902D9" w:rsidRPr="00682159" w:rsidRDefault="005902D9">
            <w:pPr>
              <w:widowControl/>
              <w:numPr>
                <w:ilvl w:val="0"/>
                <w:numId w:val="106"/>
              </w:numPr>
              <w:autoSpaceDE/>
              <w:autoSpaceDN/>
              <w:rPr>
                <w:sz w:val="20"/>
                <w:szCs w:val="20"/>
                <w:lang w:eastAsia="hr-HR"/>
                <w14:ligatures w14:val="standardContextual"/>
              </w:rPr>
            </w:pPr>
            <w:r w:rsidRPr="00682159">
              <w:rPr>
                <w:rFonts w:eastAsiaTheme="minorHAnsi"/>
                <w:kern w:val="2"/>
                <w:sz w:val="20"/>
                <w:szCs w:val="20"/>
                <w14:ligatures w14:val="standardContextual"/>
              </w:rPr>
              <w:t>razlikuje informacije po važnosti</w:t>
            </w:r>
          </w:p>
          <w:p w14:paraId="6B255B06" w14:textId="77777777" w:rsidR="005902D9" w:rsidRPr="003840F3" w:rsidRDefault="005902D9">
            <w:pPr>
              <w:widowControl/>
              <w:numPr>
                <w:ilvl w:val="0"/>
                <w:numId w:val="106"/>
              </w:numPr>
              <w:autoSpaceDE/>
              <w:autoSpaceDN/>
              <w:rPr>
                <w:sz w:val="20"/>
                <w:szCs w:val="20"/>
                <w:lang w:eastAsia="hr-HR"/>
                <w14:ligatures w14:val="standardContextual"/>
              </w:rPr>
            </w:pPr>
            <w:r w:rsidRPr="003840F3">
              <w:rPr>
                <w:rFonts w:eastAsiaTheme="minorHAnsi"/>
                <w:kern w:val="2"/>
                <w:sz w:val="20"/>
                <w:szCs w:val="20"/>
                <w14:ligatures w14:val="standardContextual"/>
              </w:rPr>
              <w:t>određuje glavne ideje u tekstu</w:t>
            </w:r>
          </w:p>
        </w:tc>
      </w:tr>
      <w:tr w:rsidR="005902D9" w:rsidRPr="00682159" w14:paraId="4890CE15" w14:textId="77777777" w:rsidTr="005902D9">
        <w:trPr>
          <w:trHeight w:val="265"/>
        </w:trPr>
        <w:tc>
          <w:tcPr>
            <w:tcW w:w="4579" w:type="dxa"/>
          </w:tcPr>
          <w:p w14:paraId="144076DC" w14:textId="77777777" w:rsidR="005902D9" w:rsidRPr="00682159" w:rsidRDefault="005902D9" w:rsidP="005902D9">
            <w:pPr>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35" w:type="dxa"/>
            <w:gridSpan w:val="3"/>
          </w:tcPr>
          <w:p w14:paraId="081C8116" w14:textId="77777777" w:rsidR="005902D9" w:rsidRPr="00682159" w:rsidRDefault="00F5135C" w:rsidP="005902D9">
            <w:pPr>
              <w:ind w:left="136"/>
              <w:rPr>
                <w:b/>
                <w:sz w:val="20"/>
                <w:szCs w:val="20"/>
              </w:rPr>
            </w:pPr>
            <w:hyperlink r:id="rId17" w:tgtFrame="_blank" w:history="1">
              <w:r w:rsidR="005902D9" w:rsidRPr="00682159">
                <w:rPr>
                  <w:b/>
                  <w:sz w:val="20"/>
                  <w:szCs w:val="20"/>
                  <w:u w:val="single"/>
                  <w:shd w:val="clear" w:color="auto" w:fill="FFFFFF" w:themeFill="background1"/>
                </w:rPr>
                <w:t>JZK-2.3.1 </w:t>
              </w:r>
            </w:hyperlink>
            <w:hyperlink r:id="rId18" w:tgtFrame="_blank" w:history="1">
              <w:r w:rsidR="005902D9" w:rsidRPr="00682159">
                <w:rPr>
                  <w:b/>
                  <w:sz w:val="20"/>
                  <w:szCs w:val="20"/>
                  <w:u w:val="single"/>
                  <w:shd w:val="clear" w:color="auto" w:fill="FFFFFF" w:themeFill="background1"/>
                </w:rPr>
                <w:t>JZK-2.2.2</w:t>
              </w:r>
            </w:hyperlink>
          </w:p>
        </w:tc>
      </w:tr>
      <w:tr w:rsidR="005902D9" w:rsidRPr="00682159" w14:paraId="6AFF2395" w14:textId="77777777" w:rsidTr="005902D9">
        <w:trPr>
          <w:trHeight w:val="265"/>
        </w:trPr>
        <w:tc>
          <w:tcPr>
            <w:tcW w:w="4579" w:type="dxa"/>
          </w:tcPr>
          <w:p w14:paraId="6FF11FE0" w14:textId="77777777" w:rsidR="005902D9" w:rsidRPr="00682159" w:rsidRDefault="005902D9" w:rsidP="005902D9">
            <w:pPr>
              <w:ind w:left="107"/>
              <w:rPr>
                <w:b/>
                <w:sz w:val="20"/>
              </w:rPr>
            </w:pPr>
          </w:p>
        </w:tc>
        <w:tc>
          <w:tcPr>
            <w:tcW w:w="4635" w:type="dxa"/>
            <w:gridSpan w:val="3"/>
          </w:tcPr>
          <w:p w14:paraId="1060C200" w14:textId="77777777" w:rsidR="005902D9" w:rsidRPr="00682159" w:rsidRDefault="005902D9" w:rsidP="005902D9">
            <w:pPr>
              <w:ind w:left="136"/>
            </w:pPr>
          </w:p>
        </w:tc>
      </w:tr>
      <w:tr w:rsidR="005902D9" w:rsidRPr="00682159" w14:paraId="798F6B9F" w14:textId="77777777" w:rsidTr="005902D9">
        <w:trPr>
          <w:trHeight w:val="319"/>
        </w:trPr>
        <w:tc>
          <w:tcPr>
            <w:tcW w:w="9214" w:type="dxa"/>
            <w:gridSpan w:val="4"/>
            <w:shd w:val="clear" w:color="auto" w:fill="A3B8E1"/>
          </w:tcPr>
          <w:p w14:paraId="4338EAAB" w14:textId="77777777" w:rsidR="005902D9" w:rsidRPr="00682159" w:rsidRDefault="005902D9" w:rsidP="00C45CC0">
            <w:pPr>
              <w:pStyle w:val="TableParagraph"/>
              <w:spacing w:line="275" w:lineRule="exact"/>
              <w:ind w:left="1437"/>
              <w:rPr>
                <w:b/>
                <w:sz w:val="24"/>
              </w:rPr>
            </w:pPr>
            <w:r w:rsidRPr="00682159">
              <w:rPr>
                <w:b/>
                <w:sz w:val="24"/>
              </w:rPr>
              <w:t xml:space="preserve">                                     Ključni sadržaji</w:t>
            </w:r>
          </w:p>
        </w:tc>
      </w:tr>
      <w:tr w:rsidR="005902D9" w:rsidRPr="00682159" w14:paraId="43ADCC27" w14:textId="77777777" w:rsidTr="005902D9">
        <w:trPr>
          <w:trHeight w:val="319"/>
        </w:trPr>
        <w:tc>
          <w:tcPr>
            <w:tcW w:w="9214" w:type="dxa"/>
            <w:gridSpan w:val="4"/>
            <w:shd w:val="clear" w:color="auto" w:fill="FFFFFF" w:themeFill="background1"/>
          </w:tcPr>
          <w:p w14:paraId="0E20BA3C" w14:textId="77777777" w:rsidR="005902D9" w:rsidRPr="00682159" w:rsidRDefault="005902D9">
            <w:pPr>
              <w:pStyle w:val="Bezproreda"/>
              <w:numPr>
                <w:ilvl w:val="0"/>
                <w:numId w:val="5"/>
              </w:numPr>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opisivački tekst</w:t>
            </w:r>
          </w:p>
          <w:p w14:paraId="189552DC" w14:textId="77777777" w:rsidR="005902D9" w:rsidRPr="00682159" w:rsidRDefault="005902D9">
            <w:pPr>
              <w:pStyle w:val="Bezproreda"/>
              <w:numPr>
                <w:ilvl w:val="0"/>
                <w:numId w:val="5"/>
              </w:numPr>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pripovjedački tekst</w:t>
            </w:r>
          </w:p>
          <w:p w14:paraId="33988B34" w14:textId="77777777" w:rsidR="005902D9" w:rsidRPr="00682159" w:rsidRDefault="005902D9">
            <w:pPr>
              <w:pStyle w:val="Bezproreda"/>
              <w:numPr>
                <w:ilvl w:val="0"/>
                <w:numId w:val="5"/>
              </w:numPr>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umjetnički i znanstveni opis</w:t>
            </w:r>
          </w:p>
          <w:p w14:paraId="7E211617" w14:textId="77777777" w:rsidR="005902D9" w:rsidRPr="00682159" w:rsidRDefault="005902D9">
            <w:pPr>
              <w:pStyle w:val="Bezproreda"/>
              <w:numPr>
                <w:ilvl w:val="0"/>
                <w:numId w:val="5"/>
              </w:numPr>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lastRenderedPageBreak/>
              <w:t>dinamični i statični opis</w:t>
            </w:r>
          </w:p>
          <w:p w14:paraId="56596624" w14:textId="77777777" w:rsidR="005902D9" w:rsidRPr="00682159" w:rsidRDefault="005902D9">
            <w:pPr>
              <w:pStyle w:val="Bezproreda"/>
              <w:numPr>
                <w:ilvl w:val="0"/>
                <w:numId w:val="5"/>
              </w:numPr>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opis vanjskog i unutarnjeg svijeta</w:t>
            </w:r>
          </w:p>
          <w:p w14:paraId="3EB06199" w14:textId="77777777" w:rsidR="005902D9" w:rsidRPr="00682159" w:rsidRDefault="005902D9">
            <w:pPr>
              <w:pStyle w:val="Bezproreda"/>
              <w:numPr>
                <w:ilvl w:val="0"/>
                <w:numId w:val="5"/>
              </w:numPr>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tumačenje</w:t>
            </w:r>
          </w:p>
          <w:p w14:paraId="0F9D015A" w14:textId="77777777" w:rsidR="005902D9" w:rsidRPr="00682159" w:rsidRDefault="005902D9">
            <w:pPr>
              <w:pStyle w:val="Bezproreda"/>
              <w:numPr>
                <w:ilvl w:val="0"/>
                <w:numId w:val="5"/>
              </w:numPr>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raščlamba</w:t>
            </w:r>
          </w:p>
          <w:p w14:paraId="15499A36" w14:textId="77777777" w:rsidR="005902D9" w:rsidRPr="00682159" w:rsidRDefault="005902D9">
            <w:pPr>
              <w:pStyle w:val="TableParagraph"/>
              <w:numPr>
                <w:ilvl w:val="0"/>
                <w:numId w:val="5"/>
              </w:numPr>
              <w:rPr>
                <w:bCs/>
                <w:sz w:val="20"/>
                <w:szCs w:val="20"/>
              </w:rPr>
            </w:pPr>
            <w:r w:rsidRPr="00682159">
              <w:rPr>
                <w:sz w:val="20"/>
                <w:szCs w:val="20"/>
                <w:lang w:eastAsia="hr-HR"/>
              </w:rPr>
              <w:t>dijalog, monolog i unutarnji monolog.</w:t>
            </w:r>
          </w:p>
        </w:tc>
      </w:tr>
      <w:tr w:rsidR="005902D9" w:rsidRPr="00682159" w14:paraId="6009E0BD" w14:textId="77777777" w:rsidTr="005902D9">
        <w:trPr>
          <w:trHeight w:val="319"/>
        </w:trPr>
        <w:tc>
          <w:tcPr>
            <w:tcW w:w="9214" w:type="dxa"/>
            <w:gridSpan w:val="4"/>
            <w:shd w:val="clear" w:color="auto" w:fill="A3B8E1"/>
          </w:tcPr>
          <w:p w14:paraId="7D7DD965" w14:textId="77777777" w:rsidR="005902D9" w:rsidRPr="00682159" w:rsidRDefault="005902D9" w:rsidP="00C45CC0">
            <w:pPr>
              <w:pStyle w:val="TableParagraph"/>
              <w:spacing w:line="275" w:lineRule="exact"/>
              <w:rPr>
                <w:b/>
                <w:sz w:val="24"/>
              </w:rPr>
            </w:pPr>
            <w:r w:rsidRPr="00682159">
              <w:rPr>
                <w:b/>
                <w:sz w:val="24"/>
              </w:rPr>
              <w:lastRenderedPageBreak/>
              <w:t xml:space="preserve">                                                  Preporuke za ostvarenje ishoda</w:t>
            </w:r>
          </w:p>
        </w:tc>
      </w:tr>
      <w:tr w:rsidR="005902D9" w:rsidRPr="00682159" w14:paraId="41AB4062" w14:textId="77777777" w:rsidTr="005902D9">
        <w:trPr>
          <w:trHeight w:val="319"/>
        </w:trPr>
        <w:tc>
          <w:tcPr>
            <w:tcW w:w="9214" w:type="dxa"/>
            <w:gridSpan w:val="4"/>
            <w:shd w:val="clear" w:color="auto" w:fill="auto"/>
          </w:tcPr>
          <w:p w14:paraId="75FFA5F9" w14:textId="77777777" w:rsidR="005902D9" w:rsidRPr="00682159" w:rsidRDefault="005902D9" w:rsidP="00C45CC0">
            <w:pPr>
              <w:pStyle w:val="Bezproreda"/>
              <w:rPr>
                <w:rFonts w:ascii="Times New Roman" w:hAnsi="Times New Roman" w:cs="Times New Roman"/>
                <w:sz w:val="20"/>
                <w:szCs w:val="20"/>
              </w:rPr>
            </w:pPr>
            <w:r w:rsidRPr="00682159">
              <w:rPr>
                <w:rFonts w:ascii="Times New Roman" w:hAnsi="Times New Roman" w:cs="Times New Roman"/>
                <w:sz w:val="20"/>
                <w:szCs w:val="20"/>
              </w:rPr>
              <w:t>Poticati učenike na uspoređivanje različitih vrsta tekstova uz argumentaciju i pozivanje na već usvojeno znanje iz prethodnih razreda.</w:t>
            </w:r>
          </w:p>
          <w:p w14:paraId="6B8F3033" w14:textId="77777777" w:rsidR="005902D9" w:rsidRPr="00682159" w:rsidRDefault="005902D9" w:rsidP="00C45CC0">
            <w:pPr>
              <w:pStyle w:val="Bezproreda"/>
              <w:rPr>
                <w:rFonts w:ascii="Times New Roman" w:hAnsi="Times New Roman" w:cs="Times New Roman"/>
                <w:sz w:val="20"/>
                <w:szCs w:val="20"/>
                <w:shd w:val="clear" w:color="auto" w:fill="FFFFFF"/>
              </w:rPr>
            </w:pPr>
            <w:r w:rsidRPr="00682159">
              <w:rPr>
                <w:rFonts w:ascii="Times New Roman" w:hAnsi="Times New Roman" w:cs="Times New Roman"/>
                <w:sz w:val="20"/>
                <w:szCs w:val="20"/>
              </w:rPr>
              <w:t xml:space="preserve">Učenike na reprezentativnim primjerima tekstova upoznati s pojmovima </w:t>
            </w:r>
            <w:r w:rsidRPr="00682159">
              <w:rPr>
                <w:rStyle w:val="Istaknuto"/>
                <w:rFonts w:ascii="Times New Roman" w:hAnsi="Times New Roman" w:cs="Times New Roman"/>
                <w:sz w:val="20"/>
                <w:szCs w:val="20"/>
              </w:rPr>
              <w:t>tumačenje</w:t>
            </w:r>
            <w:r w:rsidRPr="00682159">
              <w:rPr>
                <w:rFonts w:ascii="Times New Roman" w:hAnsi="Times New Roman" w:cs="Times New Roman"/>
                <w:sz w:val="20"/>
                <w:szCs w:val="20"/>
              </w:rPr>
              <w:t xml:space="preserve"> i </w:t>
            </w:r>
            <w:r w:rsidRPr="00682159">
              <w:rPr>
                <w:rStyle w:val="Istaknuto"/>
                <w:rFonts w:ascii="Times New Roman" w:hAnsi="Times New Roman" w:cs="Times New Roman"/>
                <w:sz w:val="20"/>
                <w:szCs w:val="20"/>
              </w:rPr>
              <w:t>raščlamba</w:t>
            </w:r>
            <w:r w:rsidRPr="00682159">
              <w:rPr>
                <w:rFonts w:ascii="Times New Roman" w:hAnsi="Times New Roman" w:cs="Times New Roman"/>
                <w:sz w:val="20"/>
                <w:szCs w:val="20"/>
              </w:rPr>
              <w:t xml:space="preserve">. </w:t>
            </w:r>
            <w:r w:rsidRPr="00682159">
              <w:rPr>
                <w:rFonts w:ascii="Times New Roman" w:hAnsi="Times New Roman" w:cs="Times New Roman"/>
                <w:sz w:val="20"/>
                <w:szCs w:val="20"/>
                <w:shd w:val="clear" w:color="auto" w:fill="FFFFFF"/>
              </w:rPr>
              <w:t xml:space="preserve">Preporučeni su tekstovi s obilježjima opisnoga i pripovjednog diskursa za ostvarivanje odgojno-obrazovnih ishoda: vijest, izvješće, tehnički ili objektivni opis, reportaža, putopis, životopis, intervju, razgovor o temi, tekst s poveznicama (hipertekst), autobiografija. </w:t>
            </w:r>
          </w:p>
          <w:p w14:paraId="6F390059" w14:textId="77777777" w:rsidR="005902D9" w:rsidRPr="00682159" w:rsidRDefault="005902D9" w:rsidP="00C45CC0">
            <w:pPr>
              <w:pStyle w:val="Bezproreda"/>
              <w:rPr>
                <w:rFonts w:ascii="Times New Roman" w:hAnsi="Times New Roman" w:cs="Times New Roman"/>
                <w:sz w:val="20"/>
                <w:szCs w:val="20"/>
                <w:shd w:val="clear" w:color="auto" w:fill="FFFFFF"/>
              </w:rPr>
            </w:pPr>
          </w:p>
          <w:p w14:paraId="78CF3EDB" w14:textId="77777777" w:rsidR="005902D9" w:rsidRPr="00682159" w:rsidRDefault="005902D9" w:rsidP="00C45CC0">
            <w:pPr>
              <w:pStyle w:val="TableParagraph"/>
              <w:jc w:val="both"/>
              <w:rPr>
                <w:bCs/>
                <w:sz w:val="20"/>
                <w:szCs w:val="20"/>
              </w:rPr>
            </w:pPr>
            <w:r w:rsidRPr="00682159">
              <w:rPr>
                <w:sz w:val="20"/>
                <w:szCs w:val="20"/>
              </w:rPr>
              <w:t>Ovaj ishod se može povezati s ostalim ishodima predmeta Hrvatski jezik, ishodima svih drugih nastavnih predmeta te s ishodima međupredmetnih tema, ovisno o sadržaju koji učitelj koristi za ostvarivanje ishoda.</w:t>
            </w:r>
          </w:p>
        </w:tc>
      </w:tr>
      <w:tr w:rsidR="005902D9" w:rsidRPr="00682159" w14:paraId="5E13F509" w14:textId="77777777" w:rsidTr="005902D9">
        <w:trPr>
          <w:trHeight w:val="319"/>
        </w:trPr>
        <w:tc>
          <w:tcPr>
            <w:tcW w:w="4588" w:type="dxa"/>
            <w:gridSpan w:val="2"/>
            <w:shd w:val="clear" w:color="auto" w:fill="A3B8E1"/>
          </w:tcPr>
          <w:p w14:paraId="61D1CDEF" w14:textId="77777777" w:rsidR="005902D9" w:rsidRPr="00682159" w:rsidRDefault="005902D9" w:rsidP="00C45CC0">
            <w:pPr>
              <w:pStyle w:val="TableParagraph"/>
              <w:spacing w:line="275" w:lineRule="exact"/>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26" w:type="dxa"/>
            <w:gridSpan w:val="2"/>
            <w:shd w:val="clear" w:color="auto" w:fill="A3B8E1"/>
          </w:tcPr>
          <w:p w14:paraId="48D63DF6" w14:textId="77777777" w:rsidR="005902D9" w:rsidRPr="00682159" w:rsidRDefault="005902D9" w:rsidP="00C45CC0">
            <w:pPr>
              <w:pStyle w:val="TableParagraph"/>
              <w:spacing w:line="275" w:lineRule="exact"/>
              <w:jc w:val="center"/>
              <w:rPr>
                <w:b/>
                <w:sz w:val="24"/>
              </w:rPr>
            </w:pPr>
            <w:r w:rsidRPr="00682159">
              <w:rPr>
                <w:b/>
                <w:sz w:val="24"/>
              </w:rPr>
              <w:t>Razrada ishoda</w:t>
            </w:r>
          </w:p>
        </w:tc>
      </w:tr>
      <w:tr w:rsidR="005902D9" w:rsidRPr="00682159" w14:paraId="19711F98" w14:textId="77777777" w:rsidTr="005902D9">
        <w:trPr>
          <w:trHeight w:val="319"/>
        </w:trPr>
        <w:tc>
          <w:tcPr>
            <w:tcW w:w="4588" w:type="dxa"/>
            <w:gridSpan w:val="2"/>
            <w:shd w:val="clear" w:color="auto" w:fill="auto"/>
            <w:vAlign w:val="center"/>
          </w:tcPr>
          <w:p w14:paraId="3EAC3EF9" w14:textId="77777777" w:rsidR="005902D9" w:rsidRPr="00682159" w:rsidRDefault="005902D9" w:rsidP="00C45CC0">
            <w:pPr>
              <w:pStyle w:val="TableParagraph"/>
              <w:spacing w:line="275" w:lineRule="exact"/>
              <w:ind w:left="8"/>
              <w:jc w:val="center"/>
              <w:rPr>
                <w:b/>
                <w:bCs/>
                <w:sz w:val="24"/>
              </w:rPr>
            </w:pPr>
          </w:p>
          <w:p w14:paraId="70F8B517" w14:textId="77777777" w:rsidR="005902D9" w:rsidRPr="00682159" w:rsidRDefault="005902D9" w:rsidP="00C45CC0">
            <w:pPr>
              <w:pStyle w:val="TableParagraph"/>
              <w:spacing w:line="275" w:lineRule="exact"/>
              <w:ind w:left="8"/>
              <w:jc w:val="center"/>
              <w:rPr>
                <w:b/>
                <w:bCs/>
                <w:sz w:val="24"/>
              </w:rPr>
            </w:pPr>
          </w:p>
          <w:p w14:paraId="10481D02" w14:textId="77777777" w:rsidR="005902D9" w:rsidRPr="00682159" w:rsidRDefault="005902D9" w:rsidP="00C45CC0">
            <w:pPr>
              <w:pStyle w:val="TableParagraph"/>
              <w:spacing w:line="275" w:lineRule="exact"/>
              <w:ind w:left="8"/>
              <w:jc w:val="center"/>
              <w:rPr>
                <w:sz w:val="20"/>
                <w:szCs w:val="20"/>
              </w:rPr>
            </w:pPr>
            <w:r w:rsidRPr="00682159">
              <w:rPr>
                <w:b/>
                <w:bCs/>
                <w:sz w:val="20"/>
                <w:szCs w:val="20"/>
              </w:rPr>
              <w:t>A.I.3.</w:t>
            </w:r>
            <w:r w:rsidRPr="00682159">
              <w:rPr>
                <w:b/>
                <w:bCs/>
                <w:sz w:val="24"/>
              </w:rPr>
              <w:t xml:space="preserve"> </w:t>
            </w:r>
            <w:r w:rsidRPr="00682159">
              <w:rPr>
                <w:sz w:val="20"/>
                <w:szCs w:val="20"/>
              </w:rPr>
              <w:t>Učenik analizira značenjske odnose među riječima pomoću rječnika.</w:t>
            </w:r>
          </w:p>
          <w:p w14:paraId="398D8DB3" w14:textId="77777777" w:rsidR="005902D9" w:rsidRPr="00682159" w:rsidRDefault="005902D9" w:rsidP="00C45CC0">
            <w:pPr>
              <w:pStyle w:val="TableParagraph"/>
              <w:spacing w:line="275" w:lineRule="exact"/>
              <w:ind w:left="8"/>
              <w:jc w:val="center"/>
              <w:rPr>
                <w:b/>
                <w:sz w:val="24"/>
              </w:rPr>
            </w:pPr>
          </w:p>
        </w:tc>
        <w:tc>
          <w:tcPr>
            <w:tcW w:w="4626" w:type="dxa"/>
            <w:gridSpan w:val="2"/>
            <w:shd w:val="clear" w:color="auto" w:fill="auto"/>
          </w:tcPr>
          <w:p w14:paraId="0681D9CF" w14:textId="77777777" w:rsidR="005902D9" w:rsidRPr="00682159" w:rsidRDefault="005902D9">
            <w:pPr>
              <w:pStyle w:val="t-8"/>
              <w:numPr>
                <w:ilvl w:val="0"/>
                <w:numId w:val="6"/>
              </w:numPr>
              <w:shd w:val="clear" w:color="auto" w:fill="FFFFFF"/>
              <w:spacing w:before="0" w:beforeAutospacing="0" w:after="0" w:afterAutospacing="0"/>
              <w:contextualSpacing/>
              <w:textAlignment w:val="baseline"/>
              <w:rPr>
                <w:sz w:val="20"/>
                <w:szCs w:val="20"/>
              </w:rPr>
            </w:pPr>
            <w:r w:rsidRPr="00682159">
              <w:rPr>
                <w:sz w:val="20"/>
                <w:szCs w:val="20"/>
              </w:rPr>
              <w:t>opisuje strukturu jezičnoga znaka</w:t>
            </w:r>
          </w:p>
          <w:p w14:paraId="3E8D7C24" w14:textId="77777777" w:rsidR="005902D9" w:rsidRPr="00682159" w:rsidRDefault="005902D9">
            <w:pPr>
              <w:pStyle w:val="t-8"/>
              <w:numPr>
                <w:ilvl w:val="0"/>
                <w:numId w:val="6"/>
              </w:numPr>
              <w:shd w:val="clear" w:color="auto" w:fill="FFFFFF"/>
              <w:spacing w:before="0" w:beforeAutospacing="0" w:after="0" w:afterAutospacing="0"/>
              <w:contextualSpacing/>
              <w:textAlignment w:val="baseline"/>
              <w:rPr>
                <w:sz w:val="20"/>
                <w:szCs w:val="20"/>
              </w:rPr>
            </w:pPr>
            <w:r w:rsidRPr="00682159">
              <w:rPr>
                <w:sz w:val="20"/>
                <w:szCs w:val="20"/>
              </w:rPr>
              <w:t>razlikuje jednoznačnost od višeznačnosti i potkrepljuje ju primjerima</w:t>
            </w:r>
          </w:p>
          <w:p w14:paraId="54E055C8" w14:textId="77777777" w:rsidR="005902D9" w:rsidRPr="00682159" w:rsidRDefault="005902D9">
            <w:pPr>
              <w:pStyle w:val="t-8"/>
              <w:numPr>
                <w:ilvl w:val="0"/>
                <w:numId w:val="6"/>
              </w:numPr>
              <w:shd w:val="clear" w:color="auto" w:fill="FFFFFF"/>
              <w:spacing w:before="0" w:beforeAutospacing="0" w:after="0" w:afterAutospacing="0"/>
              <w:contextualSpacing/>
              <w:textAlignment w:val="baseline"/>
              <w:rPr>
                <w:sz w:val="20"/>
                <w:szCs w:val="20"/>
              </w:rPr>
            </w:pPr>
            <w:r w:rsidRPr="00682159">
              <w:rPr>
                <w:sz w:val="20"/>
                <w:szCs w:val="20"/>
              </w:rPr>
              <w:t>objašnjava uzroke i posljedice višeznačnosti te načine postanka</w:t>
            </w:r>
          </w:p>
          <w:p w14:paraId="3D47B84B" w14:textId="77777777" w:rsidR="005902D9" w:rsidRPr="00682159" w:rsidRDefault="005902D9">
            <w:pPr>
              <w:pStyle w:val="t-8"/>
              <w:numPr>
                <w:ilvl w:val="0"/>
                <w:numId w:val="6"/>
              </w:numPr>
              <w:shd w:val="clear" w:color="auto" w:fill="FFFFFF"/>
              <w:spacing w:before="0" w:beforeAutospacing="0" w:after="0" w:afterAutospacing="0"/>
              <w:contextualSpacing/>
              <w:textAlignment w:val="baseline"/>
              <w:rPr>
                <w:sz w:val="20"/>
                <w:szCs w:val="20"/>
              </w:rPr>
            </w:pPr>
            <w:r w:rsidRPr="00682159">
              <w:rPr>
                <w:sz w:val="20"/>
                <w:szCs w:val="20"/>
              </w:rPr>
              <w:t>razlikuje osnovno i izvedeno te denotativno i konotativno značenje leksema u zadanome kontekstu</w:t>
            </w:r>
          </w:p>
          <w:p w14:paraId="0375D889" w14:textId="77777777" w:rsidR="005902D9" w:rsidRPr="00682159" w:rsidRDefault="005902D9">
            <w:pPr>
              <w:pStyle w:val="t-8"/>
              <w:numPr>
                <w:ilvl w:val="0"/>
                <w:numId w:val="6"/>
              </w:numPr>
              <w:shd w:val="clear" w:color="auto" w:fill="FFFFFF"/>
              <w:spacing w:before="0" w:beforeAutospacing="0" w:after="0" w:afterAutospacing="0"/>
              <w:contextualSpacing/>
              <w:textAlignment w:val="baseline"/>
              <w:rPr>
                <w:sz w:val="20"/>
                <w:szCs w:val="20"/>
              </w:rPr>
            </w:pPr>
            <w:r w:rsidRPr="00682159">
              <w:rPr>
                <w:sz w:val="20"/>
                <w:szCs w:val="20"/>
              </w:rPr>
              <w:t>razlikuje osnovna i prenesena značenja: metaforu, metonimiju i oksimoron</w:t>
            </w:r>
          </w:p>
          <w:p w14:paraId="5B00B797" w14:textId="77777777" w:rsidR="005902D9" w:rsidRPr="00682159" w:rsidRDefault="005902D9">
            <w:pPr>
              <w:pStyle w:val="t-8"/>
              <w:numPr>
                <w:ilvl w:val="0"/>
                <w:numId w:val="6"/>
              </w:numPr>
              <w:shd w:val="clear" w:color="auto" w:fill="FFFFFF"/>
              <w:spacing w:before="0" w:beforeAutospacing="0" w:after="0" w:afterAutospacing="0"/>
              <w:contextualSpacing/>
              <w:textAlignment w:val="baseline"/>
              <w:rPr>
                <w:sz w:val="20"/>
                <w:szCs w:val="20"/>
              </w:rPr>
            </w:pPr>
            <w:r w:rsidRPr="00682159">
              <w:rPr>
                <w:sz w:val="20"/>
                <w:szCs w:val="20"/>
              </w:rPr>
              <w:t>tumači leksičko-semantičke odnose u zadanom kontekstu</w:t>
            </w:r>
          </w:p>
          <w:p w14:paraId="4590020F" w14:textId="77777777" w:rsidR="005902D9" w:rsidRPr="00682159" w:rsidRDefault="005902D9">
            <w:pPr>
              <w:pStyle w:val="t-8"/>
              <w:numPr>
                <w:ilvl w:val="0"/>
                <w:numId w:val="6"/>
              </w:numPr>
              <w:shd w:val="clear" w:color="auto" w:fill="FFFFFF"/>
              <w:spacing w:before="0" w:beforeAutospacing="0" w:after="0" w:afterAutospacing="0"/>
              <w:contextualSpacing/>
              <w:textAlignment w:val="baseline"/>
              <w:rPr>
                <w:sz w:val="20"/>
                <w:szCs w:val="20"/>
              </w:rPr>
            </w:pPr>
            <w:r w:rsidRPr="00682159">
              <w:rPr>
                <w:sz w:val="20"/>
                <w:szCs w:val="20"/>
              </w:rPr>
              <w:t>opisuje strukturu rječničkoga članka</w:t>
            </w:r>
          </w:p>
          <w:p w14:paraId="40ABC9FF" w14:textId="77777777" w:rsidR="005902D9" w:rsidRPr="00682159" w:rsidRDefault="005902D9">
            <w:pPr>
              <w:pStyle w:val="TableParagraph"/>
              <w:numPr>
                <w:ilvl w:val="0"/>
                <w:numId w:val="6"/>
              </w:numPr>
              <w:rPr>
                <w:bCs/>
                <w:sz w:val="20"/>
                <w:szCs w:val="20"/>
              </w:rPr>
            </w:pPr>
            <w:r w:rsidRPr="00682159">
              <w:rPr>
                <w:sz w:val="20"/>
                <w:szCs w:val="20"/>
              </w:rPr>
              <w:t>služi se rječnicima pri razvijanju vokabulara.</w:t>
            </w:r>
          </w:p>
        </w:tc>
      </w:tr>
      <w:tr w:rsidR="005902D9" w:rsidRPr="00682159" w14:paraId="56F6425B" w14:textId="77777777" w:rsidTr="005902D9">
        <w:trPr>
          <w:trHeight w:val="319"/>
        </w:trPr>
        <w:tc>
          <w:tcPr>
            <w:tcW w:w="4588" w:type="dxa"/>
            <w:gridSpan w:val="2"/>
            <w:shd w:val="clear" w:color="auto" w:fill="auto"/>
          </w:tcPr>
          <w:p w14:paraId="23D5C989" w14:textId="77777777" w:rsidR="005902D9" w:rsidRPr="00682159" w:rsidRDefault="005902D9" w:rsidP="00C45CC0">
            <w:pPr>
              <w:pStyle w:val="TableParagraph"/>
              <w:spacing w:line="275" w:lineRule="exact"/>
              <w:ind w:left="8"/>
              <w:rPr>
                <w:b/>
                <w:sz w:val="20"/>
                <w:szCs w:val="20"/>
              </w:rPr>
            </w:pPr>
            <w:r w:rsidRPr="00682159">
              <w:rPr>
                <w:b/>
                <w:sz w:val="20"/>
                <w:szCs w:val="20"/>
              </w:rPr>
              <w:t>Poveznice sa ZJNPP</w:t>
            </w:r>
          </w:p>
        </w:tc>
        <w:tc>
          <w:tcPr>
            <w:tcW w:w="4626" w:type="dxa"/>
            <w:gridSpan w:val="2"/>
            <w:shd w:val="clear" w:color="auto" w:fill="auto"/>
          </w:tcPr>
          <w:p w14:paraId="5BA152E7" w14:textId="77777777" w:rsidR="005902D9" w:rsidRPr="00682159" w:rsidRDefault="00F5135C" w:rsidP="00C45CC0">
            <w:pPr>
              <w:widowControl/>
              <w:autoSpaceDE/>
              <w:autoSpaceDN/>
              <w:jc w:val="both"/>
              <w:rPr>
                <w:b/>
                <w:color w:val="0A0A0A"/>
                <w:sz w:val="20"/>
                <w:szCs w:val="20"/>
              </w:rPr>
            </w:pPr>
            <w:hyperlink r:id="rId19" w:tgtFrame="_blank" w:history="1">
              <w:r w:rsidR="005902D9" w:rsidRPr="00682159">
                <w:rPr>
                  <w:rStyle w:val="Hiperveza"/>
                  <w:b/>
                  <w:color w:val="auto"/>
                  <w:sz w:val="20"/>
                  <w:szCs w:val="20"/>
                </w:rPr>
                <w:t>JZK-1.2.1</w:t>
              </w:r>
            </w:hyperlink>
          </w:p>
        </w:tc>
      </w:tr>
      <w:tr w:rsidR="005902D9" w:rsidRPr="00682159" w14:paraId="37ABB752" w14:textId="77777777" w:rsidTr="005902D9">
        <w:trPr>
          <w:trHeight w:val="319"/>
        </w:trPr>
        <w:tc>
          <w:tcPr>
            <w:tcW w:w="9214" w:type="dxa"/>
            <w:gridSpan w:val="4"/>
            <w:shd w:val="clear" w:color="auto" w:fill="A3B8E1"/>
          </w:tcPr>
          <w:p w14:paraId="405C801D" w14:textId="77777777" w:rsidR="005902D9" w:rsidRPr="00682159" w:rsidRDefault="005902D9" w:rsidP="00C45CC0">
            <w:pPr>
              <w:pStyle w:val="TableParagraph"/>
              <w:spacing w:line="275" w:lineRule="exact"/>
              <w:rPr>
                <w:b/>
                <w:sz w:val="24"/>
                <w:szCs w:val="24"/>
              </w:rPr>
            </w:pPr>
            <w:r w:rsidRPr="00682159">
              <w:rPr>
                <w:b/>
                <w:sz w:val="24"/>
                <w:szCs w:val="24"/>
              </w:rPr>
              <w:t xml:space="preserve">                                                           Ključni sadržaji</w:t>
            </w:r>
          </w:p>
        </w:tc>
      </w:tr>
      <w:tr w:rsidR="005902D9" w:rsidRPr="00682159" w14:paraId="6EAF64DB" w14:textId="77777777" w:rsidTr="005902D9">
        <w:trPr>
          <w:trHeight w:val="319"/>
        </w:trPr>
        <w:tc>
          <w:tcPr>
            <w:tcW w:w="9214" w:type="dxa"/>
            <w:gridSpan w:val="4"/>
            <w:shd w:val="clear" w:color="auto" w:fill="auto"/>
          </w:tcPr>
          <w:p w14:paraId="51A49603" w14:textId="77777777" w:rsidR="005902D9" w:rsidRPr="00682159" w:rsidRDefault="005902D9">
            <w:pPr>
              <w:pStyle w:val="t-8"/>
              <w:numPr>
                <w:ilvl w:val="0"/>
                <w:numId w:val="7"/>
              </w:numPr>
              <w:shd w:val="clear" w:color="auto" w:fill="FFFFFF"/>
              <w:spacing w:before="0" w:beforeAutospacing="0" w:after="48" w:afterAutospacing="0"/>
              <w:textAlignment w:val="baseline"/>
              <w:rPr>
                <w:sz w:val="20"/>
                <w:szCs w:val="20"/>
              </w:rPr>
            </w:pPr>
            <w:r w:rsidRPr="00682159">
              <w:rPr>
                <w:sz w:val="20"/>
                <w:szCs w:val="20"/>
              </w:rPr>
              <w:t>jezični rječnici općega i ograničenoga leksičkog sloja</w:t>
            </w:r>
          </w:p>
          <w:p w14:paraId="321BC709" w14:textId="77777777" w:rsidR="005902D9" w:rsidRPr="00682159" w:rsidRDefault="005902D9">
            <w:pPr>
              <w:pStyle w:val="TableParagraph"/>
              <w:numPr>
                <w:ilvl w:val="0"/>
                <w:numId w:val="7"/>
              </w:numPr>
              <w:rPr>
                <w:bCs/>
                <w:sz w:val="20"/>
                <w:szCs w:val="20"/>
              </w:rPr>
            </w:pPr>
            <w:r w:rsidRPr="00682159">
              <w:rPr>
                <w:sz w:val="20"/>
                <w:szCs w:val="20"/>
              </w:rPr>
              <w:t>leksičko-semantički odnosi: sinonimija, homonimija, antonimija, hiperonimija i hiponimija u zadanom kontekstu</w:t>
            </w:r>
          </w:p>
        </w:tc>
      </w:tr>
      <w:tr w:rsidR="005902D9" w:rsidRPr="00682159" w14:paraId="45EBD7C8" w14:textId="77777777" w:rsidTr="005902D9">
        <w:trPr>
          <w:trHeight w:val="319"/>
        </w:trPr>
        <w:tc>
          <w:tcPr>
            <w:tcW w:w="9214" w:type="dxa"/>
            <w:gridSpan w:val="4"/>
            <w:shd w:val="clear" w:color="auto" w:fill="A3B8E1"/>
          </w:tcPr>
          <w:p w14:paraId="59BD156D" w14:textId="77777777" w:rsidR="005902D9" w:rsidRPr="00682159" w:rsidRDefault="005902D9" w:rsidP="00C45CC0">
            <w:pPr>
              <w:pStyle w:val="TableParagraph"/>
              <w:spacing w:line="275" w:lineRule="exact"/>
              <w:ind w:left="1437"/>
              <w:rPr>
                <w:b/>
                <w:sz w:val="24"/>
              </w:rPr>
            </w:pPr>
            <w:r w:rsidRPr="00682159">
              <w:rPr>
                <w:b/>
                <w:sz w:val="24"/>
              </w:rPr>
              <w:t xml:space="preserve">                          Preporuke za ostvarenje ishoda</w:t>
            </w:r>
          </w:p>
        </w:tc>
      </w:tr>
      <w:tr w:rsidR="005902D9" w:rsidRPr="00682159" w14:paraId="3E2681A9" w14:textId="77777777" w:rsidTr="005902D9">
        <w:trPr>
          <w:trHeight w:val="319"/>
        </w:trPr>
        <w:tc>
          <w:tcPr>
            <w:tcW w:w="9214" w:type="dxa"/>
            <w:gridSpan w:val="4"/>
            <w:shd w:val="clear" w:color="auto" w:fill="auto"/>
          </w:tcPr>
          <w:p w14:paraId="03C1DDB0" w14:textId="77777777" w:rsidR="005902D9" w:rsidRPr="00682159" w:rsidRDefault="005902D9" w:rsidP="00C45CC0">
            <w:pPr>
              <w:pStyle w:val="TableParagraph"/>
              <w:ind w:right="96"/>
              <w:jc w:val="both"/>
              <w:rPr>
                <w:sz w:val="20"/>
                <w:szCs w:val="20"/>
                <w:shd w:val="clear" w:color="auto" w:fill="FFFFFF"/>
              </w:rPr>
            </w:pPr>
            <w:r w:rsidRPr="00682159">
              <w:rPr>
                <w:sz w:val="20"/>
                <w:szCs w:val="20"/>
                <w:shd w:val="clear" w:color="auto" w:fill="FFFFFF"/>
              </w:rPr>
              <w:t>Usvajanje je leksičkih znanja u gimnazijama je usmjereno razvoju komunikacijske jezične kompetencije i svijesti o hrvatskome jeziku.</w:t>
            </w:r>
          </w:p>
          <w:p w14:paraId="3F626E19" w14:textId="77777777" w:rsidR="005902D9" w:rsidRPr="00682159" w:rsidRDefault="005902D9" w:rsidP="00C45CC0">
            <w:pPr>
              <w:pStyle w:val="TableParagraph"/>
              <w:jc w:val="both"/>
              <w:rPr>
                <w:b/>
                <w:sz w:val="24"/>
              </w:rPr>
            </w:pPr>
            <w:r w:rsidRPr="00682159">
              <w:rPr>
                <w:sz w:val="20"/>
                <w:szCs w:val="20"/>
              </w:rPr>
              <w:t>Ovaj ishod se može povezati s ostalim ishodima predmeta Hrvatski jezik, ishodima svih drugih nastavnih predmeta te s ishodima međupredmetnih tema, ovisno o sadržaju koji učitelj koristi za ostvarivanje ishoda.</w:t>
            </w:r>
          </w:p>
        </w:tc>
      </w:tr>
      <w:tr w:rsidR="005902D9" w:rsidRPr="00682159" w14:paraId="4156F252" w14:textId="77777777" w:rsidTr="005902D9">
        <w:trPr>
          <w:trHeight w:val="319"/>
        </w:trPr>
        <w:tc>
          <w:tcPr>
            <w:tcW w:w="4588" w:type="dxa"/>
            <w:gridSpan w:val="2"/>
            <w:shd w:val="clear" w:color="auto" w:fill="A3B8E1"/>
          </w:tcPr>
          <w:p w14:paraId="6648FC4B" w14:textId="77777777" w:rsidR="005902D9" w:rsidRPr="00682159" w:rsidRDefault="005902D9"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26" w:type="dxa"/>
            <w:gridSpan w:val="2"/>
            <w:shd w:val="clear" w:color="auto" w:fill="A3B8E1"/>
          </w:tcPr>
          <w:p w14:paraId="1903C987" w14:textId="77777777" w:rsidR="005902D9" w:rsidRPr="00682159" w:rsidRDefault="005902D9" w:rsidP="00C45CC0">
            <w:pPr>
              <w:pStyle w:val="TableParagraph"/>
              <w:spacing w:line="275" w:lineRule="exact"/>
              <w:ind w:left="1437"/>
              <w:rPr>
                <w:b/>
                <w:sz w:val="24"/>
              </w:rPr>
            </w:pPr>
            <w:r w:rsidRPr="00682159">
              <w:rPr>
                <w:b/>
                <w:sz w:val="24"/>
              </w:rPr>
              <w:t>Razrada ishoda</w:t>
            </w:r>
          </w:p>
        </w:tc>
      </w:tr>
      <w:tr w:rsidR="005902D9" w:rsidRPr="00682159" w14:paraId="0CAE32E5" w14:textId="77777777" w:rsidTr="005902D9">
        <w:trPr>
          <w:trHeight w:val="319"/>
        </w:trPr>
        <w:tc>
          <w:tcPr>
            <w:tcW w:w="4588" w:type="dxa"/>
            <w:gridSpan w:val="2"/>
            <w:shd w:val="clear" w:color="auto" w:fill="auto"/>
          </w:tcPr>
          <w:p w14:paraId="3F9B090F" w14:textId="77777777" w:rsidR="005902D9" w:rsidRPr="00682159" w:rsidRDefault="005902D9" w:rsidP="00C45CC0">
            <w:pPr>
              <w:pStyle w:val="TableParagraph"/>
              <w:spacing w:line="275" w:lineRule="exact"/>
              <w:ind w:left="8"/>
              <w:rPr>
                <w:b/>
                <w:sz w:val="24"/>
              </w:rPr>
            </w:pPr>
          </w:p>
          <w:p w14:paraId="39B7530D" w14:textId="77777777" w:rsidR="005902D9" w:rsidRPr="00682159" w:rsidRDefault="005902D9" w:rsidP="00C45CC0">
            <w:pPr>
              <w:pStyle w:val="TableParagraph"/>
              <w:spacing w:line="275" w:lineRule="exact"/>
              <w:ind w:left="8"/>
              <w:rPr>
                <w:b/>
                <w:sz w:val="24"/>
              </w:rPr>
            </w:pPr>
          </w:p>
          <w:p w14:paraId="48F9E1F4" w14:textId="77777777" w:rsidR="005902D9" w:rsidRPr="00682159" w:rsidRDefault="005902D9" w:rsidP="00C45CC0">
            <w:pPr>
              <w:pStyle w:val="TableParagraph"/>
              <w:spacing w:line="275" w:lineRule="exact"/>
              <w:ind w:left="8"/>
              <w:rPr>
                <w:b/>
                <w:sz w:val="24"/>
              </w:rPr>
            </w:pPr>
          </w:p>
          <w:p w14:paraId="355E2B60" w14:textId="77777777" w:rsidR="005902D9" w:rsidRPr="00682159" w:rsidRDefault="005902D9" w:rsidP="00C45CC0">
            <w:pPr>
              <w:pStyle w:val="TableParagraph"/>
              <w:spacing w:line="275" w:lineRule="exact"/>
              <w:ind w:left="8"/>
              <w:jc w:val="center"/>
              <w:rPr>
                <w:b/>
                <w:sz w:val="24"/>
              </w:rPr>
            </w:pPr>
            <w:r w:rsidRPr="00682159">
              <w:rPr>
                <w:b/>
                <w:sz w:val="20"/>
                <w:szCs w:val="20"/>
              </w:rPr>
              <w:t>A.I.4.</w:t>
            </w:r>
            <w:r w:rsidRPr="00682159">
              <w:rPr>
                <w:b/>
                <w:sz w:val="24"/>
              </w:rPr>
              <w:t xml:space="preserve"> </w:t>
            </w:r>
            <w:r w:rsidRPr="00682159">
              <w:rPr>
                <w:bCs/>
                <w:sz w:val="20"/>
                <w:szCs w:val="20"/>
              </w:rPr>
              <w:t xml:space="preserve">Učenik </w:t>
            </w:r>
            <w:r w:rsidRPr="00682159">
              <w:rPr>
                <w:sz w:val="20"/>
                <w:szCs w:val="20"/>
              </w:rPr>
              <w:t>analizira morfosintaktička obilježja riječi u rečenici i primjenjuje znanja pri oblikovanju teksta.</w:t>
            </w:r>
            <w:r w:rsidRPr="00682159">
              <w:rPr>
                <w:bCs/>
                <w:sz w:val="20"/>
                <w:szCs w:val="20"/>
              </w:rPr>
              <w:t>.</w:t>
            </w:r>
          </w:p>
        </w:tc>
        <w:tc>
          <w:tcPr>
            <w:tcW w:w="4626" w:type="dxa"/>
            <w:gridSpan w:val="2"/>
            <w:shd w:val="clear" w:color="auto" w:fill="auto"/>
          </w:tcPr>
          <w:p w14:paraId="78B2E4A1" w14:textId="77777777" w:rsidR="005902D9" w:rsidRPr="00682159" w:rsidRDefault="005902D9">
            <w:pPr>
              <w:pStyle w:val="TableParagraph"/>
              <w:numPr>
                <w:ilvl w:val="0"/>
                <w:numId w:val="8"/>
              </w:numPr>
              <w:tabs>
                <w:tab w:val="left" w:pos="467"/>
              </w:tabs>
              <w:spacing w:line="230" w:lineRule="exact"/>
              <w:ind w:right="101"/>
              <w:rPr>
                <w:sz w:val="20"/>
                <w:szCs w:val="20"/>
              </w:rPr>
            </w:pPr>
            <w:r w:rsidRPr="00682159">
              <w:rPr>
                <w:sz w:val="20"/>
                <w:szCs w:val="20"/>
              </w:rPr>
              <w:t xml:space="preserve">     objašnjava rečenicu kao sintaktičku i komunikacijsku jedinicu</w:t>
            </w:r>
          </w:p>
          <w:p w14:paraId="01F9DDC4" w14:textId="77777777" w:rsidR="005902D9" w:rsidRPr="00682159" w:rsidRDefault="005902D9">
            <w:pPr>
              <w:pStyle w:val="TableParagraph"/>
              <w:numPr>
                <w:ilvl w:val="0"/>
                <w:numId w:val="8"/>
              </w:numPr>
              <w:tabs>
                <w:tab w:val="left" w:pos="467"/>
              </w:tabs>
              <w:spacing w:line="230" w:lineRule="exact"/>
              <w:ind w:right="101"/>
              <w:rPr>
                <w:sz w:val="20"/>
                <w:szCs w:val="20"/>
              </w:rPr>
            </w:pPr>
            <w:r w:rsidRPr="00682159">
              <w:rPr>
                <w:sz w:val="20"/>
                <w:szCs w:val="20"/>
              </w:rPr>
              <w:t xml:space="preserve">     objašnjava riječ kao morfološku i sintaktičku jedinicu</w:t>
            </w:r>
          </w:p>
          <w:p w14:paraId="69BD639E" w14:textId="77777777" w:rsidR="005902D9" w:rsidRPr="00682159" w:rsidRDefault="005902D9">
            <w:pPr>
              <w:pStyle w:val="TableParagraph"/>
              <w:numPr>
                <w:ilvl w:val="0"/>
                <w:numId w:val="8"/>
              </w:numPr>
              <w:tabs>
                <w:tab w:val="left" w:pos="467"/>
              </w:tabs>
              <w:spacing w:line="230" w:lineRule="exact"/>
              <w:ind w:right="101"/>
              <w:rPr>
                <w:sz w:val="20"/>
                <w:szCs w:val="20"/>
              </w:rPr>
            </w:pPr>
            <w:r w:rsidRPr="00682159">
              <w:rPr>
                <w:sz w:val="20"/>
                <w:szCs w:val="20"/>
              </w:rPr>
              <w:t xml:space="preserve">     raščlanjuje rečenicu na nezavisne i zavisne rečenične članove</w:t>
            </w:r>
          </w:p>
          <w:p w14:paraId="21A3A62E" w14:textId="77777777" w:rsidR="005902D9" w:rsidRPr="00682159" w:rsidRDefault="005902D9">
            <w:pPr>
              <w:pStyle w:val="TableParagraph"/>
              <w:numPr>
                <w:ilvl w:val="0"/>
                <w:numId w:val="8"/>
              </w:numPr>
              <w:tabs>
                <w:tab w:val="left" w:pos="467"/>
              </w:tabs>
              <w:spacing w:line="230" w:lineRule="exact"/>
              <w:ind w:right="101"/>
              <w:rPr>
                <w:sz w:val="20"/>
                <w:szCs w:val="20"/>
              </w:rPr>
            </w:pPr>
            <w:r w:rsidRPr="00682159">
              <w:rPr>
                <w:sz w:val="20"/>
                <w:szCs w:val="20"/>
              </w:rPr>
              <w:t xml:space="preserve">     određuje uloge i gramatičke veze među sastavnicama sintagme</w:t>
            </w:r>
          </w:p>
          <w:p w14:paraId="1E2AEDE8" w14:textId="77777777" w:rsidR="005902D9" w:rsidRPr="00682159" w:rsidRDefault="005902D9">
            <w:pPr>
              <w:pStyle w:val="TableParagraph"/>
              <w:numPr>
                <w:ilvl w:val="0"/>
                <w:numId w:val="8"/>
              </w:numPr>
              <w:tabs>
                <w:tab w:val="left" w:pos="467"/>
              </w:tabs>
              <w:spacing w:line="230" w:lineRule="exact"/>
              <w:ind w:right="101"/>
              <w:rPr>
                <w:sz w:val="20"/>
                <w:szCs w:val="20"/>
              </w:rPr>
            </w:pPr>
            <w:r w:rsidRPr="00682159">
              <w:rPr>
                <w:sz w:val="20"/>
                <w:szCs w:val="20"/>
              </w:rPr>
              <w:t xml:space="preserve">     opisuje sintaktičku službu i značenja promjenjivih i nepromjenjivih riječi u rečenici</w:t>
            </w:r>
          </w:p>
          <w:p w14:paraId="6FF5A3C9" w14:textId="77777777" w:rsidR="005902D9" w:rsidRPr="00682159" w:rsidRDefault="005902D9">
            <w:pPr>
              <w:pStyle w:val="TableParagraph"/>
              <w:numPr>
                <w:ilvl w:val="0"/>
                <w:numId w:val="8"/>
              </w:numPr>
              <w:tabs>
                <w:tab w:val="left" w:pos="467"/>
              </w:tabs>
              <w:spacing w:line="230" w:lineRule="exact"/>
              <w:ind w:right="101"/>
              <w:rPr>
                <w:sz w:val="20"/>
                <w:szCs w:val="20"/>
              </w:rPr>
            </w:pPr>
            <w:r w:rsidRPr="00682159">
              <w:rPr>
                <w:sz w:val="20"/>
                <w:szCs w:val="20"/>
              </w:rPr>
              <w:t xml:space="preserve">     razlikuje apsolutnu i relativnu uporabu glagolskih vremena i načina</w:t>
            </w:r>
          </w:p>
          <w:p w14:paraId="3D99534D" w14:textId="77777777" w:rsidR="005902D9" w:rsidRPr="00682159" w:rsidRDefault="005902D9">
            <w:pPr>
              <w:pStyle w:val="TableParagraph"/>
              <w:numPr>
                <w:ilvl w:val="0"/>
                <w:numId w:val="8"/>
              </w:numPr>
              <w:tabs>
                <w:tab w:val="left" w:pos="467"/>
              </w:tabs>
              <w:spacing w:line="230" w:lineRule="exact"/>
              <w:ind w:right="101"/>
              <w:rPr>
                <w:sz w:val="20"/>
                <w:szCs w:val="20"/>
              </w:rPr>
            </w:pPr>
            <w:r w:rsidRPr="00682159">
              <w:rPr>
                <w:sz w:val="20"/>
                <w:szCs w:val="20"/>
              </w:rPr>
              <w:t xml:space="preserve">     objašnjava subjektno-predikatnu sročnost</w:t>
            </w:r>
          </w:p>
          <w:p w14:paraId="3E1D7F6C" w14:textId="77777777" w:rsidR="005902D9" w:rsidRPr="00682159" w:rsidRDefault="005902D9">
            <w:pPr>
              <w:pStyle w:val="TableParagraph"/>
              <w:numPr>
                <w:ilvl w:val="0"/>
                <w:numId w:val="8"/>
              </w:numPr>
              <w:tabs>
                <w:tab w:val="left" w:pos="467"/>
              </w:tabs>
              <w:spacing w:line="230" w:lineRule="exact"/>
              <w:ind w:right="101"/>
              <w:rPr>
                <w:sz w:val="20"/>
                <w:szCs w:val="20"/>
              </w:rPr>
            </w:pPr>
            <w:r w:rsidRPr="00682159">
              <w:rPr>
                <w:sz w:val="20"/>
                <w:szCs w:val="20"/>
              </w:rPr>
              <w:t xml:space="preserve">     primjenjuje morfosintaktička znanja o vrstama  riječi pri oblikovanju teksta.</w:t>
            </w:r>
          </w:p>
        </w:tc>
      </w:tr>
      <w:tr w:rsidR="005902D9" w:rsidRPr="00682159" w14:paraId="0BCC726D" w14:textId="77777777" w:rsidTr="005902D9">
        <w:trPr>
          <w:trHeight w:val="173"/>
        </w:trPr>
        <w:tc>
          <w:tcPr>
            <w:tcW w:w="4588" w:type="dxa"/>
            <w:gridSpan w:val="2"/>
            <w:shd w:val="clear" w:color="auto" w:fill="auto"/>
          </w:tcPr>
          <w:p w14:paraId="11E33ACF" w14:textId="77777777" w:rsidR="005902D9" w:rsidRPr="00682159" w:rsidRDefault="005902D9" w:rsidP="00C45CC0">
            <w:pPr>
              <w:pStyle w:val="TableParagraph"/>
              <w:spacing w:line="275" w:lineRule="exact"/>
              <w:ind w:left="8"/>
              <w:rPr>
                <w:b/>
                <w:sz w:val="20"/>
                <w:szCs w:val="20"/>
              </w:rPr>
            </w:pPr>
            <w:r w:rsidRPr="00682159">
              <w:rPr>
                <w:b/>
                <w:sz w:val="20"/>
                <w:szCs w:val="20"/>
              </w:rPr>
              <w:lastRenderedPageBreak/>
              <w:t>Poveznice sa ZJNPP</w:t>
            </w:r>
          </w:p>
        </w:tc>
        <w:tc>
          <w:tcPr>
            <w:tcW w:w="4626" w:type="dxa"/>
            <w:gridSpan w:val="2"/>
            <w:shd w:val="clear" w:color="auto" w:fill="auto"/>
          </w:tcPr>
          <w:p w14:paraId="5553D2D7" w14:textId="77777777" w:rsidR="005902D9" w:rsidRPr="00682159" w:rsidRDefault="00F5135C" w:rsidP="00C45CC0">
            <w:pPr>
              <w:jc w:val="both"/>
              <w:rPr>
                <w:b/>
                <w:bCs/>
                <w:sz w:val="20"/>
                <w:szCs w:val="20"/>
              </w:rPr>
            </w:pPr>
            <w:hyperlink r:id="rId20" w:tgtFrame="_blank" w:history="1">
              <w:r w:rsidR="005902D9" w:rsidRPr="00682159">
                <w:rPr>
                  <w:rStyle w:val="Hiperveza"/>
                  <w:b/>
                  <w:color w:val="auto"/>
                  <w:sz w:val="20"/>
                  <w:szCs w:val="20"/>
                  <w:shd w:val="clear" w:color="auto" w:fill="FFFFFF" w:themeFill="background1"/>
                </w:rPr>
                <w:t>JZK-4.3.1 </w:t>
              </w:r>
            </w:hyperlink>
          </w:p>
        </w:tc>
      </w:tr>
      <w:tr w:rsidR="005902D9" w:rsidRPr="00682159" w14:paraId="073C7F16" w14:textId="77777777" w:rsidTr="005902D9">
        <w:trPr>
          <w:trHeight w:val="319"/>
        </w:trPr>
        <w:tc>
          <w:tcPr>
            <w:tcW w:w="9214" w:type="dxa"/>
            <w:gridSpan w:val="4"/>
            <w:shd w:val="clear" w:color="auto" w:fill="A3B8E1"/>
          </w:tcPr>
          <w:p w14:paraId="3D4E7DCA" w14:textId="77777777" w:rsidR="005902D9" w:rsidRPr="00682159" w:rsidRDefault="005902D9" w:rsidP="00C45CC0">
            <w:pPr>
              <w:pStyle w:val="TableParagraph"/>
              <w:spacing w:line="275" w:lineRule="exact"/>
              <w:ind w:left="1437"/>
              <w:rPr>
                <w:b/>
                <w:bCs/>
                <w:sz w:val="24"/>
                <w:szCs w:val="24"/>
              </w:rPr>
            </w:pPr>
            <w:r w:rsidRPr="00682159">
              <w:rPr>
                <w:b/>
                <w:bCs/>
                <w:sz w:val="24"/>
                <w:szCs w:val="24"/>
              </w:rPr>
              <w:t xml:space="preserve">                                      Ključni sadržaji</w:t>
            </w:r>
          </w:p>
        </w:tc>
      </w:tr>
      <w:tr w:rsidR="005902D9" w:rsidRPr="00682159" w14:paraId="192412F9" w14:textId="77777777" w:rsidTr="005902D9">
        <w:trPr>
          <w:trHeight w:val="319"/>
        </w:trPr>
        <w:tc>
          <w:tcPr>
            <w:tcW w:w="9214" w:type="dxa"/>
            <w:gridSpan w:val="4"/>
            <w:shd w:val="clear" w:color="auto" w:fill="FFFFFF" w:themeFill="background1"/>
          </w:tcPr>
          <w:p w14:paraId="36E41428" w14:textId="77777777" w:rsidR="005902D9" w:rsidRPr="00682159" w:rsidRDefault="005902D9">
            <w:pPr>
              <w:pStyle w:val="TableParagraph"/>
              <w:numPr>
                <w:ilvl w:val="0"/>
                <w:numId w:val="109"/>
              </w:numPr>
              <w:rPr>
                <w:sz w:val="20"/>
                <w:szCs w:val="20"/>
              </w:rPr>
            </w:pPr>
            <w:r w:rsidRPr="00682159">
              <w:rPr>
                <w:sz w:val="20"/>
                <w:szCs w:val="20"/>
              </w:rPr>
              <w:t>riječ kao sintaktička i morfološka jedinica</w:t>
            </w:r>
          </w:p>
          <w:p w14:paraId="66E61FF7" w14:textId="77777777" w:rsidR="005902D9" w:rsidRPr="00682159" w:rsidRDefault="005902D9">
            <w:pPr>
              <w:pStyle w:val="TableParagraph"/>
              <w:numPr>
                <w:ilvl w:val="0"/>
                <w:numId w:val="109"/>
              </w:numPr>
              <w:rPr>
                <w:sz w:val="20"/>
                <w:szCs w:val="20"/>
              </w:rPr>
            </w:pPr>
            <w:r w:rsidRPr="00682159">
              <w:rPr>
                <w:sz w:val="20"/>
                <w:szCs w:val="20"/>
              </w:rPr>
              <w:t>spojevi riječi (sintagma; sročnost, upravljanje, pridruživanje)</w:t>
            </w:r>
          </w:p>
          <w:p w14:paraId="256533FA" w14:textId="77777777" w:rsidR="005902D9" w:rsidRPr="00682159" w:rsidRDefault="005902D9">
            <w:pPr>
              <w:pStyle w:val="TableParagraph"/>
              <w:numPr>
                <w:ilvl w:val="0"/>
                <w:numId w:val="109"/>
              </w:numPr>
              <w:rPr>
                <w:sz w:val="20"/>
                <w:szCs w:val="20"/>
              </w:rPr>
            </w:pPr>
            <w:r w:rsidRPr="00682159">
              <w:rPr>
                <w:sz w:val="20"/>
                <w:szCs w:val="20"/>
              </w:rPr>
              <w:t>rečenica (jednostavna, složena, nezavisnosložena, zavisnosložena)</w:t>
            </w:r>
          </w:p>
          <w:p w14:paraId="3687D137" w14:textId="77777777" w:rsidR="005902D9" w:rsidRPr="00682159" w:rsidRDefault="005902D9">
            <w:pPr>
              <w:widowControl/>
              <w:numPr>
                <w:ilvl w:val="0"/>
                <w:numId w:val="110"/>
              </w:numPr>
              <w:autoSpaceDE/>
              <w:autoSpaceDN/>
              <w:rPr>
                <w:color w:val="0A0A0A"/>
                <w:sz w:val="20"/>
                <w:szCs w:val="20"/>
                <w:lang w:eastAsia="hr-HR"/>
              </w:rPr>
            </w:pPr>
            <w:r w:rsidRPr="00682159">
              <w:rPr>
                <w:sz w:val="20"/>
                <w:szCs w:val="20"/>
              </w:rPr>
              <w:t>gramatičko ustrojstvo rečenice (predikat, subjekt, objekt, priložna oznaka, atribut i apozicija)</w:t>
            </w:r>
          </w:p>
          <w:p w14:paraId="13720B31" w14:textId="77777777" w:rsidR="005902D9" w:rsidRPr="00682159" w:rsidRDefault="005902D9">
            <w:pPr>
              <w:widowControl/>
              <w:numPr>
                <w:ilvl w:val="0"/>
                <w:numId w:val="22"/>
              </w:numPr>
              <w:shd w:val="clear" w:color="auto" w:fill="FFFFFF" w:themeFill="background1"/>
              <w:autoSpaceDE/>
              <w:autoSpaceDN/>
              <w:rPr>
                <w:sz w:val="20"/>
                <w:szCs w:val="20"/>
              </w:rPr>
            </w:pPr>
            <w:r w:rsidRPr="00682159">
              <w:rPr>
                <w:color w:val="0A0A0A"/>
                <w:sz w:val="20"/>
                <w:szCs w:val="20"/>
                <w:lang w:eastAsia="hr-HR"/>
              </w:rPr>
              <w:t>obavijesno ustrojstvo iskaza/teksta: tema i rema.</w:t>
            </w:r>
          </w:p>
        </w:tc>
      </w:tr>
      <w:tr w:rsidR="005902D9" w:rsidRPr="00682159" w14:paraId="349804F0" w14:textId="77777777" w:rsidTr="005902D9">
        <w:trPr>
          <w:trHeight w:val="319"/>
        </w:trPr>
        <w:tc>
          <w:tcPr>
            <w:tcW w:w="9214" w:type="dxa"/>
            <w:gridSpan w:val="4"/>
            <w:shd w:val="clear" w:color="auto" w:fill="A3B8E1"/>
          </w:tcPr>
          <w:p w14:paraId="17F88877" w14:textId="77777777" w:rsidR="005902D9" w:rsidRPr="00682159" w:rsidRDefault="005902D9" w:rsidP="00C45CC0">
            <w:pPr>
              <w:pStyle w:val="TableParagraph"/>
              <w:spacing w:line="275" w:lineRule="exact"/>
              <w:ind w:left="1437"/>
              <w:rPr>
                <w:b/>
                <w:sz w:val="24"/>
              </w:rPr>
            </w:pPr>
            <w:r w:rsidRPr="00682159">
              <w:rPr>
                <w:b/>
                <w:sz w:val="24"/>
              </w:rPr>
              <w:t xml:space="preserve">                             </w:t>
            </w:r>
            <w:r w:rsidRPr="00682159">
              <w:rPr>
                <w:b/>
                <w:sz w:val="24"/>
                <w:shd w:val="clear" w:color="auto" w:fill="A3B8E1"/>
              </w:rPr>
              <w:t>Preporuke za ostvarenje ishoda</w:t>
            </w:r>
          </w:p>
        </w:tc>
      </w:tr>
      <w:tr w:rsidR="005902D9" w:rsidRPr="00682159" w14:paraId="0EAB4963" w14:textId="77777777" w:rsidTr="005902D9">
        <w:trPr>
          <w:trHeight w:val="319"/>
        </w:trPr>
        <w:tc>
          <w:tcPr>
            <w:tcW w:w="9214" w:type="dxa"/>
            <w:gridSpan w:val="4"/>
            <w:shd w:val="clear" w:color="auto" w:fill="auto"/>
          </w:tcPr>
          <w:p w14:paraId="47023E82" w14:textId="77777777" w:rsidR="005902D9" w:rsidRPr="00682159" w:rsidRDefault="005902D9" w:rsidP="00C45CC0">
            <w:pPr>
              <w:pStyle w:val="StandardWeb"/>
              <w:spacing w:before="0" w:beforeAutospacing="0" w:after="0" w:afterAutospacing="0"/>
              <w:contextualSpacing/>
              <w:jc w:val="both"/>
              <w:rPr>
                <w:sz w:val="20"/>
                <w:szCs w:val="20"/>
              </w:rPr>
            </w:pPr>
            <w:r w:rsidRPr="00682159">
              <w:rPr>
                <w:sz w:val="20"/>
                <w:szCs w:val="20"/>
              </w:rPr>
              <w:t>Usvajati metajezična znanja iz sintakse komunikacijskim pristupom povezano s odgovarajućim tekstovima, kad god je moguće. Ponavljati i ukazivati na sva prethodno naučena gramatička i stilistička znanja. Provoditi gramatičke vježbe vezane za gramatičko ustrojstvo rečenice i rečenične vrste.</w:t>
            </w:r>
          </w:p>
          <w:p w14:paraId="3C24DA77" w14:textId="77777777" w:rsidR="005902D9" w:rsidRPr="00682159" w:rsidRDefault="005902D9" w:rsidP="00C45CC0">
            <w:pPr>
              <w:pStyle w:val="StandardWeb"/>
              <w:spacing w:before="0" w:beforeAutospacing="0" w:after="0" w:afterAutospacing="0"/>
              <w:contextualSpacing/>
              <w:jc w:val="both"/>
              <w:rPr>
                <w:sz w:val="20"/>
                <w:szCs w:val="20"/>
              </w:rPr>
            </w:pPr>
            <w:r w:rsidRPr="00682159">
              <w:rPr>
                <w:sz w:val="20"/>
                <w:szCs w:val="20"/>
              </w:rPr>
              <w:t>Poticati učenike na prepoznavanje i primjenu različitih vrsta reda riječi s obzirom na jezični i govorni kontekst. Učenici sami ili uz pomoć mogu izraditi tabelarni prikaz svih sintaktičkih jedinica, s vrstama i podvrstama, definicijama i primjerima koristeći se IKT-om.</w:t>
            </w:r>
          </w:p>
          <w:p w14:paraId="6CDDEDE1" w14:textId="77777777" w:rsidR="005902D9" w:rsidRPr="00682159" w:rsidRDefault="005902D9" w:rsidP="00C45CC0">
            <w:pPr>
              <w:pStyle w:val="StandardWeb"/>
              <w:spacing w:before="0" w:beforeAutospacing="0" w:after="0" w:afterAutospacing="0"/>
              <w:contextualSpacing/>
              <w:jc w:val="both"/>
              <w:rPr>
                <w:sz w:val="20"/>
                <w:szCs w:val="20"/>
              </w:rPr>
            </w:pPr>
          </w:p>
          <w:p w14:paraId="18FBCB19" w14:textId="77777777" w:rsidR="005902D9" w:rsidRPr="00682159" w:rsidRDefault="005902D9" w:rsidP="00C45CC0">
            <w:pPr>
              <w:pStyle w:val="TableParagraph"/>
              <w:jc w:val="both"/>
              <w:rPr>
                <w:b/>
                <w:sz w:val="24"/>
              </w:rPr>
            </w:pPr>
            <w:r w:rsidRPr="00682159">
              <w:rPr>
                <w:sz w:val="20"/>
                <w:szCs w:val="20"/>
              </w:rPr>
              <w:t>Ovaj ishod se može povezati s ostalim ishodima predmeta Hrvatski jezik, ishodima svih drugih nastavnih predmeta te s ishodima međupredmetnih tema, ovisno o sadržaju koji učitelj koristi za ostvarivanje ishoda.</w:t>
            </w:r>
          </w:p>
        </w:tc>
      </w:tr>
      <w:tr w:rsidR="005902D9" w:rsidRPr="00682159" w14:paraId="03E58BE0" w14:textId="77777777" w:rsidTr="005902D9">
        <w:trPr>
          <w:trHeight w:val="319"/>
        </w:trPr>
        <w:tc>
          <w:tcPr>
            <w:tcW w:w="4588" w:type="dxa"/>
            <w:gridSpan w:val="2"/>
            <w:shd w:val="clear" w:color="auto" w:fill="A3B8E1"/>
          </w:tcPr>
          <w:p w14:paraId="5C2B237E" w14:textId="77777777" w:rsidR="005902D9" w:rsidRPr="00682159" w:rsidRDefault="005902D9"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26" w:type="dxa"/>
            <w:gridSpan w:val="2"/>
            <w:shd w:val="clear" w:color="auto" w:fill="A3B8E1"/>
          </w:tcPr>
          <w:p w14:paraId="7DFD9261" w14:textId="77777777" w:rsidR="005902D9" w:rsidRPr="00682159" w:rsidRDefault="005902D9" w:rsidP="00C45CC0">
            <w:pPr>
              <w:pStyle w:val="TableParagraph"/>
              <w:spacing w:line="275" w:lineRule="exact"/>
              <w:ind w:left="1437"/>
              <w:rPr>
                <w:b/>
                <w:sz w:val="24"/>
              </w:rPr>
            </w:pPr>
            <w:r w:rsidRPr="00682159">
              <w:rPr>
                <w:b/>
                <w:sz w:val="24"/>
              </w:rPr>
              <w:t>Razrada ishoda</w:t>
            </w:r>
          </w:p>
        </w:tc>
      </w:tr>
      <w:tr w:rsidR="005902D9" w:rsidRPr="00682159" w14:paraId="009B4680" w14:textId="77777777" w:rsidTr="005902D9">
        <w:trPr>
          <w:trHeight w:val="319"/>
        </w:trPr>
        <w:tc>
          <w:tcPr>
            <w:tcW w:w="4588" w:type="dxa"/>
            <w:gridSpan w:val="2"/>
            <w:shd w:val="clear" w:color="auto" w:fill="auto"/>
            <w:vAlign w:val="center"/>
          </w:tcPr>
          <w:p w14:paraId="1833D4F0" w14:textId="77777777" w:rsidR="005902D9" w:rsidRPr="00682159" w:rsidRDefault="005902D9" w:rsidP="00C45CC0">
            <w:pPr>
              <w:pStyle w:val="TableParagraph"/>
              <w:spacing w:line="275" w:lineRule="exact"/>
              <w:jc w:val="center"/>
              <w:rPr>
                <w:b/>
                <w:bCs/>
                <w:sz w:val="20"/>
                <w:szCs w:val="20"/>
              </w:rPr>
            </w:pPr>
          </w:p>
          <w:p w14:paraId="177CB662" w14:textId="77777777" w:rsidR="005902D9" w:rsidRPr="00682159" w:rsidRDefault="005902D9" w:rsidP="00C45CC0">
            <w:pPr>
              <w:pStyle w:val="TableParagraph"/>
              <w:spacing w:line="275" w:lineRule="exact"/>
              <w:ind w:left="8"/>
              <w:jc w:val="center"/>
              <w:rPr>
                <w:b/>
                <w:bCs/>
                <w:sz w:val="20"/>
                <w:szCs w:val="20"/>
              </w:rPr>
            </w:pPr>
            <w:r w:rsidRPr="00682159">
              <w:rPr>
                <w:b/>
                <w:bCs/>
                <w:sz w:val="20"/>
                <w:szCs w:val="20"/>
              </w:rPr>
              <w:t xml:space="preserve">A.I.5. </w:t>
            </w:r>
            <w:r w:rsidRPr="00682159">
              <w:rPr>
                <w:sz w:val="20"/>
                <w:szCs w:val="20"/>
              </w:rPr>
              <w:t>Učenik primjenjuje pravogovorna i pravopisna pravila hrvatskoga standardnog jezika</w:t>
            </w:r>
          </w:p>
          <w:p w14:paraId="266D941C" w14:textId="77777777" w:rsidR="005902D9" w:rsidRPr="00682159" w:rsidRDefault="005902D9" w:rsidP="00C45CC0">
            <w:pPr>
              <w:pStyle w:val="TableParagraph"/>
              <w:spacing w:line="275" w:lineRule="exact"/>
              <w:ind w:left="8"/>
              <w:jc w:val="center"/>
              <w:rPr>
                <w:b/>
                <w:sz w:val="24"/>
              </w:rPr>
            </w:pPr>
          </w:p>
        </w:tc>
        <w:tc>
          <w:tcPr>
            <w:tcW w:w="4626" w:type="dxa"/>
            <w:gridSpan w:val="2"/>
            <w:shd w:val="clear" w:color="auto" w:fill="auto"/>
          </w:tcPr>
          <w:p w14:paraId="54D7CD16" w14:textId="77777777" w:rsidR="005902D9" w:rsidRPr="00682159" w:rsidRDefault="005902D9">
            <w:pPr>
              <w:pStyle w:val="Odlomakpopisa"/>
              <w:numPr>
                <w:ilvl w:val="0"/>
                <w:numId w:val="111"/>
              </w:numPr>
              <w:rPr>
                <w:sz w:val="20"/>
                <w:szCs w:val="20"/>
              </w:rPr>
            </w:pPr>
            <w:r w:rsidRPr="00682159">
              <w:rPr>
                <w:sz w:val="20"/>
                <w:szCs w:val="20"/>
              </w:rPr>
              <w:t>koristi rečenične i pravopisne znakove poštujući vrednote govorenog jezika.</w:t>
            </w:r>
          </w:p>
          <w:p w14:paraId="75E3B9CD" w14:textId="77777777" w:rsidR="005902D9" w:rsidRPr="00682159" w:rsidRDefault="005902D9">
            <w:pPr>
              <w:pStyle w:val="TableParagraph"/>
              <w:numPr>
                <w:ilvl w:val="0"/>
                <w:numId w:val="111"/>
              </w:numPr>
              <w:tabs>
                <w:tab w:val="left" w:pos="467"/>
              </w:tabs>
              <w:ind w:right="101"/>
              <w:rPr>
                <w:sz w:val="20"/>
                <w:szCs w:val="20"/>
              </w:rPr>
            </w:pPr>
            <w:r w:rsidRPr="00682159">
              <w:rPr>
                <w:sz w:val="20"/>
                <w:szCs w:val="20"/>
              </w:rPr>
              <w:t xml:space="preserve">     piše veliko početno slovo u jednorječnim i višerječnim imenima</w:t>
            </w:r>
          </w:p>
          <w:p w14:paraId="3C5BF47E" w14:textId="77777777" w:rsidR="005902D9" w:rsidRPr="00682159" w:rsidRDefault="005902D9">
            <w:pPr>
              <w:pStyle w:val="TableParagraph"/>
              <w:numPr>
                <w:ilvl w:val="0"/>
                <w:numId w:val="111"/>
              </w:numPr>
              <w:tabs>
                <w:tab w:val="left" w:pos="467"/>
              </w:tabs>
              <w:ind w:right="101"/>
              <w:rPr>
                <w:sz w:val="20"/>
                <w:szCs w:val="20"/>
              </w:rPr>
            </w:pPr>
            <w:r w:rsidRPr="00682159">
              <w:rPr>
                <w:sz w:val="20"/>
                <w:szCs w:val="20"/>
              </w:rPr>
              <w:t xml:space="preserve">     točno piše pravopisne znakove u rečenici</w:t>
            </w:r>
          </w:p>
          <w:p w14:paraId="2EBF6BE7" w14:textId="77777777" w:rsidR="005902D9" w:rsidRPr="00682159" w:rsidRDefault="005902D9">
            <w:pPr>
              <w:pStyle w:val="TableParagraph"/>
              <w:numPr>
                <w:ilvl w:val="0"/>
                <w:numId w:val="111"/>
              </w:numPr>
              <w:tabs>
                <w:tab w:val="left" w:pos="467"/>
              </w:tabs>
              <w:ind w:right="101"/>
              <w:rPr>
                <w:sz w:val="20"/>
              </w:rPr>
            </w:pPr>
            <w:r w:rsidRPr="00682159">
              <w:rPr>
                <w:sz w:val="20"/>
                <w:szCs w:val="20"/>
              </w:rPr>
              <w:t xml:space="preserve">     primjenjuje pravopisna pravila pri pisanju (određenih i neodređenih pridjeva, brojeva i složenih glagolskih oblika).</w:t>
            </w:r>
          </w:p>
        </w:tc>
      </w:tr>
      <w:tr w:rsidR="005902D9" w:rsidRPr="00682159" w14:paraId="03338CDB" w14:textId="77777777" w:rsidTr="005902D9">
        <w:trPr>
          <w:trHeight w:val="155"/>
        </w:trPr>
        <w:tc>
          <w:tcPr>
            <w:tcW w:w="4588" w:type="dxa"/>
            <w:gridSpan w:val="2"/>
            <w:shd w:val="clear" w:color="auto" w:fill="auto"/>
          </w:tcPr>
          <w:p w14:paraId="5FEC5E36" w14:textId="77777777" w:rsidR="005902D9" w:rsidRPr="00682159" w:rsidRDefault="005902D9" w:rsidP="00C45CC0">
            <w:pPr>
              <w:pStyle w:val="TableParagraph"/>
              <w:spacing w:line="275" w:lineRule="exact"/>
              <w:ind w:left="8"/>
              <w:rPr>
                <w:b/>
                <w:sz w:val="20"/>
                <w:szCs w:val="20"/>
              </w:rPr>
            </w:pPr>
            <w:r w:rsidRPr="00682159">
              <w:rPr>
                <w:b/>
                <w:sz w:val="20"/>
                <w:szCs w:val="20"/>
              </w:rPr>
              <w:t>Poveznice sa ZJNPP</w:t>
            </w:r>
          </w:p>
        </w:tc>
        <w:tc>
          <w:tcPr>
            <w:tcW w:w="4626" w:type="dxa"/>
            <w:gridSpan w:val="2"/>
            <w:shd w:val="clear" w:color="auto" w:fill="auto"/>
          </w:tcPr>
          <w:p w14:paraId="09E722ED" w14:textId="77777777" w:rsidR="005902D9" w:rsidRPr="00682159" w:rsidRDefault="00F5135C" w:rsidP="00C45CC0">
            <w:pPr>
              <w:jc w:val="both"/>
              <w:rPr>
                <w:b/>
                <w:bCs/>
                <w:sz w:val="20"/>
                <w:szCs w:val="20"/>
              </w:rPr>
            </w:pPr>
            <w:hyperlink r:id="rId21" w:tgtFrame="_blank" w:history="1">
              <w:r w:rsidR="005902D9" w:rsidRPr="00682159">
                <w:rPr>
                  <w:rStyle w:val="Hiperveza"/>
                  <w:b/>
                  <w:color w:val="auto"/>
                  <w:sz w:val="20"/>
                  <w:szCs w:val="20"/>
                  <w:shd w:val="clear" w:color="auto" w:fill="FFFFFF" w:themeFill="background1"/>
                </w:rPr>
                <w:t>JZK-4.3.2</w:t>
              </w:r>
            </w:hyperlink>
          </w:p>
        </w:tc>
      </w:tr>
      <w:tr w:rsidR="005902D9" w:rsidRPr="00682159" w14:paraId="4424512F" w14:textId="77777777" w:rsidTr="005902D9">
        <w:trPr>
          <w:trHeight w:val="319"/>
        </w:trPr>
        <w:tc>
          <w:tcPr>
            <w:tcW w:w="9214" w:type="dxa"/>
            <w:gridSpan w:val="4"/>
            <w:shd w:val="clear" w:color="auto" w:fill="A3B8E1"/>
          </w:tcPr>
          <w:p w14:paraId="6BAF6E38" w14:textId="77777777" w:rsidR="005902D9" w:rsidRPr="00682159" w:rsidRDefault="005902D9" w:rsidP="00C45CC0">
            <w:pPr>
              <w:pStyle w:val="TableParagraph"/>
              <w:spacing w:line="275" w:lineRule="exact"/>
              <w:ind w:left="1437"/>
              <w:rPr>
                <w:b/>
                <w:sz w:val="24"/>
              </w:rPr>
            </w:pPr>
            <w:r w:rsidRPr="00682159">
              <w:rPr>
                <w:b/>
                <w:sz w:val="24"/>
              </w:rPr>
              <w:t xml:space="preserve">                                      Ključni sadržaji</w:t>
            </w:r>
          </w:p>
        </w:tc>
      </w:tr>
      <w:tr w:rsidR="005902D9" w:rsidRPr="00682159" w14:paraId="5537E452" w14:textId="77777777" w:rsidTr="005902D9">
        <w:trPr>
          <w:trHeight w:val="319"/>
        </w:trPr>
        <w:tc>
          <w:tcPr>
            <w:tcW w:w="9214" w:type="dxa"/>
            <w:gridSpan w:val="4"/>
            <w:shd w:val="clear" w:color="auto" w:fill="auto"/>
          </w:tcPr>
          <w:p w14:paraId="404B45C6" w14:textId="77777777" w:rsidR="005902D9" w:rsidRPr="00682159" w:rsidRDefault="005902D9">
            <w:pPr>
              <w:pStyle w:val="TableParagraph"/>
              <w:numPr>
                <w:ilvl w:val="0"/>
                <w:numId w:val="9"/>
              </w:numPr>
              <w:spacing w:line="230" w:lineRule="atLeast"/>
              <w:rPr>
                <w:sz w:val="20"/>
                <w:szCs w:val="20"/>
              </w:rPr>
            </w:pPr>
            <w:r w:rsidRPr="00682159">
              <w:rPr>
                <w:color w:val="231F20"/>
                <w:sz w:val="20"/>
                <w:szCs w:val="20"/>
                <w:shd w:val="clear" w:color="auto" w:fill="FFFFFF"/>
              </w:rPr>
              <w:t>pisanje vlastitih imena (osobnih i zemljopisnih), pisanje određenih i neodređenih pridjeva, pisanje brojeva, pisanje složenih glagolskih oblika</w:t>
            </w:r>
          </w:p>
          <w:p w14:paraId="22C0A4A2" w14:textId="77777777" w:rsidR="005902D9" w:rsidRPr="00682159" w:rsidRDefault="005902D9">
            <w:pPr>
              <w:pStyle w:val="TableParagraph"/>
              <w:numPr>
                <w:ilvl w:val="0"/>
                <w:numId w:val="9"/>
              </w:numPr>
              <w:spacing w:line="230" w:lineRule="atLeast"/>
              <w:rPr>
                <w:sz w:val="20"/>
                <w:szCs w:val="20"/>
              </w:rPr>
            </w:pPr>
            <w:r w:rsidRPr="00682159">
              <w:rPr>
                <w:sz w:val="20"/>
                <w:szCs w:val="20"/>
              </w:rPr>
              <w:t>rečenični i pravopisni znakovi (interpunkcijski znakovi)</w:t>
            </w:r>
          </w:p>
          <w:p w14:paraId="53789D50" w14:textId="77777777" w:rsidR="005902D9" w:rsidRPr="00682159" w:rsidRDefault="005902D9">
            <w:pPr>
              <w:pStyle w:val="TableParagraph"/>
              <w:numPr>
                <w:ilvl w:val="0"/>
                <w:numId w:val="9"/>
              </w:numPr>
              <w:spacing w:line="275" w:lineRule="exact"/>
              <w:rPr>
                <w:b/>
                <w:sz w:val="24"/>
              </w:rPr>
            </w:pPr>
            <w:r w:rsidRPr="00682159">
              <w:rPr>
                <w:sz w:val="20"/>
                <w:szCs w:val="20"/>
              </w:rPr>
              <w:t>standardnojezične norme.</w:t>
            </w:r>
          </w:p>
        </w:tc>
      </w:tr>
      <w:tr w:rsidR="005902D9" w:rsidRPr="00682159" w14:paraId="4D79AE22" w14:textId="77777777" w:rsidTr="005902D9">
        <w:trPr>
          <w:trHeight w:val="319"/>
        </w:trPr>
        <w:tc>
          <w:tcPr>
            <w:tcW w:w="9214" w:type="dxa"/>
            <w:gridSpan w:val="4"/>
            <w:shd w:val="clear" w:color="auto" w:fill="6699FF"/>
          </w:tcPr>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51"/>
            </w:tblGrid>
            <w:tr w:rsidR="005902D9" w:rsidRPr="00682159" w14:paraId="79944BCA" w14:textId="77777777" w:rsidTr="005902D9">
              <w:trPr>
                <w:trHeight w:val="319"/>
              </w:trPr>
              <w:tc>
                <w:tcPr>
                  <w:tcW w:w="9351" w:type="dxa"/>
                  <w:shd w:val="clear" w:color="auto" w:fill="A3B8E1"/>
                </w:tcPr>
                <w:p w14:paraId="5C3F0AF5" w14:textId="77777777" w:rsidR="005902D9" w:rsidRPr="00682159" w:rsidRDefault="005902D9" w:rsidP="00C45CC0">
                  <w:pPr>
                    <w:pStyle w:val="TableParagraph"/>
                    <w:spacing w:line="275" w:lineRule="exact"/>
                    <w:ind w:left="1437"/>
                    <w:rPr>
                      <w:b/>
                      <w:sz w:val="24"/>
                    </w:rPr>
                  </w:pPr>
                  <w:r w:rsidRPr="00682159">
                    <w:rPr>
                      <w:b/>
                      <w:sz w:val="24"/>
                    </w:rPr>
                    <w:t xml:space="preserve">                             </w:t>
                  </w:r>
                  <w:r w:rsidRPr="00682159">
                    <w:rPr>
                      <w:b/>
                      <w:sz w:val="24"/>
                      <w:shd w:val="clear" w:color="auto" w:fill="A3B8E1"/>
                    </w:rPr>
                    <w:t>Preporuke za ostvarenje ishoda</w:t>
                  </w:r>
                </w:p>
              </w:tc>
            </w:tr>
          </w:tbl>
          <w:p w14:paraId="492C8F13" w14:textId="77777777" w:rsidR="005902D9" w:rsidRPr="00682159" w:rsidRDefault="005902D9" w:rsidP="00C45CC0">
            <w:pPr>
              <w:pStyle w:val="TableParagraph"/>
              <w:spacing w:line="230" w:lineRule="atLeast"/>
              <w:jc w:val="center"/>
              <w:rPr>
                <w:color w:val="231F20"/>
                <w:sz w:val="20"/>
                <w:szCs w:val="20"/>
                <w:shd w:val="clear" w:color="auto" w:fill="FFFFFF"/>
              </w:rPr>
            </w:pPr>
          </w:p>
        </w:tc>
      </w:tr>
      <w:tr w:rsidR="005902D9" w:rsidRPr="00682159" w14:paraId="7028A919" w14:textId="77777777" w:rsidTr="005902D9">
        <w:trPr>
          <w:trHeight w:val="319"/>
        </w:trPr>
        <w:tc>
          <w:tcPr>
            <w:tcW w:w="9214" w:type="dxa"/>
            <w:gridSpan w:val="4"/>
            <w:shd w:val="clear" w:color="auto" w:fill="auto"/>
          </w:tcPr>
          <w:p w14:paraId="501A2D36" w14:textId="77777777" w:rsidR="005902D9" w:rsidRPr="00682159" w:rsidRDefault="005902D9" w:rsidP="00C45CC0">
            <w:pPr>
              <w:pStyle w:val="Bezproreda"/>
              <w:rPr>
                <w:rFonts w:ascii="Times New Roman" w:hAnsi="Times New Roman" w:cs="Times New Roman"/>
                <w:sz w:val="20"/>
                <w:szCs w:val="20"/>
              </w:rPr>
            </w:pPr>
            <w:r w:rsidRPr="00682159">
              <w:rPr>
                <w:rFonts w:ascii="Times New Roman" w:hAnsi="Times New Roman" w:cs="Times New Roman"/>
                <w:sz w:val="20"/>
                <w:szCs w:val="20"/>
              </w:rPr>
              <w:t>Pravopisna i pravogovorna znanja stečena u prethodnim razredima se podrazumijevaju i nadograđuju.</w:t>
            </w:r>
          </w:p>
          <w:p w14:paraId="174548D0" w14:textId="77777777" w:rsidR="005902D9" w:rsidRPr="00682159" w:rsidRDefault="005902D9" w:rsidP="00C45CC0">
            <w:pPr>
              <w:pStyle w:val="Bezproreda"/>
              <w:rPr>
                <w:rFonts w:ascii="Times New Roman" w:hAnsi="Times New Roman" w:cs="Times New Roman"/>
                <w:sz w:val="20"/>
                <w:szCs w:val="20"/>
              </w:rPr>
            </w:pPr>
            <w:r w:rsidRPr="00682159">
              <w:rPr>
                <w:rFonts w:ascii="Times New Roman" w:hAnsi="Times New Roman" w:cs="Times New Roman"/>
                <w:sz w:val="20"/>
                <w:szCs w:val="20"/>
              </w:rPr>
              <w:t>Razvijati kontinuirano kod učenika svijest o pravogovornim i pravopisnim pravilima kao najvažnijim sastavnicama jezične kulture. </w:t>
            </w:r>
          </w:p>
          <w:p w14:paraId="5806FF05" w14:textId="77777777" w:rsidR="005902D9" w:rsidRPr="00682159" w:rsidRDefault="005902D9" w:rsidP="00C45CC0">
            <w:pPr>
              <w:pStyle w:val="Bezproreda"/>
              <w:rPr>
                <w:rFonts w:ascii="Times New Roman" w:hAnsi="Times New Roman" w:cs="Times New Roman"/>
                <w:sz w:val="20"/>
                <w:szCs w:val="20"/>
              </w:rPr>
            </w:pPr>
            <w:r w:rsidRPr="00682159">
              <w:rPr>
                <w:rFonts w:ascii="Times New Roman" w:hAnsi="Times New Roman" w:cs="Times New Roman"/>
                <w:sz w:val="20"/>
                <w:szCs w:val="20"/>
              </w:rPr>
              <w:t>Provoditi vježbe najčešćih pravogovornih i pravopisnih pogrešaka, izrađivati plakate, prezentacije, kvizove.</w:t>
            </w:r>
          </w:p>
          <w:p w14:paraId="1F724A25" w14:textId="77777777" w:rsidR="005902D9" w:rsidRPr="00682159" w:rsidRDefault="005902D9" w:rsidP="00C45CC0">
            <w:pPr>
              <w:pStyle w:val="Bezproreda"/>
              <w:rPr>
                <w:rFonts w:ascii="Times New Roman" w:hAnsi="Times New Roman" w:cs="Times New Roman"/>
                <w:sz w:val="20"/>
                <w:szCs w:val="20"/>
              </w:rPr>
            </w:pPr>
          </w:p>
          <w:p w14:paraId="7E93336C" w14:textId="77777777" w:rsidR="005902D9" w:rsidRPr="00682159" w:rsidRDefault="005902D9" w:rsidP="00C45CC0">
            <w:pPr>
              <w:pStyle w:val="TableParagraph"/>
              <w:jc w:val="both"/>
              <w:rPr>
                <w:b/>
                <w:sz w:val="24"/>
              </w:rPr>
            </w:pPr>
            <w:r w:rsidRPr="00682159">
              <w:rPr>
                <w:sz w:val="20"/>
                <w:szCs w:val="20"/>
              </w:rPr>
              <w:t>Ovaj ishod se može povezati s ostalim ishodima predmeta Hrvatski jezik, ishodima svih drugih nastavnih predmeta te s ishodima međupredmetnih tema, ovisno o sadržaju koji učitelj koristi za ostvarivanje ishoda.</w:t>
            </w:r>
          </w:p>
        </w:tc>
      </w:tr>
      <w:tr w:rsidR="005902D9" w:rsidRPr="00682159" w14:paraId="1709D176" w14:textId="77777777" w:rsidTr="005902D9">
        <w:trPr>
          <w:trHeight w:val="319"/>
        </w:trPr>
        <w:tc>
          <w:tcPr>
            <w:tcW w:w="4588" w:type="dxa"/>
            <w:gridSpan w:val="2"/>
            <w:shd w:val="clear" w:color="auto" w:fill="A3B8E1"/>
          </w:tcPr>
          <w:p w14:paraId="62EC0F74" w14:textId="77777777" w:rsidR="005902D9" w:rsidRPr="00682159" w:rsidRDefault="005902D9"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26" w:type="dxa"/>
            <w:gridSpan w:val="2"/>
            <w:shd w:val="clear" w:color="auto" w:fill="A3B8E1"/>
          </w:tcPr>
          <w:p w14:paraId="1519BA39" w14:textId="77777777" w:rsidR="005902D9" w:rsidRPr="00682159" w:rsidRDefault="005902D9" w:rsidP="00C45CC0">
            <w:pPr>
              <w:pStyle w:val="TableParagraph"/>
              <w:spacing w:line="275" w:lineRule="exact"/>
              <w:ind w:left="1437"/>
              <w:rPr>
                <w:b/>
                <w:sz w:val="24"/>
              </w:rPr>
            </w:pPr>
            <w:r w:rsidRPr="00682159">
              <w:rPr>
                <w:b/>
                <w:sz w:val="24"/>
              </w:rPr>
              <w:t>Razrada ishoda</w:t>
            </w:r>
          </w:p>
        </w:tc>
      </w:tr>
      <w:tr w:rsidR="005902D9" w:rsidRPr="00682159" w14:paraId="40C30B5D" w14:textId="77777777" w:rsidTr="005902D9">
        <w:trPr>
          <w:trHeight w:val="3058"/>
        </w:trPr>
        <w:tc>
          <w:tcPr>
            <w:tcW w:w="4588" w:type="dxa"/>
            <w:gridSpan w:val="2"/>
            <w:shd w:val="clear" w:color="auto" w:fill="auto"/>
            <w:vAlign w:val="center"/>
          </w:tcPr>
          <w:p w14:paraId="6EB54A8C" w14:textId="77777777" w:rsidR="005902D9" w:rsidRPr="00682159" w:rsidRDefault="005902D9" w:rsidP="00C45CC0">
            <w:pPr>
              <w:pStyle w:val="TableParagraph"/>
              <w:spacing w:line="275" w:lineRule="exact"/>
              <w:ind w:left="8"/>
              <w:jc w:val="center"/>
              <w:rPr>
                <w:b/>
                <w:sz w:val="20"/>
                <w:szCs w:val="20"/>
              </w:rPr>
            </w:pPr>
          </w:p>
          <w:p w14:paraId="3BF9BCEB" w14:textId="77777777" w:rsidR="005902D9" w:rsidRPr="00682159" w:rsidRDefault="005902D9" w:rsidP="00C45CC0">
            <w:pPr>
              <w:pStyle w:val="TableParagraph"/>
              <w:spacing w:line="275" w:lineRule="exact"/>
              <w:ind w:left="8"/>
              <w:jc w:val="center"/>
              <w:rPr>
                <w:b/>
                <w:sz w:val="20"/>
                <w:szCs w:val="20"/>
              </w:rPr>
            </w:pPr>
          </w:p>
          <w:p w14:paraId="76D1581D" w14:textId="77777777" w:rsidR="005902D9" w:rsidRPr="00682159" w:rsidRDefault="005902D9" w:rsidP="00C45CC0">
            <w:pPr>
              <w:pStyle w:val="TableParagraph"/>
              <w:spacing w:line="275" w:lineRule="exact"/>
              <w:ind w:left="8"/>
              <w:jc w:val="center"/>
              <w:rPr>
                <w:b/>
                <w:sz w:val="24"/>
              </w:rPr>
            </w:pPr>
            <w:r w:rsidRPr="00682159">
              <w:rPr>
                <w:b/>
                <w:sz w:val="20"/>
                <w:szCs w:val="20"/>
              </w:rPr>
              <w:t xml:space="preserve">A.I.6. </w:t>
            </w:r>
            <w:r w:rsidRPr="00682159">
              <w:rPr>
                <w:bCs/>
                <w:sz w:val="20"/>
                <w:szCs w:val="20"/>
              </w:rPr>
              <w:t xml:space="preserve">Učenik </w:t>
            </w:r>
            <w:r w:rsidRPr="00682159">
              <w:rPr>
                <w:sz w:val="20"/>
                <w:szCs w:val="20"/>
              </w:rPr>
              <w:t>uspoređuje organske govore i hrvatski standardni jezik</w:t>
            </w:r>
          </w:p>
        </w:tc>
        <w:tc>
          <w:tcPr>
            <w:tcW w:w="4626" w:type="dxa"/>
            <w:gridSpan w:val="2"/>
            <w:shd w:val="clear" w:color="auto" w:fill="auto"/>
          </w:tcPr>
          <w:p w14:paraId="582E3B15" w14:textId="77777777" w:rsidR="005902D9" w:rsidRPr="00682159" w:rsidRDefault="005902D9">
            <w:pPr>
              <w:pStyle w:val="Bezproreda"/>
              <w:numPr>
                <w:ilvl w:val="0"/>
                <w:numId w:val="10"/>
              </w:numPr>
              <w:jc w:val="left"/>
              <w:rPr>
                <w:rFonts w:ascii="Times New Roman" w:eastAsia="Times New Roman" w:hAnsi="Times New Roman" w:cs="Times New Roman"/>
                <w:kern w:val="0"/>
                <w:sz w:val="20"/>
                <w:szCs w:val="20"/>
                <w:lang w:eastAsia="hr-HR"/>
              </w:rPr>
            </w:pPr>
            <w:r w:rsidRPr="00682159">
              <w:rPr>
                <w:rFonts w:ascii="Times New Roman" w:hAnsi="Times New Roman" w:cs="Times New Roman"/>
                <w:color w:val="231F20"/>
                <w:sz w:val="20"/>
                <w:szCs w:val="20"/>
              </w:rPr>
              <w:t>objašnjava odnos između jezika, govora i pisma</w:t>
            </w:r>
          </w:p>
          <w:p w14:paraId="009D79DC" w14:textId="77777777" w:rsidR="005902D9" w:rsidRPr="00682159" w:rsidRDefault="005902D9">
            <w:pPr>
              <w:pStyle w:val="Bezproreda"/>
              <w:numPr>
                <w:ilvl w:val="0"/>
                <w:numId w:val="10"/>
              </w:numPr>
              <w:jc w:val="left"/>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objašnjava pojam idioma</w:t>
            </w:r>
          </w:p>
          <w:p w14:paraId="3458AF9C" w14:textId="77777777" w:rsidR="005902D9" w:rsidRPr="00682159" w:rsidRDefault="005902D9">
            <w:pPr>
              <w:pStyle w:val="Bezproreda"/>
              <w:numPr>
                <w:ilvl w:val="0"/>
                <w:numId w:val="10"/>
              </w:numPr>
              <w:jc w:val="left"/>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color w:val="231F20"/>
                <w:sz w:val="20"/>
                <w:szCs w:val="20"/>
                <w:lang w:eastAsia="hr-HR"/>
              </w:rPr>
              <w:t>opisuje razliku između hrvatskog standardnog jezika i supstandardnih idioma</w:t>
            </w:r>
          </w:p>
          <w:p w14:paraId="4955C079" w14:textId="77777777" w:rsidR="005902D9" w:rsidRPr="00682159" w:rsidRDefault="005902D9">
            <w:pPr>
              <w:pStyle w:val="Bezproreda"/>
              <w:numPr>
                <w:ilvl w:val="0"/>
                <w:numId w:val="10"/>
              </w:numPr>
              <w:jc w:val="left"/>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istražuje primjere organskih i neorganskih idioma</w:t>
            </w:r>
          </w:p>
          <w:p w14:paraId="79C5CE43" w14:textId="77777777" w:rsidR="005902D9" w:rsidRPr="00682159" w:rsidRDefault="005902D9">
            <w:pPr>
              <w:pStyle w:val="Bezproreda"/>
              <w:numPr>
                <w:ilvl w:val="0"/>
                <w:numId w:val="10"/>
              </w:numPr>
              <w:jc w:val="left"/>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uočava značajke organskih i neorganskih idioma kroz odabrane tekstove</w:t>
            </w:r>
          </w:p>
          <w:p w14:paraId="3486E2DE" w14:textId="77777777" w:rsidR="005902D9" w:rsidRPr="00682159" w:rsidRDefault="005902D9">
            <w:pPr>
              <w:pStyle w:val="Bezproreda"/>
              <w:numPr>
                <w:ilvl w:val="0"/>
                <w:numId w:val="10"/>
              </w:numPr>
              <w:jc w:val="left"/>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uspoređuje idiome prepoznajući njihovu ulogu za jezični i nacionalni identitet</w:t>
            </w:r>
          </w:p>
          <w:p w14:paraId="35BA224F" w14:textId="77777777" w:rsidR="005902D9" w:rsidRPr="00682159" w:rsidRDefault="005902D9">
            <w:pPr>
              <w:pStyle w:val="Bezproreda"/>
              <w:numPr>
                <w:ilvl w:val="0"/>
                <w:numId w:val="10"/>
              </w:numPr>
              <w:jc w:val="left"/>
              <w:rPr>
                <w:rFonts w:ascii="Times New Roman" w:eastAsia="Times New Roman" w:hAnsi="Times New Roman" w:cs="Times New Roman"/>
                <w:kern w:val="0"/>
                <w:sz w:val="20"/>
                <w:szCs w:val="20"/>
                <w:lang w:eastAsia="hr-HR"/>
              </w:rPr>
            </w:pPr>
            <w:r w:rsidRPr="00682159">
              <w:rPr>
                <w:sz w:val="20"/>
                <w:szCs w:val="20"/>
                <w:lang w:eastAsia="hr-HR"/>
              </w:rPr>
              <w:t>razlikuje norme hrvatskoga standardnoga jezika primjenjujući ih u govoru i pismu.</w:t>
            </w:r>
          </w:p>
        </w:tc>
      </w:tr>
      <w:tr w:rsidR="005902D9" w:rsidRPr="00682159" w14:paraId="463DB287" w14:textId="77777777" w:rsidTr="005902D9">
        <w:trPr>
          <w:trHeight w:val="214"/>
        </w:trPr>
        <w:tc>
          <w:tcPr>
            <w:tcW w:w="4588" w:type="dxa"/>
            <w:gridSpan w:val="2"/>
          </w:tcPr>
          <w:p w14:paraId="1597C063" w14:textId="77777777" w:rsidR="005902D9" w:rsidRPr="00682159" w:rsidRDefault="005902D9" w:rsidP="00C45CC0">
            <w:pPr>
              <w:pStyle w:val="TableParagraph"/>
              <w:spacing w:line="275" w:lineRule="exact"/>
              <w:ind w:left="8"/>
              <w:rPr>
                <w:b/>
                <w:sz w:val="20"/>
                <w:szCs w:val="20"/>
              </w:rPr>
            </w:pPr>
            <w:r w:rsidRPr="00682159">
              <w:rPr>
                <w:b/>
                <w:sz w:val="20"/>
                <w:szCs w:val="20"/>
              </w:rPr>
              <w:t>Poveznice</w:t>
            </w:r>
            <w:r w:rsidRPr="00682159">
              <w:rPr>
                <w:b/>
                <w:spacing w:val="-5"/>
                <w:sz w:val="20"/>
                <w:szCs w:val="20"/>
              </w:rPr>
              <w:t xml:space="preserve"> </w:t>
            </w:r>
            <w:r w:rsidRPr="00682159">
              <w:rPr>
                <w:b/>
                <w:sz w:val="20"/>
                <w:szCs w:val="20"/>
              </w:rPr>
              <w:t>sa</w:t>
            </w:r>
            <w:r w:rsidRPr="00682159">
              <w:rPr>
                <w:b/>
                <w:spacing w:val="-4"/>
                <w:sz w:val="20"/>
                <w:szCs w:val="20"/>
              </w:rPr>
              <w:t xml:space="preserve"> ZJNPP</w:t>
            </w:r>
          </w:p>
        </w:tc>
        <w:tc>
          <w:tcPr>
            <w:tcW w:w="4626" w:type="dxa"/>
            <w:gridSpan w:val="2"/>
            <w:shd w:val="clear" w:color="auto" w:fill="auto"/>
          </w:tcPr>
          <w:p w14:paraId="79BC4205" w14:textId="77777777" w:rsidR="005902D9" w:rsidRPr="00682159" w:rsidRDefault="00F5135C" w:rsidP="00C45CC0">
            <w:pPr>
              <w:jc w:val="both"/>
              <w:rPr>
                <w:b/>
                <w:bCs/>
                <w:sz w:val="20"/>
                <w:szCs w:val="20"/>
              </w:rPr>
            </w:pPr>
            <w:hyperlink r:id="rId22" w:tgtFrame="_blank" w:history="1">
              <w:r w:rsidR="005902D9" w:rsidRPr="00682159">
                <w:rPr>
                  <w:rStyle w:val="Hiperveza"/>
                  <w:b/>
                  <w:color w:val="auto"/>
                  <w:sz w:val="20"/>
                  <w:szCs w:val="20"/>
                  <w:shd w:val="clear" w:color="auto" w:fill="FFFFFF" w:themeFill="background1"/>
                </w:rPr>
                <w:t>JZK-4.3.1 </w:t>
              </w:r>
            </w:hyperlink>
            <w:r w:rsidR="005902D9" w:rsidRPr="00682159">
              <w:rPr>
                <w:b/>
                <w:bCs/>
                <w:sz w:val="20"/>
                <w:szCs w:val="20"/>
              </w:rPr>
              <w:t xml:space="preserve"> </w:t>
            </w:r>
          </w:p>
        </w:tc>
      </w:tr>
      <w:tr w:rsidR="005902D9" w:rsidRPr="00682159" w14:paraId="5DDDCE9A" w14:textId="77777777" w:rsidTr="005902D9">
        <w:trPr>
          <w:trHeight w:val="319"/>
        </w:trPr>
        <w:tc>
          <w:tcPr>
            <w:tcW w:w="9214" w:type="dxa"/>
            <w:gridSpan w:val="4"/>
            <w:shd w:val="clear" w:color="auto" w:fill="A3B8E1"/>
          </w:tcPr>
          <w:p w14:paraId="47F6B07F" w14:textId="77777777" w:rsidR="005902D9" w:rsidRPr="00682159" w:rsidRDefault="005902D9" w:rsidP="00C45CC0">
            <w:pPr>
              <w:pStyle w:val="TableParagraph"/>
              <w:spacing w:line="275" w:lineRule="exact"/>
              <w:ind w:left="1437"/>
              <w:rPr>
                <w:b/>
                <w:sz w:val="24"/>
              </w:rPr>
            </w:pPr>
            <w:r w:rsidRPr="00682159">
              <w:rPr>
                <w:b/>
                <w:sz w:val="24"/>
              </w:rPr>
              <w:lastRenderedPageBreak/>
              <w:t xml:space="preserve">                                      Ključni sadržaji</w:t>
            </w:r>
          </w:p>
        </w:tc>
      </w:tr>
      <w:tr w:rsidR="005902D9" w:rsidRPr="00682159" w14:paraId="21E00E88" w14:textId="77777777" w:rsidTr="005902D9">
        <w:trPr>
          <w:trHeight w:val="264"/>
        </w:trPr>
        <w:tc>
          <w:tcPr>
            <w:tcW w:w="9214" w:type="dxa"/>
            <w:gridSpan w:val="4"/>
          </w:tcPr>
          <w:p w14:paraId="214BDB50" w14:textId="77777777" w:rsidR="005902D9" w:rsidRPr="00682159" w:rsidRDefault="005902D9">
            <w:pPr>
              <w:pStyle w:val="Bezproreda"/>
              <w:numPr>
                <w:ilvl w:val="0"/>
                <w:numId w:val="11"/>
              </w:numPr>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pojam idioma</w:t>
            </w:r>
          </w:p>
          <w:p w14:paraId="76295F14" w14:textId="77777777" w:rsidR="005902D9" w:rsidRPr="00682159" w:rsidRDefault="005902D9">
            <w:pPr>
              <w:pStyle w:val="Bezproreda"/>
              <w:numPr>
                <w:ilvl w:val="0"/>
                <w:numId w:val="11"/>
              </w:numPr>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organski i neorganski idiomi</w:t>
            </w:r>
          </w:p>
          <w:p w14:paraId="2C318C5C" w14:textId="77777777" w:rsidR="005902D9" w:rsidRPr="00682159" w:rsidRDefault="005902D9">
            <w:pPr>
              <w:pStyle w:val="Bezproreda"/>
              <w:numPr>
                <w:ilvl w:val="0"/>
                <w:numId w:val="11"/>
              </w:numPr>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standardni jezik</w:t>
            </w:r>
          </w:p>
          <w:p w14:paraId="03E27646" w14:textId="77777777" w:rsidR="005902D9" w:rsidRPr="00682159" w:rsidRDefault="005902D9">
            <w:pPr>
              <w:pStyle w:val="Bezproreda"/>
              <w:numPr>
                <w:ilvl w:val="0"/>
                <w:numId w:val="11"/>
              </w:numPr>
              <w:rPr>
                <w:rFonts w:ascii="Times New Roman" w:eastAsia="Times New Roman" w:hAnsi="Times New Roman" w:cs="Times New Roman"/>
                <w:kern w:val="0"/>
                <w:sz w:val="20"/>
                <w:szCs w:val="20"/>
                <w:lang w:eastAsia="hr-HR"/>
              </w:rPr>
            </w:pPr>
            <w:r w:rsidRPr="00682159">
              <w:rPr>
                <w:sz w:val="20"/>
                <w:szCs w:val="20"/>
                <w:lang w:eastAsia="hr-HR"/>
              </w:rPr>
              <w:t>norme hrvatskoga standardnog jezika.</w:t>
            </w:r>
          </w:p>
        </w:tc>
      </w:tr>
      <w:tr w:rsidR="005902D9" w:rsidRPr="00682159" w14:paraId="59797793" w14:textId="77777777" w:rsidTr="005902D9">
        <w:trPr>
          <w:trHeight w:val="264"/>
        </w:trPr>
        <w:tc>
          <w:tcPr>
            <w:tcW w:w="9214" w:type="dxa"/>
            <w:gridSpan w:val="4"/>
            <w:shd w:val="clear" w:color="auto" w:fill="A3B8E1"/>
          </w:tcPr>
          <w:p w14:paraId="2B9A4C9A" w14:textId="77777777" w:rsidR="005902D9" w:rsidRPr="00682159" w:rsidRDefault="005902D9" w:rsidP="00C45CC0">
            <w:pPr>
              <w:pStyle w:val="TableParagraph"/>
              <w:spacing w:line="230" w:lineRule="exact"/>
              <w:ind w:left="136"/>
              <w:rPr>
                <w:b/>
                <w:sz w:val="24"/>
                <w:szCs w:val="24"/>
              </w:rPr>
            </w:pPr>
            <w:r w:rsidRPr="00682159">
              <w:rPr>
                <w:b/>
                <w:sz w:val="24"/>
                <w:szCs w:val="24"/>
              </w:rPr>
              <w:t xml:space="preserve">                                                   Preporuke za ostvarenje ishoda</w:t>
            </w:r>
          </w:p>
        </w:tc>
      </w:tr>
      <w:tr w:rsidR="005902D9" w:rsidRPr="00682159" w14:paraId="6A9C9DD2" w14:textId="77777777" w:rsidTr="005902D9">
        <w:trPr>
          <w:trHeight w:val="264"/>
        </w:trPr>
        <w:tc>
          <w:tcPr>
            <w:tcW w:w="9214" w:type="dxa"/>
            <w:gridSpan w:val="4"/>
          </w:tcPr>
          <w:p w14:paraId="23ED351F" w14:textId="77777777" w:rsidR="005902D9" w:rsidRPr="00682159" w:rsidRDefault="005902D9" w:rsidP="00C45CC0">
            <w:pPr>
              <w:pStyle w:val="Bezproreda"/>
              <w:contextualSpacing/>
              <w:rPr>
                <w:rFonts w:ascii="Times New Roman" w:hAnsi="Times New Roman" w:cs="Times New Roman"/>
                <w:sz w:val="20"/>
                <w:szCs w:val="20"/>
              </w:rPr>
            </w:pPr>
            <w:r w:rsidRPr="00682159">
              <w:rPr>
                <w:rFonts w:ascii="Times New Roman" w:hAnsi="Times New Roman" w:cs="Times New Roman"/>
                <w:sz w:val="20"/>
                <w:szCs w:val="20"/>
              </w:rPr>
              <w:t>Obilježja narječja i govora društvenih skupina svladavaju se prema načelu zavičajnosti i bliskosti (primjerenosti) te aktualnosti i preporučuje se povezati ih s medijskim tekstovima. Potaknuti kreativnost pri odabiru teksta (ne mora biti književni tekst).</w:t>
            </w:r>
          </w:p>
          <w:p w14:paraId="5E1B9D42" w14:textId="77777777" w:rsidR="005902D9" w:rsidRPr="00682159" w:rsidRDefault="005902D9" w:rsidP="00C45CC0">
            <w:pPr>
              <w:pStyle w:val="Bezproreda"/>
              <w:contextualSpacing/>
              <w:rPr>
                <w:rFonts w:ascii="Times New Roman" w:hAnsi="Times New Roman" w:cs="Times New Roman"/>
                <w:sz w:val="20"/>
                <w:szCs w:val="20"/>
              </w:rPr>
            </w:pPr>
            <w:r w:rsidRPr="00682159">
              <w:rPr>
                <w:rFonts w:ascii="Times New Roman" w:hAnsi="Times New Roman" w:cs="Times New Roman"/>
                <w:sz w:val="20"/>
                <w:szCs w:val="20"/>
              </w:rPr>
              <w:t>Motivirati učenike na sudjelovanje u razrednim projektima poput izrade rječnika zavičajnog govora i sl.</w:t>
            </w:r>
          </w:p>
          <w:p w14:paraId="646CD340" w14:textId="77777777" w:rsidR="005902D9" w:rsidRPr="00682159" w:rsidRDefault="005902D9" w:rsidP="00C45CC0">
            <w:pPr>
              <w:pStyle w:val="Bezproreda"/>
              <w:contextualSpacing/>
              <w:rPr>
                <w:rFonts w:ascii="Times New Roman" w:hAnsi="Times New Roman" w:cs="Times New Roman"/>
                <w:sz w:val="20"/>
                <w:szCs w:val="20"/>
              </w:rPr>
            </w:pPr>
          </w:p>
          <w:p w14:paraId="3DF13C21" w14:textId="77777777" w:rsidR="005902D9" w:rsidRPr="00682159" w:rsidRDefault="005902D9" w:rsidP="00C45CC0">
            <w:pPr>
              <w:pStyle w:val="TableParagraph"/>
              <w:jc w:val="both"/>
              <w:rPr>
                <w:bCs/>
                <w:sz w:val="20"/>
              </w:rPr>
            </w:pPr>
            <w:r w:rsidRPr="00682159">
              <w:rPr>
                <w:sz w:val="20"/>
                <w:szCs w:val="20"/>
              </w:rPr>
              <w:t>Ovaj ishod se može povezati sa ostalim ishodima predmeta Hrvatski jezik, ishodima svih drugih nastavnih predmeta te s ishodima međupredmetnih tema, ovisno o sadržaju koji učitelj koristi za ostvarivanje ishoda.</w:t>
            </w:r>
          </w:p>
        </w:tc>
      </w:tr>
      <w:tr w:rsidR="005902D9" w:rsidRPr="00682159" w14:paraId="5D6EE2F6" w14:textId="77777777" w:rsidTr="005902D9">
        <w:trPr>
          <w:trHeight w:val="316"/>
        </w:trPr>
        <w:tc>
          <w:tcPr>
            <w:tcW w:w="4611" w:type="dxa"/>
            <w:gridSpan w:val="3"/>
            <w:shd w:val="clear" w:color="auto" w:fill="A3B8E1"/>
          </w:tcPr>
          <w:p w14:paraId="155F6758" w14:textId="77777777" w:rsidR="005902D9" w:rsidRPr="00682159" w:rsidRDefault="005902D9" w:rsidP="00C45CC0">
            <w:pPr>
              <w:pStyle w:val="TableParagraph"/>
              <w:spacing w:line="275" w:lineRule="exact"/>
              <w:ind w:left="8" w:right="13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03" w:type="dxa"/>
            <w:shd w:val="clear" w:color="auto" w:fill="A3B8E1"/>
          </w:tcPr>
          <w:p w14:paraId="080C5D95" w14:textId="77777777" w:rsidR="005902D9" w:rsidRPr="00682159" w:rsidRDefault="005902D9"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5902D9" w:rsidRPr="00682159" w14:paraId="216BCB88" w14:textId="77777777" w:rsidTr="005902D9">
        <w:trPr>
          <w:trHeight w:val="264"/>
        </w:trPr>
        <w:tc>
          <w:tcPr>
            <w:tcW w:w="4611" w:type="dxa"/>
            <w:gridSpan w:val="3"/>
            <w:vAlign w:val="center"/>
          </w:tcPr>
          <w:p w14:paraId="0205DC4D" w14:textId="77777777" w:rsidR="005902D9" w:rsidRPr="00682159" w:rsidRDefault="005902D9" w:rsidP="00C45CC0">
            <w:pPr>
              <w:pStyle w:val="Bezproreda"/>
              <w:contextualSpacing/>
              <w:jc w:val="center"/>
              <w:rPr>
                <w:rFonts w:ascii="Times New Roman" w:hAnsi="Times New Roman" w:cs="Times New Roman"/>
                <w:sz w:val="20"/>
                <w:szCs w:val="20"/>
              </w:rPr>
            </w:pPr>
            <w:r w:rsidRPr="00682159">
              <w:rPr>
                <w:rFonts w:ascii="Times New Roman" w:hAnsi="Times New Roman" w:cs="Times New Roman"/>
                <w:b/>
                <w:sz w:val="20"/>
                <w:szCs w:val="20"/>
              </w:rPr>
              <w:t>A.I.7.</w:t>
            </w:r>
            <w:r w:rsidRPr="00682159">
              <w:rPr>
                <w:rFonts w:ascii="Times New Roman" w:hAnsi="Times New Roman" w:cs="Times New Roman"/>
                <w:b/>
                <w:spacing w:val="-6"/>
                <w:sz w:val="20"/>
                <w:szCs w:val="20"/>
              </w:rPr>
              <w:t xml:space="preserve"> </w:t>
            </w:r>
            <w:r w:rsidRPr="00682159">
              <w:rPr>
                <w:rFonts w:ascii="Times New Roman" w:hAnsi="Times New Roman" w:cs="Times New Roman"/>
                <w:sz w:val="20"/>
                <w:szCs w:val="20"/>
              </w:rPr>
              <w:t>Učenik prezentira podatke o razvoju hrvatskoga jezika kroz povijest prosuđujući njihovu važnost za razvoj jezičnog identiteta.</w:t>
            </w:r>
          </w:p>
        </w:tc>
        <w:tc>
          <w:tcPr>
            <w:tcW w:w="4603" w:type="dxa"/>
          </w:tcPr>
          <w:p w14:paraId="35E11CC9" w14:textId="77777777" w:rsidR="005902D9" w:rsidRPr="00682159" w:rsidRDefault="005902D9">
            <w:pPr>
              <w:pStyle w:val="Bezproreda"/>
              <w:numPr>
                <w:ilvl w:val="0"/>
                <w:numId w:val="107"/>
              </w:numPr>
              <w:jc w:val="left"/>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prikuplja činjenice vezane uz razvoj hrvatskoga jezika kroz povijest</w:t>
            </w:r>
          </w:p>
          <w:p w14:paraId="181A284F" w14:textId="77777777" w:rsidR="005902D9" w:rsidRPr="00682159" w:rsidRDefault="005902D9">
            <w:pPr>
              <w:pStyle w:val="Bezproreda"/>
              <w:numPr>
                <w:ilvl w:val="0"/>
                <w:numId w:val="107"/>
              </w:numPr>
              <w:jc w:val="left"/>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povezuje standardizaciju hrvatskoga jezika s povijesnim okolnostima</w:t>
            </w:r>
          </w:p>
          <w:p w14:paraId="3E892EA6" w14:textId="77777777" w:rsidR="005902D9" w:rsidRPr="00682159" w:rsidRDefault="005902D9">
            <w:pPr>
              <w:pStyle w:val="Bezproreda"/>
              <w:numPr>
                <w:ilvl w:val="0"/>
                <w:numId w:val="107"/>
              </w:numPr>
              <w:jc w:val="left"/>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izdvaja značajke jezika i pisma hrvatskih spomenika od početaka do kraja XV. stoljeća</w:t>
            </w:r>
          </w:p>
          <w:p w14:paraId="2FCF68E1" w14:textId="77777777" w:rsidR="005902D9" w:rsidRPr="00682159" w:rsidRDefault="005902D9">
            <w:pPr>
              <w:pStyle w:val="Bezproreda"/>
              <w:numPr>
                <w:ilvl w:val="0"/>
                <w:numId w:val="107"/>
              </w:numPr>
              <w:jc w:val="left"/>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istražuje o drugim narodima i njihovim kulturama razvijajući osjećaj za drugo i drukčije</w:t>
            </w:r>
          </w:p>
          <w:p w14:paraId="42F739A8" w14:textId="77777777" w:rsidR="005902D9" w:rsidRPr="00682159" w:rsidRDefault="005902D9">
            <w:pPr>
              <w:pStyle w:val="Bezproreda"/>
              <w:numPr>
                <w:ilvl w:val="0"/>
                <w:numId w:val="107"/>
              </w:numPr>
              <w:jc w:val="left"/>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povezuje razvoj i značaj jezika za nacionalni i jezični identitet.</w:t>
            </w:r>
          </w:p>
        </w:tc>
      </w:tr>
      <w:tr w:rsidR="005902D9" w:rsidRPr="00682159" w14:paraId="26289956" w14:textId="77777777" w:rsidTr="005902D9">
        <w:trPr>
          <w:trHeight w:val="264"/>
        </w:trPr>
        <w:tc>
          <w:tcPr>
            <w:tcW w:w="4611" w:type="dxa"/>
            <w:gridSpan w:val="3"/>
          </w:tcPr>
          <w:p w14:paraId="3F6BF0A8" w14:textId="77777777" w:rsidR="005902D9" w:rsidRPr="00682159" w:rsidRDefault="005902D9" w:rsidP="00C45CC0">
            <w:pPr>
              <w:pStyle w:val="Bezproreda"/>
              <w:contextualSpacing/>
              <w:rPr>
                <w:rFonts w:ascii="Times New Roman" w:hAnsi="Times New Roman" w:cs="Times New Roman"/>
                <w:sz w:val="20"/>
                <w:szCs w:val="20"/>
              </w:rPr>
            </w:pPr>
            <w:r w:rsidRPr="00682159">
              <w:rPr>
                <w:rFonts w:ascii="Times New Roman" w:hAnsi="Times New Roman" w:cs="Times New Roman"/>
                <w:b/>
                <w:sz w:val="20"/>
              </w:rPr>
              <w:t>Poveznice</w:t>
            </w:r>
            <w:r w:rsidRPr="00682159">
              <w:rPr>
                <w:rFonts w:ascii="Times New Roman" w:hAnsi="Times New Roman" w:cs="Times New Roman"/>
                <w:b/>
                <w:spacing w:val="-5"/>
                <w:sz w:val="20"/>
              </w:rPr>
              <w:t xml:space="preserve"> </w:t>
            </w:r>
            <w:r w:rsidRPr="00682159">
              <w:rPr>
                <w:rFonts w:ascii="Times New Roman" w:hAnsi="Times New Roman" w:cs="Times New Roman"/>
                <w:b/>
                <w:sz w:val="20"/>
              </w:rPr>
              <w:t>sa</w:t>
            </w:r>
            <w:r w:rsidRPr="00682159">
              <w:rPr>
                <w:rFonts w:ascii="Times New Roman" w:hAnsi="Times New Roman" w:cs="Times New Roman"/>
                <w:b/>
                <w:spacing w:val="-4"/>
                <w:sz w:val="20"/>
              </w:rPr>
              <w:t xml:space="preserve"> ZJNPP</w:t>
            </w:r>
          </w:p>
        </w:tc>
        <w:tc>
          <w:tcPr>
            <w:tcW w:w="4603" w:type="dxa"/>
          </w:tcPr>
          <w:p w14:paraId="2AFC251D" w14:textId="77777777" w:rsidR="005902D9" w:rsidRPr="00682159" w:rsidRDefault="00F5135C" w:rsidP="00C45CC0">
            <w:pPr>
              <w:pStyle w:val="Bezproreda"/>
              <w:contextualSpacing/>
              <w:rPr>
                <w:rFonts w:ascii="Times New Roman" w:hAnsi="Times New Roman" w:cs="Times New Roman"/>
                <w:sz w:val="20"/>
                <w:szCs w:val="20"/>
              </w:rPr>
            </w:pPr>
            <w:hyperlink r:id="rId23" w:tgtFrame="_blank" w:history="1">
              <w:r w:rsidR="005902D9" w:rsidRPr="00682159">
                <w:rPr>
                  <w:rStyle w:val="Hiperveza"/>
                  <w:rFonts w:ascii="Times New Roman" w:hAnsi="Times New Roman" w:cs="Times New Roman"/>
                  <w:b/>
                  <w:color w:val="auto"/>
                  <w:sz w:val="20"/>
                  <w:szCs w:val="20"/>
                  <w:shd w:val="clear" w:color="auto" w:fill="FFFFFF" w:themeFill="background1"/>
                </w:rPr>
                <w:t>JZK-4.4.1</w:t>
              </w:r>
            </w:hyperlink>
          </w:p>
        </w:tc>
      </w:tr>
      <w:tr w:rsidR="005902D9" w:rsidRPr="00682159" w14:paraId="581F45E6" w14:textId="77777777" w:rsidTr="005902D9">
        <w:trPr>
          <w:trHeight w:val="264"/>
        </w:trPr>
        <w:tc>
          <w:tcPr>
            <w:tcW w:w="9214" w:type="dxa"/>
            <w:gridSpan w:val="4"/>
            <w:shd w:val="clear" w:color="auto" w:fill="A3B8E1"/>
          </w:tcPr>
          <w:p w14:paraId="7E8F3CDF" w14:textId="77777777" w:rsidR="005902D9" w:rsidRPr="00682159" w:rsidRDefault="005902D9" w:rsidP="00C45CC0">
            <w:pPr>
              <w:pStyle w:val="TableParagraph"/>
              <w:spacing w:line="230" w:lineRule="exact"/>
              <w:ind w:left="136"/>
              <w:jc w:val="center"/>
              <w:rPr>
                <w:b/>
                <w:sz w:val="20"/>
              </w:rPr>
            </w:pPr>
            <w:r w:rsidRPr="00682159">
              <w:rPr>
                <w:b/>
                <w:sz w:val="24"/>
              </w:rPr>
              <w:t>Ključni</w:t>
            </w:r>
            <w:r w:rsidRPr="00682159">
              <w:rPr>
                <w:b/>
                <w:spacing w:val="-1"/>
                <w:sz w:val="24"/>
              </w:rPr>
              <w:t xml:space="preserve"> </w:t>
            </w:r>
            <w:r w:rsidRPr="00682159">
              <w:rPr>
                <w:b/>
                <w:spacing w:val="-2"/>
                <w:sz w:val="24"/>
              </w:rPr>
              <w:t>sadržaji</w:t>
            </w:r>
          </w:p>
        </w:tc>
      </w:tr>
      <w:tr w:rsidR="005902D9" w:rsidRPr="00682159" w14:paraId="7CF5194E" w14:textId="77777777" w:rsidTr="005902D9">
        <w:trPr>
          <w:trHeight w:val="264"/>
        </w:trPr>
        <w:tc>
          <w:tcPr>
            <w:tcW w:w="9214" w:type="dxa"/>
            <w:gridSpan w:val="4"/>
          </w:tcPr>
          <w:p w14:paraId="42C97161" w14:textId="77777777" w:rsidR="005902D9" w:rsidRPr="00682159" w:rsidRDefault="005902D9">
            <w:pPr>
              <w:pStyle w:val="Bezproreda"/>
              <w:numPr>
                <w:ilvl w:val="0"/>
                <w:numId w:val="108"/>
              </w:numPr>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hrvatski jezik kroz povijest</w:t>
            </w:r>
          </w:p>
          <w:p w14:paraId="450F7480" w14:textId="77777777" w:rsidR="005902D9" w:rsidRPr="00682159" w:rsidRDefault="005902D9">
            <w:pPr>
              <w:pStyle w:val="Bezproreda"/>
              <w:numPr>
                <w:ilvl w:val="0"/>
                <w:numId w:val="108"/>
              </w:numPr>
              <w:rPr>
                <w:rFonts w:ascii="Times New Roman" w:eastAsia="Times New Roman" w:hAnsi="Times New Roman" w:cs="Times New Roman"/>
                <w:kern w:val="0"/>
                <w:sz w:val="20"/>
                <w:szCs w:val="20"/>
                <w:lang w:eastAsia="hr-HR"/>
              </w:rPr>
            </w:pPr>
            <w:r w:rsidRPr="00682159">
              <w:rPr>
                <w:rFonts w:ascii="Times New Roman" w:eastAsia="Times New Roman" w:hAnsi="Times New Roman" w:cs="Times New Roman"/>
                <w:kern w:val="0"/>
                <w:sz w:val="20"/>
                <w:szCs w:val="20"/>
                <w:lang w:eastAsia="hr-HR"/>
              </w:rPr>
              <w:t>jezik i pismo hrvatskih pisanih spomenika od početaka do kraja XV. st.</w:t>
            </w:r>
          </w:p>
        </w:tc>
      </w:tr>
      <w:tr w:rsidR="005902D9" w:rsidRPr="00682159" w14:paraId="521C87F4" w14:textId="77777777" w:rsidTr="005902D9">
        <w:trPr>
          <w:trHeight w:val="264"/>
        </w:trPr>
        <w:tc>
          <w:tcPr>
            <w:tcW w:w="9214" w:type="dxa"/>
            <w:gridSpan w:val="4"/>
            <w:shd w:val="clear" w:color="auto" w:fill="A3B8E1"/>
          </w:tcPr>
          <w:p w14:paraId="61D8B820" w14:textId="77777777" w:rsidR="005902D9" w:rsidRPr="00682159" w:rsidRDefault="005902D9" w:rsidP="00C45CC0">
            <w:pPr>
              <w:pStyle w:val="TableParagraph"/>
              <w:spacing w:line="230" w:lineRule="exact"/>
              <w:ind w:left="136"/>
              <w:rPr>
                <w:b/>
                <w:sz w:val="24"/>
                <w:szCs w:val="24"/>
              </w:rPr>
            </w:pPr>
            <w:r w:rsidRPr="00682159">
              <w:rPr>
                <w:b/>
                <w:sz w:val="24"/>
                <w:szCs w:val="24"/>
              </w:rPr>
              <w:t xml:space="preserve">                                                   Preporuke za ostvarenje ishoda</w:t>
            </w:r>
          </w:p>
        </w:tc>
      </w:tr>
      <w:tr w:rsidR="005902D9" w:rsidRPr="00682159" w14:paraId="28BAEE5D" w14:textId="77777777" w:rsidTr="005902D9">
        <w:trPr>
          <w:trHeight w:val="2154"/>
        </w:trPr>
        <w:tc>
          <w:tcPr>
            <w:tcW w:w="9214" w:type="dxa"/>
            <w:gridSpan w:val="4"/>
          </w:tcPr>
          <w:p w14:paraId="2B987DCC" w14:textId="77777777" w:rsidR="005902D9" w:rsidRPr="00682159" w:rsidRDefault="005902D9" w:rsidP="00C45CC0">
            <w:pPr>
              <w:pStyle w:val="Bezproreda"/>
              <w:rPr>
                <w:rFonts w:ascii="Times New Roman" w:hAnsi="Times New Roman" w:cs="Times New Roman"/>
                <w:sz w:val="20"/>
                <w:szCs w:val="20"/>
              </w:rPr>
            </w:pPr>
            <w:r w:rsidRPr="00682159">
              <w:rPr>
                <w:rFonts w:ascii="Times New Roman" w:hAnsi="Times New Roman" w:cs="Times New Roman"/>
                <w:sz w:val="20"/>
                <w:szCs w:val="20"/>
              </w:rPr>
              <w:t>Usmjeriti učenike na istraživanje povijesnoga razvoja hrvatskoga jezika kroz stoljeća.</w:t>
            </w:r>
          </w:p>
          <w:p w14:paraId="141ED301" w14:textId="77777777" w:rsidR="005902D9" w:rsidRPr="00682159" w:rsidRDefault="005902D9" w:rsidP="00C45CC0">
            <w:pPr>
              <w:pStyle w:val="Bezproreda"/>
              <w:rPr>
                <w:rFonts w:ascii="Times New Roman" w:hAnsi="Times New Roman" w:cs="Times New Roman"/>
                <w:sz w:val="20"/>
                <w:szCs w:val="20"/>
              </w:rPr>
            </w:pPr>
            <w:r w:rsidRPr="00682159">
              <w:rPr>
                <w:rFonts w:ascii="Times New Roman" w:hAnsi="Times New Roman" w:cs="Times New Roman"/>
                <w:sz w:val="20"/>
                <w:szCs w:val="20"/>
              </w:rPr>
              <w:t>Uključivanjem učenika u različite aktivnosti/projekte razvijati svijest o značaju materinskog jezika kao bitne sastavnice nacionalnog i kulturnog identiteta (obilježavanje značajnijih datuma iz povijesti hrvatskog jezika, organiziranje natjecanja/kviza s tematikom vezanom za razvoj hrvatskog jezika, manji istraživački projekti).</w:t>
            </w:r>
          </w:p>
          <w:p w14:paraId="7D91834F" w14:textId="77777777" w:rsidR="005902D9" w:rsidRPr="00682159" w:rsidRDefault="005902D9" w:rsidP="00C45CC0">
            <w:pPr>
              <w:pStyle w:val="Bezproreda"/>
              <w:rPr>
                <w:rFonts w:ascii="Times New Roman" w:hAnsi="Times New Roman" w:cs="Times New Roman"/>
                <w:sz w:val="20"/>
                <w:szCs w:val="20"/>
              </w:rPr>
            </w:pPr>
            <w:r w:rsidRPr="00682159">
              <w:rPr>
                <w:rFonts w:ascii="Times New Roman" w:hAnsi="Times New Roman" w:cs="Times New Roman"/>
                <w:sz w:val="20"/>
                <w:szCs w:val="20"/>
              </w:rPr>
              <w:t>Potaknuti učenika na stvaranje prezentacije o razvoju hrvatskoga standardnoga jezika kroz povijest.</w:t>
            </w:r>
          </w:p>
          <w:p w14:paraId="52676582" w14:textId="77777777" w:rsidR="005902D9" w:rsidRPr="00682159" w:rsidRDefault="005902D9" w:rsidP="00C45CC0">
            <w:pPr>
              <w:pStyle w:val="Bezproreda"/>
              <w:rPr>
                <w:rFonts w:ascii="Times New Roman" w:hAnsi="Times New Roman" w:cs="Times New Roman"/>
                <w:sz w:val="20"/>
                <w:szCs w:val="20"/>
              </w:rPr>
            </w:pPr>
          </w:p>
          <w:p w14:paraId="63AE1726" w14:textId="77777777" w:rsidR="005902D9" w:rsidRPr="00682159" w:rsidRDefault="005902D9" w:rsidP="00C45CC0">
            <w:pPr>
              <w:pStyle w:val="Bezproreda"/>
              <w:rPr>
                <w:rFonts w:ascii="Times New Roman" w:eastAsia="Times New Roman" w:hAnsi="Times New Roman" w:cs="Times New Roman"/>
                <w:kern w:val="0"/>
                <w:sz w:val="20"/>
                <w:szCs w:val="20"/>
                <w:lang w:eastAsia="hr-HR"/>
              </w:rPr>
            </w:pPr>
            <w:r w:rsidRPr="00682159">
              <w:rPr>
                <w:rFonts w:ascii="Times New Roman" w:hAnsi="Times New Roman" w:cs="Times New Roman"/>
                <w:sz w:val="20"/>
                <w:szCs w:val="20"/>
              </w:rPr>
              <w:t>Ovaj ishod se može povezati s ishodima iz ostalih predmetnih područja ovog predmeta, s ishodima predmeta iz Društveno-humanističkog, Matematičkog i Umjetničkog područja, kao i s ishodima međupredmetnih tema, ovisno o sadržaju koji učitelj koristi za ostvarenje ishoda.</w:t>
            </w:r>
          </w:p>
        </w:tc>
      </w:tr>
    </w:tbl>
    <w:p w14:paraId="648437B1" w14:textId="77777777" w:rsidR="0081571D" w:rsidRPr="00682159" w:rsidRDefault="0081571D" w:rsidP="005902D9">
      <w:pPr>
        <w:pStyle w:val="Tijeloteksta"/>
        <w:spacing w:before="13"/>
        <w:rPr>
          <w:b/>
          <w:bCs/>
          <w:sz w:val="28"/>
          <w:szCs w:val="28"/>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82"/>
      </w:tblGrid>
      <w:tr w:rsidR="005902D9" w:rsidRPr="00682159" w14:paraId="6512EE69" w14:textId="77777777" w:rsidTr="005902D9">
        <w:trPr>
          <w:trHeight w:val="273"/>
        </w:trPr>
        <w:tc>
          <w:tcPr>
            <w:tcW w:w="9214" w:type="dxa"/>
            <w:gridSpan w:val="2"/>
          </w:tcPr>
          <w:p w14:paraId="69AB20B7" w14:textId="77777777" w:rsidR="005902D9" w:rsidRPr="00682159" w:rsidRDefault="005902D9" w:rsidP="005902D9">
            <w:pPr>
              <w:spacing w:line="230" w:lineRule="exact"/>
              <w:rPr>
                <w:b/>
                <w:sz w:val="20"/>
              </w:rPr>
            </w:pPr>
            <w:r w:rsidRPr="00682159">
              <w:rPr>
                <w:b/>
                <w:sz w:val="24"/>
              </w:rPr>
              <w:t>PREDMETNO PODRUČJE:</w:t>
            </w:r>
            <w:r w:rsidRPr="00682159">
              <w:rPr>
                <w:b/>
                <w:spacing w:val="-2"/>
                <w:sz w:val="24"/>
              </w:rPr>
              <w:t xml:space="preserve"> </w:t>
            </w:r>
            <w:r w:rsidRPr="00682159">
              <w:rPr>
                <w:b/>
                <w:sz w:val="24"/>
              </w:rPr>
              <w:t>B/</w:t>
            </w:r>
            <w:r w:rsidRPr="00682159">
              <w:rPr>
                <w:b/>
                <w:spacing w:val="-1"/>
                <w:sz w:val="24"/>
              </w:rPr>
              <w:t xml:space="preserve"> </w:t>
            </w:r>
            <w:r w:rsidRPr="00682159">
              <w:rPr>
                <w:b/>
                <w:sz w:val="24"/>
              </w:rPr>
              <w:t>Književnost i stvaralaštvo</w:t>
            </w:r>
          </w:p>
        </w:tc>
      </w:tr>
      <w:tr w:rsidR="005902D9" w:rsidRPr="00682159" w14:paraId="2543A11A" w14:textId="77777777" w:rsidTr="005902D9">
        <w:trPr>
          <w:trHeight w:val="264"/>
        </w:trPr>
        <w:tc>
          <w:tcPr>
            <w:tcW w:w="4532" w:type="dxa"/>
            <w:shd w:val="clear" w:color="auto" w:fill="A3B8E1"/>
          </w:tcPr>
          <w:p w14:paraId="22511B7F" w14:textId="77777777" w:rsidR="005902D9" w:rsidRPr="00682159" w:rsidRDefault="005902D9" w:rsidP="005902D9">
            <w:pPr>
              <w:spacing w:line="230" w:lineRule="exact"/>
              <w:ind w:left="107"/>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A3B8E1"/>
          </w:tcPr>
          <w:p w14:paraId="1C989973" w14:textId="77777777" w:rsidR="005902D9" w:rsidRPr="00682159" w:rsidRDefault="005902D9" w:rsidP="005902D9">
            <w:pPr>
              <w:spacing w:line="230" w:lineRule="exact"/>
              <w:ind w:left="136"/>
              <w:rPr>
                <w:b/>
                <w:sz w:val="24"/>
                <w:szCs w:val="24"/>
              </w:rPr>
            </w:pPr>
            <w:r w:rsidRPr="00682159">
              <w:rPr>
                <w:b/>
                <w:sz w:val="24"/>
                <w:szCs w:val="24"/>
              </w:rPr>
              <w:t xml:space="preserve">                    Razrada ishoda</w:t>
            </w:r>
          </w:p>
        </w:tc>
      </w:tr>
      <w:tr w:rsidR="005902D9" w:rsidRPr="00682159" w14:paraId="7D2B6F84" w14:textId="77777777" w:rsidTr="005902D9">
        <w:trPr>
          <w:trHeight w:val="2299"/>
        </w:trPr>
        <w:tc>
          <w:tcPr>
            <w:tcW w:w="4532" w:type="dxa"/>
          </w:tcPr>
          <w:p w14:paraId="2E88317F" w14:textId="77777777" w:rsidR="005902D9" w:rsidRPr="00682159" w:rsidRDefault="005902D9" w:rsidP="005902D9">
            <w:pPr>
              <w:spacing w:line="230" w:lineRule="exact"/>
              <w:ind w:left="107"/>
              <w:rPr>
                <w:b/>
                <w:bCs/>
                <w:sz w:val="24"/>
                <w:szCs w:val="24"/>
              </w:rPr>
            </w:pPr>
          </w:p>
          <w:p w14:paraId="39DFA0D1" w14:textId="77777777" w:rsidR="005902D9" w:rsidRPr="00682159" w:rsidRDefault="005902D9" w:rsidP="005902D9">
            <w:pPr>
              <w:spacing w:line="230" w:lineRule="exact"/>
              <w:ind w:left="107"/>
              <w:rPr>
                <w:b/>
                <w:bCs/>
                <w:sz w:val="24"/>
                <w:szCs w:val="24"/>
              </w:rPr>
            </w:pPr>
          </w:p>
          <w:p w14:paraId="532936EF" w14:textId="77777777" w:rsidR="005902D9" w:rsidRPr="00682159" w:rsidRDefault="005902D9" w:rsidP="005902D9">
            <w:pPr>
              <w:spacing w:line="230" w:lineRule="exact"/>
              <w:ind w:left="107"/>
              <w:rPr>
                <w:b/>
                <w:bCs/>
                <w:sz w:val="24"/>
                <w:szCs w:val="24"/>
              </w:rPr>
            </w:pPr>
          </w:p>
          <w:p w14:paraId="6F2D53D3" w14:textId="77777777" w:rsidR="005902D9" w:rsidRPr="00682159" w:rsidRDefault="005902D9" w:rsidP="005902D9">
            <w:pPr>
              <w:widowControl/>
              <w:autoSpaceDE/>
              <w:autoSpaceDN/>
              <w:jc w:val="center"/>
              <w:rPr>
                <w:rFonts w:eastAsiaTheme="minorHAnsi"/>
                <w:kern w:val="2"/>
                <w:sz w:val="20"/>
                <w:szCs w:val="20"/>
                <w14:ligatures w14:val="standardContextual"/>
              </w:rPr>
            </w:pPr>
            <w:r w:rsidRPr="00682159">
              <w:rPr>
                <w:rFonts w:asciiTheme="minorHAnsi" w:eastAsiaTheme="minorHAnsi" w:hAnsiTheme="minorHAnsi" w:cstheme="minorBidi"/>
                <w:b/>
                <w:bCs/>
                <w:kern w:val="2"/>
                <w:sz w:val="20"/>
                <w:szCs w:val="20"/>
                <w14:ligatures w14:val="standardContextual"/>
              </w:rPr>
              <w:t xml:space="preserve">B.I.1. </w:t>
            </w:r>
            <w:r w:rsidRPr="00682159">
              <w:rPr>
                <w:rFonts w:eastAsiaTheme="minorHAnsi"/>
                <w:kern w:val="2"/>
                <w:sz w:val="20"/>
                <w:szCs w:val="20"/>
                <w14:ligatures w14:val="standardContextual"/>
              </w:rPr>
              <w:t>Učenik</w:t>
            </w:r>
            <w:r w:rsidRPr="00682159">
              <w:rPr>
                <w:rFonts w:asciiTheme="minorHAnsi" w:eastAsiaTheme="minorHAnsi" w:hAnsiTheme="minorHAnsi" w:cstheme="minorBidi"/>
                <w:kern w:val="2"/>
                <w:sz w:val="20"/>
                <w:szCs w:val="20"/>
                <w14:ligatures w14:val="standardContextual"/>
              </w:rPr>
              <w:t xml:space="preserve"> </w:t>
            </w:r>
            <w:r w:rsidRPr="00682159">
              <w:rPr>
                <w:rFonts w:eastAsiaTheme="minorHAnsi"/>
                <w:kern w:val="2"/>
                <w:sz w:val="20"/>
                <w:szCs w:val="20"/>
                <w14:ligatures w14:val="standardContextual"/>
              </w:rPr>
              <w:t>objašnjava temeljne pojmove o književnosti: književnost kao umjetnost, znanost o književnosti i</w:t>
            </w:r>
          </w:p>
          <w:p w14:paraId="38F5C029" w14:textId="77777777" w:rsidR="005902D9" w:rsidRPr="00682159" w:rsidRDefault="005902D9" w:rsidP="005902D9">
            <w:pPr>
              <w:widowControl/>
              <w:autoSpaceDE/>
              <w:autoSpaceDN/>
              <w:jc w:val="center"/>
              <w:rPr>
                <w:rFonts w:eastAsiaTheme="minorHAnsi"/>
                <w:kern w:val="2"/>
                <w:sz w:val="20"/>
                <w:szCs w:val="20"/>
                <w14:ligatures w14:val="standardContextual"/>
              </w:rPr>
            </w:pPr>
            <w:r w:rsidRPr="00682159">
              <w:rPr>
                <w:rFonts w:eastAsiaTheme="minorHAnsi"/>
                <w:kern w:val="2"/>
                <w:sz w:val="20"/>
                <w:szCs w:val="20"/>
                <w14:ligatures w14:val="standardContextual"/>
              </w:rPr>
              <w:t>podjelu na književne rodove i vrste.</w:t>
            </w:r>
          </w:p>
          <w:p w14:paraId="46D9BE22" w14:textId="77777777" w:rsidR="005902D9" w:rsidRPr="00682159" w:rsidRDefault="005902D9" w:rsidP="005902D9">
            <w:pPr>
              <w:spacing w:line="230" w:lineRule="exact"/>
              <w:ind w:left="107"/>
              <w:rPr>
                <w:b/>
                <w:sz w:val="20"/>
              </w:rPr>
            </w:pPr>
          </w:p>
        </w:tc>
        <w:tc>
          <w:tcPr>
            <w:tcW w:w="4682" w:type="dxa"/>
          </w:tcPr>
          <w:p w14:paraId="2A600501" w14:textId="77777777" w:rsidR="005902D9" w:rsidRPr="00682159" w:rsidRDefault="005902D9">
            <w:pPr>
              <w:widowControl/>
              <w:numPr>
                <w:ilvl w:val="0"/>
                <w:numId w:val="12"/>
              </w:numPr>
              <w:autoSpaceDE/>
              <w:autoSpaceDN/>
              <w:rPr>
                <w:sz w:val="20"/>
                <w:szCs w:val="20"/>
                <w:lang w:eastAsia="hr-HR"/>
              </w:rPr>
            </w:pPr>
            <w:r w:rsidRPr="00682159">
              <w:rPr>
                <w:sz w:val="20"/>
                <w:szCs w:val="20"/>
                <w:lang w:eastAsia="hr-HR"/>
              </w:rPr>
              <w:t>objašnjava pojam književnosti</w:t>
            </w:r>
          </w:p>
          <w:p w14:paraId="40ACCB5C" w14:textId="77777777" w:rsidR="005902D9" w:rsidRPr="00682159" w:rsidRDefault="005902D9">
            <w:pPr>
              <w:widowControl/>
              <w:numPr>
                <w:ilvl w:val="0"/>
                <w:numId w:val="12"/>
              </w:numPr>
              <w:autoSpaceDE/>
              <w:autoSpaceDN/>
              <w:rPr>
                <w:sz w:val="20"/>
                <w:szCs w:val="20"/>
                <w:lang w:eastAsia="hr-HR"/>
              </w:rPr>
            </w:pPr>
            <w:r w:rsidRPr="00682159">
              <w:rPr>
                <w:sz w:val="20"/>
                <w:szCs w:val="20"/>
                <w:lang w:eastAsia="hr-HR"/>
              </w:rPr>
              <w:t>razlikuje grane znanosti o književnosti</w:t>
            </w:r>
          </w:p>
          <w:p w14:paraId="400253A6" w14:textId="77777777" w:rsidR="005902D9" w:rsidRPr="00682159" w:rsidRDefault="005902D9">
            <w:pPr>
              <w:widowControl/>
              <w:numPr>
                <w:ilvl w:val="0"/>
                <w:numId w:val="12"/>
              </w:numPr>
              <w:autoSpaceDE/>
              <w:autoSpaceDN/>
              <w:rPr>
                <w:sz w:val="20"/>
                <w:szCs w:val="20"/>
                <w:lang w:eastAsia="hr-HR"/>
              </w:rPr>
            </w:pPr>
            <w:r w:rsidRPr="00682159">
              <w:rPr>
                <w:sz w:val="20"/>
                <w:szCs w:val="20"/>
                <w:lang w:eastAsia="hr-HR"/>
              </w:rPr>
              <w:t>objašnjava odnos književnosti i jezika, književnosti i društva</w:t>
            </w:r>
          </w:p>
          <w:p w14:paraId="344FEF3B" w14:textId="77777777" w:rsidR="005902D9" w:rsidRPr="00682159" w:rsidRDefault="005902D9">
            <w:pPr>
              <w:widowControl/>
              <w:numPr>
                <w:ilvl w:val="0"/>
                <w:numId w:val="12"/>
              </w:numPr>
              <w:autoSpaceDE/>
              <w:autoSpaceDN/>
              <w:rPr>
                <w:sz w:val="20"/>
                <w:szCs w:val="20"/>
                <w:lang w:eastAsia="hr-HR"/>
              </w:rPr>
            </w:pPr>
            <w:r w:rsidRPr="00682159">
              <w:rPr>
                <w:sz w:val="20"/>
                <w:szCs w:val="20"/>
                <w:lang w:eastAsia="hr-HR"/>
              </w:rPr>
              <w:t>razlikuje književne rodove i vrste</w:t>
            </w:r>
          </w:p>
          <w:p w14:paraId="799981CC" w14:textId="77777777" w:rsidR="005902D9" w:rsidRPr="00682159" w:rsidRDefault="005902D9">
            <w:pPr>
              <w:widowControl/>
              <w:numPr>
                <w:ilvl w:val="0"/>
                <w:numId w:val="12"/>
              </w:numPr>
              <w:autoSpaceDE/>
              <w:autoSpaceDN/>
              <w:rPr>
                <w:sz w:val="20"/>
                <w:szCs w:val="20"/>
                <w:lang w:eastAsia="hr-HR"/>
              </w:rPr>
            </w:pPr>
            <w:r w:rsidRPr="00682159">
              <w:rPr>
                <w:sz w:val="20"/>
                <w:szCs w:val="20"/>
                <w:lang w:eastAsia="hr-HR"/>
              </w:rPr>
              <w:t>prepoznaje povezanost književnosti i drugih umjetnosti</w:t>
            </w:r>
          </w:p>
          <w:p w14:paraId="1115675F" w14:textId="77777777" w:rsidR="005902D9" w:rsidRPr="00682159" w:rsidRDefault="005902D9">
            <w:pPr>
              <w:numPr>
                <w:ilvl w:val="0"/>
                <w:numId w:val="12"/>
              </w:numPr>
              <w:rPr>
                <w:bCs/>
                <w:sz w:val="20"/>
                <w:szCs w:val="20"/>
              </w:rPr>
            </w:pPr>
            <w:r w:rsidRPr="00682159">
              <w:rPr>
                <w:sz w:val="20"/>
                <w:szCs w:val="20"/>
                <w:lang w:eastAsia="hr-HR"/>
              </w:rPr>
              <w:t>prepoznaje svrhu i važnost učenja i proučavanja književnosti.</w:t>
            </w:r>
          </w:p>
        </w:tc>
      </w:tr>
      <w:tr w:rsidR="005902D9" w:rsidRPr="00682159" w14:paraId="0950821A" w14:textId="77777777" w:rsidTr="005902D9">
        <w:trPr>
          <w:trHeight w:val="264"/>
        </w:trPr>
        <w:tc>
          <w:tcPr>
            <w:tcW w:w="4532" w:type="dxa"/>
          </w:tcPr>
          <w:p w14:paraId="06620A27" w14:textId="77777777" w:rsidR="005902D9" w:rsidRPr="00682159" w:rsidRDefault="005902D9" w:rsidP="005902D9">
            <w:pPr>
              <w:spacing w:line="230" w:lineRule="exact"/>
              <w:ind w:left="107"/>
              <w:rPr>
                <w:b/>
                <w:sz w:val="20"/>
              </w:rPr>
            </w:pPr>
            <w:r w:rsidRPr="00682159">
              <w:rPr>
                <w:b/>
                <w:sz w:val="20"/>
              </w:rPr>
              <w:t>Poveznice sa ZJNPP</w:t>
            </w:r>
          </w:p>
        </w:tc>
        <w:tc>
          <w:tcPr>
            <w:tcW w:w="4682" w:type="dxa"/>
          </w:tcPr>
          <w:p w14:paraId="7A2C1C8F" w14:textId="77777777" w:rsidR="005902D9" w:rsidRPr="00682159" w:rsidRDefault="00F5135C" w:rsidP="005902D9">
            <w:pPr>
              <w:spacing w:line="230" w:lineRule="exact"/>
              <w:ind w:left="136"/>
              <w:rPr>
                <w:b/>
                <w:sz w:val="20"/>
                <w:szCs w:val="20"/>
              </w:rPr>
            </w:pPr>
            <w:hyperlink r:id="rId24" w:tgtFrame="_blank" w:history="1">
              <w:r w:rsidR="005902D9" w:rsidRPr="00682159">
                <w:rPr>
                  <w:b/>
                  <w:sz w:val="20"/>
                  <w:szCs w:val="20"/>
                  <w:u w:val="single"/>
                  <w:shd w:val="clear" w:color="auto" w:fill="FFFFFF" w:themeFill="background1"/>
                </w:rPr>
                <w:t>JZK-2.3.1 </w:t>
              </w:r>
            </w:hyperlink>
            <w:hyperlink r:id="rId25" w:tgtFrame="_blank" w:history="1">
              <w:r w:rsidR="005902D9" w:rsidRPr="00682159">
                <w:rPr>
                  <w:b/>
                  <w:sz w:val="20"/>
                  <w:szCs w:val="20"/>
                  <w:u w:val="single"/>
                  <w:shd w:val="clear" w:color="auto" w:fill="FFFFFF" w:themeFill="background1"/>
                </w:rPr>
                <w:t>JZK-1.4.3 </w:t>
              </w:r>
            </w:hyperlink>
            <w:hyperlink r:id="rId26" w:tgtFrame="_blank" w:history="1">
              <w:r w:rsidR="005902D9" w:rsidRPr="00682159">
                <w:rPr>
                  <w:b/>
                  <w:sz w:val="20"/>
                  <w:szCs w:val="20"/>
                  <w:u w:val="single"/>
                  <w:shd w:val="clear" w:color="auto" w:fill="FFFFFF" w:themeFill="background1"/>
                </w:rPr>
                <w:t>JZK-1.1.2</w:t>
              </w:r>
            </w:hyperlink>
          </w:p>
        </w:tc>
      </w:tr>
      <w:tr w:rsidR="005902D9" w:rsidRPr="00682159" w14:paraId="27C05956" w14:textId="77777777" w:rsidTr="005902D9">
        <w:trPr>
          <w:trHeight w:val="264"/>
        </w:trPr>
        <w:tc>
          <w:tcPr>
            <w:tcW w:w="9214" w:type="dxa"/>
            <w:gridSpan w:val="2"/>
            <w:shd w:val="clear" w:color="auto" w:fill="A3B8E1"/>
          </w:tcPr>
          <w:p w14:paraId="709BE580" w14:textId="77777777" w:rsidR="005902D9" w:rsidRPr="00682159" w:rsidRDefault="005902D9" w:rsidP="005902D9">
            <w:pPr>
              <w:spacing w:line="230" w:lineRule="exact"/>
              <w:ind w:left="136"/>
              <w:jc w:val="center"/>
              <w:rPr>
                <w:b/>
                <w:sz w:val="20"/>
              </w:rPr>
            </w:pPr>
            <w:r w:rsidRPr="00682159">
              <w:rPr>
                <w:b/>
                <w:sz w:val="24"/>
              </w:rPr>
              <w:t>Ključni</w:t>
            </w:r>
            <w:r w:rsidRPr="00682159">
              <w:rPr>
                <w:b/>
                <w:spacing w:val="-1"/>
                <w:sz w:val="24"/>
              </w:rPr>
              <w:t xml:space="preserve"> </w:t>
            </w:r>
            <w:r w:rsidRPr="00682159">
              <w:rPr>
                <w:b/>
                <w:spacing w:val="-2"/>
                <w:sz w:val="24"/>
              </w:rPr>
              <w:t>sadržaji</w:t>
            </w:r>
          </w:p>
        </w:tc>
      </w:tr>
      <w:tr w:rsidR="005902D9" w:rsidRPr="00682159" w14:paraId="3DE84B8D" w14:textId="77777777" w:rsidTr="005902D9">
        <w:trPr>
          <w:trHeight w:val="264"/>
        </w:trPr>
        <w:tc>
          <w:tcPr>
            <w:tcW w:w="9214" w:type="dxa"/>
            <w:gridSpan w:val="2"/>
          </w:tcPr>
          <w:p w14:paraId="192FF935" w14:textId="77777777" w:rsidR="005902D9" w:rsidRPr="00682159" w:rsidRDefault="005902D9" w:rsidP="005902D9">
            <w:pPr>
              <w:widowControl/>
              <w:numPr>
                <w:ilvl w:val="0"/>
                <w:numId w:val="1"/>
              </w:numPr>
              <w:autoSpaceDE/>
              <w:autoSpaceDN/>
              <w:jc w:val="both"/>
              <w:rPr>
                <w:sz w:val="20"/>
                <w:szCs w:val="20"/>
                <w:lang w:eastAsia="hr-HR"/>
              </w:rPr>
            </w:pPr>
            <w:r w:rsidRPr="00682159">
              <w:rPr>
                <w:sz w:val="20"/>
                <w:szCs w:val="20"/>
                <w:lang w:eastAsia="hr-HR"/>
              </w:rPr>
              <w:t>književnost, naziv i pojam</w:t>
            </w:r>
          </w:p>
          <w:p w14:paraId="60782C3C" w14:textId="77777777" w:rsidR="005902D9" w:rsidRPr="00682159" w:rsidRDefault="005902D9" w:rsidP="005902D9">
            <w:pPr>
              <w:widowControl/>
              <w:numPr>
                <w:ilvl w:val="0"/>
                <w:numId w:val="1"/>
              </w:numPr>
              <w:autoSpaceDE/>
              <w:autoSpaceDN/>
              <w:jc w:val="both"/>
              <w:rPr>
                <w:sz w:val="20"/>
                <w:szCs w:val="20"/>
                <w:lang w:eastAsia="hr-HR"/>
              </w:rPr>
            </w:pPr>
            <w:r w:rsidRPr="00682159">
              <w:rPr>
                <w:sz w:val="20"/>
                <w:szCs w:val="20"/>
                <w:lang w:eastAsia="hr-HR"/>
              </w:rPr>
              <w:t>rodovi i vrste</w:t>
            </w:r>
          </w:p>
          <w:p w14:paraId="7D45ECA9" w14:textId="77777777" w:rsidR="005902D9" w:rsidRPr="00682159" w:rsidRDefault="005902D9" w:rsidP="005902D9">
            <w:pPr>
              <w:widowControl/>
              <w:numPr>
                <w:ilvl w:val="0"/>
                <w:numId w:val="1"/>
              </w:numPr>
              <w:autoSpaceDE/>
              <w:autoSpaceDN/>
              <w:jc w:val="both"/>
              <w:rPr>
                <w:sz w:val="20"/>
                <w:szCs w:val="20"/>
                <w:lang w:eastAsia="hr-HR"/>
              </w:rPr>
            </w:pPr>
            <w:r w:rsidRPr="00682159">
              <w:rPr>
                <w:sz w:val="20"/>
                <w:szCs w:val="20"/>
                <w:lang w:eastAsia="hr-HR"/>
              </w:rPr>
              <w:t>znanost o književnosti (književna kritika, metodologija, teorija, povijest književnosti)</w:t>
            </w:r>
          </w:p>
          <w:p w14:paraId="7E94FAB0" w14:textId="77777777" w:rsidR="005902D9" w:rsidRPr="00682159" w:rsidRDefault="005902D9" w:rsidP="005902D9">
            <w:pPr>
              <w:widowControl/>
              <w:numPr>
                <w:ilvl w:val="0"/>
                <w:numId w:val="1"/>
              </w:numPr>
              <w:autoSpaceDE/>
              <w:autoSpaceDN/>
              <w:jc w:val="both"/>
              <w:rPr>
                <w:sz w:val="20"/>
                <w:szCs w:val="20"/>
                <w:lang w:eastAsia="hr-HR"/>
              </w:rPr>
            </w:pPr>
            <w:r w:rsidRPr="00682159">
              <w:rPr>
                <w:sz w:val="20"/>
                <w:szCs w:val="20"/>
                <w:lang w:eastAsia="hr-HR"/>
              </w:rPr>
              <w:lastRenderedPageBreak/>
              <w:t>odnos književnosti i jezika</w:t>
            </w:r>
          </w:p>
          <w:p w14:paraId="34623656" w14:textId="77777777" w:rsidR="005902D9" w:rsidRPr="00682159" w:rsidRDefault="005902D9" w:rsidP="005902D9">
            <w:pPr>
              <w:widowControl/>
              <w:numPr>
                <w:ilvl w:val="0"/>
                <w:numId w:val="1"/>
              </w:numPr>
              <w:autoSpaceDE/>
              <w:autoSpaceDN/>
              <w:jc w:val="both"/>
              <w:rPr>
                <w:sz w:val="20"/>
                <w:szCs w:val="20"/>
                <w:lang w:eastAsia="hr-HR"/>
              </w:rPr>
            </w:pPr>
            <w:r w:rsidRPr="00682159">
              <w:rPr>
                <w:sz w:val="20"/>
                <w:szCs w:val="20"/>
                <w:lang w:eastAsia="hr-HR"/>
              </w:rPr>
              <w:t>književnost i društvo</w:t>
            </w:r>
          </w:p>
          <w:p w14:paraId="36CB5995" w14:textId="77777777" w:rsidR="005902D9" w:rsidRPr="00682159" w:rsidRDefault="005902D9" w:rsidP="005902D9">
            <w:pPr>
              <w:widowControl/>
              <w:numPr>
                <w:ilvl w:val="0"/>
                <w:numId w:val="1"/>
              </w:numPr>
              <w:autoSpaceDE/>
              <w:autoSpaceDN/>
              <w:jc w:val="both"/>
              <w:rPr>
                <w:sz w:val="20"/>
                <w:szCs w:val="20"/>
                <w:lang w:eastAsia="hr-HR"/>
              </w:rPr>
            </w:pPr>
            <w:r w:rsidRPr="00682159">
              <w:rPr>
                <w:sz w:val="20"/>
                <w:szCs w:val="20"/>
                <w:lang w:eastAsia="hr-HR"/>
              </w:rPr>
              <w:t>književnost i ostale umjetnosti</w:t>
            </w:r>
          </w:p>
          <w:p w14:paraId="323888E3" w14:textId="77777777" w:rsidR="005902D9" w:rsidRPr="00682159" w:rsidRDefault="005902D9" w:rsidP="005902D9">
            <w:pPr>
              <w:widowControl/>
              <w:numPr>
                <w:ilvl w:val="0"/>
                <w:numId w:val="1"/>
              </w:numPr>
              <w:autoSpaceDE/>
              <w:autoSpaceDN/>
              <w:jc w:val="both"/>
              <w:rPr>
                <w:sz w:val="20"/>
                <w:szCs w:val="20"/>
                <w:lang w:eastAsia="hr-HR"/>
              </w:rPr>
            </w:pPr>
            <w:r w:rsidRPr="00682159">
              <w:rPr>
                <w:rFonts w:asciiTheme="minorHAnsi" w:eastAsiaTheme="minorHAnsi" w:hAnsiTheme="minorHAnsi" w:cstheme="minorBidi"/>
                <w:kern w:val="2"/>
                <w:sz w:val="20"/>
                <w:szCs w:val="20"/>
                <w:lang w:eastAsia="hr-HR"/>
                <w14:ligatures w14:val="standardContextual"/>
              </w:rPr>
              <w:t>svrha proučavanja književnosti.</w:t>
            </w:r>
          </w:p>
        </w:tc>
      </w:tr>
      <w:tr w:rsidR="005902D9" w:rsidRPr="00682159" w14:paraId="0E8E4A77" w14:textId="77777777" w:rsidTr="005902D9">
        <w:trPr>
          <w:trHeight w:val="264"/>
        </w:trPr>
        <w:tc>
          <w:tcPr>
            <w:tcW w:w="9214" w:type="dxa"/>
            <w:gridSpan w:val="2"/>
            <w:shd w:val="clear" w:color="auto" w:fill="A3B8E1"/>
          </w:tcPr>
          <w:p w14:paraId="13A726F5" w14:textId="77777777" w:rsidR="005902D9" w:rsidRPr="00682159" w:rsidRDefault="005902D9" w:rsidP="005902D9">
            <w:pPr>
              <w:spacing w:line="230" w:lineRule="exact"/>
              <w:ind w:left="136"/>
              <w:jc w:val="center"/>
              <w:rPr>
                <w:b/>
                <w:sz w:val="24"/>
                <w:szCs w:val="24"/>
              </w:rPr>
            </w:pPr>
            <w:r w:rsidRPr="00682159">
              <w:rPr>
                <w:b/>
                <w:sz w:val="24"/>
                <w:szCs w:val="24"/>
              </w:rPr>
              <w:lastRenderedPageBreak/>
              <w:t>Preporuke za ostvarenje ishoda</w:t>
            </w:r>
          </w:p>
        </w:tc>
      </w:tr>
      <w:tr w:rsidR="005902D9" w:rsidRPr="00682159" w14:paraId="3E3AE20A" w14:textId="77777777" w:rsidTr="005902D9">
        <w:trPr>
          <w:trHeight w:val="264"/>
        </w:trPr>
        <w:tc>
          <w:tcPr>
            <w:tcW w:w="9214" w:type="dxa"/>
            <w:gridSpan w:val="2"/>
          </w:tcPr>
          <w:p w14:paraId="03CB7952" w14:textId="77777777"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Potaknuti učenike na prezentiranje stečenoga znanja kroz kreativne uratke (pravljenje plakata ili multimedijskog sadržaja).</w:t>
            </w:r>
          </w:p>
          <w:p w14:paraId="2FF9FA35" w14:textId="77777777"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Poticati učenike na stalno uspoređivanje naučenog i primjenu stečenih znanja.</w:t>
            </w:r>
          </w:p>
          <w:p w14:paraId="24009EAB" w14:textId="77777777"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Poželjno bi bilo na jednom tekstu obraditi više nastavnih jedinica iz ovog područja.</w:t>
            </w:r>
          </w:p>
          <w:p w14:paraId="46D3D0AD" w14:textId="77777777"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Uputiti učenike na izradu razrednih plakata o književnosti, znanosti o književnosti te odnosu književnosti i drugih grana znanosti i umjetnosti koje učenici tijekom godine dopunjavaju.</w:t>
            </w:r>
          </w:p>
          <w:p w14:paraId="46F94C6C" w14:textId="77777777" w:rsidR="005902D9" w:rsidRPr="00682159" w:rsidRDefault="005902D9" w:rsidP="005902D9">
            <w:pPr>
              <w:widowControl/>
              <w:autoSpaceDE/>
              <w:autoSpaceDN/>
              <w:jc w:val="both"/>
              <w:rPr>
                <w:rFonts w:eastAsiaTheme="minorHAnsi"/>
                <w:kern w:val="2"/>
                <w:sz w:val="20"/>
                <w:szCs w:val="20"/>
                <w14:ligatures w14:val="standardContextual"/>
              </w:rPr>
            </w:pPr>
          </w:p>
          <w:p w14:paraId="64F5A153" w14:textId="77777777" w:rsidR="005902D9" w:rsidRPr="00682159" w:rsidRDefault="005902D9" w:rsidP="005902D9">
            <w:pPr>
              <w:jc w:val="both"/>
              <w:rPr>
                <w:bCs/>
                <w:sz w:val="20"/>
              </w:rPr>
            </w:pPr>
            <w:r w:rsidRPr="00682159">
              <w:rPr>
                <w:sz w:val="20"/>
                <w:szCs w:val="20"/>
              </w:rPr>
              <w:t>Ovaj ishod se može povezati s ishodima iz ostalih predmetnih područja ovog predmeta, s ishodima predmeta iz Društveno-humanističkog i Umjetničkog područja, kao i s ishodima međupredmetnih tema, ovisno o sadržaju koji učitelj koristi za ostvarenje ishoda.</w:t>
            </w:r>
          </w:p>
        </w:tc>
      </w:tr>
      <w:tr w:rsidR="005902D9" w:rsidRPr="00682159" w14:paraId="0AC0A7EA" w14:textId="77777777" w:rsidTr="005902D9">
        <w:trPr>
          <w:trHeight w:val="264"/>
        </w:trPr>
        <w:tc>
          <w:tcPr>
            <w:tcW w:w="4532" w:type="dxa"/>
            <w:shd w:val="clear" w:color="auto" w:fill="A3B8E1"/>
          </w:tcPr>
          <w:p w14:paraId="73FE8141" w14:textId="77777777" w:rsidR="005902D9" w:rsidRPr="00682159" w:rsidRDefault="005902D9" w:rsidP="005902D9">
            <w:pPr>
              <w:spacing w:line="230" w:lineRule="exact"/>
              <w:ind w:left="107"/>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A3B8E1"/>
          </w:tcPr>
          <w:p w14:paraId="05B1A2D6" w14:textId="77777777" w:rsidR="005902D9" w:rsidRPr="00682159" w:rsidRDefault="005902D9" w:rsidP="005902D9">
            <w:pPr>
              <w:spacing w:line="230" w:lineRule="exact"/>
              <w:ind w:left="136"/>
              <w:rPr>
                <w:b/>
                <w:sz w:val="24"/>
                <w:szCs w:val="24"/>
              </w:rPr>
            </w:pPr>
            <w:r w:rsidRPr="00682159">
              <w:rPr>
                <w:b/>
                <w:sz w:val="24"/>
                <w:szCs w:val="24"/>
              </w:rPr>
              <w:t xml:space="preserve">                      Razrada ishoda</w:t>
            </w:r>
          </w:p>
        </w:tc>
      </w:tr>
      <w:tr w:rsidR="005902D9" w:rsidRPr="00682159" w14:paraId="12A8A8EC" w14:textId="77777777" w:rsidTr="005902D9">
        <w:trPr>
          <w:trHeight w:val="264"/>
        </w:trPr>
        <w:tc>
          <w:tcPr>
            <w:tcW w:w="4532" w:type="dxa"/>
          </w:tcPr>
          <w:p w14:paraId="1BF66A04" w14:textId="77777777" w:rsidR="005902D9" w:rsidRPr="00682159" w:rsidRDefault="005902D9" w:rsidP="005902D9">
            <w:pPr>
              <w:spacing w:line="230" w:lineRule="exact"/>
              <w:ind w:left="107"/>
              <w:rPr>
                <w:b/>
                <w:sz w:val="20"/>
              </w:rPr>
            </w:pPr>
          </w:p>
          <w:p w14:paraId="574DE329" w14:textId="77777777" w:rsidR="005902D9" w:rsidRPr="00682159" w:rsidRDefault="005902D9" w:rsidP="005902D9">
            <w:pPr>
              <w:spacing w:line="230" w:lineRule="exact"/>
              <w:ind w:left="107"/>
              <w:rPr>
                <w:b/>
                <w:sz w:val="20"/>
              </w:rPr>
            </w:pPr>
          </w:p>
          <w:p w14:paraId="62106F37" w14:textId="77777777" w:rsidR="005902D9" w:rsidRPr="00682159" w:rsidRDefault="005902D9" w:rsidP="005902D9">
            <w:pPr>
              <w:spacing w:line="230" w:lineRule="exact"/>
              <w:ind w:left="107"/>
              <w:rPr>
                <w:b/>
                <w:sz w:val="20"/>
              </w:rPr>
            </w:pPr>
          </w:p>
          <w:p w14:paraId="2B876A39" w14:textId="77777777" w:rsidR="005902D9" w:rsidRPr="00682159" w:rsidRDefault="005902D9" w:rsidP="005902D9">
            <w:pPr>
              <w:spacing w:line="230" w:lineRule="exact"/>
              <w:ind w:left="107"/>
              <w:rPr>
                <w:b/>
                <w:sz w:val="20"/>
              </w:rPr>
            </w:pPr>
          </w:p>
          <w:p w14:paraId="0502CD00" w14:textId="77777777" w:rsidR="005902D9" w:rsidRPr="00682159" w:rsidRDefault="005902D9" w:rsidP="005902D9">
            <w:pPr>
              <w:widowControl/>
              <w:autoSpaceDE/>
              <w:autoSpaceDN/>
              <w:jc w:val="center"/>
              <w:rPr>
                <w:rFonts w:eastAsiaTheme="minorHAnsi"/>
                <w:kern w:val="2"/>
                <w:sz w:val="20"/>
                <w:szCs w:val="20"/>
                <w14:ligatures w14:val="standardContextual"/>
              </w:rPr>
            </w:pPr>
            <w:r w:rsidRPr="00682159">
              <w:rPr>
                <w:rFonts w:asciiTheme="minorHAnsi" w:eastAsiaTheme="minorHAnsi" w:hAnsiTheme="minorHAnsi" w:cstheme="minorBidi"/>
                <w:b/>
                <w:kern w:val="2"/>
                <w:sz w:val="20"/>
                <w:szCs w:val="20"/>
                <w14:ligatures w14:val="standardContextual"/>
              </w:rPr>
              <w:t xml:space="preserve">B.I.2. </w:t>
            </w:r>
            <w:r w:rsidRPr="00682159">
              <w:rPr>
                <w:rFonts w:eastAsiaTheme="minorHAnsi"/>
                <w:bCs/>
                <w:kern w:val="2"/>
                <w:sz w:val="20"/>
                <w:szCs w:val="20"/>
                <w14:ligatures w14:val="standardContextual"/>
              </w:rPr>
              <w:t>Učenik</w:t>
            </w:r>
            <w:r w:rsidRPr="00682159">
              <w:rPr>
                <w:rFonts w:asciiTheme="minorHAnsi" w:eastAsiaTheme="minorHAnsi" w:hAnsiTheme="minorHAnsi" w:cstheme="minorBidi"/>
                <w:bCs/>
                <w:kern w:val="2"/>
                <w:sz w:val="20"/>
                <w:szCs w:val="20"/>
                <w14:ligatures w14:val="standardContextual"/>
              </w:rPr>
              <w:t xml:space="preserve"> </w:t>
            </w:r>
            <w:r w:rsidRPr="00682159">
              <w:rPr>
                <w:rFonts w:eastAsiaTheme="minorHAnsi"/>
                <w:kern w:val="2"/>
                <w:sz w:val="20"/>
                <w:szCs w:val="20"/>
                <w14:ligatures w14:val="standardContextual"/>
              </w:rPr>
              <w:t>interpretira književni tekst primjenjujući književnoteorijske pojmove i uspoređujući tematski i</w:t>
            </w:r>
          </w:p>
          <w:p w14:paraId="577F26A1" w14:textId="77777777" w:rsidR="005902D9" w:rsidRPr="00682159" w:rsidRDefault="005902D9" w:rsidP="005902D9">
            <w:pPr>
              <w:spacing w:line="230" w:lineRule="exact"/>
              <w:ind w:left="107"/>
              <w:jc w:val="center"/>
              <w:rPr>
                <w:b/>
                <w:sz w:val="20"/>
              </w:rPr>
            </w:pPr>
            <w:r w:rsidRPr="00682159">
              <w:rPr>
                <w:sz w:val="20"/>
                <w:szCs w:val="20"/>
              </w:rPr>
              <w:t xml:space="preserve">              žanrovski povezane tekstove.</w:t>
            </w:r>
          </w:p>
        </w:tc>
        <w:tc>
          <w:tcPr>
            <w:tcW w:w="4682" w:type="dxa"/>
          </w:tcPr>
          <w:p w14:paraId="43F9E014" w14:textId="77777777" w:rsidR="005902D9" w:rsidRPr="00682159" w:rsidRDefault="005902D9">
            <w:pPr>
              <w:numPr>
                <w:ilvl w:val="0"/>
                <w:numId w:val="113"/>
              </w:numPr>
              <w:spacing w:line="230" w:lineRule="exact"/>
              <w:ind w:left="712" w:right="101" w:hanging="425"/>
              <w:rPr>
                <w:sz w:val="20"/>
                <w:szCs w:val="20"/>
              </w:rPr>
            </w:pPr>
            <w:r w:rsidRPr="00682159">
              <w:rPr>
                <w:sz w:val="20"/>
                <w:szCs w:val="20"/>
              </w:rPr>
              <w:t>objašnjava djelo određenog roda i vrste</w:t>
            </w:r>
          </w:p>
          <w:p w14:paraId="64164730" w14:textId="77777777" w:rsidR="005902D9" w:rsidRPr="00682159" w:rsidRDefault="005902D9">
            <w:pPr>
              <w:numPr>
                <w:ilvl w:val="0"/>
                <w:numId w:val="113"/>
              </w:numPr>
              <w:spacing w:line="230" w:lineRule="exact"/>
              <w:ind w:left="712" w:right="101" w:hanging="425"/>
              <w:rPr>
                <w:sz w:val="20"/>
                <w:szCs w:val="20"/>
              </w:rPr>
            </w:pPr>
            <w:r w:rsidRPr="00682159">
              <w:rPr>
                <w:sz w:val="20"/>
                <w:szCs w:val="20"/>
              </w:rPr>
              <w:t>povezuje obilježja književnog teksta s obilježjima roda i vrste kojima pripada</w:t>
            </w:r>
          </w:p>
          <w:p w14:paraId="45B5FA2B" w14:textId="77777777" w:rsidR="005902D9" w:rsidRPr="00682159" w:rsidRDefault="005902D9">
            <w:pPr>
              <w:numPr>
                <w:ilvl w:val="0"/>
                <w:numId w:val="113"/>
              </w:numPr>
              <w:spacing w:line="230" w:lineRule="exact"/>
              <w:ind w:left="712" w:right="101" w:hanging="425"/>
              <w:rPr>
                <w:sz w:val="20"/>
                <w:szCs w:val="20"/>
              </w:rPr>
            </w:pPr>
            <w:r w:rsidRPr="00682159">
              <w:rPr>
                <w:sz w:val="20"/>
                <w:szCs w:val="20"/>
              </w:rPr>
              <w:t>uspoređuje osobine tematski i žanrovski povezanih tekstova</w:t>
            </w:r>
          </w:p>
          <w:p w14:paraId="714B1584" w14:textId="77777777" w:rsidR="005902D9" w:rsidRPr="00682159" w:rsidRDefault="005902D9">
            <w:pPr>
              <w:numPr>
                <w:ilvl w:val="0"/>
                <w:numId w:val="113"/>
              </w:numPr>
              <w:spacing w:line="230" w:lineRule="exact"/>
              <w:ind w:left="712" w:right="101" w:hanging="425"/>
              <w:rPr>
                <w:sz w:val="20"/>
                <w:szCs w:val="20"/>
              </w:rPr>
            </w:pPr>
            <w:r w:rsidRPr="00682159">
              <w:rPr>
                <w:sz w:val="20"/>
                <w:szCs w:val="20"/>
              </w:rPr>
              <w:t>razlikuje strukturu književnih tekstova s obzirom na pripadnost rodu i vrsti</w:t>
            </w:r>
          </w:p>
          <w:p w14:paraId="6885573F" w14:textId="77777777" w:rsidR="005902D9" w:rsidRPr="00682159" w:rsidRDefault="005902D9">
            <w:pPr>
              <w:numPr>
                <w:ilvl w:val="0"/>
                <w:numId w:val="113"/>
              </w:numPr>
              <w:spacing w:line="230" w:lineRule="exact"/>
              <w:ind w:left="712" w:right="101" w:hanging="425"/>
              <w:rPr>
                <w:sz w:val="20"/>
                <w:szCs w:val="20"/>
              </w:rPr>
            </w:pPr>
            <w:r w:rsidRPr="00682159">
              <w:rPr>
                <w:sz w:val="20"/>
                <w:szCs w:val="20"/>
              </w:rPr>
              <w:t>razlikuje diskurzivne književne oblike</w:t>
            </w:r>
          </w:p>
          <w:p w14:paraId="5E70F41C" w14:textId="77777777" w:rsidR="005902D9" w:rsidRPr="00682159" w:rsidRDefault="005902D9">
            <w:pPr>
              <w:numPr>
                <w:ilvl w:val="0"/>
                <w:numId w:val="113"/>
              </w:numPr>
              <w:spacing w:line="230" w:lineRule="exact"/>
              <w:ind w:left="712" w:right="101" w:hanging="425"/>
              <w:rPr>
                <w:sz w:val="20"/>
                <w:szCs w:val="20"/>
              </w:rPr>
            </w:pPr>
            <w:r w:rsidRPr="00682159">
              <w:rPr>
                <w:sz w:val="20"/>
                <w:szCs w:val="20"/>
              </w:rPr>
              <w:t>prepoznaje stilska izražajna sredstva</w:t>
            </w:r>
          </w:p>
          <w:p w14:paraId="2E51C96A" w14:textId="77777777" w:rsidR="005902D9" w:rsidRPr="00682159" w:rsidRDefault="005902D9">
            <w:pPr>
              <w:numPr>
                <w:ilvl w:val="0"/>
                <w:numId w:val="113"/>
              </w:numPr>
              <w:spacing w:line="230" w:lineRule="exact"/>
              <w:ind w:left="712" w:right="101" w:hanging="425"/>
              <w:rPr>
                <w:sz w:val="20"/>
                <w:szCs w:val="20"/>
              </w:rPr>
            </w:pPr>
            <w:r w:rsidRPr="00682159">
              <w:rPr>
                <w:sz w:val="20"/>
                <w:szCs w:val="20"/>
              </w:rPr>
              <w:t>opisuje osobitosti hrvatskog usmenoknjiževnog stvaralaštva.</w:t>
            </w:r>
          </w:p>
        </w:tc>
      </w:tr>
      <w:tr w:rsidR="005902D9" w:rsidRPr="00682159" w14:paraId="5FB3684F" w14:textId="77777777" w:rsidTr="005902D9">
        <w:trPr>
          <w:trHeight w:val="264"/>
        </w:trPr>
        <w:tc>
          <w:tcPr>
            <w:tcW w:w="4532" w:type="dxa"/>
          </w:tcPr>
          <w:p w14:paraId="6B652F29" w14:textId="77777777" w:rsidR="005902D9" w:rsidRPr="00682159" w:rsidRDefault="005902D9" w:rsidP="005902D9">
            <w:pPr>
              <w:spacing w:line="230" w:lineRule="exact"/>
              <w:ind w:left="107"/>
              <w:rPr>
                <w:b/>
                <w:sz w:val="20"/>
              </w:rPr>
            </w:pPr>
            <w:r w:rsidRPr="00682159">
              <w:rPr>
                <w:b/>
                <w:sz w:val="20"/>
              </w:rPr>
              <w:t>Poveznice sa ZJNPP</w:t>
            </w:r>
          </w:p>
        </w:tc>
        <w:tc>
          <w:tcPr>
            <w:tcW w:w="4682" w:type="dxa"/>
          </w:tcPr>
          <w:p w14:paraId="23CF3866" w14:textId="77777777" w:rsidR="005902D9" w:rsidRPr="00682159" w:rsidRDefault="00F5135C" w:rsidP="005902D9">
            <w:pPr>
              <w:spacing w:line="230" w:lineRule="exact"/>
              <w:ind w:left="136"/>
              <w:rPr>
                <w:b/>
                <w:sz w:val="20"/>
              </w:rPr>
            </w:pPr>
            <w:hyperlink r:id="rId27" w:tgtFrame="_blank" w:history="1">
              <w:r w:rsidR="005902D9" w:rsidRPr="00682159">
                <w:rPr>
                  <w:b/>
                  <w:sz w:val="20"/>
                  <w:szCs w:val="20"/>
                  <w:u w:val="single"/>
                  <w:shd w:val="clear" w:color="auto" w:fill="FFFFFF" w:themeFill="background1"/>
                </w:rPr>
                <w:t>JZK-1.4.3 </w:t>
              </w:r>
            </w:hyperlink>
            <w:hyperlink r:id="rId28" w:tgtFrame="_blank" w:history="1">
              <w:r w:rsidR="005902D9" w:rsidRPr="00682159">
                <w:rPr>
                  <w:b/>
                  <w:sz w:val="20"/>
                  <w:szCs w:val="20"/>
                  <w:u w:val="single"/>
                  <w:shd w:val="clear" w:color="auto" w:fill="FFFFFF" w:themeFill="background1"/>
                </w:rPr>
                <w:t>JZK-1.2.3</w:t>
              </w:r>
            </w:hyperlink>
          </w:p>
        </w:tc>
      </w:tr>
      <w:tr w:rsidR="005902D9" w:rsidRPr="00682159" w14:paraId="511F86CA" w14:textId="77777777" w:rsidTr="005902D9">
        <w:trPr>
          <w:trHeight w:val="264"/>
        </w:trPr>
        <w:tc>
          <w:tcPr>
            <w:tcW w:w="9214" w:type="dxa"/>
            <w:gridSpan w:val="2"/>
            <w:shd w:val="clear" w:color="auto" w:fill="A3B8E1"/>
          </w:tcPr>
          <w:p w14:paraId="00B594F1" w14:textId="77777777" w:rsidR="005902D9" w:rsidRPr="00682159" w:rsidRDefault="005902D9" w:rsidP="005902D9">
            <w:pPr>
              <w:spacing w:line="230" w:lineRule="exact"/>
              <w:ind w:left="136"/>
              <w:jc w:val="center"/>
              <w:rPr>
                <w:b/>
                <w:sz w:val="24"/>
                <w:szCs w:val="24"/>
              </w:rPr>
            </w:pPr>
            <w:r w:rsidRPr="00682159">
              <w:rPr>
                <w:b/>
                <w:sz w:val="24"/>
                <w:szCs w:val="24"/>
              </w:rPr>
              <w:t>Ključni sadržaji</w:t>
            </w:r>
          </w:p>
        </w:tc>
      </w:tr>
      <w:tr w:rsidR="005902D9" w:rsidRPr="00682159" w14:paraId="05CFD828" w14:textId="77777777" w:rsidTr="005902D9">
        <w:trPr>
          <w:trHeight w:val="264"/>
        </w:trPr>
        <w:tc>
          <w:tcPr>
            <w:tcW w:w="9214" w:type="dxa"/>
            <w:gridSpan w:val="2"/>
          </w:tcPr>
          <w:p w14:paraId="4182D7CA" w14:textId="77777777" w:rsidR="005902D9" w:rsidRPr="00682159" w:rsidRDefault="005902D9">
            <w:pPr>
              <w:numPr>
                <w:ilvl w:val="0"/>
                <w:numId w:val="13"/>
              </w:numPr>
              <w:spacing w:line="230" w:lineRule="atLeast"/>
              <w:rPr>
                <w:sz w:val="20"/>
                <w:szCs w:val="20"/>
              </w:rPr>
            </w:pPr>
            <w:r w:rsidRPr="00682159">
              <w:rPr>
                <w:sz w:val="20"/>
                <w:szCs w:val="20"/>
              </w:rPr>
              <w:t>književni rodovi i vrste</w:t>
            </w:r>
          </w:p>
          <w:p w14:paraId="539D2E9B" w14:textId="77777777" w:rsidR="005902D9" w:rsidRPr="00682159" w:rsidRDefault="005902D9">
            <w:pPr>
              <w:numPr>
                <w:ilvl w:val="0"/>
                <w:numId w:val="13"/>
              </w:numPr>
              <w:spacing w:line="230" w:lineRule="atLeast"/>
              <w:rPr>
                <w:sz w:val="20"/>
                <w:szCs w:val="20"/>
              </w:rPr>
            </w:pPr>
            <w:r w:rsidRPr="00682159">
              <w:rPr>
                <w:sz w:val="20"/>
                <w:szCs w:val="20"/>
              </w:rPr>
              <w:t>lirika - pojam, lirske vrste prema temi i tradiciji; svojstva stiha; stilska izražajna sredstva</w:t>
            </w:r>
          </w:p>
          <w:p w14:paraId="5011E26C" w14:textId="77777777" w:rsidR="005902D9" w:rsidRPr="00682159" w:rsidRDefault="005902D9">
            <w:pPr>
              <w:numPr>
                <w:ilvl w:val="0"/>
                <w:numId w:val="13"/>
              </w:numPr>
              <w:spacing w:line="230" w:lineRule="atLeast"/>
              <w:rPr>
                <w:sz w:val="20"/>
                <w:szCs w:val="20"/>
              </w:rPr>
            </w:pPr>
            <w:r w:rsidRPr="00682159">
              <w:rPr>
                <w:sz w:val="20"/>
                <w:szCs w:val="20"/>
              </w:rPr>
              <w:t>epika - ustrojstvo epskog djela, jednostavni epski oblici, epsko pjesništvo (epska pjesma, ep, epopeja)</w:t>
            </w:r>
          </w:p>
          <w:p w14:paraId="59283B93" w14:textId="77777777" w:rsidR="005902D9" w:rsidRPr="00682159" w:rsidRDefault="005902D9">
            <w:pPr>
              <w:numPr>
                <w:ilvl w:val="0"/>
                <w:numId w:val="13"/>
              </w:numPr>
              <w:spacing w:line="230" w:lineRule="atLeast"/>
              <w:rPr>
                <w:sz w:val="20"/>
                <w:szCs w:val="20"/>
              </w:rPr>
            </w:pPr>
            <w:r w:rsidRPr="00682159">
              <w:rPr>
                <w:sz w:val="20"/>
                <w:szCs w:val="20"/>
              </w:rPr>
              <w:t>epika u prozi - pripovjedačka proza</w:t>
            </w:r>
          </w:p>
          <w:p w14:paraId="77825748" w14:textId="77777777" w:rsidR="005902D9" w:rsidRPr="00682159" w:rsidRDefault="005902D9">
            <w:pPr>
              <w:numPr>
                <w:ilvl w:val="0"/>
                <w:numId w:val="13"/>
              </w:numPr>
              <w:spacing w:line="230" w:lineRule="atLeast"/>
              <w:rPr>
                <w:sz w:val="20"/>
                <w:szCs w:val="20"/>
              </w:rPr>
            </w:pPr>
            <w:r w:rsidRPr="00682159">
              <w:rPr>
                <w:sz w:val="20"/>
                <w:szCs w:val="20"/>
              </w:rPr>
              <w:t>drama - pojam, povijest i ustrojstvo</w:t>
            </w:r>
          </w:p>
          <w:p w14:paraId="5E5B600A" w14:textId="77777777" w:rsidR="005902D9" w:rsidRPr="00682159" w:rsidRDefault="005902D9">
            <w:pPr>
              <w:numPr>
                <w:ilvl w:val="0"/>
                <w:numId w:val="13"/>
              </w:numPr>
              <w:spacing w:line="230" w:lineRule="atLeast"/>
              <w:rPr>
                <w:sz w:val="20"/>
                <w:szCs w:val="20"/>
              </w:rPr>
            </w:pPr>
            <w:r w:rsidRPr="00682159">
              <w:rPr>
                <w:sz w:val="20"/>
                <w:szCs w:val="20"/>
              </w:rPr>
              <w:t>dramske vrste i podvrste - tragedija, komedija i drama u užem smislu</w:t>
            </w:r>
          </w:p>
          <w:p w14:paraId="72803546" w14:textId="77777777" w:rsidR="005902D9" w:rsidRPr="00682159" w:rsidRDefault="005902D9">
            <w:pPr>
              <w:numPr>
                <w:ilvl w:val="0"/>
                <w:numId w:val="13"/>
              </w:numPr>
              <w:spacing w:line="230" w:lineRule="atLeast"/>
              <w:rPr>
                <w:sz w:val="20"/>
                <w:szCs w:val="20"/>
              </w:rPr>
            </w:pPr>
            <w:r w:rsidRPr="00682159">
              <w:rPr>
                <w:sz w:val="20"/>
                <w:szCs w:val="20"/>
              </w:rPr>
              <w:t>diskurzivni književni oblici - pojam, vrste, podvrste i podjela (esej, putopis, biografija, autobiografija, polemika, feljton, dnevnik, memoari)</w:t>
            </w:r>
          </w:p>
          <w:p w14:paraId="3B88AFDF" w14:textId="77777777" w:rsidR="005902D9" w:rsidRPr="00682159" w:rsidRDefault="005902D9">
            <w:pPr>
              <w:numPr>
                <w:ilvl w:val="0"/>
                <w:numId w:val="13"/>
              </w:numPr>
              <w:spacing w:line="230" w:lineRule="atLeast"/>
              <w:rPr>
                <w:sz w:val="20"/>
                <w:szCs w:val="20"/>
              </w:rPr>
            </w:pPr>
            <w:r w:rsidRPr="00682159">
              <w:rPr>
                <w:sz w:val="20"/>
                <w:szCs w:val="20"/>
              </w:rPr>
              <w:t>narodna (usmena) književnost</w:t>
            </w:r>
          </w:p>
        </w:tc>
      </w:tr>
      <w:tr w:rsidR="005902D9" w:rsidRPr="00682159" w14:paraId="01BE03AC" w14:textId="77777777" w:rsidTr="005902D9">
        <w:trPr>
          <w:trHeight w:val="264"/>
        </w:trPr>
        <w:tc>
          <w:tcPr>
            <w:tcW w:w="4532" w:type="dxa"/>
            <w:shd w:val="clear" w:color="auto" w:fill="A3B8E1"/>
          </w:tcPr>
          <w:p w14:paraId="11A4175A" w14:textId="77777777" w:rsidR="005902D9" w:rsidRPr="00682159" w:rsidRDefault="005902D9" w:rsidP="005902D9">
            <w:pPr>
              <w:spacing w:line="230" w:lineRule="exact"/>
              <w:ind w:left="107"/>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A3B8E1"/>
          </w:tcPr>
          <w:p w14:paraId="5F20A099" w14:textId="77777777" w:rsidR="005902D9" w:rsidRPr="00682159" w:rsidRDefault="005902D9" w:rsidP="005902D9">
            <w:pPr>
              <w:spacing w:line="230" w:lineRule="exact"/>
              <w:ind w:left="136"/>
              <w:jc w:val="center"/>
              <w:rPr>
                <w:b/>
                <w:sz w:val="24"/>
                <w:szCs w:val="24"/>
              </w:rPr>
            </w:pPr>
            <w:r w:rsidRPr="00682159">
              <w:rPr>
                <w:b/>
                <w:sz w:val="24"/>
                <w:szCs w:val="24"/>
              </w:rPr>
              <w:t>Razrada ishoda</w:t>
            </w:r>
          </w:p>
        </w:tc>
      </w:tr>
      <w:tr w:rsidR="005902D9" w:rsidRPr="00682159" w14:paraId="3468A213" w14:textId="77777777" w:rsidTr="005902D9">
        <w:trPr>
          <w:trHeight w:val="264"/>
        </w:trPr>
        <w:tc>
          <w:tcPr>
            <w:tcW w:w="4532" w:type="dxa"/>
          </w:tcPr>
          <w:p w14:paraId="719F9B26" w14:textId="77777777" w:rsidR="005902D9" w:rsidRPr="00682159" w:rsidRDefault="005902D9" w:rsidP="005902D9">
            <w:pPr>
              <w:spacing w:line="230" w:lineRule="exact"/>
              <w:ind w:left="107"/>
              <w:rPr>
                <w:b/>
                <w:sz w:val="24"/>
                <w:szCs w:val="24"/>
              </w:rPr>
            </w:pPr>
          </w:p>
          <w:p w14:paraId="130FED75" w14:textId="77777777" w:rsidR="005902D9" w:rsidRPr="00682159" w:rsidRDefault="005902D9" w:rsidP="005902D9">
            <w:pPr>
              <w:spacing w:line="230" w:lineRule="exact"/>
              <w:ind w:left="107"/>
              <w:rPr>
                <w:b/>
                <w:sz w:val="24"/>
                <w:szCs w:val="24"/>
              </w:rPr>
            </w:pPr>
          </w:p>
          <w:p w14:paraId="6515543A" w14:textId="77777777" w:rsidR="005902D9" w:rsidRPr="00682159" w:rsidRDefault="005902D9" w:rsidP="005902D9">
            <w:pPr>
              <w:spacing w:line="230" w:lineRule="exact"/>
              <w:ind w:left="107"/>
              <w:jc w:val="center"/>
              <w:rPr>
                <w:b/>
                <w:sz w:val="24"/>
                <w:szCs w:val="24"/>
              </w:rPr>
            </w:pPr>
            <w:r w:rsidRPr="00682159">
              <w:rPr>
                <w:b/>
                <w:sz w:val="20"/>
                <w:szCs w:val="20"/>
              </w:rPr>
              <w:t xml:space="preserve">B.I.3. </w:t>
            </w:r>
            <w:r w:rsidRPr="00682159">
              <w:rPr>
                <w:bCs/>
                <w:sz w:val="20"/>
                <w:szCs w:val="20"/>
              </w:rPr>
              <w:t xml:space="preserve">Učenik </w:t>
            </w:r>
            <w:r w:rsidRPr="00682159">
              <w:rPr>
                <w:sz w:val="20"/>
                <w:szCs w:val="20"/>
              </w:rPr>
              <w:t>analizira obilježja književnopovijesnih razdoblja na književnom tekstu prepoznajući njihove značajke.</w:t>
            </w:r>
          </w:p>
        </w:tc>
        <w:tc>
          <w:tcPr>
            <w:tcW w:w="4682" w:type="dxa"/>
          </w:tcPr>
          <w:p w14:paraId="7E4D3425" w14:textId="77777777" w:rsidR="005902D9" w:rsidRPr="00682159" w:rsidRDefault="005902D9" w:rsidP="005902D9">
            <w:pPr>
              <w:numPr>
                <w:ilvl w:val="0"/>
                <w:numId w:val="1"/>
              </w:numPr>
              <w:tabs>
                <w:tab w:val="left" w:pos="467"/>
              </w:tabs>
              <w:spacing w:line="230" w:lineRule="exact"/>
              <w:ind w:right="101"/>
              <w:rPr>
                <w:sz w:val="20"/>
                <w:szCs w:val="20"/>
              </w:rPr>
            </w:pPr>
            <w:r w:rsidRPr="00682159">
              <w:rPr>
                <w:sz w:val="20"/>
                <w:szCs w:val="20"/>
              </w:rPr>
              <w:t>prepoznaje osobine književnih razdoblja</w:t>
            </w:r>
          </w:p>
          <w:p w14:paraId="72D6720A" w14:textId="77777777" w:rsidR="005902D9" w:rsidRPr="00682159" w:rsidRDefault="005902D9" w:rsidP="005902D9">
            <w:pPr>
              <w:numPr>
                <w:ilvl w:val="0"/>
                <w:numId w:val="1"/>
              </w:numPr>
              <w:tabs>
                <w:tab w:val="left" w:pos="467"/>
              </w:tabs>
              <w:spacing w:line="230" w:lineRule="exact"/>
              <w:ind w:right="101"/>
              <w:rPr>
                <w:sz w:val="20"/>
                <w:szCs w:val="20"/>
              </w:rPr>
            </w:pPr>
            <w:r w:rsidRPr="00682159">
              <w:rPr>
                <w:sz w:val="20"/>
                <w:szCs w:val="20"/>
              </w:rPr>
              <w:t>uspoređuje obilježja književnopovijesnih razdoblja</w:t>
            </w:r>
          </w:p>
          <w:p w14:paraId="27E1DA8D" w14:textId="77777777" w:rsidR="005902D9" w:rsidRPr="00682159" w:rsidRDefault="005902D9" w:rsidP="005902D9">
            <w:pPr>
              <w:numPr>
                <w:ilvl w:val="0"/>
                <w:numId w:val="1"/>
              </w:numPr>
              <w:tabs>
                <w:tab w:val="left" w:pos="467"/>
              </w:tabs>
              <w:spacing w:line="230" w:lineRule="exact"/>
              <w:ind w:right="101"/>
              <w:rPr>
                <w:sz w:val="20"/>
                <w:szCs w:val="20"/>
              </w:rPr>
            </w:pPr>
            <w:r w:rsidRPr="00682159">
              <w:rPr>
                <w:sz w:val="20"/>
                <w:szCs w:val="20"/>
              </w:rPr>
              <w:t xml:space="preserve">povezuje obilježja književnih djela unutar određenih književnopovijesnih razdoblja </w:t>
            </w:r>
          </w:p>
          <w:p w14:paraId="1E8A22E0" w14:textId="77777777" w:rsidR="005902D9" w:rsidRPr="00682159" w:rsidRDefault="005902D9" w:rsidP="005902D9">
            <w:pPr>
              <w:numPr>
                <w:ilvl w:val="0"/>
                <w:numId w:val="1"/>
              </w:numPr>
              <w:tabs>
                <w:tab w:val="left" w:pos="467"/>
              </w:tabs>
              <w:spacing w:line="230" w:lineRule="exact"/>
              <w:ind w:right="101"/>
              <w:rPr>
                <w:sz w:val="20"/>
                <w:szCs w:val="20"/>
              </w:rPr>
            </w:pPr>
            <w:r w:rsidRPr="00682159">
              <w:rPr>
                <w:sz w:val="20"/>
                <w:szCs w:val="20"/>
              </w:rPr>
              <w:t>objašnjava korelaciju književnih i društvenih pojava</w:t>
            </w:r>
          </w:p>
        </w:tc>
      </w:tr>
      <w:tr w:rsidR="005902D9" w:rsidRPr="00682159" w14:paraId="4BD21E94" w14:textId="77777777" w:rsidTr="005902D9">
        <w:trPr>
          <w:trHeight w:val="264"/>
        </w:trPr>
        <w:tc>
          <w:tcPr>
            <w:tcW w:w="4532" w:type="dxa"/>
          </w:tcPr>
          <w:p w14:paraId="2D1E7D4F" w14:textId="77777777" w:rsidR="005902D9" w:rsidRPr="00682159" w:rsidRDefault="005902D9" w:rsidP="005902D9">
            <w:pPr>
              <w:spacing w:line="230" w:lineRule="exact"/>
              <w:ind w:left="107"/>
              <w:rPr>
                <w:b/>
                <w:sz w:val="20"/>
              </w:rPr>
            </w:pPr>
            <w:r w:rsidRPr="00682159">
              <w:rPr>
                <w:b/>
                <w:sz w:val="20"/>
              </w:rPr>
              <w:t>Poveznice sa ZJNPP</w:t>
            </w:r>
          </w:p>
        </w:tc>
        <w:tc>
          <w:tcPr>
            <w:tcW w:w="4682" w:type="dxa"/>
          </w:tcPr>
          <w:p w14:paraId="05BA0157" w14:textId="77777777" w:rsidR="005902D9" w:rsidRPr="00682159" w:rsidRDefault="00F5135C" w:rsidP="005902D9">
            <w:pPr>
              <w:spacing w:line="230" w:lineRule="exact"/>
              <w:ind w:left="136"/>
              <w:rPr>
                <w:b/>
                <w:sz w:val="20"/>
                <w:szCs w:val="20"/>
              </w:rPr>
            </w:pPr>
            <w:hyperlink r:id="rId29" w:tgtFrame="_blank" w:history="1">
              <w:r w:rsidR="005902D9" w:rsidRPr="00682159">
                <w:rPr>
                  <w:b/>
                  <w:sz w:val="20"/>
                  <w:szCs w:val="20"/>
                  <w:u w:val="single"/>
                  <w:shd w:val="clear" w:color="auto" w:fill="FFFFFF" w:themeFill="background1"/>
                </w:rPr>
                <w:t>JZK-1.2.3</w:t>
              </w:r>
            </w:hyperlink>
            <w:r w:rsidR="005902D9" w:rsidRPr="00682159">
              <w:rPr>
                <w:b/>
                <w:sz w:val="20"/>
                <w:szCs w:val="20"/>
                <w:shd w:val="clear" w:color="auto" w:fill="FFFFFF" w:themeFill="background1"/>
              </w:rPr>
              <w:t xml:space="preserve"> </w:t>
            </w:r>
            <w:hyperlink r:id="rId30" w:tgtFrame="_blank" w:history="1">
              <w:r w:rsidR="005902D9" w:rsidRPr="00682159">
                <w:rPr>
                  <w:b/>
                  <w:sz w:val="20"/>
                  <w:szCs w:val="20"/>
                  <w:u w:val="single"/>
                  <w:shd w:val="clear" w:color="auto" w:fill="FFFFFF" w:themeFill="background1"/>
                </w:rPr>
                <w:t>JZK-1.4.3 </w:t>
              </w:r>
            </w:hyperlink>
          </w:p>
        </w:tc>
      </w:tr>
      <w:tr w:rsidR="005902D9" w:rsidRPr="00682159" w14:paraId="323859CE" w14:textId="77777777" w:rsidTr="005902D9">
        <w:trPr>
          <w:trHeight w:val="264"/>
        </w:trPr>
        <w:tc>
          <w:tcPr>
            <w:tcW w:w="9214" w:type="dxa"/>
            <w:gridSpan w:val="2"/>
            <w:shd w:val="clear" w:color="auto" w:fill="A3B8E1"/>
          </w:tcPr>
          <w:p w14:paraId="56EBE18A" w14:textId="77777777" w:rsidR="005902D9" w:rsidRPr="00682159" w:rsidRDefault="005902D9" w:rsidP="005902D9">
            <w:pPr>
              <w:spacing w:line="230" w:lineRule="exact"/>
              <w:ind w:left="136"/>
              <w:jc w:val="center"/>
              <w:rPr>
                <w:b/>
                <w:sz w:val="20"/>
              </w:rPr>
            </w:pPr>
            <w:r w:rsidRPr="00682159">
              <w:rPr>
                <w:b/>
                <w:sz w:val="24"/>
              </w:rPr>
              <w:t>Ključni</w:t>
            </w:r>
            <w:r w:rsidRPr="00682159">
              <w:rPr>
                <w:b/>
                <w:spacing w:val="-1"/>
                <w:sz w:val="24"/>
              </w:rPr>
              <w:t xml:space="preserve"> </w:t>
            </w:r>
            <w:r w:rsidRPr="00682159">
              <w:rPr>
                <w:b/>
                <w:spacing w:val="-2"/>
                <w:sz w:val="24"/>
              </w:rPr>
              <w:t>sadržaji</w:t>
            </w:r>
          </w:p>
        </w:tc>
      </w:tr>
      <w:tr w:rsidR="005902D9" w:rsidRPr="00682159" w14:paraId="614334D5" w14:textId="77777777" w:rsidTr="005902D9">
        <w:trPr>
          <w:trHeight w:val="1592"/>
        </w:trPr>
        <w:tc>
          <w:tcPr>
            <w:tcW w:w="9214" w:type="dxa"/>
            <w:gridSpan w:val="2"/>
          </w:tcPr>
          <w:p w14:paraId="36D9F22D" w14:textId="77777777" w:rsidR="005902D9" w:rsidRPr="00682159" w:rsidRDefault="005902D9">
            <w:pPr>
              <w:numPr>
                <w:ilvl w:val="0"/>
                <w:numId w:val="14"/>
              </w:numPr>
              <w:spacing w:line="230" w:lineRule="atLeast"/>
              <w:rPr>
                <w:sz w:val="20"/>
                <w:szCs w:val="20"/>
              </w:rPr>
            </w:pPr>
            <w:r w:rsidRPr="00682159">
              <w:rPr>
                <w:sz w:val="20"/>
                <w:szCs w:val="20"/>
              </w:rPr>
              <w:t>društveno-povijesni okviri, filozofske podloge, poetike, predstavnici i djela: klasična književnost (temeljna civilizacijska književna djela i antika), srednjovjekovna književnost (europsko srednjovjekovlje, hrvatsko srednjovjekovlje, bh. srednjovjekovlje)</w:t>
            </w:r>
          </w:p>
          <w:p w14:paraId="622C86FB" w14:textId="77777777" w:rsidR="005902D9" w:rsidRPr="00682159" w:rsidRDefault="005902D9">
            <w:pPr>
              <w:numPr>
                <w:ilvl w:val="0"/>
                <w:numId w:val="14"/>
              </w:numPr>
              <w:rPr>
                <w:b/>
                <w:sz w:val="20"/>
              </w:rPr>
            </w:pPr>
            <w:r w:rsidRPr="00682159">
              <w:rPr>
                <w:sz w:val="20"/>
                <w:szCs w:val="20"/>
              </w:rPr>
              <w:t>prva dva cjelovita teksta prema danom slijedu s Popisa književnih tekstova su predlošci za književnopovijesnu i usporednu povijesnu analizu ključnih razdoblja: klasične i srednjovjekovne književnosti.</w:t>
            </w:r>
          </w:p>
        </w:tc>
      </w:tr>
      <w:tr w:rsidR="005902D9" w:rsidRPr="00682159" w14:paraId="67655383" w14:textId="77777777" w:rsidTr="005902D9">
        <w:trPr>
          <w:trHeight w:val="264"/>
        </w:trPr>
        <w:tc>
          <w:tcPr>
            <w:tcW w:w="9214" w:type="dxa"/>
            <w:gridSpan w:val="2"/>
            <w:shd w:val="clear" w:color="auto" w:fill="A3B8E1"/>
          </w:tcPr>
          <w:p w14:paraId="6A4EAD90" w14:textId="77777777" w:rsidR="005902D9" w:rsidRPr="00682159" w:rsidRDefault="005902D9" w:rsidP="005902D9">
            <w:pPr>
              <w:spacing w:line="230" w:lineRule="exact"/>
              <w:ind w:left="136"/>
              <w:jc w:val="center"/>
              <w:rPr>
                <w:b/>
                <w:sz w:val="24"/>
                <w:szCs w:val="24"/>
              </w:rPr>
            </w:pPr>
            <w:r w:rsidRPr="00682159">
              <w:rPr>
                <w:b/>
                <w:sz w:val="24"/>
                <w:szCs w:val="24"/>
              </w:rPr>
              <w:t>Preporuke za ostvarenje ishoda</w:t>
            </w:r>
          </w:p>
        </w:tc>
      </w:tr>
      <w:tr w:rsidR="005902D9" w:rsidRPr="00682159" w14:paraId="6E298489" w14:textId="77777777" w:rsidTr="005902D9">
        <w:trPr>
          <w:trHeight w:val="264"/>
        </w:trPr>
        <w:tc>
          <w:tcPr>
            <w:tcW w:w="9214" w:type="dxa"/>
            <w:gridSpan w:val="2"/>
          </w:tcPr>
          <w:p w14:paraId="3541BF81" w14:textId="77777777"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Nastavnik samostalno odabire ostale tekstove za cjelovito čitanje ili čitanje ulomaka s Popisa književnih tekstova. Tekstovi su iz hrvatske, svjetske i bosanskohercegovačke književnosti.</w:t>
            </w:r>
          </w:p>
          <w:p w14:paraId="365C7575" w14:textId="77777777"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Potaknuti učenike na komentiranje odabranih književnih djela i pojava karakterističnih za ta djela.</w:t>
            </w:r>
          </w:p>
          <w:p w14:paraId="1412C8D2" w14:textId="77777777" w:rsidR="005902D9" w:rsidRPr="00682159" w:rsidRDefault="005902D9" w:rsidP="005902D9">
            <w:pPr>
              <w:ind w:right="96"/>
              <w:jc w:val="both"/>
              <w:rPr>
                <w:sz w:val="20"/>
                <w:szCs w:val="20"/>
              </w:rPr>
            </w:pPr>
            <w:r w:rsidRPr="00682159">
              <w:rPr>
                <w:sz w:val="20"/>
                <w:szCs w:val="20"/>
              </w:rPr>
              <w:lastRenderedPageBreak/>
              <w:t xml:space="preserve">Na razini analize usporediti obilježja razdoblja. Učenik na osnovi pročitanoga teksta ovladava obilježjima književnopovijesnoga razdoblja i poetike svojstvenima zadanome tekstu i njemu pripadajućem kontekstu. </w:t>
            </w:r>
          </w:p>
          <w:p w14:paraId="2FAEE66C" w14:textId="77777777" w:rsidR="005902D9" w:rsidRPr="00682159" w:rsidRDefault="005902D9" w:rsidP="005902D9">
            <w:pPr>
              <w:ind w:right="96"/>
              <w:jc w:val="both"/>
              <w:rPr>
                <w:sz w:val="20"/>
                <w:szCs w:val="20"/>
              </w:rPr>
            </w:pPr>
          </w:p>
          <w:p w14:paraId="63CA97AC" w14:textId="77777777" w:rsidR="005902D9" w:rsidRPr="00682159" w:rsidRDefault="005902D9" w:rsidP="005902D9">
            <w:pPr>
              <w:jc w:val="both"/>
              <w:rPr>
                <w:bCs/>
                <w:sz w:val="20"/>
              </w:rPr>
            </w:pPr>
            <w:r w:rsidRPr="00682159">
              <w:rPr>
                <w:sz w:val="20"/>
                <w:szCs w:val="20"/>
              </w:rPr>
              <w:t>Ovaj ishod se može povezati s ishodima iz ostalih predmetnih područja ovog predmeta, s ishodima predmeta iz Društveno-humanističkog i Umjetničkog područja, kao i s ishodima međupredmetnih tema, ovisno o sadržaju koji učitelj koristi za ostvarenje ishoda.</w:t>
            </w:r>
          </w:p>
        </w:tc>
      </w:tr>
      <w:tr w:rsidR="005902D9" w:rsidRPr="00682159" w14:paraId="046BE509" w14:textId="77777777" w:rsidTr="005902D9">
        <w:trPr>
          <w:trHeight w:val="264"/>
        </w:trPr>
        <w:tc>
          <w:tcPr>
            <w:tcW w:w="4532" w:type="dxa"/>
            <w:shd w:val="clear" w:color="auto" w:fill="A3B8E1"/>
          </w:tcPr>
          <w:p w14:paraId="49CE80EB" w14:textId="77777777" w:rsidR="005902D9" w:rsidRPr="00682159" w:rsidRDefault="005902D9" w:rsidP="005902D9">
            <w:pPr>
              <w:spacing w:line="230" w:lineRule="exact"/>
              <w:jc w:val="center"/>
              <w:rPr>
                <w:b/>
                <w:sz w:val="24"/>
                <w:szCs w:val="24"/>
              </w:rPr>
            </w:pPr>
            <w:r w:rsidRPr="00682159">
              <w:rPr>
                <w:b/>
                <w:sz w:val="24"/>
              </w:rPr>
              <w:lastRenderedPageBreak/>
              <w:t>Odgojno-obrazovni ishod</w:t>
            </w:r>
            <w:r w:rsidRPr="00682159">
              <w:rPr>
                <w:b/>
                <w:spacing w:val="2"/>
                <w:sz w:val="24"/>
              </w:rPr>
              <w:t xml:space="preserve"> </w:t>
            </w:r>
            <w:r w:rsidRPr="00682159">
              <w:rPr>
                <w:b/>
                <w:spacing w:val="-2"/>
                <w:sz w:val="24"/>
              </w:rPr>
              <w:t>učenja</w:t>
            </w:r>
          </w:p>
        </w:tc>
        <w:tc>
          <w:tcPr>
            <w:tcW w:w="4682" w:type="dxa"/>
            <w:shd w:val="clear" w:color="auto" w:fill="A3B8E1"/>
          </w:tcPr>
          <w:p w14:paraId="123488AC" w14:textId="77777777" w:rsidR="005902D9" w:rsidRPr="00682159" w:rsidRDefault="005902D9" w:rsidP="005902D9">
            <w:pPr>
              <w:spacing w:line="230" w:lineRule="exact"/>
              <w:ind w:left="136"/>
              <w:jc w:val="center"/>
              <w:rPr>
                <w:b/>
                <w:sz w:val="24"/>
                <w:szCs w:val="24"/>
              </w:rPr>
            </w:pPr>
            <w:r w:rsidRPr="00682159">
              <w:rPr>
                <w:b/>
                <w:sz w:val="24"/>
                <w:szCs w:val="24"/>
              </w:rPr>
              <w:t>Razrada ishoda</w:t>
            </w:r>
          </w:p>
        </w:tc>
      </w:tr>
      <w:tr w:rsidR="005902D9" w:rsidRPr="00682159" w14:paraId="59C81A70" w14:textId="77777777" w:rsidTr="005902D9">
        <w:trPr>
          <w:trHeight w:val="264"/>
        </w:trPr>
        <w:tc>
          <w:tcPr>
            <w:tcW w:w="4532" w:type="dxa"/>
            <w:vAlign w:val="center"/>
          </w:tcPr>
          <w:p w14:paraId="3A3E46BD" w14:textId="77777777" w:rsidR="005902D9" w:rsidRPr="00682159" w:rsidRDefault="005902D9" w:rsidP="005902D9">
            <w:pPr>
              <w:spacing w:line="230" w:lineRule="exact"/>
              <w:jc w:val="center"/>
              <w:rPr>
                <w:b/>
                <w:sz w:val="20"/>
                <w:szCs w:val="20"/>
              </w:rPr>
            </w:pPr>
          </w:p>
          <w:p w14:paraId="022C8A8B" w14:textId="77777777" w:rsidR="005902D9" w:rsidRPr="00682159" w:rsidRDefault="005902D9" w:rsidP="005902D9">
            <w:pPr>
              <w:spacing w:line="230" w:lineRule="exact"/>
              <w:jc w:val="center"/>
              <w:rPr>
                <w:b/>
                <w:sz w:val="20"/>
                <w:szCs w:val="20"/>
              </w:rPr>
            </w:pPr>
          </w:p>
          <w:p w14:paraId="01CBADB9" w14:textId="77777777" w:rsidR="005902D9" w:rsidRPr="00682159" w:rsidRDefault="005902D9" w:rsidP="005902D9">
            <w:pPr>
              <w:spacing w:line="230" w:lineRule="exact"/>
              <w:jc w:val="center"/>
              <w:rPr>
                <w:b/>
                <w:sz w:val="24"/>
                <w:szCs w:val="24"/>
              </w:rPr>
            </w:pPr>
            <w:r w:rsidRPr="00682159">
              <w:rPr>
                <w:b/>
                <w:sz w:val="20"/>
                <w:szCs w:val="20"/>
              </w:rPr>
              <w:t xml:space="preserve">B.I.4. </w:t>
            </w:r>
            <w:r w:rsidRPr="00682159">
              <w:rPr>
                <w:bCs/>
                <w:sz w:val="20"/>
                <w:szCs w:val="20"/>
              </w:rPr>
              <w:t xml:space="preserve">Učenik </w:t>
            </w:r>
            <w:r w:rsidRPr="00682159">
              <w:rPr>
                <w:sz w:val="20"/>
                <w:szCs w:val="20"/>
              </w:rPr>
              <w:t>interpretira književni tekst odabran prema svome čitateljskom ukusu izgrađujući vlastite stavove.</w:t>
            </w:r>
          </w:p>
        </w:tc>
        <w:tc>
          <w:tcPr>
            <w:tcW w:w="4682" w:type="dxa"/>
          </w:tcPr>
          <w:p w14:paraId="7DD440A9" w14:textId="77777777" w:rsidR="005902D9" w:rsidRPr="00682159" w:rsidRDefault="005902D9" w:rsidP="005902D9">
            <w:pPr>
              <w:numPr>
                <w:ilvl w:val="0"/>
                <w:numId w:val="1"/>
              </w:numPr>
              <w:tabs>
                <w:tab w:val="left" w:pos="467"/>
              </w:tabs>
              <w:ind w:right="101"/>
              <w:rPr>
                <w:sz w:val="20"/>
                <w:szCs w:val="20"/>
              </w:rPr>
            </w:pPr>
            <w:r w:rsidRPr="00682159">
              <w:rPr>
                <w:sz w:val="20"/>
                <w:szCs w:val="20"/>
              </w:rPr>
              <w:t>objašnjava utjecaj književnoga teksta na vlastitu osobnost</w:t>
            </w:r>
          </w:p>
          <w:p w14:paraId="52C19BE9" w14:textId="77777777" w:rsidR="005902D9" w:rsidRPr="00682159" w:rsidRDefault="005902D9" w:rsidP="005902D9">
            <w:pPr>
              <w:numPr>
                <w:ilvl w:val="0"/>
                <w:numId w:val="1"/>
              </w:numPr>
              <w:tabs>
                <w:tab w:val="left" w:pos="467"/>
              </w:tabs>
              <w:ind w:right="101"/>
              <w:rPr>
                <w:sz w:val="20"/>
                <w:szCs w:val="20"/>
              </w:rPr>
            </w:pPr>
            <w:r w:rsidRPr="00682159">
              <w:rPr>
                <w:sz w:val="20"/>
                <w:szCs w:val="20"/>
              </w:rPr>
              <w:t>opisuje osjećaje i razmišljanja potaknute odabranim književnim djelom</w:t>
            </w:r>
          </w:p>
          <w:p w14:paraId="68870A0A" w14:textId="77777777" w:rsidR="005902D9" w:rsidRPr="00682159" w:rsidRDefault="005902D9" w:rsidP="005902D9">
            <w:pPr>
              <w:numPr>
                <w:ilvl w:val="0"/>
                <w:numId w:val="1"/>
              </w:numPr>
              <w:tabs>
                <w:tab w:val="left" w:pos="467"/>
              </w:tabs>
              <w:ind w:right="101"/>
              <w:rPr>
                <w:sz w:val="20"/>
                <w:szCs w:val="20"/>
              </w:rPr>
            </w:pPr>
            <w:r w:rsidRPr="00682159">
              <w:rPr>
                <w:sz w:val="20"/>
                <w:szCs w:val="20"/>
              </w:rPr>
              <w:t>povezuje značaj književnosti i umjetnosti za život pojedinca</w:t>
            </w:r>
          </w:p>
          <w:p w14:paraId="1F991E04" w14:textId="77777777" w:rsidR="005902D9" w:rsidRPr="00682159" w:rsidRDefault="005902D9" w:rsidP="005902D9">
            <w:pPr>
              <w:numPr>
                <w:ilvl w:val="0"/>
                <w:numId w:val="1"/>
              </w:numPr>
              <w:tabs>
                <w:tab w:val="left" w:pos="467"/>
              </w:tabs>
              <w:ind w:right="101"/>
              <w:rPr>
                <w:sz w:val="20"/>
                <w:szCs w:val="20"/>
              </w:rPr>
            </w:pPr>
            <w:r w:rsidRPr="00682159">
              <w:rPr>
                <w:sz w:val="20"/>
                <w:szCs w:val="20"/>
              </w:rPr>
              <w:t>raspravlja o vlastitim stavovima kroz interpretaciju književnih djela, tema, likova, ideja i razdoblja u kojem je djelo nastalo</w:t>
            </w:r>
          </w:p>
          <w:p w14:paraId="50214702" w14:textId="77777777" w:rsidR="005902D9" w:rsidRPr="00682159" w:rsidRDefault="005902D9" w:rsidP="005902D9">
            <w:pPr>
              <w:numPr>
                <w:ilvl w:val="0"/>
                <w:numId w:val="1"/>
              </w:numPr>
              <w:tabs>
                <w:tab w:val="left" w:pos="467"/>
              </w:tabs>
              <w:ind w:right="101"/>
              <w:rPr>
                <w:sz w:val="20"/>
                <w:szCs w:val="20"/>
              </w:rPr>
            </w:pPr>
            <w:r w:rsidRPr="00682159">
              <w:rPr>
                <w:sz w:val="20"/>
                <w:szCs w:val="20"/>
              </w:rPr>
              <w:t>povezuje sadržaj s osobnim iskustvom i vremenom u kojem živi</w:t>
            </w:r>
          </w:p>
          <w:p w14:paraId="27AE037A" w14:textId="77777777" w:rsidR="005902D9" w:rsidRPr="00682159" w:rsidRDefault="005902D9" w:rsidP="005902D9">
            <w:pPr>
              <w:numPr>
                <w:ilvl w:val="0"/>
                <w:numId w:val="1"/>
              </w:numPr>
              <w:tabs>
                <w:tab w:val="left" w:pos="467"/>
              </w:tabs>
              <w:ind w:right="101"/>
              <w:rPr>
                <w:sz w:val="20"/>
                <w:szCs w:val="20"/>
              </w:rPr>
            </w:pPr>
            <w:r w:rsidRPr="00682159">
              <w:rPr>
                <w:sz w:val="20"/>
                <w:szCs w:val="20"/>
              </w:rPr>
              <w:t>argumentira preporuku odabranog književnog teksta</w:t>
            </w:r>
          </w:p>
        </w:tc>
      </w:tr>
      <w:tr w:rsidR="005902D9" w:rsidRPr="00682159" w14:paraId="4450EE57" w14:textId="77777777" w:rsidTr="005902D9">
        <w:trPr>
          <w:trHeight w:val="264"/>
        </w:trPr>
        <w:tc>
          <w:tcPr>
            <w:tcW w:w="4532" w:type="dxa"/>
          </w:tcPr>
          <w:p w14:paraId="6CAB2096" w14:textId="77777777" w:rsidR="005902D9" w:rsidRPr="00682159" w:rsidRDefault="005902D9" w:rsidP="005902D9">
            <w:pPr>
              <w:spacing w:line="230" w:lineRule="exact"/>
              <w:rPr>
                <w:b/>
                <w:sz w:val="20"/>
              </w:rPr>
            </w:pPr>
            <w:r w:rsidRPr="00682159">
              <w:rPr>
                <w:b/>
                <w:sz w:val="20"/>
              </w:rPr>
              <w:t>Poveznice sa ZJNPP</w:t>
            </w:r>
          </w:p>
        </w:tc>
        <w:tc>
          <w:tcPr>
            <w:tcW w:w="4682" w:type="dxa"/>
          </w:tcPr>
          <w:p w14:paraId="7C0E1BE4" w14:textId="77777777" w:rsidR="005902D9" w:rsidRPr="00682159" w:rsidRDefault="00F5135C" w:rsidP="005902D9">
            <w:pPr>
              <w:spacing w:line="230" w:lineRule="exact"/>
              <w:rPr>
                <w:b/>
                <w:sz w:val="20"/>
              </w:rPr>
            </w:pPr>
            <w:hyperlink r:id="rId31" w:tgtFrame="_blank" w:history="1">
              <w:r w:rsidR="005902D9" w:rsidRPr="00682159">
                <w:rPr>
                  <w:b/>
                  <w:sz w:val="20"/>
                  <w:szCs w:val="20"/>
                  <w:u w:val="single"/>
                  <w:shd w:val="clear" w:color="auto" w:fill="FFFFFF" w:themeFill="background1"/>
                </w:rPr>
                <w:t>JZK-1.1.3</w:t>
              </w:r>
            </w:hyperlink>
            <w:r w:rsidR="005902D9" w:rsidRPr="00682159">
              <w:rPr>
                <w:b/>
                <w:sz w:val="20"/>
                <w:szCs w:val="20"/>
              </w:rPr>
              <w:t xml:space="preserve"> </w:t>
            </w:r>
            <w:hyperlink r:id="rId32" w:tgtFrame="_blank" w:history="1">
              <w:r w:rsidR="005902D9" w:rsidRPr="00682159">
                <w:rPr>
                  <w:b/>
                  <w:sz w:val="20"/>
                  <w:szCs w:val="20"/>
                  <w:u w:val="single"/>
                  <w:shd w:val="clear" w:color="auto" w:fill="FFFFFF" w:themeFill="background1"/>
                </w:rPr>
                <w:t>JZK-2.2.3</w:t>
              </w:r>
            </w:hyperlink>
          </w:p>
        </w:tc>
      </w:tr>
      <w:tr w:rsidR="005902D9" w:rsidRPr="00682159" w14:paraId="43131E15" w14:textId="77777777" w:rsidTr="005902D9">
        <w:trPr>
          <w:trHeight w:val="264"/>
        </w:trPr>
        <w:tc>
          <w:tcPr>
            <w:tcW w:w="9214" w:type="dxa"/>
            <w:gridSpan w:val="2"/>
            <w:shd w:val="clear" w:color="auto" w:fill="A3B8E1"/>
          </w:tcPr>
          <w:p w14:paraId="6FD46AD3" w14:textId="77777777" w:rsidR="005902D9" w:rsidRPr="00682159" w:rsidRDefault="005902D9" w:rsidP="005902D9">
            <w:pPr>
              <w:spacing w:line="230" w:lineRule="exact"/>
              <w:ind w:left="136"/>
              <w:jc w:val="center"/>
              <w:rPr>
                <w:b/>
                <w:sz w:val="24"/>
                <w:szCs w:val="24"/>
              </w:rPr>
            </w:pPr>
            <w:r w:rsidRPr="00682159">
              <w:rPr>
                <w:b/>
                <w:sz w:val="24"/>
                <w:szCs w:val="24"/>
              </w:rPr>
              <w:t>Ključni sadržaji</w:t>
            </w:r>
          </w:p>
        </w:tc>
      </w:tr>
      <w:tr w:rsidR="005902D9" w:rsidRPr="00682159" w14:paraId="3763BE52" w14:textId="77777777" w:rsidTr="005902D9">
        <w:trPr>
          <w:trHeight w:val="264"/>
        </w:trPr>
        <w:tc>
          <w:tcPr>
            <w:tcW w:w="9214" w:type="dxa"/>
            <w:gridSpan w:val="2"/>
          </w:tcPr>
          <w:p w14:paraId="4F75E82A" w14:textId="77777777" w:rsidR="005902D9" w:rsidRPr="00682159" w:rsidRDefault="005902D9">
            <w:pPr>
              <w:numPr>
                <w:ilvl w:val="0"/>
                <w:numId w:val="15"/>
              </w:numPr>
              <w:rPr>
                <w:sz w:val="20"/>
                <w:szCs w:val="20"/>
              </w:rPr>
            </w:pPr>
            <w:r w:rsidRPr="00682159">
              <w:rPr>
                <w:sz w:val="20"/>
                <w:szCs w:val="20"/>
              </w:rPr>
              <w:t>književni tekst po vlastitome izboru</w:t>
            </w:r>
          </w:p>
          <w:p w14:paraId="7958799B" w14:textId="77777777" w:rsidR="005902D9" w:rsidRPr="00682159" w:rsidRDefault="005902D9">
            <w:pPr>
              <w:numPr>
                <w:ilvl w:val="0"/>
                <w:numId w:val="15"/>
              </w:numPr>
              <w:rPr>
                <w:sz w:val="20"/>
                <w:szCs w:val="20"/>
              </w:rPr>
            </w:pPr>
            <w:r w:rsidRPr="00682159">
              <w:rPr>
                <w:sz w:val="20"/>
                <w:szCs w:val="20"/>
              </w:rPr>
              <w:t>književnoteorijski pojmovi</w:t>
            </w:r>
          </w:p>
          <w:p w14:paraId="523E3428" w14:textId="77777777" w:rsidR="005902D9" w:rsidRPr="00682159" w:rsidRDefault="005902D9">
            <w:pPr>
              <w:widowControl/>
              <w:numPr>
                <w:ilvl w:val="0"/>
                <w:numId w:val="15"/>
              </w:numPr>
              <w:autoSpaceDE/>
              <w:autoSpaceDN/>
              <w:jc w:val="both"/>
              <w:rPr>
                <w:rFonts w:eastAsia="Calibri"/>
                <w:kern w:val="2"/>
                <w:sz w:val="20"/>
                <w:szCs w:val="20"/>
                <w14:ligatures w14:val="standardContextual"/>
              </w:rPr>
            </w:pPr>
            <w:r w:rsidRPr="00682159">
              <w:rPr>
                <w:sz w:val="20"/>
                <w:szCs w:val="20"/>
              </w:rPr>
              <w:t>osobine književnih razdoblja.</w:t>
            </w:r>
          </w:p>
        </w:tc>
      </w:tr>
      <w:tr w:rsidR="005902D9" w:rsidRPr="00682159" w14:paraId="0E3D57A0" w14:textId="77777777" w:rsidTr="005902D9">
        <w:trPr>
          <w:trHeight w:val="264"/>
        </w:trPr>
        <w:tc>
          <w:tcPr>
            <w:tcW w:w="9214" w:type="dxa"/>
            <w:gridSpan w:val="2"/>
            <w:shd w:val="clear" w:color="auto" w:fill="A3B8E1"/>
          </w:tcPr>
          <w:p w14:paraId="088916D3" w14:textId="77777777" w:rsidR="005902D9" w:rsidRPr="00682159" w:rsidRDefault="005902D9" w:rsidP="005902D9">
            <w:pPr>
              <w:spacing w:line="230" w:lineRule="exact"/>
              <w:ind w:left="136"/>
              <w:jc w:val="center"/>
              <w:rPr>
                <w:b/>
                <w:sz w:val="24"/>
                <w:szCs w:val="24"/>
              </w:rPr>
            </w:pPr>
            <w:r w:rsidRPr="00682159">
              <w:rPr>
                <w:b/>
                <w:sz w:val="24"/>
                <w:szCs w:val="24"/>
              </w:rPr>
              <w:t>Preporuke za ostvarenje ishoda</w:t>
            </w:r>
          </w:p>
        </w:tc>
      </w:tr>
      <w:tr w:rsidR="005902D9" w:rsidRPr="00682159" w14:paraId="2F14218A" w14:textId="77777777" w:rsidTr="005902D9">
        <w:trPr>
          <w:trHeight w:val="264"/>
        </w:trPr>
        <w:tc>
          <w:tcPr>
            <w:tcW w:w="9214" w:type="dxa"/>
            <w:gridSpan w:val="2"/>
          </w:tcPr>
          <w:p w14:paraId="625746BA" w14:textId="77777777" w:rsidR="005902D9" w:rsidRPr="00682159" w:rsidRDefault="005902D9" w:rsidP="005902D9">
            <w:pPr>
              <w:spacing w:line="230" w:lineRule="exact"/>
              <w:jc w:val="both"/>
              <w:rPr>
                <w:bCs/>
                <w:sz w:val="20"/>
              </w:rPr>
            </w:pPr>
            <w:r w:rsidRPr="00682159">
              <w:rPr>
                <w:bCs/>
                <w:sz w:val="20"/>
              </w:rPr>
              <w:t>Poticati kod učenika kulturu čitanja uvažavajući njegove sklonosti koliko je to moguće.</w:t>
            </w:r>
          </w:p>
          <w:p w14:paraId="494130DA" w14:textId="77777777" w:rsidR="005902D9" w:rsidRPr="00682159" w:rsidRDefault="005902D9" w:rsidP="005902D9">
            <w:pPr>
              <w:spacing w:line="230" w:lineRule="exact"/>
              <w:jc w:val="both"/>
              <w:rPr>
                <w:bCs/>
                <w:sz w:val="20"/>
              </w:rPr>
            </w:pPr>
            <w:r w:rsidRPr="00682159">
              <w:rPr>
                <w:bCs/>
                <w:sz w:val="20"/>
              </w:rPr>
              <w:t>Organizirati predstavljanje djela koje je učenik odabrao prema vlastitom izboru pri čemu treba poticati kreativnost i samostalnost.</w:t>
            </w:r>
          </w:p>
          <w:p w14:paraId="64FBE885" w14:textId="77777777" w:rsidR="005902D9" w:rsidRPr="00682159" w:rsidRDefault="005902D9" w:rsidP="005902D9">
            <w:pPr>
              <w:spacing w:line="230" w:lineRule="exact"/>
              <w:jc w:val="both"/>
              <w:rPr>
                <w:b/>
                <w:sz w:val="20"/>
              </w:rPr>
            </w:pPr>
            <w:r w:rsidRPr="00682159">
              <w:rPr>
                <w:bCs/>
                <w:sz w:val="20"/>
              </w:rPr>
              <w:t>Ostala lektirna djela bira nastavnik s Popisa književnih tekstova, koja učenici samostalno interpretiraju prema ishodima navedenim u unutarpredmetnoj korelaciji. Ovaj ishod se može povezati sa ishodima iz ostalih predmetnih područja ovog predmeta, s ishodima predmeta iz Društveno-humanističkog, Matematičkog i Umjetničkog područja, kao i s ishodima međupredmetnih tema, ovisno o sadržaju koji učitelj koristi za ostvarenje ishoda.</w:t>
            </w:r>
          </w:p>
        </w:tc>
      </w:tr>
      <w:tr w:rsidR="005902D9" w:rsidRPr="00682159" w14:paraId="6EA8EC54" w14:textId="77777777" w:rsidTr="005902D9">
        <w:trPr>
          <w:trHeight w:val="264"/>
        </w:trPr>
        <w:tc>
          <w:tcPr>
            <w:tcW w:w="9214" w:type="dxa"/>
            <w:gridSpan w:val="2"/>
          </w:tcPr>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819"/>
            </w:tblGrid>
            <w:tr w:rsidR="005902D9" w:rsidRPr="00682159" w14:paraId="1C517B6D" w14:textId="77777777" w:rsidTr="005902D9">
              <w:trPr>
                <w:trHeight w:val="264"/>
              </w:trPr>
              <w:tc>
                <w:tcPr>
                  <w:tcW w:w="4532" w:type="dxa"/>
                  <w:shd w:val="clear" w:color="auto" w:fill="A3B8E1"/>
                </w:tcPr>
                <w:p w14:paraId="32578233" w14:textId="77777777" w:rsidR="005902D9" w:rsidRPr="00682159" w:rsidRDefault="005902D9" w:rsidP="005902D9">
                  <w:pPr>
                    <w:spacing w:line="230" w:lineRule="exact"/>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819" w:type="dxa"/>
                  <w:shd w:val="clear" w:color="auto" w:fill="A3B8E1"/>
                </w:tcPr>
                <w:p w14:paraId="622ABAEA" w14:textId="77777777" w:rsidR="005902D9" w:rsidRPr="00682159" w:rsidRDefault="005902D9" w:rsidP="005902D9">
                  <w:pPr>
                    <w:spacing w:line="230" w:lineRule="exact"/>
                    <w:ind w:left="136"/>
                    <w:jc w:val="center"/>
                    <w:rPr>
                      <w:b/>
                      <w:sz w:val="24"/>
                      <w:szCs w:val="24"/>
                    </w:rPr>
                  </w:pPr>
                  <w:r w:rsidRPr="00682159">
                    <w:rPr>
                      <w:b/>
                      <w:sz w:val="24"/>
                      <w:szCs w:val="24"/>
                    </w:rPr>
                    <w:t>Razrada ishoda</w:t>
                  </w:r>
                </w:p>
              </w:tc>
            </w:tr>
          </w:tbl>
          <w:p w14:paraId="7CF8C4F5" w14:textId="77777777" w:rsidR="005902D9" w:rsidRPr="00682159" w:rsidRDefault="005902D9" w:rsidP="005902D9">
            <w:pPr>
              <w:spacing w:line="230" w:lineRule="exact"/>
              <w:jc w:val="both"/>
              <w:rPr>
                <w:bCs/>
                <w:sz w:val="20"/>
              </w:rPr>
            </w:pPr>
          </w:p>
        </w:tc>
      </w:tr>
      <w:tr w:rsidR="005902D9" w:rsidRPr="00682159" w14:paraId="0EAB9AD5" w14:textId="77777777" w:rsidTr="005902D9">
        <w:trPr>
          <w:trHeight w:val="264"/>
        </w:trPr>
        <w:tc>
          <w:tcPr>
            <w:tcW w:w="9214" w:type="dxa"/>
            <w:gridSpan w:val="2"/>
          </w:tcPr>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819"/>
            </w:tblGrid>
            <w:tr w:rsidR="005902D9" w:rsidRPr="00682159" w14:paraId="563B62F7" w14:textId="77777777" w:rsidTr="005902D9">
              <w:trPr>
                <w:trHeight w:val="264"/>
              </w:trPr>
              <w:tc>
                <w:tcPr>
                  <w:tcW w:w="4532" w:type="dxa"/>
                </w:tcPr>
                <w:p w14:paraId="617F4022" w14:textId="77777777" w:rsidR="005902D9" w:rsidRPr="00682159" w:rsidRDefault="005902D9" w:rsidP="005902D9">
                  <w:pPr>
                    <w:spacing w:line="230" w:lineRule="exact"/>
                    <w:rPr>
                      <w:b/>
                      <w:sz w:val="20"/>
                      <w:szCs w:val="20"/>
                    </w:rPr>
                  </w:pPr>
                </w:p>
                <w:p w14:paraId="69CC4EA9" w14:textId="77777777" w:rsidR="005902D9" w:rsidRPr="00682159" w:rsidRDefault="005902D9" w:rsidP="005902D9">
                  <w:pPr>
                    <w:spacing w:line="230" w:lineRule="exact"/>
                    <w:rPr>
                      <w:b/>
                      <w:sz w:val="20"/>
                      <w:szCs w:val="20"/>
                    </w:rPr>
                  </w:pPr>
                </w:p>
                <w:p w14:paraId="5DF2A254" w14:textId="77777777" w:rsidR="005902D9" w:rsidRPr="00682159" w:rsidRDefault="005902D9" w:rsidP="005902D9">
                  <w:pPr>
                    <w:spacing w:line="230" w:lineRule="exact"/>
                    <w:jc w:val="center"/>
                    <w:rPr>
                      <w:b/>
                      <w:sz w:val="24"/>
                      <w:szCs w:val="24"/>
                    </w:rPr>
                  </w:pPr>
                  <w:r w:rsidRPr="00682159">
                    <w:rPr>
                      <w:b/>
                      <w:sz w:val="20"/>
                      <w:szCs w:val="20"/>
                    </w:rPr>
                    <w:t>B.I.5.</w:t>
                  </w:r>
                  <w:r w:rsidRPr="00682159">
                    <w:rPr>
                      <w:b/>
                      <w:spacing w:val="-6"/>
                      <w:sz w:val="20"/>
                      <w:szCs w:val="20"/>
                    </w:rPr>
                    <w:t xml:space="preserve"> </w:t>
                  </w:r>
                  <w:r w:rsidRPr="00682159">
                    <w:rPr>
                      <w:bCs/>
                      <w:sz w:val="20"/>
                      <w:szCs w:val="20"/>
                    </w:rPr>
                    <w:t>Učenik stvara literarni uradak potaknut književnim tekstom / umjetničkim djelom.</w:t>
                  </w:r>
                </w:p>
              </w:tc>
              <w:tc>
                <w:tcPr>
                  <w:tcW w:w="4819" w:type="dxa"/>
                </w:tcPr>
                <w:p w14:paraId="404A50CC" w14:textId="77777777" w:rsidR="005902D9" w:rsidRPr="00682159" w:rsidRDefault="005902D9" w:rsidP="005902D9">
                  <w:pPr>
                    <w:numPr>
                      <w:ilvl w:val="0"/>
                      <w:numId w:val="1"/>
                    </w:numPr>
                    <w:tabs>
                      <w:tab w:val="left" w:pos="467"/>
                    </w:tabs>
                    <w:spacing w:line="230" w:lineRule="exact"/>
                    <w:ind w:right="101"/>
                    <w:rPr>
                      <w:sz w:val="20"/>
                      <w:szCs w:val="20"/>
                    </w:rPr>
                  </w:pPr>
                  <w:r w:rsidRPr="00682159">
                    <w:rPr>
                      <w:sz w:val="20"/>
                      <w:szCs w:val="20"/>
                    </w:rPr>
                    <w:t>osmišljava svoj pismeni uradak određene teme, svrhe i prezentacije potaknut književnim tekstom / umjetničkim djelom</w:t>
                  </w:r>
                </w:p>
                <w:p w14:paraId="7E0A8B9B" w14:textId="77777777" w:rsidR="005902D9" w:rsidRPr="00682159" w:rsidRDefault="005902D9" w:rsidP="005902D9">
                  <w:pPr>
                    <w:numPr>
                      <w:ilvl w:val="0"/>
                      <w:numId w:val="1"/>
                    </w:numPr>
                    <w:tabs>
                      <w:tab w:val="left" w:pos="467"/>
                    </w:tabs>
                    <w:spacing w:line="230" w:lineRule="exact"/>
                    <w:ind w:right="101"/>
                    <w:rPr>
                      <w:sz w:val="20"/>
                      <w:szCs w:val="20"/>
                    </w:rPr>
                  </w:pPr>
                  <w:r w:rsidRPr="00682159">
                    <w:rPr>
                      <w:sz w:val="20"/>
                      <w:szCs w:val="20"/>
                    </w:rPr>
                    <w:t>individualno ili timski stvara uradak u korelaciji s drugim umjetnostima</w:t>
                  </w:r>
                </w:p>
                <w:p w14:paraId="759AAFEB" w14:textId="77777777" w:rsidR="005902D9" w:rsidRPr="00682159" w:rsidRDefault="005902D9" w:rsidP="005902D9">
                  <w:pPr>
                    <w:numPr>
                      <w:ilvl w:val="0"/>
                      <w:numId w:val="1"/>
                    </w:numPr>
                    <w:tabs>
                      <w:tab w:val="left" w:pos="467"/>
                    </w:tabs>
                    <w:spacing w:line="230" w:lineRule="exact"/>
                    <w:ind w:right="101"/>
                    <w:rPr>
                      <w:sz w:val="20"/>
                      <w:szCs w:val="20"/>
                    </w:rPr>
                  </w:pPr>
                  <w:r w:rsidRPr="00682159">
                    <w:rPr>
                      <w:sz w:val="20"/>
                      <w:szCs w:val="20"/>
                    </w:rPr>
                    <w:t>stvara koristeći različite medije prema vlastitom izboru</w:t>
                  </w:r>
                </w:p>
                <w:p w14:paraId="4A5BB8E4" w14:textId="77777777" w:rsidR="005902D9" w:rsidRPr="00682159" w:rsidRDefault="005902D9" w:rsidP="005902D9">
                  <w:pPr>
                    <w:numPr>
                      <w:ilvl w:val="0"/>
                      <w:numId w:val="1"/>
                    </w:numPr>
                    <w:tabs>
                      <w:tab w:val="left" w:pos="467"/>
                    </w:tabs>
                    <w:spacing w:line="230" w:lineRule="exact"/>
                    <w:ind w:right="101"/>
                    <w:rPr>
                      <w:sz w:val="20"/>
                      <w:szCs w:val="20"/>
                    </w:rPr>
                  </w:pPr>
                  <w:r w:rsidRPr="00682159">
                    <w:rPr>
                      <w:sz w:val="20"/>
                      <w:szCs w:val="20"/>
                    </w:rPr>
                    <w:t>tumači književno djelo kroz vlastiti uradak</w:t>
                  </w:r>
                </w:p>
                <w:p w14:paraId="3BD0D9AC" w14:textId="77777777" w:rsidR="005902D9" w:rsidRPr="00682159" w:rsidRDefault="005902D9" w:rsidP="005902D9">
                  <w:pPr>
                    <w:numPr>
                      <w:ilvl w:val="0"/>
                      <w:numId w:val="1"/>
                    </w:numPr>
                    <w:tabs>
                      <w:tab w:val="left" w:pos="467"/>
                    </w:tabs>
                    <w:ind w:right="101"/>
                    <w:rPr>
                      <w:sz w:val="20"/>
                      <w:szCs w:val="20"/>
                    </w:rPr>
                  </w:pPr>
                  <w:r w:rsidRPr="00682159">
                    <w:rPr>
                      <w:sz w:val="20"/>
                      <w:szCs w:val="20"/>
                    </w:rPr>
                    <w:t>potkrepljuje primjerima stavove na temelju doživljaja i iskustva.</w:t>
                  </w:r>
                </w:p>
              </w:tc>
            </w:tr>
          </w:tbl>
          <w:p w14:paraId="3F508282" w14:textId="77777777" w:rsidR="005902D9" w:rsidRPr="00682159" w:rsidRDefault="005902D9" w:rsidP="005902D9">
            <w:pPr>
              <w:spacing w:line="230" w:lineRule="exact"/>
              <w:jc w:val="both"/>
              <w:rPr>
                <w:bCs/>
                <w:sz w:val="20"/>
              </w:rPr>
            </w:pPr>
          </w:p>
        </w:tc>
      </w:tr>
      <w:tr w:rsidR="005902D9" w:rsidRPr="00682159" w14:paraId="37055F0E" w14:textId="77777777" w:rsidTr="005902D9">
        <w:trPr>
          <w:trHeight w:val="264"/>
        </w:trPr>
        <w:tc>
          <w:tcPr>
            <w:tcW w:w="9214" w:type="dxa"/>
            <w:gridSpan w:val="2"/>
            <w:shd w:val="clear" w:color="auto" w:fill="A3B8E1"/>
          </w:tcPr>
          <w:p w14:paraId="685F9C8B" w14:textId="77777777" w:rsidR="005902D9" w:rsidRPr="00682159" w:rsidRDefault="005902D9" w:rsidP="005902D9">
            <w:pPr>
              <w:spacing w:line="230" w:lineRule="exact"/>
              <w:ind w:left="136"/>
              <w:jc w:val="center"/>
              <w:rPr>
                <w:b/>
                <w:sz w:val="24"/>
                <w:szCs w:val="24"/>
              </w:rPr>
            </w:pPr>
            <w:r w:rsidRPr="00682159">
              <w:rPr>
                <w:b/>
                <w:sz w:val="24"/>
                <w:szCs w:val="24"/>
              </w:rPr>
              <w:t>Ključni sadržaji</w:t>
            </w:r>
          </w:p>
        </w:tc>
      </w:tr>
      <w:tr w:rsidR="005902D9" w:rsidRPr="00682159" w14:paraId="494635BA" w14:textId="77777777" w:rsidTr="005902D9">
        <w:trPr>
          <w:trHeight w:val="264"/>
        </w:trPr>
        <w:tc>
          <w:tcPr>
            <w:tcW w:w="9214" w:type="dxa"/>
            <w:gridSpan w:val="2"/>
          </w:tcPr>
          <w:p w14:paraId="641C7EC4" w14:textId="77777777" w:rsidR="005902D9" w:rsidRPr="00682159" w:rsidRDefault="005902D9">
            <w:pPr>
              <w:numPr>
                <w:ilvl w:val="0"/>
                <w:numId w:val="112"/>
              </w:numPr>
              <w:rPr>
                <w:sz w:val="20"/>
                <w:szCs w:val="20"/>
              </w:rPr>
            </w:pPr>
            <w:r w:rsidRPr="00682159">
              <w:rPr>
                <w:sz w:val="20"/>
                <w:szCs w:val="20"/>
              </w:rPr>
              <w:t>pismeno izražavanje</w:t>
            </w:r>
          </w:p>
          <w:p w14:paraId="34380783" w14:textId="77777777" w:rsidR="005902D9" w:rsidRPr="00682159" w:rsidRDefault="005902D9">
            <w:pPr>
              <w:numPr>
                <w:ilvl w:val="0"/>
                <w:numId w:val="112"/>
              </w:numPr>
              <w:rPr>
                <w:sz w:val="20"/>
                <w:szCs w:val="20"/>
              </w:rPr>
            </w:pPr>
            <w:r w:rsidRPr="00682159">
              <w:rPr>
                <w:sz w:val="20"/>
                <w:szCs w:val="20"/>
              </w:rPr>
              <w:t>pjesma, esej ili kratka priča</w:t>
            </w:r>
          </w:p>
          <w:p w14:paraId="6484EC0D" w14:textId="77777777" w:rsidR="005902D9" w:rsidRPr="00682159" w:rsidRDefault="005902D9">
            <w:pPr>
              <w:numPr>
                <w:ilvl w:val="0"/>
                <w:numId w:val="112"/>
              </w:numPr>
              <w:rPr>
                <w:sz w:val="20"/>
                <w:szCs w:val="20"/>
              </w:rPr>
            </w:pPr>
            <w:r w:rsidRPr="00682159">
              <w:rPr>
                <w:sz w:val="20"/>
                <w:szCs w:val="20"/>
              </w:rPr>
              <w:t>plakat</w:t>
            </w:r>
          </w:p>
          <w:p w14:paraId="5A60A927" w14:textId="77777777" w:rsidR="005902D9" w:rsidRPr="00682159" w:rsidRDefault="005902D9">
            <w:pPr>
              <w:numPr>
                <w:ilvl w:val="0"/>
                <w:numId w:val="112"/>
              </w:numPr>
              <w:rPr>
                <w:sz w:val="20"/>
                <w:szCs w:val="20"/>
              </w:rPr>
            </w:pPr>
            <w:r w:rsidRPr="00682159">
              <w:rPr>
                <w:sz w:val="20"/>
                <w:szCs w:val="20"/>
              </w:rPr>
              <w:t>prezentacija (digitalna ili u nekom drugom primjerenom obliku)</w:t>
            </w:r>
          </w:p>
        </w:tc>
      </w:tr>
      <w:tr w:rsidR="005902D9" w:rsidRPr="00682159" w14:paraId="6E1CAE9D" w14:textId="77777777" w:rsidTr="005902D9">
        <w:trPr>
          <w:trHeight w:val="264"/>
        </w:trPr>
        <w:tc>
          <w:tcPr>
            <w:tcW w:w="9214" w:type="dxa"/>
            <w:gridSpan w:val="2"/>
            <w:shd w:val="clear" w:color="auto" w:fill="A3B8E1"/>
          </w:tcPr>
          <w:p w14:paraId="25880460" w14:textId="77777777" w:rsidR="005902D9" w:rsidRPr="00682159" w:rsidRDefault="005902D9" w:rsidP="005902D9">
            <w:pPr>
              <w:spacing w:line="230" w:lineRule="exact"/>
              <w:ind w:left="136"/>
              <w:jc w:val="center"/>
              <w:rPr>
                <w:b/>
                <w:sz w:val="24"/>
                <w:szCs w:val="24"/>
              </w:rPr>
            </w:pPr>
            <w:r w:rsidRPr="00682159">
              <w:rPr>
                <w:b/>
                <w:sz w:val="24"/>
                <w:szCs w:val="24"/>
              </w:rPr>
              <w:t>Preporuke za ostvarenje ishoda</w:t>
            </w:r>
          </w:p>
        </w:tc>
      </w:tr>
      <w:tr w:rsidR="005902D9" w:rsidRPr="00682159" w14:paraId="0E7D4173" w14:textId="77777777" w:rsidTr="005902D9">
        <w:trPr>
          <w:trHeight w:val="264"/>
        </w:trPr>
        <w:tc>
          <w:tcPr>
            <w:tcW w:w="9214" w:type="dxa"/>
            <w:gridSpan w:val="2"/>
          </w:tcPr>
          <w:p w14:paraId="5D63B1C6" w14:textId="77777777"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Nastavnik može potaknuti pisanje uratka kojim će učenik kreativno odgovoriti na temu iz književnosti, interpretirati je, tematizirati određeni problem ili cjelovito književno djelo.</w:t>
            </w:r>
          </w:p>
          <w:p w14:paraId="54A7D2C5" w14:textId="77777777"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Potaknuti učenike na uočavanje korelacije između književnosti i drugih umjetnosti.</w:t>
            </w:r>
          </w:p>
          <w:p w14:paraId="454DA13D" w14:textId="77777777" w:rsidR="005902D9" w:rsidRPr="00682159" w:rsidRDefault="005902D9" w:rsidP="005902D9">
            <w:pPr>
              <w:widowControl/>
              <w:autoSpaceDE/>
              <w:autoSpaceDN/>
              <w:jc w:val="both"/>
              <w:rPr>
                <w:rFonts w:eastAsiaTheme="minorHAnsi"/>
                <w:kern w:val="2"/>
                <w:sz w:val="20"/>
                <w:szCs w:val="20"/>
                <w14:ligatures w14:val="standardContextual"/>
              </w:rPr>
            </w:pPr>
          </w:p>
          <w:p w14:paraId="4E2F7A8D" w14:textId="4732F2BA"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Ovaj ishod se može povezati s ishodima iz ostalih predmetnih područja ovog predmeta, s ishodima predmeta iz Društveno-humanističkog, Matematičkog i Umjetničkog područja, kao i s ishodima međupredmetnih tema</w:t>
            </w:r>
            <w:r w:rsidR="00CF1483">
              <w:rPr>
                <w:rFonts w:eastAsiaTheme="minorHAnsi"/>
                <w:kern w:val="2"/>
                <w:sz w:val="20"/>
                <w:szCs w:val="20"/>
                <w14:ligatures w14:val="standardContextual"/>
              </w:rPr>
              <w:t>, ovisno o sadržaju koji nastavnik</w:t>
            </w:r>
            <w:r w:rsidRPr="00682159">
              <w:rPr>
                <w:rFonts w:eastAsiaTheme="minorHAnsi"/>
                <w:kern w:val="2"/>
                <w:sz w:val="20"/>
                <w:szCs w:val="20"/>
                <w14:ligatures w14:val="standardContextual"/>
              </w:rPr>
              <w:t xml:space="preserve"> koristi za ostvarenje ishoda.</w:t>
            </w:r>
          </w:p>
        </w:tc>
      </w:tr>
      <w:tr w:rsidR="005902D9" w:rsidRPr="00682159" w14:paraId="4268C162" w14:textId="77777777" w:rsidTr="005902D9">
        <w:trPr>
          <w:trHeight w:val="264"/>
        </w:trPr>
        <w:tc>
          <w:tcPr>
            <w:tcW w:w="9214" w:type="dxa"/>
            <w:gridSpan w:val="2"/>
          </w:tcPr>
          <w:p w14:paraId="7644A487" w14:textId="1B1AC510" w:rsidR="005902D9" w:rsidRPr="00682159" w:rsidRDefault="00CF1483">
            <w:pPr>
              <w:widowControl/>
              <w:numPr>
                <w:ilvl w:val="0"/>
                <w:numId w:val="114"/>
              </w:numPr>
              <w:autoSpaceDE/>
              <w:autoSpaceDN/>
              <w:jc w:val="both"/>
              <w:rPr>
                <w:rFonts w:eastAsiaTheme="minorHAnsi"/>
                <w:kern w:val="2"/>
                <w:sz w:val="20"/>
                <w:szCs w:val="20"/>
                <w14:ligatures w14:val="standardContextual"/>
              </w:rPr>
            </w:pPr>
            <w:r>
              <w:rPr>
                <w:rFonts w:eastAsiaTheme="minorHAnsi"/>
                <w:kern w:val="2"/>
                <w:sz w:val="20"/>
                <w:szCs w:val="20"/>
                <w14:ligatures w14:val="standardContextual"/>
              </w:rPr>
              <w:lastRenderedPageBreak/>
              <w:t>Š</w:t>
            </w:r>
            <w:r w:rsidR="005902D9" w:rsidRPr="00682159">
              <w:rPr>
                <w:rFonts w:eastAsiaTheme="minorHAnsi"/>
                <w:kern w:val="2"/>
                <w:sz w:val="20"/>
                <w:szCs w:val="20"/>
                <w14:ligatures w14:val="standardContextual"/>
              </w:rPr>
              <w:t>est književnih tekstova za cjelovito čitanje prema danom slijedu s Popisa književnih tekstova,  koji su predlošci za književnoteorijsku i usporednu analizu.</w:t>
            </w:r>
          </w:p>
        </w:tc>
      </w:tr>
    </w:tbl>
    <w:p w14:paraId="44E4E237" w14:textId="77777777" w:rsidR="005902D9" w:rsidRPr="00682159" w:rsidRDefault="005902D9" w:rsidP="005902D9">
      <w:pPr>
        <w:pStyle w:val="Tijeloteksta"/>
        <w:spacing w:before="13"/>
        <w:rPr>
          <w:b/>
          <w:bCs/>
          <w:sz w:val="28"/>
          <w:szCs w:val="28"/>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82"/>
      </w:tblGrid>
      <w:tr w:rsidR="005902D9" w:rsidRPr="00682159" w14:paraId="2AEA2A06" w14:textId="77777777" w:rsidTr="005902D9">
        <w:trPr>
          <w:trHeight w:val="264"/>
        </w:trPr>
        <w:tc>
          <w:tcPr>
            <w:tcW w:w="9214" w:type="dxa"/>
            <w:gridSpan w:val="2"/>
          </w:tcPr>
          <w:p w14:paraId="4D8CBAE1" w14:textId="77777777" w:rsidR="005902D9" w:rsidRPr="00682159" w:rsidRDefault="005902D9" w:rsidP="005902D9">
            <w:pPr>
              <w:spacing w:line="230" w:lineRule="exact"/>
              <w:rPr>
                <w:b/>
                <w:sz w:val="20"/>
              </w:rPr>
            </w:pPr>
            <w:r w:rsidRPr="00682159">
              <w:rPr>
                <w:b/>
                <w:sz w:val="24"/>
              </w:rPr>
              <w:t>PREDMETNO PODRUČJE:</w:t>
            </w:r>
            <w:r w:rsidRPr="00682159">
              <w:rPr>
                <w:b/>
                <w:spacing w:val="-2"/>
                <w:sz w:val="24"/>
              </w:rPr>
              <w:t xml:space="preserve"> </w:t>
            </w:r>
            <w:r w:rsidRPr="00682159">
              <w:rPr>
                <w:b/>
                <w:sz w:val="24"/>
              </w:rPr>
              <w:t>C/</w:t>
            </w:r>
            <w:r w:rsidRPr="00682159">
              <w:rPr>
                <w:b/>
                <w:spacing w:val="-1"/>
                <w:sz w:val="24"/>
              </w:rPr>
              <w:t xml:space="preserve"> Kultura i mediji</w:t>
            </w:r>
          </w:p>
        </w:tc>
      </w:tr>
      <w:tr w:rsidR="005902D9" w:rsidRPr="00682159" w14:paraId="772A7F00" w14:textId="77777777" w:rsidTr="005902D9">
        <w:trPr>
          <w:trHeight w:val="264"/>
        </w:trPr>
        <w:tc>
          <w:tcPr>
            <w:tcW w:w="4532" w:type="dxa"/>
            <w:shd w:val="clear" w:color="auto" w:fill="A3B8E1"/>
          </w:tcPr>
          <w:p w14:paraId="745AEB50" w14:textId="77777777" w:rsidR="005902D9" w:rsidRPr="00682159" w:rsidRDefault="005902D9" w:rsidP="005902D9">
            <w:pPr>
              <w:spacing w:line="230" w:lineRule="exact"/>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A3B8E1"/>
          </w:tcPr>
          <w:p w14:paraId="5F0252AC" w14:textId="77777777" w:rsidR="005902D9" w:rsidRPr="00682159" w:rsidRDefault="005902D9" w:rsidP="005902D9">
            <w:pPr>
              <w:spacing w:line="230" w:lineRule="exact"/>
              <w:ind w:left="136"/>
              <w:jc w:val="center"/>
              <w:rPr>
                <w:b/>
                <w:sz w:val="24"/>
                <w:szCs w:val="24"/>
              </w:rPr>
            </w:pPr>
            <w:r w:rsidRPr="00682159">
              <w:rPr>
                <w:b/>
                <w:sz w:val="24"/>
                <w:szCs w:val="24"/>
              </w:rPr>
              <w:t>Razrada ishoda</w:t>
            </w:r>
          </w:p>
        </w:tc>
      </w:tr>
      <w:tr w:rsidR="005902D9" w:rsidRPr="00682159" w14:paraId="6A53712B" w14:textId="77777777" w:rsidTr="005902D9">
        <w:trPr>
          <w:trHeight w:val="264"/>
        </w:trPr>
        <w:tc>
          <w:tcPr>
            <w:tcW w:w="4532" w:type="dxa"/>
          </w:tcPr>
          <w:p w14:paraId="34572022" w14:textId="77777777" w:rsidR="005902D9" w:rsidRPr="00682159" w:rsidRDefault="005902D9" w:rsidP="005902D9">
            <w:pPr>
              <w:spacing w:line="230" w:lineRule="exact"/>
              <w:rPr>
                <w:b/>
                <w:sz w:val="24"/>
                <w:szCs w:val="24"/>
              </w:rPr>
            </w:pPr>
          </w:p>
          <w:p w14:paraId="0D787905" w14:textId="77777777" w:rsidR="005902D9" w:rsidRPr="00682159" w:rsidRDefault="005902D9" w:rsidP="005902D9">
            <w:pPr>
              <w:spacing w:line="230" w:lineRule="exact"/>
              <w:rPr>
                <w:b/>
                <w:sz w:val="24"/>
                <w:szCs w:val="24"/>
              </w:rPr>
            </w:pPr>
          </w:p>
          <w:p w14:paraId="61C75EED" w14:textId="77777777" w:rsidR="005902D9" w:rsidRPr="00682159" w:rsidRDefault="005902D9" w:rsidP="005902D9">
            <w:pPr>
              <w:spacing w:line="230" w:lineRule="exact"/>
              <w:rPr>
                <w:b/>
                <w:sz w:val="24"/>
                <w:szCs w:val="24"/>
              </w:rPr>
            </w:pPr>
          </w:p>
          <w:p w14:paraId="38918716" w14:textId="77777777" w:rsidR="005902D9" w:rsidRPr="00682159" w:rsidRDefault="005902D9" w:rsidP="005902D9">
            <w:pPr>
              <w:spacing w:line="230" w:lineRule="exact"/>
              <w:rPr>
                <w:b/>
                <w:sz w:val="24"/>
                <w:szCs w:val="24"/>
              </w:rPr>
            </w:pPr>
          </w:p>
          <w:p w14:paraId="41F81A6E" w14:textId="77777777" w:rsidR="005902D9" w:rsidRPr="00682159" w:rsidRDefault="005902D9" w:rsidP="005902D9">
            <w:pPr>
              <w:spacing w:line="230" w:lineRule="exact"/>
              <w:jc w:val="center"/>
              <w:rPr>
                <w:b/>
                <w:sz w:val="24"/>
                <w:szCs w:val="24"/>
              </w:rPr>
            </w:pPr>
            <w:r w:rsidRPr="00682159">
              <w:rPr>
                <w:b/>
                <w:sz w:val="20"/>
                <w:szCs w:val="20"/>
              </w:rPr>
              <w:t xml:space="preserve">C.I.1. </w:t>
            </w:r>
            <w:r w:rsidRPr="00682159">
              <w:rPr>
                <w:bCs/>
                <w:sz w:val="20"/>
                <w:szCs w:val="20"/>
              </w:rPr>
              <w:t xml:space="preserve">Učenik </w:t>
            </w:r>
            <w:r w:rsidRPr="00682159">
              <w:rPr>
                <w:sz w:val="20"/>
                <w:szCs w:val="20"/>
              </w:rPr>
              <w:t>analizira valjanost informacija iz različitih digitalnih medija.</w:t>
            </w:r>
          </w:p>
        </w:tc>
        <w:tc>
          <w:tcPr>
            <w:tcW w:w="4682" w:type="dxa"/>
          </w:tcPr>
          <w:p w14:paraId="661AB3B8" w14:textId="77777777" w:rsidR="005902D9" w:rsidRPr="00682159" w:rsidRDefault="005902D9">
            <w:pPr>
              <w:numPr>
                <w:ilvl w:val="0"/>
                <w:numId w:val="115"/>
              </w:numPr>
              <w:spacing w:before="1" w:line="237" w:lineRule="auto"/>
              <w:ind w:right="100"/>
              <w:rPr>
                <w:sz w:val="20"/>
                <w:szCs w:val="20"/>
              </w:rPr>
            </w:pPr>
            <w:r w:rsidRPr="00682159">
              <w:rPr>
                <w:sz w:val="20"/>
                <w:szCs w:val="20"/>
              </w:rPr>
              <w:t>raščlanjuje podatke iz različitih medijskih izvora</w:t>
            </w:r>
          </w:p>
          <w:p w14:paraId="296D77CE" w14:textId="77777777" w:rsidR="005902D9" w:rsidRPr="00682159" w:rsidRDefault="005902D9">
            <w:pPr>
              <w:numPr>
                <w:ilvl w:val="0"/>
                <w:numId w:val="115"/>
              </w:numPr>
              <w:tabs>
                <w:tab w:val="left" w:pos="467"/>
              </w:tabs>
              <w:spacing w:before="1" w:line="237" w:lineRule="auto"/>
              <w:ind w:right="100"/>
              <w:rPr>
                <w:sz w:val="20"/>
                <w:szCs w:val="20"/>
              </w:rPr>
            </w:pPr>
            <w:r w:rsidRPr="00682159">
              <w:rPr>
                <w:sz w:val="20"/>
                <w:szCs w:val="20"/>
              </w:rPr>
              <w:t xml:space="preserve">     koristi provjerene medijske izvore da bi istražio valjanost podataka</w:t>
            </w:r>
          </w:p>
          <w:p w14:paraId="6799EB22" w14:textId="77777777" w:rsidR="005902D9" w:rsidRPr="00682159" w:rsidRDefault="005902D9">
            <w:pPr>
              <w:numPr>
                <w:ilvl w:val="0"/>
                <w:numId w:val="115"/>
              </w:numPr>
              <w:tabs>
                <w:tab w:val="left" w:pos="467"/>
              </w:tabs>
              <w:spacing w:before="1" w:line="237" w:lineRule="auto"/>
              <w:ind w:right="100"/>
              <w:rPr>
                <w:sz w:val="20"/>
                <w:szCs w:val="20"/>
              </w:rPr>
            </w:pPr>
            <w:r w:rsidRPr="00682159">
              <w:rPr>
                <w:sz w:val="20"/>
                <w:szCs w:val="20"/>
              </w:rPr>
              <w:t xml:space="preserve">     prepoznaje važnost i količinu utjecaja digitalnih medija na svakodnevni život pojedinca</w:t>
            </w:r>
          </w:p>
          <w:p w14:paraId="16DE5444" w14:textId="28751ADA" w:rsidR="005902D9" w:rsidRPr="00682159" w:rsidRDefault="005902D9">
            <w:pPr>
              <w:numPr>
                <w:ilvl w:val="0"/>
                <w:numId w:val="21"/>
              </w:numPr>
              <w:ind w:left="714" w:hanging="357"/>
              <w:contextualSpacing/>
              <w:rPr>
                <w:bCs/>
                <w:sz w:val="20"/>
                <w:szCs w:val="20"/>
              </w:rPr>
            </w:pPr>
            <w:r w:rsidRPr="00682159">
              <w:rPr>
                <w:sz w:val="20"/>
                <w:szCs w:val="20"/>
              </w:rPr>
              <w:t>objašnjava važnost valjanih podataka koji dolaze iz različitih medija</w:t>
            </w:r>
            <w:r w:rsidRPr="00682159">
              <w:rPr>
                <w:sz w:val="24"/>
                <w:szCs w:val="24"/>
              </w:rPr>
              <w:t>.</w:t>
            </w:r>
          </w:p>
        </w:tc>
      </w:tr>
      <w:tr w:rsidR="005902D9" w:rsidRPr="00682159" w14:paraId="24E1CCD5" w14:textId="77777777" w:rsidTr="005902D9">
        <w:trPr>
          <w:trHeight w:val="264"/>
        </w:trPr>
        <w:tc>
          <w:tcPr>
            <w:tcW w:w="4532" w:type="dxa"/>
          </w:tcPr>
          <w:p w14:paraId="1E296EDE" w14:textId="77777777" w:rsidR="005902D9" w:rsidRPr="00682159" w:rsidRDefault="005902D9" w:rsidP="005902D9">
            <w:pPr>
              <w:spacing w:line="230" w:lineRule="exact"/>
              <w:rPr>
                <w:b/>
                <w:sz w:val="20"/>
              </w:rPr>
            </w:pPr>
            <w:r w:rsidRPr="00682159">
              <w:rPr>
                <w:b/>
                <w:sz w:val="20"/>
              </w:rPr>
              <w:t>Poveznice sa ZJNPP</w:t>
            </w:r>
          </w:p>
        </w:tc>
        <w:tc>
          <w:tcPr>
            <w:tcW w:w="4682" w:type="dxa"/>
            <w:shd w:val="clear" w:color="auto" w:fill="FFFFFF" w:themeFill="background1"/>
          </w:tcPr>
          <w:p w14:paraId="368EF1DF" w14:textId="77777777" w:rsidR="005902D9" w:rsidRPr="00682159" w:rsidRDefault="00F5135C" w:rsidP="005902D9">
            <w:pPr>
              <w:spacing w:line="230" w:lineRule="exact"/>
              <w:ind w:left="136"/>
              <w:rPr>
                <w:b/>
                <w:sz w:val="20"/>
                <w:szCs w:val="20"/>
              </w:rPr>
            </w:pPr>
            <w:hyperlink r:id="rId33" w:tgtFrame="_blank" w:history="1">
              <w:r w:rsidR="005902D9" w:rsidRPr="00682159">
                <w:rPr>
                  <w:b/>
                  <w:sz w:val="20"/>
                  <w:szCs w:val="20"/>
                  <w:u w:val="single"/>
                  <w:shd w:val="clear" w:color="auto" w:fill="FFFFFF" w:themeFill="background1"/>
                </w:rPr>
                <w:t>JZK-4.4.2 </w:t>
              </w:r>
            </w:hyperlink>
            <w:hyperlink r:id="rId34" w:tgtFrame="_blank" w:history="1">
              <w:r w:rsidR="005902D9" w:rsidRPr="00682159">
                <w:rPr>
                  <w:b/>
                  <w:sz w:val="20"/>
                  <w:szCs w:val="20"/>
                  <w:u w:val="single"/>
                  <w:shd w:val="clear" w:color="auto" w:fill="FFFFFF" w:themeFill="background1"/>
                </w:rPr>
                <w:t>JZK-5.1.2</w:t>
              </w:r>
            </w:hyperlink>
          </w:p>
        </w:tc>
      </w:tr>
      <w:tr w:rsidR="005902D9" w:rsidRPr="00682159" w14:paraId="7A488C5C" w14:textId="77777777" w:rsidTr="005902D9">
        <w:trPr>
          <w:trHeight w:val="264"/>
        </w:trPr>
        <w:tc>
          <w:tcPr>
            <w:tcW w:w="9214" w:type="dxa"/>
            <w:gridSpan w:val="2"/>
            <w:shd w:val="clear" w:color="auto" w:fill="A3B8E1"/>
          </w:tcPr>
          <w:p w14:paraId="057BD289" w14:textId="77777777" w:rsidR="005902D9" w:rsidRPr="00682159" w:rsidRDefault="005902D9" w:rsidP="005902D9">
            <w:pPr>
              <w:spacing w:line="230" w:lineRule="exact"/>
              <w:ind w:left="136"/>
              <w:jc w:val="center"/>
              <w:rPr>
                <w:b/>
                <w:sz w:val="24"/>
                <w:szCs w:val="24"/>
              </w:rPr>
            </w:pPr>
            <w:r w:rsidRPr="00682159">
              <w:rPr>
                <w:b/>
                <w:sz w:val="24"/>
                <w:szCs w:val="24"/>
              </w:rPr>
              <w:t>Ključni sadržaji</w:t>
            </w:r>
          </w:p>
        </w:tc>
      </w:tr>
      <w:tr w:rsidR="005902D9" w:rsidRPr="00682159" w14:paraId="61F2B0F6" w14:textId="77777777" w:rsidTr="005902D9">
        <w:trPr>
          <w:trHeight w:val="475"/>
        </w:trPr>
        <w:tc>
          <w:tcPr>
            <w:tcW w:w="9214" w:type="dxa"/>
            <w:gridSpan w:val="2"/>
          </w:tcPr>
          <w:p w14:paraId="4C3DA746" w14:textId="77777777" w:rsidR="005902D9" w:rsidRPr="00682159" w:rsidRDefault="005902D9">
            <w:pPr>
              <w:widowControl/>
              <w:numPr>
                <w:ilvl w:val="0"/>
                <w:numId w:val="16"/>
              </w:numPr>
              <w:autoSpaceDE/>
              <w:autoSpaceDN/>
              <w:spacing w:after="160"/>
              <w:contextualSpacing/>
              <w:jc w:val="both"/>
              <w:rPr>
                <w:sz w:val="20"/>
                <w:szCs w:val="20"/>
              </w:rPr>
            </w:pPr>
            <w:r w:rsidRPr="00682159">
              <w:rPr>
                <w:sz w:val="20"/>
                <w:szCs w:val="20"/>
              </w:rPr>
              <w:t>tekstovi (književni, obavijesni, znanstveni, stručni, znanstveno-popularni)</w:t>
            </w:r>
          </w:p>
          <w:p w14:paraId="7446FA06" w14:textId="77777777" w:rsidR="005902D9" w:rsidRPr="00682159" w:rsidRDefault="005902D9">
            <w:pPr>
              <w:widowControl/>
              <w:numPr>
                <w:ilvl w:val="0"/>
                <w:numId w:val="16"/>
              </w:numPr>
              <w:autoSpaceDE/>
              <w:autoSpaceDN/>
              <w:spacing w:after="160"/>
              <w:contextualSpacing/>
              <w:jc w:val="both"/>
            </w:pPr>
            <w:r w:rsidRPr="00682159">
              <w:rPr>
                <w:sz w:val="20"/>
                <w:szCs w:val="20"/>
              </w:rPr>
              <w:t>auditivni, vizualni ili audiovizualni izvori.</w:t>
            </w:r>
          </w:p>
        </w:tc>
      </w:tr>
      <w:tr w:rsidR="005902D9" w:rsidRPr="00682159" w14:paraId="456AB8A5" w14:textId="77777777" w:rsidTr="005902D9">
        <w:trPr>
          <w:trHeight w:val="264"/>
        </w:trPr>
        <w:tc>
          <w:tcPr>
            <w:tcW w:w="9214" w:type="dxa"/>
            <w:gridSpan w:val="2"/>
            <w:shd w:val="clear" w:color="auto" w:fill="A3B8E1"/>
          </w:tcPr>
          <w:p w14:paraId="367BC614" w14:textId="77777777" w:rsidR="005902D9" w:rsidRPr="00682159" w:rsidRDefault="005902D9" w:rsidP="005902D9">
            <w:pPr>
              <w:spacing w:line="230" w:lineRule="exact"/>
              <w:ind w:left="136"/>
              <w:jc w:val="center"/>
              <w:rPr>
                <w:b/>
                <w:sz w:val="24"/>
                <w:szCs w:val="24"/>
              </w:rPr>
            </w:pPr>
            <w:r w:rsidRPr="00682159">
              <w:rPr>
                <w:b/>
                <w:sz w:val="24"/>
                <w:szCs w:val="24"/>
              </w:rPr>
              <w:t>Preporuke za ostvarenje ishoda</w:t>
            </w:r>
          </w:p>
        </w:tc>
      </w:tr>
      <w:tr w:rsidR="005902D9" w:rsidRPr="00682159" w14:paraId="25AFAC36" w14:textId="77777777" w:rsidTr="005902D9">
        <w:trPr>
          <w:trHeight w:val="264"/>
        </w:trPr>
        <w:tc>
          <w:tcPr>
            <w:tcW w:w="9214" w:type="dxa"/>
            <w:gridSpan w:val="2"/>
          </w:tcPr>
          <w:p w14:paraId="2A3A6171" w14:textId="77777777"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Učenik po vlastitome izboru ili po procjeni nastavnika istražuje podatke iz teksta te zaključuje. Nakon toga prezentira svoja promišljanja o važnosti istinitih informacija koje nam svakodnevno dolaze iz medija.</w:t>
            </w:r>
          </w:p>
          <w:p w14:paraId="1CB8FB2D" w14:textId="77777777"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Učenik može strukturirati vlastiti tekst s valjanim informacijama.</w:t>
            </w:r>
          </w:p>
          <w:p w14:paraId="7F88BFFD" w14:textId="77777777"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 </w:t>
            </w:r>
          </w:p>
          <w:p w14:paraId="3C3A5A86" w14:textId="0793B22A" w:rsidR="005902D9" w:rsidRPr="00682159" w:rsidRDefault="005902D9" w:rsidP="005902D9">
            <w:pPr>
              <w:jc w:val="both"/>
              <w:rPr>
                <w:bCs/>
                <w:sz w:val="20"/>
              </w:rPr>
            </w:pPr>
            <w:r w:rsidRPr="00682159">
              <w:rPr>
                <w:sz w:val="20"/>
                <w:szCs w:val="20"/>
              </w:rPr>
              <w:t>Ovaj ishod se može povezati sa ostalim ishodima predmeta Hrvatski jezik, ishodima svih drugih nastavnih predmeta te s ishodima međupredmetnih tema,</w:t>
            </w:r>
            <w:r w:rsidR="00B91EF4">
              <w:rPr>
                <w:sz w:val="20"/>
                <w:szCs w:val="20"/>
              </w:rPr>
              <w:t xml:space="preserve"> ovisno o sadržaju koji nastavnik </w:t>
            </w:r>
            <w:r w:rsidRPr="00682159">
              <w:rPr>
                <w:sz w:val="20"/>
                <w:szCs w:val="20"/>
              </w:rPr>
              <w:t>koristi za ostvarivanje ishoda.</w:t>
            </w:r>
          </w:p>
        </w:tc>
      </w:tr>
      <w:tr w:rsidR="005902D9" w:rsidRPr="00682159" w14:paraId="542325D4" w14:textId="77777777" w:rsidTr="005902D9">
        <w:trPr>
          <w:trHeight w:val="264"/>
        </w:trPr>
        <w:tc>
          <w:tcPr>
            <w:tcW w:w="4532" w:type="dxa"/>
            <w:shd w:val="clear" w:color="auto" w:fill="A3B8E1"/>
          </w:tcPr>
          <w:p w14:paraId="5F6E4BD0" w14:textId="77777777" w:rsidR="005902D9" w:rsidRPr="00682159" w:rsidRDefault="005902D9" w:rsidP="005902D9">
            <w:pPr>
              <w:tabs>
                <w:tab w:val="left" w:pos="3624"/>
              </w:tabs>
              <w:spacing w:line="230" w:lineRule="exact"/>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A3B8E1"/>
          </w:tcPr>
          <w:p w14:paraId="255F4D3F" w14:textId="77777777" w:rsidR="005902D9" w:rsidRPr="00682159" w:rsidRDefault="005902D9" w:rsidP="005902D9">
            <w:pPr>
              <w:spacing w:line="230" w:lineRule="exact"/>
              <w:ind w:left="136"/>
              <w:jc w:val="center"/>
              <w:rPr>
                <w:b/>
                <w:sz w:val="24"/>
                <w:szCs w:val="24"/>
              </w:rPr>
            </w:pPr>
            <w:r w:rsidRPr="00682159">
              <w:rPr>
                <w:b/>
                <w:sz w:val="24"/>
                <w:szCs w:val="24"/>
              </w:rPr>
              <w:t>Razrada ishoda</w:t>
            </w:r>
          </w:p>
        </w:tc>
      </w:tr>
      <w:tr w:rsidR="005902D9" w:rsidRPr="00682159" w14:paraId="20838CF6" w14:textId="77777777" w:rsidTr="0014263D">
        <w:trPr>
          <w:trHeight w:val="2461"/>
        </w:trPr>
        <w:tc>
          <w:tcPr>
            <w:tcW w:w="4532" w:type="dxa"/>
            <w:vAlign w:val="center"/>
          </w:tcPr>
          <w:p w14:paraId="636F1BD7" w14:textId="77777777" w:rsidR="005902D9" w:rsidRPr="00682159" w:rsidRDefault="005902D9" w:rsidP="005902D9">
            <w:pPr>
              <w:spacing w:line="230" w:lineRule="exact"/>
              <w:jc w:val="center"/>
              <w:rPr>
                <w:b/>
                <w:sz w:val="20"/>
                <w:szCs w:val="20"/>
              </w:rPr>
            </w:pPr>
          </w:p>
          <w:p w14:paraId="388C018A" w14:textId="77777777" w:rsidR="005902D9" w:rsidRPr="00682159" w:rsidRDefault="005902D9" w:rsidP="005902D9">
            <w:pPr>
              <w:spacing w:line="230" w:lineRule="exact"/>
              <w:jc w:val="center"/>
              <w:rPr>
                <w:b/>
                <w:sz w:val="20"/>
                <w:szCs w:val="20"/>
              </w:rPr>
            </w:pPr>
          </w:p>
          <w:p w14:paraId="6E23DD54" w14:textId="77777777" w:rsidR="005902D9" w:rsidRPr="00682159" w:rsidRDefault="005902D9" w:rsidP="005902D9">
            <w:pPr>
              <w:ind w:left="760" w:right="215" w:hanging="653"/>
              <w:jc w:val="center"/>
              <w:rPr>
                <w:sz w:val="20"/>
                <w:szCs w:val="20"/>
              </w:rPr>
            </w:pPr>
            <w:r w:rsidRPr="00682159">
              <w:rPr>
                <w:b/>
                <w:sz w:val="20"/>
                <w:szCs w:val="20"/>
              </w:rPr>
              <w:t xml:space="preserve">C.I.2. </w:t>
            </w:r>
            <w:r w:rsidRPr="00682159">
              <w:rPr>
                <w:bCs/>
                <w:sz w:val="20"/>
                <w:szCs w:val="20"/>
              </w:rPr>
              <w:t xml:space="preserve">Učenik </w:t>
            </w:r>
            <w:r w:rsidRPr="00682159">
              <w:rPr>
                <w:sz w:val="20"/>
                <w:szCs w:val="20"/>
              </w:rPr>
              <w:t>objašnjava važnost kulturno-umjetničkih događaja.</w:t>
            </w:r>
          </w:p>
        </w:tc>
        <w:tc>
          <w:tcPr>
            <w:tcW w:w="4682" w:type="dxa"/>
          </w:tcPr>
          <w:p w14:paraId="70EEC351" w14:textId="77777777" w:rsidR="005902D9" w:rsidRPr="00682159" w:rsidRDefault="005902D9">
            <w:pPr>
              <w:numPr>
                <w:ilvl w:val="0"/>
                <w:numId w:val="17"/>
              </w:numPr>
              <w:spacing w:line="230" w:lineRule="exact"/>
              <w:ind w:right="99"/>
              <w:rPr>
                <w:sz w:val="20"/>
                <w:szCs w:val="20"/>
              </w:rPr>
            </w:pPr>
            <w:r w:rsidRPr="00682159">
              <w:rPr>
                <w:sz w:val="20"/>
                <w:szCs w:val="20"/>
              </w:rPr>
              <w:t>prati određen kulturno-umjetnički događaj i kritički se odnosi prema istome</w:t>
            </w:r>
          </w:p>
          <w:p w14:paraId="12C7F888" w14:textId="77777777" w:rsidR="005902D9" w:rsidRPr="00682159" w:rsidRDefault="005902D9">
            <w:pPr>
              <w:numPr>
                <w:ilvl w:val="0"/>
                <w:numId w:val="17"/>
              </w:numPr>
              <w:tabs>
                <w:tab w:val="left" w:pos="467"/>
              </w:tabs>
              <w:spacing w:line="230" w:lineRule="exact"/>
              <w:ind w:right="99"/>
              <w:rPr>
                <w:sz w:val="20"/>
                <w:szCs w:val="20"/>
              </w:rPr>
            </w:pPr>
            <w:r w:rsidRPr="00682159">
              <w:rPr>
                <w:sz w:val="20"/>
                <w:szCs w:val="20"/>
              </w:rPr>
              <w:t xml:space="preserve">     promišlja o važnosti kulturno-umjetničkih događaja u životu pojedinca i zajednice</w:t>
            </w:r>
          </w:p>
          <w:p w14:paraId="1C9647DC" w14:textId="77777777" w:rsidR="005902D9" w:rsidRPr="00682159" w:rsidRDefault="005902D9">
            <w:pPr>
              <w:numPr>
                <w:ilvl w:val="0"/>
                <w:numId w:val="17"/>
              </w:numPr>
              <w:tabs>
                <w:tab w:val="left" w:pos="467"/>
              </w:tabs>
              <w:spacing w:line="230" w:lineRule="exact"/>
              <w:ind w:right="99"/>
              <w:rPr>
                <w:sz w:val="20"/>
                <w:szCs w:val="20"/>
              </w:rPr>
            </w:pPr>
            <w:r w:rsidRPr="00682159">
              <w:rPr>
                <w:sz w:val="20"/>
                <w:szCs w:val="20"/>
              </w:rPr>
              <w:t xml:space="preserve">     sažima iskustvo posjeta (posjet uživo ili na koji drugi način kakav nam različiti mediji omogućuju) stvarajući određenu vrstu gramatički i pravopisno ispravnog teksta</w:t>
            </w:r>
          </w:p>
          <w:p w14:paraId="4C4F7D37" w14:textId="77777777" w:rsidR="005902D9" w:rsidRPr="00682159" w:rsidRDefault="005902D9">
            <w:pPr>
              <w:numPr>
                <w:ilvl w:val="0"/>
                <w:numId w:val="17"/>
              </w:numPr>
              <w:rPr>
                <w:bCs/>
                <w:sz w:val="20"/>
                <w:szCs w:val="20"/>
              </w:rPr>
            </w:pPr>
            <w:r w:rsidRPr="00682159">
              <w:rPr>
                <w:sz w:val="20"/>
                <w:szCs w:val="20"/>
              </w:rPr>
              <w:t>razvija sposobnost promatranja, sudjelovanja i stjecanje novih iskustava.</w:t>
            </w:r>
          </w:p>
        </w:tc>
      </w:tr>
      <w:tr w:rsidR="005902D9" w:rsidRPr="00682159" w14:paraId="50C390A0" w14:textId="77777777" w:rsidTr="005902D9">
        <w:trPr>
          <w:trHeight w:val="264"/>
        </w:trPr>
        <w:tc>
          <w:tcPr>
            <w:tcW w:w="4532" w:type="dxa"/>
          </w:tcPr>
          <w:p w14:paraId="71C37502" w14:textId="77777777" w:rsidR="005902D9" w:rsidRPr="00682159" w:rsidRDefault="005902D9" w:rsidP="005902D9">
            <w:pPr>
              <w:spacing w:line="230" w:lineRule="exact"/>
              <w:rPr>
                <w:b/>
                <w:sz w:val="20"/>
              </w:rPr>
            </w:pPr>
            <w:r w:rsidRPr="00682159">
              <w:rPr>
                <w:b/>
                <w:sz w:val="20"/>
              </w:rPr>
              <w:t>Poveznice sa ZJNPP</w:t>
            </w:r>
          </w:p>
        </w:tc>
        <w:tc>
          <w:tcPr>
            <w:tcW w:w="4682" w:type="dxa"/>
          </w:tcPr>
          <w:p w14:paraId="726CBE0B" w14:textId="77777777" w:rsidR="005902D9" w:rsidRPr="00682159" w:rsidRDefault="00F5135C" w:rsidP="005902D9">
            <w:pPr>
              <w:spacing w:line="230" w:lineRule="exact"/>
              <w:rPr>
                <w:b/>
                <w:sz w:val="20"/>
                <w:u w:val="single"/>
              </w:rPr>
            </w:pPr>
            <w:hyperlink r:id="rId35" w:tgtFrame="_blank" w:history="1">
              <w:r w:rsidR="005902D9" w:rsidRPr="00682159">
                <w:rPr>
                  <w:b/>
                  <w:sz w:val="20"/>
                  <w:szCs w:val="20"/>
                  <w:u w:val="single"/>
                  <w:shd w:val="clear" w:color="auto" w:fill="FFFFFF" w:themeFill="background1"/>
                </w:rPr>
                <w:t>JZK-2.4.1</w:t>
              </w:r>
            </w:hyperlink>
            <w:r w:rsidR="005902D9" w:rsidRPr="00682159">
              <w:rPr>
                <w:b/>
                <w:sz w:val="20"/>
                <w:szCs w:val="20"/>
              </w:rPr>
              <w:t xml:space="preserve"> </w:t>
            </w:r>
            <w:hyperlink r:id="rId36" w:tgtFrame="_blank" w:history="1">
              <w:r w:rsidR="005902D9" w:rsidRPr="00682159">
                <w:rPr>
                  <w:b/>
                  <w:sz w:val="20"/>
                  <w:szCs w:val="20"/>
                  <w:u w:val="single"/>
                  <w:shd w:val="clear" w:color="auto" w:fill="FFFFFF" w:themeFill="background1"/>
                </w:rPr>
                <w:t>JZK-4.2.3 </w:t>
              </w:r>
            </w:hyperlink>
          </w:p>
        </w:tc>
      </w:tr>
      <w:tr w:rsidR="005902D9" w:rsidRPr="00682159" w14:paraId="29701006" w14:textId="77777777" w:rsidTr="005902D9">
        <w:trPr>
          <w:trHeight w:val="264"/>
        </w:trPr>
        <w:tc>
          <w:tcPr>
            <w:tcW w:w="9214" w:type="dxa"/>
            <w:gridSpan w:val="2"/>
            <w:shd w:val="clear" w:color="auto" w:fill="A3B8E1"/>
          </w:tcPr>
          <w:p w14:paraId="799021DD" w14:textId="77777777" w:rsidR="005902D9" w:rsidRPr="00682159" w:rsidRDefault="005902D9" w:rsidP="005902D9">
            <w:pPr>
              <w:spacing w:line="230" w:lineRule="exact"/>
              <w:ind w:left="136"/>
              <w:jc w:val="center"/>
              <w:rPr>
                <w:b/>
                <w:sz w:val="24"/>
                <w:szCs w:val="24"/>
              </w:rPr>
            </w:pPr>
            <w:r w:rsidRPr="00682159">
              <w:rPr>
                <w:b/>
                <w:sz w:val="20"/>
              </w:rPr>
              <w:t>Ključni sadržaji</w:t>
            </w:r>
          </w:p>
        </w:tc>
      </w:tr>
      <w:tr w:rsidR="005902D9" w:rsidRPr="00682159" w14:paraId="0681F3B4" w14:textId="77777777" w:rsidTr="005902D9">
        <w:trPr>
          <w:trHeight w:val="1220"/>
        </w:trPr>
        <w:tc>
          <w:tcPr>
            <w:tcW w:w="9214" w:type="dxa"/>
            <w:gridSpan w:val="2"/>
          </w:tcPr>
          <w:p w14:paraId="4B239005" w14:textId="77777777" w:rsidR="005902D9" w:rsidRPr="00682159" w:rsidRDefault="005902D9">
            <w:pPr>
              <w:widowControl/>
              <w:numPr>
                <w:ilvl w:val="0"/>
                <w:numId w:val="18"/>
              </w:numPr>
              <w:shd w:val="clear" w:color="auto" w:fill="FFFFFF" w:themeFill="background1"/>
              <w:autoSpaceDE/>
              <w:autoSpaceDN/>
              <w:rPr>
                <w:color w:val="0A0A0A"/>
                <w:sz w:val="20"/>
                <w:szCs w:val="20"/>
              </w:rPr>
            </w:pPr>
            <w:r w:rsidRPr="00682159">
              <w:rPr>
                <w:iCs/>
                <w:color w:val="0A0A0A"/>
                <w:sz w:val="20"/>
                <w:szCs w:val="20"/>
              </w:rPr>
              <w:t>kazališna predstava</w:t>
            </w:r>
          </w:p>
          <w:p w14:paraId="2E58E17D" w14:textId="77777777" w:rsidR="005902D9" w:rsidRPr="00682159" w:rsidRDefault="005902D9">
            <w:pPr>
              <w:widowControl/>
              <w:numPr>
                <w:ilvl w:val="0"/>
                <w:numId w:val="18"/>
              </w:numPr>
              <w:shd w:val="clear" w:color="auto" w:fill="FFFFFF" w:themeFill="background1"/>
              <w:autoSpaceDE/>
              <w:autoSpaceDN/>
              <w:rPr>
                <w:sz w:val="20"/>
                <w:szCs w:val="20"/>
              </w:rPr>
            </w:pPr>
            <w:r w:rsidRPr="00682159">
              <w:rPr>
                <w:iCs/>
                <w:sz w:val="20"/>
                <w:szCs w:val="20"/>
              </w:rPr>
              <w:t>posjeti sajmovima, izložbama, književnim susretima, muzejima, kinu (određen kulturno-umjetnički događaj)</w:t>
            </w:r>
          </w:p>
          <w:p w14:paraId="22CF51CD" w14:textId="77777777" w:rsidR="005902D9" w:rsidRPr="00682159" w:rsidRDefault="005902D9">
            <w:pPr>
              <w:numPr>
                <w:ilvl w:val="0"/>
                <w:numId w:val="18"/>
              </w:numPr>
              <w:spacing w:line="230" w:lineRule="exact"/>
              <w:rPr>
                <w:bCs/>
                <w:sz w:val="20"/>
                <w:szCs w:val="20"/>
              </w:rPr>
            </w:pPr>
            <w:r w:rsidRPr="00682159">
              <w:rPr>
                <w:iCs/>
                <w:sz w:val="20"/>
                <w:szCs w:val="20"/>
              </w:rPr>
              <w:t>putopis, reportaža, recenzija, životopis, autobiografija, reklama ili popularnokulturni tekst.</w:t>
            </w:r>
          </w:p>
        </w:tc>
      </w:tr>
      <w:tr w:rsidR="005902D9" w:rsidRPr="00682159" w14:paraId="35E928BC" w14:textId="77777777" w:rsidTr="005902D9">
        <w:trPr>
          <w:trHeight w:val="264"/>
        </w:trPr>
        <w:tc>
          <w:tcPr>
            <w:tcW w:w="4532" w:type="dxa"/>
            <w:shd w:val="clear" w:color="auto" w:fill="A3B8E1"/>
          </w:tcPr>
          <w:p w14:paraId="426EE5C8" w14:textId="77777777" w:rsidR="005902D9" w:rsidRPr="00682159" w:rsidRDefault="005902D9" w:rsidP="005902D9">
            <w:pPr>
              <w:spacing w:line="230" w:lineRule="exact"/>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A3B8E1"/>
          </w:tcPr>
          <w:p w14:paraId="3371F5A2" w14:textId="77777777" w:rsidR="005902D9" w:rsidRPr="00682159" w:rsidRDefault="005902D9" w:rsidP="005902D9">
            <w:pPr>
              <w:spacing w:line="230" w:lineRule="exact"/>
              <w:ind w:left="136"/>
              <w:jc w:val="center"/>
              <w:rPr>
                <w:b/>
                <w:sz w:val="24"/>
                <w:szCs w:val="24"/>
              </w:rPr>
            </w:pPr>
            <w:r w:rsidRPr="00682159">
              <w:rPr>
                <w:b/>
                <w:sz w:val="24"/>
                <w:szCs w:val="24"/>
              </w:rPr>
              <w:t>Razrada ishoda</w:t>
            </w:r>
          </w:p>
        </w:tc>
      </w:tr>
      <w:tr w:rsidR="005902D9" w:rsidRPr="00682159" w14:paraId="21BBADBD" w14:textId="77777777" w:rsidTr="0014263D">
        <w:trPr>
          <w:trHeight w:val="1914"/>
        </w:trPr>
        <w:tc>
          <w:tcPr>
            <w:tcW w:w="4532" w:type="dxa"/>
          </w:tcPr>
          <w:p w14:paraId="4CCC88D1" w14:textId="77777777" w:rsidR="005902D9" w:rsidRPr="00682159" w:rsidRDefault="005902D9" w:rsidP="005902D9">
            <w:pPr>
              <w:spacing w:line="230" w:lineRule="exact"/>
              <w:rPr>
                <w:b/>
                <w:sz w:val="20"/>
              </w:rPr>
            </w:pPr>
          </w:p>
          <w:p w14:paraId="5DA98F91" w14:textId="77777777" w:rsidR="005902D9" w:rsidRPr="00682159" w:rsidRDefault="005902D9" w:rsidP="005902D9">
            <w:pPr>
              <w:spacing w:line="230" w:lineRule="exact"/>
              <w:rPr>
                <w:b/>
                <w:sz w:val="20"/>
                <w:szCs w:val="20"/>
              </w:rPr>
            </w:pPr>
          </w:p>
          <w:p w14:paraId="4CF59F1E" w14:textId="77777777" w:rsidR="005902D9" w:rsidRPr="00682159" w:rsidRDefault="005902D9" w:rsidP="005902D9">
            <w:pPr>
              <w:spacing w:line="230" w:lineRule="exact"/>
              <w:rPr>
                <w:b/>
                <w:sz w:val="20"/>
                <w:szCs w:val="20"/>
              </w:rPr>
            </w:pPr>
          </w:p>
          <w:p w14:paraId="05E61BE4" w14:textId="77777777" w:rsidR="005902D9" w:rsidRPr="00682159" w:rsidRDefault="005902D9" w:rsidP="005902D9">
            <w:pPr>
              <w:spacing w:line="230" w:lineRule="exact"/>
              <w:jc w:val="center"/>
              <w:rPr>
                <w:b/>
                <w:sz w:val="24"/>
                <w:szCs w:val="24"/>
              </w:rPr>
            </w:pPr>
            <w:r w:rsidRPr="00682159">
              <w:rPr>
                <w:b/>
                <w:sz w:val="20"/>
                <w:szCs w:val="20"/>
              </w:rPr>
              <w:t xml:space="preserve">C.I.3. </w:t>
            </w:r>
            <w:r w:rsidRPr="00682159">
              <w:rPr>
                <w:bCs/>
                <w:sz w:val="20"/>
                <w:szCs w:val="20"/>
              </w:rPr>
              <w:t xml:space="preserve">Učenik </w:t>
            </w:r>
            <w:r w:rsidRPr="00682159">
              <w:rPr>
                <w:sz w:val="20"/>
                <w:szCs w:val="20"/>
              </w:rPr>
              <w:t>prezentira razvoj animiranog filma i kazališta u Bosni i Hercegovini i Hrvatskoj.</w:t>
            </w:r>
          </w:p>
        </w:tc>
        <w:tc>
          <w:tcPr>
            <w:tcW w:w="4682" w:type="dxa"/>
          </w:tcPr>
          <w:p w14:paraId="67C8B312" w14:textId="77777777" w:rsidR="005902D9" w:rsidRPr="00682159" w:rsidRDefault="005902D9">
            <w:pPr>
              <w:numPr>
                <w:ilvl w:val="0"/>
                <w:numId w:val="19"/>
              </w:numPr>
              <w:spacing w:line="230" w:lineRule="atLeast"/>
              <w:ind w:right="97"/>
              <w:rPr>
                <w:sz w:val="20"/>
                <w:szCs w:val="20"/>
              </w:rPr>
            </w:pPr>
            <w:r w:rsidRPr="00682159">
              <w:rPr>
                <w:sz w:val="20"/>
                <w:szCs w:val="20"/>
              </w:rPr>
              <w:t>objašnjava razvoj animiranog filma i kazališta u Bosni i Hercegovini i Hrvatskoj koristeći podatke iz digitalnih medija</w:t>
            </w:r>
          </w:p>
          <w:p w14:paraId="198AB10D" w14:textId="77777777" w:rsidR="005902D9" w:rsidRPr="00682159" w:rsidRDefault="005902D9">
            <w:pPr>
              <w:numPr>
                <w:ilvl w:val="0"/>
                <w:numId w:val="19"/>
              </w:numPr>
              <w:spacing w:line="230" w:lineRule="atLeast"/>
              <w:ind w:right="97"/>
              <w:rPr>
                <w:sz w:val="20"/>
                <w:szCs w:val="20"/>
              </w:rPr>
            </w:pPr>
            <w:r w:rsidRPr="00682159">
              <w:rPr>
                <w:sz w:val="20"/>
                <w:szCs w:val="20"/>
              </w:rPr>
              <w:t>prepoznaje važnost animiranog filma i kazališta za razvoj pojedinca i zajednice</w:t>
            </w:r>
          </w:p>
          <w:p w14:paraId="78B70EB2" w14:textId="77777777" w:rsidR="005902D9" w:rsidRPr="00682159" w:rsidRDefault="005902D9">
            <w:pPr>
              <w:numPr>
                <w:ilvl w:val="0"/>
                <w:numId w:val="19"/>
              </w:numPr>
              <w:rPr>
                <w:bCs/>
                <w:sz w:val="20"/>
                <w:szCs w:val="20"/>
              </w:rPr>
            </w:pPr>
            <w:r w:rsidRPr="00682159">
              <w:rPr>
                <w:sz w:val="20"/>
                <w:szCs w:val="20"/>
              </w:rPr>
              <w:t>koristi suvremena multimedijska sredstva u prezentiranju.</w:t>
            </w:r>
          </w:p>
        </w:tc>
      </w:tr>
      <w:tr w:rsidR="005902D9" w:rsidRPr="00682159" w14:paraId="00458AA7" w14:textId="77777777" w:rsidTr="005902D9">
        <w:trPr>
          <w:trHeight w:val="264"/>
        </w:trPr>
        <w:tc>
          <w:tcPr>
            <w:tcW w:w="4532" w:type="dxa"/>
          </w:tcPr>
          <w:p w14:paraId="3804F4DE" w14:textId="77777777" w:rsidR="005902D9" w:rsidRPr="00682159" w:rsidRDefault="005902D9" w:rsidP="005902D9">
            <w:pPr>
              <w:spacing w:line="230" w:lineRule="exact"/>
              <w:rPr>
                <w:b/>
                <w:sz w:val="20"/>
              </w:rPr>
            </w:pPr>
            <w:r w:rsidRPr="00682159">
              <w:rPr>
                <w:b/>
                <w:sz w:val="20"/>
              </w:rPr>
              <w:t>Poveznice sa ZJNPP</w:t>
            </w:r>
          </w:p>
        </w:tc>
        <w:tc>
          <w:tcPr>
            <w:tcW w:w="4682" w:type="dxa"/>
          </w:tcPr>
          <w:p w14:paraId="3132ADE2" w14:textId="77777777" w:rsidR="005902D9" w:rsidRPr="00682159" w:rsidRDefault="00F5135C" w:rsidP="005902D9">
            <w:pPr>
              <w:spacing w:line="230" w:lineRule="exact"/>
              <w:rPr>
                <w:b/>
                <w:sz w:val="20"/>
                <w:u w:val="single"/>
              </w:rPr>
            </w:pPr>
            <w:hyperlink r:id="rId37" w:tgtFrame="_blank" w:history="1">
              <w:r w:rsidR="005902D9" w:rsidRPr="00682159">
                <w:rPr>
                  <w:b/>
                  <w:sz w:val="20"/>
                  <w:szCs w:val="20"/>
                  <w:u w:val="single"/>
                  <w:shd w:val="clear" w:color="auto" w:fill="FFFFFF" w:themeFill="background1"/>
                </w:rPr>
                <w:t>JZK-4.4.3 </w:t>
              </w:r>
            </w:hyperlink>
            <w:hyperlink r:id="rId38" w:tgtFrame="_blank" w:history="1">
              <w:r w:rsidR="005902D9" w:rsidRPr="00682159">
                <w:rPr>
                  <w:b/>
                  <w:sz w:val="20"/>
                  <w:szCs w:val="20"/>
                  <w:u w:val="single"/>
                  <w:shd w:val="clear" w:color="auto" w:fill="FFFFFF" w:themeFill="background1"/>
                </w:rPr>
                <w:t>JZK-5.2.2 </w:t>
              </w:r>
            </w:hyperlink>
            <w:hyperlink r:id="rId39" w:tgtFrame="_blank" w:history="1">
              <w:r w:rsidR="005902D9" w:rsidRPr="00682159">
                <w:rPr>
                  <w:b/>
                  <w:sz w:val="20"/>
                  <w:szCs w:val="20"/>
                  <w:u w:val="single"/>
                  <w:shd w:val="clear" w:color="auto" w:fill="FFFFFF" w:themeFill="background1"/>
                </w:rPr>
                <w:t>JZK-5.2.1</w:t>
              </w:r>
            </w:hyperlink>
          </w:p>
        </w:tc>
      </w:tr>
      <w:tr w:rsidR="005902D9" w:rsidRPr="00682159" w14:paraId="12298849" w14:textId="77777777" w:rsidTr="005902D9">
        <w:trPr>
          <w:trHeight w:val="264"/>
        </w:trPr>
        <w:tc>
          <w:tcPr>
            <w:tcW w:w="9214" w:type="dxa"/>
            <w:gridSpan w:val="2"/>
            <w:shd w:val="clear" w:color="auto" w:fill="A3B8E1"/>
          </w:tcPr>
          <w:p w14:paraId="06E4CA17" w14:textId="77777777" w:rsidR="005902D9" w:rsidRPr="00682159" w:rsidRDefault="005902D9" w:rsidP="005902D9">
            <w:pPr>
              <w:spacing w:line="230" w:lineRule="exact"/>
              <w:ind w:left="136"/>
              <w:jc w:val="center"/>
              <w:rPr>
                <w:b/>
                <w:sz w:val="24"/>
                <w:szCs w:val="24"/>
              </w:rPr>
            </w:pPr>
            <w:r w:rsidRPr="00682159">
              <w:rPr>
                <w:b/>
                <w:sz w:val="24"/>
                <w:szCs w:val="24"/>
              </w:rPr>
              <w:t>Ključni sadržaji</w:t>
            </w:r>
          </w:p>
        </w:tc>
      </w:tr>
      <w:tr w:rsidR="005902D9" w:rsidRPr="00682159" w14:paraId="4E7B25B2" w14:textId="77777777" w:rsidTr="005902D9">
        <w:trPr>
          <w:trHeight w:val="264"/>
        </w:trPr>
        <w:tc>
          <w:tcPr>
            <w:tcW w:w="9214" w:type="dxa"/>
            <w:gridSpan w:val="2"/>
          </w:tcPr>
          <w:p w14:paraId="5E5E15A6" w14:textId="77777777" w:rsidR="005902D9" w:rsidRPr="00682159" w:rsidRDefault="005902D9">
            <w:pPr>
              <w:widowControl/>
              <w:numPr>
                <w:ilvl w:val="0"/>
                <w:numId w:val="20"/>
              </w:numPr>
              <w:autoSpaceDE/>
              <w:autoSpaceDN/>
              <w:spacing w:after="160"/>
              <w:contextualSpacing/>
              <w:jc w:val="both"/>
              <w:rPr>
                <w:sz w:val="20"/>
                <w:szCs w:val="20"/>
              </w:rPr>
            </w:pPr>
            <w:r w:rsidRPr="00682159">
              <w:rPr>
                <w:sz w:val="20"/>
                <w:szCs w:val="20"/>
              </w:rPr>
              <w:t>razvoj animiranog filma i kazališta u Bosni i Hercegovini i Hrvatskoj</w:t>
            </w:r>
          </w:p>
          <w:p w14:paraId="5A717AA6" w14:textId="77777777" w:rsidR="005902D9" w:rsidRPr="00682159" w:rsidRDefault="005902D9">
            <w:pPr>
              <w:numPr>
                <w:ilvl w:val="0"/>
                <w:numId w:val="20"/>
              </w:numPr>
              <w:rPr>
                <w:b/>
                <w:sz w:val="20"/>
              </w:rPr>
            </w:pPr>
            <w:r w:rsidRPr="00682159">
              <w:rPr>
                <w:sz w:val="20"/>
                <w:szCs w:val="20"/>
              </w:rPr>
              <w:t>auditivni, vizualni ili audiovizualni izvori.</w:t>
            </w:r>
          </w:p>
        </w:tc>
      </w:tr>
      <w:tr w:rsidR="005902D9" w:rsidRPr="00682159" w14:paraId="78CE73A3" w14:textId="77777777" w:rsidTr="005902D9">
        <w:trPr>
          <w:trHeight w:val="264"/>
        </w:trPr>
        <w:tc>
          <w:tcPr>
            <w:tcW w:w="9214" w:type="dxa"/>
            <w:gridSpan w:val="2"/>
            <w:shd w:val="clear" w:color="auto" w:fill="A3B8E1"/>
          </w:tcPr>
          <w:p w14:paraId="6561ED03" w14:textId="77777777" w:rsidR="005902D9" w:rsidRPr="00682159" w:rsidRDefault="005902D9" w:rsidP="005902D9">
            <w:pPr>
              <w:spacing w:line="230" w:lineRule="exact"/>
              <w:ind w:left="136"/>
              <w:jc w:val="center"/>
              <w:rPr>
                <w:b/>
                <w:sz w:val="24"/>
                <w:szCs w:val="24"/>
              </w:rPr>
            </w:pPr>
            <w:r w:rsidRPr="00682159">
              <w:rPr>
                <w:b/>
                <w:sz w:val="24"/>
                <w:szCs w:val="24"/>
              </w:rPr>
              <w:lastRenderedPageBreak/>
              <w:t>Preporuke za ostvarenje ishoda</w:t>
            </w:r>
          </w:p>
        </w:tc>
      </w:tr>
      <w:tr w:rsidR="005902D9" w:rsidRPr="00682159" w14:paraId="7BD8A66B" w14:textId="77777777" w:rsidTr="005902D9">
        <w:trPr>
          <w:trHeight w:val="383"/>
        </w:trPr>
        <w:tc>
          <w:tcPr>
            <w:tcW w:w="9214" w:type="dxa"/>
            <w:gridSpan w:val="2"/>
          </w:tcPr>
          <w:p w14:paraId="23373578" w14:textId="413B9260" w:rsidR="005902D9" w:rsidRPr="00682159" w:rsidRDefault="005902D9" w:rsidP="005902D9">
            <w:pPr>
              <w:widowControl/>
              <w:autoSpaceDE/>
              <w:autoSpaceDN/>
              <w:jc w:val="both"/>
              <w:rPr>
                <w:rFonts w:eastAsiaTheme="minorHAnsi"/>
                <w:kern w:val="2"/>
                <w:sz w:val="20"/>
                <w:szCs w:val="20"/>
                <w14:ligatures w14:val="standardContextual"/>
              </w:rPr>
            </w:pPr>
            <w:r w:rsidRPr="00682159">
              <w:rPr>
                <w:rFonts w:eastAsiaTheme="minorHAnsi"/>
                <w:kern w:val="2"/>
                <w:sz w:val="20"/>
                <w:szCs w:val="20"/>
                <w14:ligatures w14:val="standardContextual"/>
              </w:rPr>
              <w:t>Koristeći digitalne medije po vlastitome izboru, učenik može napraviti povijesni pregled razvoja an</w:t>
            </w:r>
            <w:r w:rsidR="00B91EF4">
              <w:rPr>
                <w:rFonts w:eastAsiaTheme="minorHAnsi"/>
                <w:kern w:val="2"/>
                <w:sz w:val="20"/>
                <w:szCs w:val="20"/>
                <w14:ligatures w14:val="standardContextual"/>
              </w:rPr>
              <w:t>imiranog filma i kazališta u Bosni i Hercegovini</w:t>
            </w:r>
            <w:r w:rsidRPr="00682159">
              <w:rPr>
                <w:rFonts w:eastAsiaTheme="minorHAnsi"/>
                <w:kern w:val="2"/>
                <w:sz w:val="20"/>
                <w:szCs w:val="20"/>
                <w14:ligatures w14:val="standardContextual"/>
              </w:rPr>
              <w:t xml:space="preserve"> i Hrvatskoj usmeno predstavljajući s naglaskom na važnost njihove pojave za pojedinca i društvo.</w:t>
            </w:r>
          </w:p>
          <w:p w14:paraId="180AFCCF" w14:textId="77777777" w:rsidR="005902D9" w:rsidRPr="00682159" w:rsidRDefault="005902D9" w:rsidP="005902D9">
            <w:pPr>
              <w:widowControl/>
              <w:autoSpaceDE/>
              <w:autoSpaceDN/>
              <w:jc w:val="both"/>
              <w:rPr>
                <w:rFonts w:eastAsiaTheme="minorHAnsi"/>
                <w:kern w:val="2"/>
                <w:sz w:val="20"/>
                <w:szCs w:val="20"/>
                <w14:ligatures w14:val="standardContextual"/>
              </w:rPr>
            </w:pPr>
          </w:p>
          <w:p w14:paraId="78915E39" w14:textId="71673AA1" w:rsidR="005902D9" w:rsidRPr="00682159" w:rsidRDefault="005902D9" w:rsidP="005902D9">
            <w:pPr>
              <w:jc w:val="both"/>
              <w:rPr>
                <w:bCs/>
                <w:sz w:val="20"/>
              </w:rPr>
            </w:pPr>
            <w:r w:rsidRPr="00682159">
              <w:rPr>
                <w:sz w:val="20"/>
                <w:szCs w:val="20"/>
              </w:rPr>
              <w:t>Ovaj ishod se može povezati s ishodima iz ostalih predmetnih područja ovog predmeta, s ishodima predmeta iz Društveno-humanističkog i Umjetničkog područja, kao i s ishodima međupredmetnih tema</w:t>
            </w:r>
            <w:r w:rsidR="00B91EF4">
              <w:rPr>
                <w:sz w:val="20"/>
                <w:szCs w:val="20"/>
              </w:rPr>
              <w:t>, ovisno o sadržaju koji nastavnik</w:t>
            </w:r>
            <w:r w:rsidRPr="00682159">
              <w:rPr>
                <w:sz w:val="20"/>
                <w:szCs w:val="20"/>
              </w:rPr>
              <w:t xml:space="preserve"> koristi za ostvarenje ishoda.</w:t>
            </w:r>
          </w:p>
        </w:tc>
      </w:tr>
    </w:tbl>
    <w:p w14:paraId="3269FEC2" w14:textId="3F87A0B8" w:rsidR="005902D9" w:rsidRPr="00682159" w:rsidRDefault="005902D9" w:rsidP="005902D9">
      <w:pPr>
        <w:pStyle w:val="Tijeloteksta"/>
        <w:spacing w:before="13"/>
        <w:rPr>
          <w:b/>
          <w:bCs/>
          <w:sz w:val="28"/>
          <w:szCs w:val="28"/>
        </w:rPr>
        <w:sectPr w:rsidR="005902D9" w:rsidRPr="00682159" w:rsidSect="00224CBD">
          <w:pgSz w:w="11910" w:h="16840"/>
          <w:pgMar w:top="1440" w:right="1440" w:bottom="1440" w:left="1440" w:header="0" w:footer="1049" w:gutter="0"/>
          <w:cols w:space="720"/>
          <w:docGrid w:linePitch="299"/>
        </w:sectPr>
      </w:pPr>
    </w:p>
    <w:p w14:paraId="70EA1AD8" w14:textId="65CF52F0" w:rsidR="0081571D" w:rsidRPr="00682159" w:rsidRDefault="0081571D" w:rsidP="0081571D">
      <w:pPr>
        <w:pStyle w:val="Tijeloteksta"/>
        <w:rPr>
          <w:sz w:val="20"/>
        </w:rPr>
        <w:sectPr w:rsidR="0081571D" w:rsidRPr="00682159" w:rsidSect="0081571D">
          <w:type w:val="continuous"/>
          <w:pgSz w:w="11910" w:h="16840"/>
          <w:pgMar w:top="1440" w:right="1440" w:bottom="1440" w:left="1440" w:header="0" w:footer="1049" w:gutter="0"/>
          <w:cols w:space="720"/>
          <w:docGrid w:linePitch="299"/>
        </w:sectPr>
      </w:pPr>
    </w:p>
    <w:tbl>
      <w:tblPr>
        <w:tblStyle w:val="Reetkatablice"/>
        <w:tblW w:w="0" w:type="auto"/>
        <w:tblLook w:val="04A0" w:firstRow="1" w:lastRow="0" w:firstColumn="1" w:lastColumn="0" w:noHBand="0" w:noVBand="1"/>
      </w:tblPr>
      <w:tblGrid>
        <w:gridCol w:w="9066"/>
      </w:tblGrid>
      <w:tr w:rsidR="00A032E8" w:rsidRPr="00682159" w14:paraId="232A7956" w14:textId="77777777" w:rsidTr="00682159">
        <w:tc>
          <w:tcPr>
            <w:tcW w:w="9066" w:type="dxa"/>
            <w:shd w:val="clear" w:color="auto" w:fill="B4C5E7"/>
          </w:tcPr>
          <w:p w14:paraId="0CF80D7F" w14:textId="0F5164BD" w:rsidR="00A032E8" w:rsidRPr="00682159" w:rsidRDefault="00A032E8" w:rsidP="007D4F74">
            <w:pPr>
              <w:pStyle w:val="Tijeloteksta"/>
              <w:rPr>
                <w:b/>
                <w:color w:val="007BB8"/>
              </w:rPr>
            </w:pPr>
            <w:r w:rsidRPr="00682159">
              <w:rPr>
                <w:b/>
              </w:rPr>
              <w:lastRenderedPageBreak/>
              <w:t>E/ UČENJE I PODUČAVANJE</w:t>
            </w:r>
          </w:p>
        </w:tc>
      </w:tr>
    </w:tbl>
    <w:p w14:paraId="764CC296" w14:textId="3AB625B8" w:rsidR="00CF0FF0" w:rsidRPr="00682159" w:rsidRDefault="00CF0FF0">
      <w:pPr>
        <w:pStyle w:val="Tijeloteksta"/>
        <w:spacing w:before="217"/>
        <w:rPr>
          <w:b/>
          <w:sz w:val="20"/>
        </w:rPr>
      </w:pPr>
    </w:p>
    <w:p w14:paraId="0D83748C" w14:textId="26A10A9F" w:rsidR="00A032E8" w:rsidRPr="00682159" w:rsidRDefault="00A032E8" w:rsidP="007D4F74">
      <w:pPr>
        <w:spacing w:line="276" w:lineRule="auto"/>
        <w:jc w:val="both"/>
        <w:rPr>
          <w:sz w:val="24"/>
          <w:szCs w:val="24"/>
        </w:rPr>
      </w:pPr>
      <w:r w:rsidRPr="00682159">
        <w:rPr>
          <w:sz w:val="24"/>
          <w:szCs w:val="24"/>
        </w:rPr>
        <w:t>Predmet Hrvatski jezik omogućuje učenicima razvijanje vještina, stavova i vrijednosti nužnih za život i cjeloživotno učenje. To znači da u svim godinama učenja i podučavanja, na svim razinama, svim učenicima treba ponuditi jednake mogućnosti za razvijanje vještina slušanja, čitanja, pisanja i govorenja. Razvijanje čitalačke pismenosti i kulture izražavanja je preduvjet za razvoj i ostalih vrsta pismenosti, odnosno učenja svih ostalih predmeta i međupredmetnih tema.</w:t>
      </w:r>
    </w:p>
    <w:p w14:paraId="5A7CDEC4" w14:textId="77777777" w:rsidR="00E9026D" w:rsidRPr="00682159" w:rsidRDefault="00E9026D" w:rsidP="007D4F74">
      <w:pPr>
        <w:spacing w:line="276" w:lineRule="auto"/>
        <w:jc w:val="both"/>
        <w:rPr>
          <w:sz w:val="24"/>
          <w:szCs w:val="24"/>
        </w:rPr>
      </w:pPr>
    </w:p>
    <w:p w14:paraId="071AD902" w14:textId="4D40DE7F" w:rsidR="00A032E8" w:rsidRPr="00682159" w:rsidRDefault="00A032E8" w:rsidP="007D4F74">
      <w:pPr>
        <w:spacing w:line="276" w:lineRule="auto"/>
        <w:jc w:val="both"/>
        <w:rPr>
          <w:sz w:val="24"/>
          <w:szCs w:val="24"/>
        </w:rPr>
      </w:pPr>
      <w:r w:rsidRPr="00682159">
        <w:rPr>
          <w:sz w:val="24"/>
          <w:szCs w:val="24"/>
        </w:rPr>
        <w:t>Svaki učenik u procesu učenja pripada odjelnoj i školskoj zajednici, ali je i individua sa svojim karakteristikama u procesu učenja. Uključivanje učenika na osobnoj</w:t>
      </w:r>
      <w:r w:rsidR="00C21529" w:rsidRPr="00682159">
        <w:rPr>
          <w:sz w:val="24"/>
          <w:szCs w:val="24"/>
        </w:rPr>
        <w:t>,</w:t>
      </w:r>
      <w:r w:rsidRPr="00682159">
        <w:rPr>
          <w:sz w:val="24"/>
          <w:szCs w:val="24"/>
        </w:rPr>
        <w:t xml:space="preserve"> odnosno individualnoj razini preko zadataka kroz koje može izraziti vlastite stavove i mišljenja vodi njegovoj samoaktualizaciji.</w:t>
      </w:r>
    </w:p>
    <w:p w14:paraId="046DD08D" w14:textId="77777777" w:rsidR="00E9026D" w:rsidRPr="00682159" w:rsidRDefault="00E9026D" w:rsidP="007D4F74">
      <w:pPr>
        <w:spacing w:line="276" w:lineRule="auto"/>
        <w:jc w:val="both"/>
        <w:rPr>
          <w:sz w:val="24"/>
          <w:szCs w:val="24"/>
        </w:rPr>
      </w:pPr>
    </w:p>
    <w:p w14:paraId="2C03D368" w14:textId="75637AE0" w:rsidR="00A032E8" w:rsidRPr="00682159" w:rsidRDefault="00A032E8" w:rsidP="007D4F74">
      <w:pPr>
        <w:spacing w:line="276" w:lineRule="auto"/>
        <w:jc w:val="both"/>
        <w:rPr>
          <w:sz w:val="24"/>
          <w:szCs w:val="24"/>
        </w:rPr>
      </w:pPr>
      <w:r w:rsidRPr="00682159">
        <w:rPr>
          <w:sz w:val="24"/>
          <w:szCs w:val="24"/>
        </w:rPr>
        <w:t>Učenici s posebnim potrebama (učenici s teškoćama u razvoju i učenju i daroviti učenici) su dio obrazovnog sustava koji je često sveden na margine te posebnu pozornost treba posvetiti upravo njima. Inkluzija ili uključivanje znači stvaranje takvog okružja u kojem svako dijete ima priliku razviti svoje potencijale. Učitelj/nastavnik prepoznaje granice učenikovih sposobnosti, prilagođava mu ljestvicu postignuća. Svakom učeniku je potrebna odgojno-obrazovna podrška kako bi kontinuirano napredovao u svojim postignućima. Interakcija i komunikacija između učenika i učitelja/nastavnika je ključ uspjeha odgojno-obrazovnog procesa. </w:t>
      </w:r>
    </w:p>
    <w:p w14:paraId="2C20D322" w14:textId="77777777" w:rsidR="00E9026D" w:rsidRPr="00682159" w:rsidRDefault="00E9026D" w:rsidP="007D4F74">
      <w:pPr>
        <w:spacing w:line="276" w:lineRule="auto"/>
        <w:jc w:val="both"/>
        <w:rPr>
          <w:sz w:val="24"/>
          <w:szCs w:val="24"/>
        </w:rPr>
      </w:pPr>
    </w:p>
    <w:p w14:paraId="29D200AB" w14:textId="4CA47D43" w:rsidR="00A032E8" w:rsidRPr="00682159" w:rsidRDefault="00A032E8" w:rsidP="007D4F74">
      <w:pPr>
        <w:spacing w:line="276" w:lineRule="auto"/>
        <w:jc w:val="both"/>
        <w:rPr>
          <w:sz w:val="24"/>
          <w:szCs w:val="24"/>
        </w:rPr>
      </w:pPr>
      <w:r w:rsidRPr="00682159">
        <w:rPr>
          <w:sz w:val="24"/>
          <w:szCs w:val="24"/>
        </w:rPr>
        <w:t>Prvi, drugi i treći razred osnovnoškolskog obrazovanja obuhvaćaju razdoblje početnog čitanja i pisanja. U ovom razdoblju učenika se najčešće motivira kroz igru te mu je potrebno približiti sadržaje kroz njegova iskustva iz svakodnevnog života i okruženja.</w:t>
      </w:r>
    </w:p>
    <w:p w14:paraId="362EA753" w14:textId="77777777" w:rsidR="00E9026D" w:rsidRPr="00682159" w:rsidRDefault="00E9026D" w:rsidP="007D4F74">
      <w:pPr>
        <w:spacing w:line="276" w:lineRule="auto"/>
        <w:jc w:val="both"/>
        <w:rPr>
          <w:sz w:val="24"/>
          <w:szCs w:val="24"/>
        </w:rPr>
      </w:pPr>
    </w:p>
    <w:p w14:paraId="78706953" w14:textId="6855947E" w:rsidR="00A032E8" w:rsidRPr="00682159" w:rsidRDefault="00A032E8" w:rsidP="007D4F74">
      <w:pPr>
        <w:spacing w:line="276" w:lineRule="auto"/>
        <w:jc w:val="both"/>
        <w:rPr>
          <w:sz w:val="24"/>
          <w:szCs w:val="24"/>
        </w:rPr>
      </w:pPr>
      <w:r w:rsidRPr="00682159">
        <w:rPr>
          <w:sz w:val="24"/>
          <w:szCs w:val="24"/>
        </w:rPr>
        <w:t>Učenje i podučavanje mora uključivati samoinicijativno istraživanje i otkrivanje novih informacija koje će motivirati učenike za angažman i rad. Takvim radom učenik uči kako organizirati rad, osmisliti potrebno vrijeme za usvajanje novih sadržaja i prepoznati vlastite vrijednosti. U kasnijim fazama učenik će naučiti prepoznati i razinu usvojenosti znanja kako bi je unaprijedio pa čak i kritički samostalno vrednovao.</w:t>
      </w:r>
    </w:p>
    <w:p w14:paraId="12C9874D" w14:textId="77777777" w:rsidR="00E9026D" w:rsidRPr="00682159" w:rsidRDefault="00E9026D" w:rsidP="007D4F74">
      <w:pPr>
        <w:spacing w:line="276" w:lineRule="auto"/>
        <w:jc w:val="both"/>
        <w:rPr>
          <w:sz w:val="24"/>
          <w:szCs w:val="24"/>
        </w:rPr>
      </w:pPr>
    </w:p>
    <w:p w14:paraId="0B8580C1" w14:textId="4F65E330" w:rsidR="00A032E8" w:rsidRPr="00682159" w:rsidRDefault="00A032E8" w:rsidP="007D4F74">
      <w:pPr>
        <w:spacing w:line="276" w:lineRule="auto"/>
        <w:jc w:val="both"/>
        <w:rPr>
          <w:sz w:val="24"/>
          <w:szCs w:val="24"/>
        </w:rPr>
      </w:pPr>
      <w:r w:rsidRPr="00682159">
        <w:rPr>
          <w:sz w:val="24"/>
          <w:szCs w:val="24"/>
        </w:rPr>
        <w:t>Cilj aktivnog učenja je potaknuti učenika na smisleno uključivanje u proces učenja i podučavanja što predstavlja sudjelovanje u planiranim aktivnostima i komunikaciji s drugima. Aktivno učenje alternativa je tradicionalnom obliku nastave u kojem je učenje najčešće bilo prikupljanje i reprodukcija činjenica.</w:t>
      </w:r>
    </w:p>
    <w:p w14:paraId="4124CAAA" w14:textId="77777777" w:rsidR="00E9026D" w:rsidRPr="00682159" w:rsidRDefault="00E9026D" w:rsidP="007D4F74">
      <w:pPr>
        <w:spacing w:line="276" w:lineRule="auto"/>
        <w:jc w:val="both"/>
        <w:rPr>
          <w:sz w:val="24"/>
          <w:szCs w:val="24"/>
        </w:rPr>
      </w:pPr>
    </w:p>
    <w:p w14:paraId="413C4064" w14:textId="102D9E76" w:rsidR="00A032E8" w:rsidRPr="00682159" w:rsidRDefault="00A032E8" w:rsidP="007D4F74">
      <w:pPr>
        <w:spacing w:line="276" w:lineRule="auto"/>
        <w:jc w:val="both"/>
        <w:rPr>
          <w:sz w:val="24"/>
          <w:szCs w:val="24"/>
        </w:rPr>
      </w:pPr>
      <w:r w:rsidRPr="00682159">
        <w:rPr>
          <w:sz w:val="24"/>
          <w:szCs w:val="24"/>
        </w:rPr>
        <w:t>Jezično-komunikacijsko područje prema svim suvremenim lingvističkim teorijama daje prednost komunikaciji nad klasičnim izučavanjem gramatike, odnosno daje prednost primjeni gramatičkih, pravopisnih, pravogovornih, leksičkih i stilističkih znanja. Potrebno je napraviti zaokret u načinu podučavanja, odnosno tradicionalnu nastavu u kojoj je učitelj u središtu pozornosti usmjeriti na aktivnu nastavu u kojoj će učenik biti središte odgojno-obrazovnog procesa.</w:t>
      </w:r>
    </w:p>
    <w:p w14:paraId="7DBF5687" w14:textId="77777777" w:rsidR="00E9026D" w:rsidRPr="00682159" w:rsidRDefault="00E9026D" w:rsidP="007D4F74">
      <w:pPr>
        <w:spacing w:line="276" w:lineRule="auto"/>
        <w:jc w:val="both"/>
        <w:rPr>
          <w:sz w:val="24"/>
          <w:szCs w:val="24"/>
        </w:rPr>
      </w:pPr>
    </w:p>
    <w:p w14:paraId="3F7F169E" w14:textId="76D5A8F3" w:rsidR="00A032E8" w:rsidRPr="00682159" w:rsidRDefault="00A032E8" w:rsidP="007D4F74">
      <w:pPr>
        <w:spacing w:line="276" w:lineRule="auto"/>
        <w:jc w:val="both"/>
        <w:rPr>
          <w:sz w:val="24"/>
          <w:szCs w:val="24"/>
        </w:rPr>
      </w:pPr>
      <w:r w:rsidRPr="00682159">
        <w:rPr>
          <w:sz w:val="24"/>
          <w:szCs w:val="24"/>
        </w:rPr>
        <w:t>Kreativnost učitelja/nastavnika osobito dolazi do izražaja u fazi planiranja nastave. Pažljivim odabirom aktivnosti učitelj/nastavnik će zainteresirati učenike na aktivnu uključenost u proces učenja što će dovesti do realizacije ishoda učenja i ciljeva predmeta.</w:t>
      </w:r>
    </w:p>
    <w:p w14:paraId="7A3A910C" w14:textId="77777777" w:rsidR="00E9026D" w:rsidRPr="00682159" w:rsidRDefault="00E9026D" w:rsidP="007D4F74">
      <w:pPr>
        <w:spacing w:line="276" w:lineRule="auto"/>
        <w:jc w:val="both"/>
        <w:rPr>
          <w:sz w:val="24"/>
          <w:szCs w:val="24"/>
        </w:rPr>
      </w:pPr>
    </w:p>
    <w:p w14:paraId="09938085" w14:textId="0729B76B" w:rsidR="00A032E8" w:rsidRPr="00682159" w:rsidRDefault="00A032E8" w:rsidP="007D4F74">
      <w:pPr>
        <w:spacing w:line="276" w:lineRule="auto"/>
        <w:jc w:val="both"/>
        <w:rPr>
          <w:sz w:val="24"/>
          <w:szCs w:val="24"/>
        </w:rPr>
      </w:pPr>
      <w:r w:rsidRPr="00682159">
        <w:rPr>
          <w:sz w:val="24"/>
          <w:szCs w:val="24"/>
        </w:rPr>
        <w:t xml:space="preserve">Za pružanje kvalitetnih obrazovnih iskustava učenicima je od velikog značenja okružje u kojem žive, rade i uče, a koje treba biti poticajno i primjereno učeničkoj dobi te omogućiti različitu dinamiku učenja pri čemu se uvažavaju i prihvaćaju različita mišljenja, stavovi i vrijednosti. Uzajamni odnosi učenika i učitelja/nastavnika temelje se na međusobnom poštovanju i povjerenju što doprinosi stvaranju pozitivne razredne klime. Tijekom učenja i podučavanja u razrednome odjelu treba vladati pozitivno i radno ozračje u kojemu učenici osjećaju zadovoljstvo i pripadnost skupini. S druge strane, učitelj/nastavnik mora u svom radu koristiti inovativne pristupe u podučavanju te </w:t>
      </w:r>
      <w:r w:rsidR="007972FF" w:rsidRPr="00682159">
        <w:rPr>
          <w:sz w:val="24"/>
          <w:szCs w:val="24"/>
        </w:rPr>
        <w:t>tako</w:t>
      </w:r>
      <w:r w:rsidRPr="00682159">
        <w:rPr>
          <w:sz w:val="24"/>
          <w:szCs w:val="24"/>
        </w:rPr>
        <w:t xml:space="preserve"> kontinuirano unapr</w:t>
      </w:r>
      <w:r w:rsidR="007972FF" w:rsidRPr="00682159">
        <w:rPr>
          <w:sz w:val="24"/>
          <w:szCs w:val="24"/>
        </w:rPr>
        <w:t>j</w:t>
      </w:r>
      <w:r w:rsidRPr="00682159">
        <w:rPr>
          <w:sz w:val="24"/>
          <w:szCs w:val="24"/>
        </w:rPr>
        <w:t>eđivati vlastite kompetencije u skladu sa zahtjevima suvremenoga društva, a koje će i na učenika djelovati poticajno.</w:t>
      </w:r>
    </w:p>
    <w:p w14:paraId="79275AD4" w14:textId="77777777" w:rsidR="00E9026D" w:rsidRPr="00682159" w:rsidRDefault="00E9026D" w:rsidP="007D4F74">
      <w:pPr>
        <w:spacing w:line="276" w:lineRule="auto"/>
        <w:jc w:val="both"/>
        <w:rPr>
          <w:sz w:val="24"/>
          <w:szCs w:val="24"/>
        </w:rPr>
      </w:pPr>
    </w:p>
    <w:p w14:paraId="7AB62EFA" w14:textId="501CBA63" w:rsidR="00A032E8" w:rsidRPr="00682159" w:rsidRDefault="00A032E8" w:rsidP="007D4F74">
      <w:pPr>
        <w:spacing w:line="276" w:lineRule="auto"/>
        <w:jc w:val="both"/>
        <w:rPr>
          <w:sz w:val="24"/>
          <w:szCs w:val="24"/>
        </w:rPr>
      </w:pPr>
      <w:r w:rsidRPr="00682159">
        <w:rPr>
          <w:sz w:val="24"/>
          <w:szCs w:val="24"/>
        </w:rPr>
        <w:t>Učitelj/nastavnik kreira proces učenja na način da svi učenici budu aktivno uključeni u proces učenja. Učenici se mogu organizirati i u skupine radi ostvarivanja različitih projekata (individualnih, razrednih i školskih) nadgledanja, planiranja i samoreguliranja vlastitoga napredovanja u usvajanju znanja, vještina i stavova, usvajanju kompetencija. Prvi korak je utvrditi prethodna učenička znanja u cilju povezivanja s novim znanjima koja tek treba usvojiti. Sljedeći korak je odabir odgovarajućih i relevantnih aktivnosti. Odgovarajuće aktivnosti su one koje su prikladne učeničkoj dobi, a relevantne su one aktivnosti kojima se mogu zadovoljiti postavljeni ishodi i ciljevi učenja. Zadatak učitelja/nastavnika je pronaći najbolje metode koje će omogućiti primjenu naučenog. Učenik/učitelj će osposobiti učenike za samostalno učenje, poticati razvoj kritičkog mišljenja, razvijati metakognitivnu svijest kod učenika – mišljenje o vlastitom mišljenju.</w:t>
      </w:r>
    </w:p>
    <w:p w14:paraId="098F5929" w14:textId="77777777" w:rsidR="00E9026D" w:rsidRPr="00682159" w:rsidRDefault="00E9026D" w:rsidP="007D4F74">
      <w:pPr>
        <w:spacing w:line="276" w:lineRule="auto"/>
        <w:jc w:val="both"/>
        <w:rPr>
          <w:sz w:val="24"/>
          <w:szCs w:val="24"/>
        </w:rPr>
      </w:pPr>
    </w:p>
    <w:p w14:paraId="5269BE8F" w14:textId="3B676B62" w:rsidR="00A032E8" w:rsidRPr="00682159" w:rsidRDefault="00A032E8" w:rsidP="007D4F74">
      <w:pPr>
        <w:spacing w:line="276" w:lineRule="auto"/>
        <w:jc w:val="both"/>
        <w:rPr>
          <w:sz w:val="24"/>
          <w:szCs w:val="24"/>
        </w:rPr>
      </w:pPr>
      <w:r w:rsidRPr="00682159">
        <w:rPr>
          <w:sz w:val="24"/>
          <w:szCs w:val="24"/>
        </w:rPr>
        <w:t>Vještine i znanja stečena u prethodnim razredima se podrazumijevaju i usložnjavaju.</w:t>
      </w:r>
    </w:p>
    <w:p w14:paraId="3A3523A8" w14:textId="77777777" w:rsidR="00A032E8" w:rsidRPr="00682159" w:rsidRDefault="00A032E8" w:rsidP="007D4F74">
      <w:pPr>
        <w:spacing w:line="276" w:lineRule="auto"/>
        <w:jc w:val="both"/>
        <w:rPr>
          <w:sz w:val="24"/>
          <w:szCs w:val="24"/>
        </w:rPr>
      </w:pPr>
      <w:r w:rsidRPr="00682159">
        <w:rPr>
          <w:sz w:val="24"/>
          <w:szCs w:val="24"/>
        </w:rPr>
        <w:t>Kako bi se dana iskustva mogla učinkovito organizirati u nastavnoj praksi, potrebno je osigurati različite materijale i izvore koje učitelj/nastavnik odabire ili ih sam izrađuje, a može i u suradnji s učenicima. Materijali moraju biti funkcionalni i usmjereni na ostvarenje ishoda i ciljeva predmeta definiranih predmetnim kurikulom.</w:t>
      </w:r>
    </w:p>
    <w:p w14:paraId="61EE8248" w14:textId="77777777" w:rsidR="00E9026D" w:rsidRPr="00682159" w:rsidRDefault="00E9026D" w:rsidP="007D4F74">
      <w:pPr>
        <w:spacing w:line="276" w:lineRule="auto"/>
        <w:jc w:val="both"/>
        <w:rPr>
          <w:sz w:val="24"/>
          <w:szCs w:val="24"/>
        </w:rPr>
      </w:pPr>
    </w:p>
    <w:p w14:paraId="673F9163" w14:textId="666E3EC3" w:rsidR="00A032E8" w:rsidRPr="00682159" w:rsidRDefault="00A032E8" w:rsidP="007D4F74">
      <w:pPr>
        <w:spacing w:line="276" w:lineRule="auto"/>
        <w:jc w:val="both"/>
        <w:rPr>
          <w:sz w:val="24"/>
          <w:szCs w:val="24"/>
        </w:rPr>
      </w:pPr>
      <w:r w:rsidRPr="00682159">
        <w:rPr>
          <w:sz w:val="24"/>
          <w:szCs w:val="24"/>
        </w:rPr>
        <w:t>Polazišni izvori nastave Hrvatskog jezika različite su vrste tekstova svih funkcionalnih stilova, različitih sadržaja i struktura u različitim medijima. Tekst je lingvometodički predložak koji se nalazi u učenicima dostupnim izvorima (udžbenicima, ali i tekstovima iz drugih izvora koje učitelj/nastavnik može pripremiti). Materijali iz digitalnih izvora koji su dostupni upotrebom IKT tehnologija, podrazumijevaju digitalnu pismenost, a takav pristup motivira učenika za nova saznanja iz različitih izvora.</w:t>
      </w:r>
    </w:p>
    <w:p w14:paraId="4B7A73FF" w14:textId="77777777" w:rsidR="00E9026D" w:rsidRPr="00682159" w:rsidRDefault="00E9026D" w:rsidP="007D4F74">
      <w:pPr>
        <w:spacing w:line="276" w:lineRule="auto"/>
        <w:jc w:val="both"/>
        <w:rPr>
          <w:sz w:val="24"/>
          <w:szCs w:val="24"/>
        </w:rPr>
      </w:pPr>
    </w:p>
    <w:p w14:paraId="0CB962F4" w14:textId="396AA64C" w:rsidR="00A032E8" w:rsidRPr="00682159" w:rsidRDefault="00A032E8" w:rsidP="007D4F74">
      <w:pPr>
        <w:spacing w:line="276" w:lineRule="auto"/>
        <w:jc w:val="both"/>
        <w:rPr>
          <w:sz w:val="24"/>
          <w:szCs w:val="24"/>
        </w:rPr>
      </w:pPr>
      <w:r w:rsidRPr="00682159">
        <w:rPr>
          <w:sz w:val="24"/>
          <w:szCs w:val="24"/>
        </w:rPr>
        <w:t>U nastavi Hrvatskoga jezika potrebno je kontinuirano unaprjeđivati kompetencije da bi se održala visoka profesionalna kvaliteta podučavanja u skladu sa zahtjevima suvremenoga društva i globalizacije.</w:t>
      </w:r>
    </w:p>
    <w:p w14:paraId="59C9B7E3" w14:textId="77777777" w:rsidR="00E9026D" w:rsidRPr="00682159" w:rsidRDefault="00E9026D" w:rsidP="007D4F74">
      <w:pPr>
        <w:spacing w:line="276" w:lineRule="auto"/>
        <w:jc w:val="both"/>
        <w:rPr>
          <w:sz w:val="24"/>
          <w:szCs w:val="24"/>
        </w:rPr>
      </w:pPr>
    </w:p>
    <w:p w14:paraId="16B0DBC9" w14:textId="6F85FED0" w:rsidR="00E9026D" w:rsidRPr="00682159" w:rsidRDefault="00A032E8" w:rsidP="00F1115E">
      <w:pPr>
        <w:spacing w:line="276" w:lineRule="auto"/>
        <w:jc w:val="both"/>
        <w:rPr>
          <w:sz w:val="24"/>
          <w:szCs w:val="24"/>
        </w:rPr>
      </w:pPr>
      <w:r w:rsidRPr="00682159">
        <w:rPr>
          <w:sz w:val="24"/>
          <w:szCs w:val="24"/>
        </w:rPr>
        <w:t>Potrebno je omogućiti učenicima fleksibilnost u pristupu, istraživanju i analiziranju informacija iz različitih izvora kako bi mogli primijeniti stečeno znanje za rješavanje problema i donošenje odluka te razvijanje kompetencija potrebnih za cijeli život (komunikacijske, pismene, čitalačke, medijske).</w:t>
      </w:r>
    </w:p>
    <w:p w14:paraId="1B1A63AE" w14:textId="77777777" w:rsidR="007D4F74" w:rsidRPr="00682159" w:rsidRDefault="007D4F74" w:rsidP="00F1115E">
      <w:pPr>
        <w:rPr>
          <w:sz w:val="24"/>
          <w:szCs w:val="24"/>
        </w:rPr>
      </w:pPr>
    </w:p>
    <w:p w14:paraId="30A02D03" w14:textId="0BEB88C9" w:rsidR="00F1115E" w:rsidRPr="00682159" w:rsidRDefault="007406AA" w:rsidP="007406AA">
      <w:pPr>
        <w:widowControl/>
        <w:autoSpaceDE/>
        <w:autoSpaceDN/>
        <w:rPr>
          <w:sz w:val="24"/>
          <w:szCs w:val="24"/>
        </w:rPr>
      </w:pPr>
      <w:r>
        <w:rPr>
          <w:sz w:val="24"/>
          <w:szCs w:val="24"/>
        </w:rPr>
        <w:br w:type="page"/>
      </w:r>
    </w:p>
    <w:tbl>
      <w:tblPr>
        <w:tblStyle w:val="Reetkatablice"/>
        <w:tblW w:w="0" w:type="auto"/>
        <w:tblLook w:val="04A0" w:firstRow="1" w:lastRow="0" w:firstColumn="1" w:lastColumn="0" w:noHBand="0" w:noVBand="1"/>
      </w:tblPr>
      <w:tblGrid>
        <w:gridCol w:w="9066"/>
      </w:tblGrid>
      <w:tr w:rsidR="00A032E8" w:rsidRPr="00682159" w14:paraId="3C9E5BD7" w14:textId="77777777" w:rsidTr="00682159">
        <w:trPr>
          <w:trHeight w:val="141"/>
        </w:trPr>
        <w:tc>
          <w:tcPr>
            <w:tcW w:w="9292" w:type="dxa"/>
            <w:shd w:val="clear" w:color="auto" w:fill="B4C5E7"/>
          </w:tcPr>
          <w:p w14:paraId="0D958866" w14:textId="77621899" w:rsidR="00A032E8" w:rsidRPr="00682159" w:rsidRDefault="00A032E8" w:rsidP="007D4F74">
            <w:pPr>
              <w:pStyle w:val="Tijeloteksta"/>
              <w:rPr>
                <w:b/>
              </w:rPr>
            </w:pPr>
            <w:r w:rsidRPr="00682159">
              <w:rPr>
                <w:b/>
              </w:rPr>
              <w:lastRenderedPageBreak/>
              <w:t>F/ VREDNOVANJE I OCJENJIVANJE</w:t>
            </w:r>
          </w:p>
        </w:tc>
      </w:tr>
    </w:tbl>
    <w:p w14:paraId="719FACC9" w14:textId="77777777" w:rsidR="00E9026D" w:rsidRPr="00682159" w:rsidRDefault="00E9026D" w:rsidP="00E9026D">
      <w:pPr>
        <w:spacing w:line="276" w:lineRule="auto"/>
        <w:jc w:val="both"/>
        <w:rPr>
          <w:b/>
          <w:sz w:val="20"/>
          <w:szCs w:val="24"/>
        </w:rPr>
      </w:pPr>
    </w:p>
    <w:p w14:paraId="5076083F" w14:textId="71414FCF" w:rsidR="00A032E8" w:rsidRPr="00682159" w:rsidRDefault="00A032E8" w:rsidP="007D4F74">
      <w:pPr>
        <w:spacing w:line="276" w:lineRule="auto"/>
        <w:jc w:val="both"/>
        <w:rPr>
          <w:sz w:val="24"/>
          <w:szCs w:val="24"/>
          <w:lang w:eastAsia="hr-HR"/>
        </w:rPr>
      </w:pPr>
      <w:r w:rsidRPr="00682159">
        <w:rPr>
          <w:sz w:val="24"/>
          <w:szCs w:val="24"/>
          <w:lang w:eastAsia="hr-HR"/>
        </w:rPr>
        <w:t>Nastavni predmet Hrvatski jezik uči se i podučava tijekom svih godina osnovnoškolskog i srednjoškolskog obrazovanja. Tijekom tog razdoblja zadatak učitelja/nastavnika u odgojno-obrazovnom procesu je unaprijediti vlastito podučavanje i voditi brigu o osobnosti učenika, poticati njegovo samopouzdanje i motivirati ga za učenje i napredak - vrednovati. Vrednovanje je sustavno prikupljanje podataka u procesu učenja i postignutoj razini ostvarenosti ishoda, kompetencija, znanja, vještina, sposobnosti, samostalnosti u radu, u skladu s definiranim i prihvaćenim metodama. Načine i oblike vrednovanja treba potpuno uskladiti s kurikulskim pristupom nastavnom procesu.</w:t>
      </w:r>
    </w:p>
    <w:p w14:paraId="25B6D5FF" w14:textId="77777777" w:rsidR="00E9026D" w:rsidRPr="00682159" w:rsidRDefault="00E9026D" w:rsidP="007D4F74">
      <w:pPr>
        <w:spacing w:line="276" w:lineRule="auto"/>
        <w:jc w:val="both"/>
        <w:rPr>
          <w:sz w:val="24"/>
          <w:szCs w:val="24"/>
          <w:lang w:eastAsia="hr-HR"/>
        </w:rPr>
      </w:pPr>
    </w:p>
    <w:p w14:paraId="5B274262" w14:textId="258CCD90" w:rsidR="00A032E8" w:rsidRPr="00682159" w:rsidRDefault="00A032E8" w:rsidP="007D4F74">
      <w:pPr>
        <w:spacing w:line="276" w:lineRule="auto"/>
        <w:jc w:val="both"/>
        <w:rPr>
          <w:sz w:val="24"/>
          <w:szCs w:val="24"/>
          <w:lang w:eastAsia="hr-HR"/>
        </w:rPr>
      </w:pPr>
      <w:r w:rsidRPr="00682159">
        <w:rPr>
          <w:sz w:val="24"/>
          <w:szCs w:val="24"/>
          <w:lang w:eastAsia="hr-HR"/>
        </w:rPr>
        <w:t>Oblici vrednovanja u predmetu Hrvatski jezik su: usmena provjera, pisane provjere zadatcima otvorenog i zatvorenog tipa, samostalni učenički radovi, eseji, izvješća, projekti, seminarski radovi, rasprave, usmena izlaganja, aktivnost na satu, bilješke o praćenju rada svakog učenika i suradnje s drugim učenicima, učenikova samoprocjena.</w:t>
      </w:r>
    </w:p>
    <w:p w14:paraId="0C2AA037" w14:textId="77777777" w:rsidR="00A032E8" w:rsidRPr="00682159" w:rsidRDefault="00A032E8" w:rsidP="007D4F74">
      <w:pPr>
        <w:spacing w:line="276" w:lineRule="auto"/>
        <w:jc w:val="both"/>
        <w:rPr>
          <w:sz w:val="24"/>
          <w:szCs w:val="24"/>
          <w:lang w:eastAsia="hr-HR"/>
        </w:rPr>
      </w:pPr>
      <w:r w:rsidRPr="00682159">
        <w:rPr>
          <w:sz w:val="24"/>
          <w:szCs w:val="24"/>
          <w:lang w:eastAsia="hr-HR"/>
        </w:rPr>
        <w:t>Pravilnim odabirom i primjerenom upotrebom pojedinih oblika vrednovanja nastavnik će procijeniti, ocijeniti i evaluirati učenička postignuća u različitim razinama složenosti zadataka i različitim dimenzijama znanja.</w:t>
      </w:r>
    </w:p>
    <w:p w14:paraId="0DBA916F" w14:textId="77777777" w:rsidR="00E9026D" w:rsidRPr="00682159" w:rsidRDefault="00E9026D" w:rsidP="007D4F74">
      <w:pPr>
        <w:spacing w:line="276" w:lineRule="auto"/>
        <w:jc w:val="both"/>
        <w:rPr>
          <w:sz w:val="24"/>
          <w:szCs w:val="24"/>
          <w:lang w:eastAsia="hr-HR"/>
        </w:rPr>
      </w:pPr>
    </w:p>
    <w:p w14:paraId="5A51260F" w14:textId="32AC0EA5" w:rsidR="00A032E8" w:rsidRPr="00682159" w:rsidRDefault="00A032E8" w:rsidP="007D4F74">
      <w:pPr>
        <w:spacing w:line="276" w:lineRule="auto"/>
        <w:jc w:val="both"/>
        <w:rPr>
          <w:sz w:val="24"/>
          <w:szCs w:val="24"/>
          <w:lang w:eastAsia="hr-HR"/>
        </w:rPr>
      </w:pPr>
      <w:r w:rsidRPr="00682159">
        <w:rPr>
          <w:sz w:val="24"/>
          <w:szCs w:val="24"/>
          <w:lang w:eastAsia="hr-HR"/>
        </w:rPr>
        <w:t>Sumativno se vrednuje usvojenost znanja i razvijenost vještina, a prati se i procjenjuje usvojenost općeprihvaćenih stavova i vrijednosti te razvijenost navika i elementi temeljnih kompetencija. Najčešće se sumativno vrednuju postignuti ishodi učenja na kraju određene faze u procesu učenja, na primjer na kraju nastavne teme ili cjeline, polugodišta ili nastavne godine, ali je poželjno što češće davati učeniku mogućnost dobivanja ocjene. Formativno vrednovanje odvija se kontinuirano tijekom izvođenja nastavnog procesa. Važno je uočiti koji oblici rada, koje metode, kakve aktivnosti dovode do postizanja najboljih rezultata. Povratna informacija je ovdje jako važna jer se učenika usmjerava, potiče, redovito prati, savjetuje kako bi kontinuirano napredovao.</w:t>
      </w:r>
    </w:p>
    <w:p w14:paraId="44B5E488" w14:textId="77777777" w:rsidR="00E9026D" w:rsidRPr="00682159" w:rsidRDefault="00E9026D" w:rsidP="007D4F74">
      <w:pPr>
        <w:spacing w:line="276" w:lineRule="auto"/>
        <w:jc w:val="both"/>
        <w:rPr>
          <w:sz w:val="24"/>
          <w:szCs w:val="24"/>
          <w:lang w:eastAsia="hr-HR"/>
        </w:rPr>
      </w:pPr>
    </w:p>
    <w:p w14:paraId="762E039C" w14:textId="0790450E" w:rsidR="00A032E8" w:rsidRPr="00682159" w:rsidRDefault="00A032E8" w:rsidP="007D4F74">
      <w:pPr>
        <w:spacing w:line="276" w:lineRule="auto"/>
        <w:jc w:val="both"/>
        <w:rPr>
          <w:sz w:val="24"/>
          <w:szCs w:val="24"/>
          <w:lang w:eastAsia="hr-HR"/>
        </w:rPr>
      </w:pPr>
      <w:r w:rsidRPr="00682159">
        <w:rPr>
          <w:sz w:val="24"/>
          <w:szCs w:val="24"/>
          <w:lang w:eastAsia="hr-HR"/>
        </w:rPr>
        <w:t>Pri tom se uočava odgovarajući način rada za postizanje najboljih rezultata, otkrivaju se darovitosti ili slabosti pojedinog učenika te ga se preciznom povratnom informacijom savjetuje i upućuje na uspješne načine postizanja još boljih rezultata. Samovrednovanje učenika također dobiva ulogu koju zaslužuje, jer je to način da učenik procijeni vlastitu usvojenost odgojno-obrazovnih ishoda u procesu učenja.</w:t>
      </w:r>
    </w:p>
    <w:p w14:paraId="59CF22A5" w14:textId="4CFAC4AE" w:rsidR="00A032E8" w:rsidRPr="00682159" w:rsidRDefault="00A032E8" w:rsidP="007D4F74">
      <w:pPr>
        <w:spacing w:line="276" w:lineRule="auto"/>
        <w:jc w:val="both"/>
        <w:rPr>
          <w:sz w:val="24"/>
          <w:szCs w:val="24"/>
          <w:lang w:eastAsia="hr-HR"/>
        </w:rPr>
      </w:pPr>
    </w:p>
    <w:p w14:paraId="7A70FCB0" w14:textId="77777777" w:rsidR="00A032E8" w:rsidRPr="00682159" w:rsidRDefault="00A032E8" w:rsidP="007D4F74">
      <w:pPr>
        <w:spacing w:line="276" w:lineRule="auto"/>
        <w:jc w:val="both"/>
        <w:rPr>
          <w:sz w:val="24"/>
          <w:szCs w:val="24"/>
          <w:lang w:eastAsia="hr-HR"/>
        </w:rPr>
      </w:pPr>
      <w:r w:rsidRPr="00682159">
        <w:rPr>
          <w:sz w:val="24"/>
          <w:szCs w:val="24"/>
          <w:lang w:eastAsia="hr-HR"/>
        </w:rPr>
        <w:t>Sumativnom ocjenom se vrednuju elementi ocjenjivanja koji proizlaze iz odgojno-obrazovnih ciljeva. Neki od mogućih elemenata ocjenjivanja učenika u postupcima provjeravanja su:</w:t>
      </w:r>
    </w:p>
    <w:p w14:paraId="5B9AE997" w14:textId="77777777" w:rsidR="00A032E8" w:rsidRPr="00682159" w:rsidRDefault="00A032E8" w:rsidP="007D4F74">
      <w:pPr>
        <w:spacing w:line="276" w:lineRule="auto"/>
        <w:jc w:val="both"/>
        <w:rPr>
          <w:sz w:val="24"/>
          <w:szCs w:val="24"/>
          <w:lang w:eastAsia="hr-HR"/>
        </w:rPr>
      </w:pPr>
      <w:r w:rsidRPr="00682159">
        <w:rPr>
          <w:i/>
          <w:iCs/>
          <w:sz w:val="24"/>
          <w:szCs w:val="24"/>
          <w:lang w:eastAsia="hr-HR"/>
        </w:rPr>
        <w:t>1. Jezik</w:t>
      </w:r>
    </w:p>
    <w:p w14:paraId="61003738" w14:textId="77777777" w:rsidR="00A032E8" w:rsidRPr="00682159" w:rsidRDefault="00A032E8" w:rsidP="007D4F74">
      <w:pPr>
        <w:spacing w:line="276" w:lineRule="auto"/>
        <w:jc w:val="both"/>
        <w:rPr>
          <w:sz w:val="24"/>
          <w:szCs w:val="24"/>
          <w:lang w:eastAsia="hr-HR"/>
        </w:rPr>
      </w:pPr>
      <w:r w:rsidRPr="00682159">
        <w:rPr>
          <w:i/>
          <w:iCs/>
          <w:sz w:val="24"/>
          <w:szCs w:val="24"/>
          <w:lang w:eastAsia="hr-HR"/>
        </w:rPr>
        <w:t>2. Izražavanje i stvaranje</w:t>
      </w:r>
    </w:p>
    <w:p w14:paraId="605358BA" w14:textId="77777777" w:rsidR="00A032E8" w:rsidRPr="00682159" w:rsidRDefault="00A032E8" w:rsidP="007D4F74">
      <w:pPr>
        <w:spacing w:line="276" w:lineRule="auto"/>
        <w:jc w:val="both"/>
        <w:rPr>
          <w:sz w:val="24"/>
          <w:szCs w:val="24"/>
          <w:lang w:eastAsia="hr-HR"/>
        </w:rPr>
      </w:pPr>
      <w:r w:rsidRPr="00682159">
        <w:rPr>
          <w:i/>
          <w:iCs/>
          <w:sz w:val="24"/>
          <w:szCs w:val="24"/>
          <w:lang w:eastAsia="hr-HR"/>
        </w:rPr>
        <w:t>3. Književnost</w:t>
      </w:r>
    </w:p>
    <w:p w14:paraId="787FBB4C" w14:textId="55E37B58" w:rsidR="00A032E8" w:rsidRPr="00682159" w:rsidRDefault="00A032E8" w:rsidP="007D4F74">
      <w:pPr>
        <w:spacing w:line="276" w:lineRule="auto"/>
        <w:jc w:val="both"/>
        <w:rPr>
          <w:sz w:val="24"/>
          <w:szCs w:val="24"/>
          <w:lang w:eastAsia="hr-HR"/>
        </w:rPr>
      </w:pPr>
      <w:r w:rsidRPr="00682159">
        <w:rPr>
          <w:i/>
          <w:iCs/>
          <w:sz w:val="24"/>
          <w:szCs w:val="24"/>
          <w:lang w:eastAsia="hr-HR"/>
        </w:rPr>
        <w:t xml:space="preserve">4. </w:t>
      </w:r>
      <w:r w:rsidR="00150A0D" w:rsidRPr="00682159">
        <w:rPr>
          <w:i/>
          <w:iCs/>
          <w:sz w:val="24"/>
          <w:szCs w:val="24"/>
          <w:lang w:eastAsia="hr-HR"/>
        </w:rPr>
        <w:t>Kultura i mediji</w:t>
      </w:r>
    </w:p>
    <w:p w14:paraId="574149BF" w14:textId="0E3961BA" w:rsidR="00A032E8" w:rsidRPr="00682159" w:rsidRDefault="00A032E8" w:rsidP="007D4F74">
      <w:pPr>
        <w:spacing w:line="276" w:lineRule="auto"/>
        <w:jc w:val="both"/>
        <w:rPr>
          <w:i/>
          <w:iCs/>
          <w:sz w:val="24"/>
          <w:szCs w:val="24"/>
          <w:lang w:eastAsia="hr-HR"/>
        </w:rPr>
      </w:pPr>
      <w:r w:rsidRPr="00682159">
        <w:rPr>
          <w:i/>
          <w:iCs/>
          <w:sz w:val="24"/>
          <w:szCs w:val="24"/>
          <w:lang w:eastAsia="hr-HR"/>
        </w:rPr>
        <w:t>5. Kultura rada.</w:t>
      </w:r>
    </w:p>
    <w:p w14:paraId="4A66D97D" w14:textId="14AE149E" w:rsidR="00E9026D" w:rsidRPr="00682159" w:rsidRDefault="00E9026D" w:rsidP="007D4F74">
      <w:pPr>
        <w:spacing w:line="276" w:lineRule="auto"/>
        <w:jc w:val="both"/>
        <w:rPr>
          <w:sz w:val="24"/>
          <w:szCs w:val="24"/>
          <w:lang w:eastAsia="hr-HR"/>
        </w:rPr>
      </w:pPr>
    </w:p>
    <w:p w14:paraId="7559A4CC" w14:textId="77777777" w:rsidR="008815DA" w:rsidRPr="00682159" w:rsidRDefault="008815DA" w:rsidP="007D4F74">
      <w:pPr>
        <w:spacing w:line="276" w:lineRule="auto"/>
        <w:jc w:val="both"/>
        <w:rPr>
          <w:sz w:val="24"/>
          <w:szCs w:val="24"/>
          <w:lang w:eastAsia="hr-HR"/>
        </w:rPr>
      </w:pPr>
    </w:p>
    <w:p w14:paraId="7EB6F707" w14:textId="77777777" w:rsidR="00A032E8" w:rsidRPr="00682159" w:rsidRDefault="00A032E8" w:rsidP="007D4F74">
      <w:pPr>
        <w:spacing w:line="276" w:lineRule="auto"/>
        <w:jc w:val="both"/>
        <w:rPr>
          <w:sz w:val="24"/>
          <w:szCs w:val="24"/>
          <w:lang w:eastAsia="hr-HR"/>
        </w:rPr>
      </w:pPr>
      <w:r w:rsidRPr="00682159">
        <w:rPr>
          <w:sz w:val="24"/>
          <w:szCs w:val="24"/>
          <w:lang w:eastAsia="hr-HR"/>
        </w:rPr>
        <w:lastRenderedPageBreak/>
        <w:t>Vrednovanje obuhvaća tri pristupa:</w:t>
      </w:r>
    </w:p>
    <w:p w14:paraId="4C2FD528" w14:textId="77777777" w:rsidR="00A032E8" w:rsidRPr="00682159" w:rsidRDefault="00A032E8" w:rsidP="00591A58">
      <w:pPr>
        <w:pStyle w:val="Odlomakpopisa"/>
        <w:widowControl/>
        <w:numPr>
          <w:ilvl w:val="0"/>
          <w:numId w:val="3"/>
        </w:numPr>
        <w:autoSpaceDE/>
        <w:autoSpaceDN/>
        <w:spacing w:after="160" w:line="276" w:lineRule="auto"/>
        <w:contextualSpacing/>
        <w:jc w:val="both"/>
        <w:rPr>
          <w:sz w:val="24"/>
          <w:szCs w:val="24"/>
          <w:lang w:eastAsia="hr-HR"/>
        </w:rPr>
      </w:pPr>
      <w:r w:rsidRPr="00682159">
        <w:rPr>
          <w:sz w:val="24"/>
          <w:szCs w:val="24"/>
          <w:lang w:eastAsia="hr-HR"/>
        </w:rPr>
        <w:t>vrednovanje za učenje</w:t>
      </w:r>
    </w:p>
    <w:p w14:paraId="6211450F" w14:textId="77777777" w:rsidR="00A032E8" w:rsidRPr="00682159" w:rsidRDefault="00A032E8" w:rsidP="00591A58">
      <w:pPr>
        <w:pStyle w:val="Odlomakpopisa"/>
        <w:widowControl/>
        <w:numPr>
          <w:ilvl w:val="0"/>
          <w:numId w:val="3"/>
        </w:numPr>
        <w:autoSpaceDE/>
        <w:autoSpaceDN/>
        <w:spacing w:after="160" w:line="276" w:lineRule="auto"/>
        <w:contextualSpacing/>
        <w:jc w:val="both"/>
        <w:rPr>
          <w:sz w:val="24"/>
          <w:szCs w:val="24"/>
          <w:lang w:eastAsia="hr-HR"/>
        </w:rPr>
      </w:pPr>
      <w:r w:rsidRPr="00682159">
        <w:rPr>
          <w:sz w:val="24"/>
          <w:szCs w:val="24"/>
          <w:lang w:eastAsia="hr-HR"/>
        </w:rPr>
        <w:t>vrednovanje kao učenje</w:t>
      </w:r>
    </w:p>
    <w:p w14:paraId="4B932F02" w14:textId="77777777" w:rsidR="00A032E8" w:rsidRPr="00682159" w:rsidRDefault="00A032E8" w:rsidP="00591A58">
      <w:pPr>
        <w:pStyle w:val="Odlomakpopisa"/>
        <w:widowControl/>
        <w:numPr>
          <w:ilvl w:val="0"/>
          <w:numId w:val="3"/>
        </w:numPr>
        <w:autoSpaceDE/>
        <w:autoSpaceDN/>
        <w:spacing w:after="160" w:line="276" w:lineRule="auto"/>
        <w:contextualSpacing/>
        <w:jc w:val="both"/>
        <w:rPr>
          <w:sz w:val="24"/>
          <w:szCs w:val="24"/>
          <w:lang w:eastAsia="hr-HR"/>
        </w:rPr>
      </w:pPr>
      <w:r w:rsidRPr="00682159">
        <w:rPr>
          <w:sz w:val="24"/>
          <w:szCs w:val="24"/>
          <w:lang w:eastAsia="hr-HR"/>
        </w:rPr>
        <w:t>vrednovanje naučenog.</w:t>
      </w:r>
    </w:p>
    <w:p w14:paraId="687F4268" w14:textId="77777777" w:rsidR="00A032E8" w:rsidRPr="00682159" w:rsidRDefault="00A032E8" w:rsidP="007D4F74">
      <w:pPr>
        <w:spacing w:line="276" w:lineRule="auto"/>
        <w:jc w:val="both"/>
        <w:rPr>
          <w:sz w:val="24"/>
          <w:szCs w:val="24"/>
          <w:lang w:eastAsia="hr-HR"/>
        </w:rPr>
      </w:pPr>
      <w:r w:rsidRPr="00682159">
        <w:rPr>
          <w:sz w:val="24"/>
          <w:szCs w:val="24"/>
          <w:lang w:eastAsia="hr-HR"/>
        </w:rPr>
        <w:t>Praćenje, provjeravanje i ocjenjivanje su uži pojmovi od pojma vrednovanje. Vrednovanje kao učenje podrazumijeva aktivno uključivanje učenika u proces te razvoj učeničkoga autonomnog pristupa učenju pomoću samovrednovanja i vršnjačkog vrednovanja. Vrednovanje za učenje služi unaprjeđivanju i planiranju budućega učenja i podučavanja praćenjem rada učenika. Vrednovanje naučenog je ocjenjivanje razine postignuća učenika. Vrednovanje za učenje i vrednovanje kao učenje ne rezultiraju ocjenom nego kvalitativnom povratnom informacijom (formativno vrednovanje).</w:t>
      </w:r>
    </w:p>
    <w:p w14:paraId="660B9F26" w14:textId="77777777" w:rsidR="00E9026D" w:rsidRPr="00682159" w:rsidRDefault="00E9026D" w:rsidP="007D4F74">
      <w:pPr>
        <w:spacing w:line="276" w:lineRule="auto"/>
        <w:jc w:val="both"/>
        <w:rPr>
          <w:sz w:val="24"/>
          <w:szCs w:val="24"/>
          <w:lang w:eastAsia="hr-HR"/>
        </w:rPr>
      </w:pPr>
    </w:p>
    <w:p w14:paraId="762061BE" w14:textId="3F68604F" w:rsidR="000035AF" w:rsidRPr="00682159" w:rsidRDefault="00A032E8" w:rsidP="004D5172">
      <w:pPr>
        <w:spacing w:line="276" w:lineRule="auto"/>
        <w:jc w:val="both"/>
        <w:rPr>
          <w:sz w:val="24"/>
          <w:szCs w:val="24"/>
          <w:lang w:eastAsia="hr-HR"/>
        </w:rPr>
      </w:pPr>
      <w:r w:rsidRPr="00682159">
        <w:rPr>
          <w:sz w:val="24"/>
          <w:szCs w:val="24"/>
          <w:lang w:eastAsia="hr-HR"/>
        </w:rPr>
        <w:t>Preporučeni pristup vrednovanju jest koristiti sva tri navedena pristupa vrednovanja. Iako vrednovanje naučenog kao sumativno vrednovanje ne smije biti jedini pristup, on je neizbježan u nastavnom procesu.</w:t>
      </w:r>
      <w:r w:rsidR="00E9026D" w:rsidRPr="00682159">
        <w:rPr>
          <w:sz w:val="24"/>
          <w:szCs w:val="24"/>
          <w:lang w:eastAsia="hr-HR"/>
        </w:rPr>
        <w:t xml:space="preserve"> </w:t>
      </w:r>
      <w:r w:rsidRPr="00682159">
        <w:rPr>
          <w:sz w:val="24"/>
          <w:szCs w:val="24"/>
          <w:lang w:eastAsia="hr-HR"/>
        </w:rPr>
        <w:t>Provođenje vrednovanja je važno za poboljšanje, razvoj i napredak svih sudionika odgojno-obrazovnog procesa.</w:t>
      </w:r>
    </w:p>
    <w:p w14:paraId="35C508F8" w14:textId="77777777" w:rsidR="004D5172" w:rsidRPr="00682159" w:rsidRDefault="004D5172" w:rsidP="000035AF">
      <w:pPr>
        <w:spacing w:line="276" w:lineRule="auto"/>
        <w:jc w:val="both"/>
        <w:rPr>
          <w:sz w:val="24"/>
          <w:szCs w:val="24"/>
          <w:lang w:eastAsia="hr-HR"/>
        </w:rPr>
        <w:sectPr w:rsidR="004D5172" w:rsidRPr="00682159" w:rsidSect="0014263D">
          <w:pgSz w:w="11910" w:h="16840"/>
          <w:pgMar w:top="1417" w:right="1417" w:bottom="1417" w:left="1417" w:header="0" w:footer="1049" w:gutter="0"/>
          <w:cols w:space="720"/>
          <w:docGrid w:linePitch="299"/>
        </w:sectPr>
      </w:pPr>
    </w:p>
    <w:p w14:paraId="17E39344" w14:textId="20673FDB" w:rsidR="004D5172" w:rsidRPr="00682159" w:rsidRDefault="004D5172" w:rsidP="00496796">
      <w:pPr>
        <w:pStyle w:val="Naslov5"/>
      </w:pPr>
      <w:bookmarkStart w:id="19" w:name="_Toc171540217"/>
      <w:bookmarkStart w:id="20" w:name="_Toc171540407"/>
      <w:bookmarkStart w:id="21" w:name="_Toc172148172"/>
      <w:bookmarkStart w:id="22" w:name="_Hlk171370627"/>
      <w:r w:rsidRPr="00682159">
        <w:lastRenderedPageBreak/>
        <w:t>KURIKUL NASTAVNOG</w:t>
      </w:r>
      <w:r w:rsidR="0073355B">
        <w:t>A</w:t>
      </w:r>
      <w:r w:rsidRPr="00682159">
        <w:t xml:space="preserve"> PREDMETA</w:t>
      </w:r>
      <w:bookmarkEnd w:id="19"/>
      <w:bookmarkEnd w:id="20"/>
      <w:bookmarkEnd w:id="21"/>
      <w:r w:rsidR="0073355B">
        <w:t xml:space="preserve"> </w:t>
      </w:r>
      <w:r w:rsidR="0014263D" w:rsidRPr="00682159">
        <w:t>ENGLESKI JEZIK</w:t>
      </w:r>
    </w:p>
    <w:p w14:paraId="4C3C75F3" w14:textId="77777777" w:rsidR="004D5172" w:rsidRPr="00682159" w:rsidRDefault="004D5172" w:rsidP="004D5172">
      <w:pPr>
        <w:pStyle w:val="Tijeloteksta"/>
        <w:spacing w:before="105"/>
        <w:ind w:firstLine="720"/>
        <w:rPr>
          <w:b/>
          <w:sz w:val="20"/>
        </w:rPr>
      </w:pPr>
    </w:p>
    <w:p w14:paraId="10954DE1" w14:textId="77777777" w:rsidR="004D5172" w:rsidRPr="00682159" w:rsidRDefault="004D5172" w:rsidP="004D5172">
      <w:pPr>
        <w:pStyle w:val="Tijeloteksta"/>
        <w:ind w:left="771"/>
        <w:rPr>
          <w:sz w:val="20"/>
        </w:rPr>
      </w:pPr>
      <w:r w:rsidRPr="00682159">
        <w:rPr>
          <w:noProof/>
          <w:sz w:val="20"/>
          <w:lang w:val="en-US"/>
        </w:rPr>
        <mc:AlternateContent>
          <mc:Choice Requires="wpg">
            <w:drawing>
              <wp:inline distT="0" distB="0" distL="0" distR="0" wp14:anchorId="3716FC9F" wp14:editId="383760EB">
                <wp:extent cx="4543425" cy="7995284"/>
                <wp:effectExtent l="0" t="0" r="28575" b="25400"/>
                <wp:docPr id="6"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7"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8"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9" name="Textbox 9"/>
                        <wps:cNvSpPr txBox="1"/>
                        <wps:spPr>
                          <a:xfrm>
                            <a:off x="465759" y="405341"/>
                            <a:ext cx="3431540" cy="344170"/>
                          </a:xfrm>
                          <a:prstGeom prst="rect">
                            <a:avLst/>
                          </a:prstGeom>
                        </wps:spPr>
                        <wps:txbx>
                          <w:txbxContent>
                            <w:p w14:paraId="62F5F4FF" w14:textId="595412A3" w:rsidR="00F5135C" w:rsidRPr="00682159" w:rsidRDefault="00F5135C" w:rsidP="004D5172">
                              <w:pPr>
                                <w:rPr>
                                  <w:b/>
                                  <w:sz w:val="24"/>
                                </w:rPr>
                              </w:pPr>
                            </w:p>
                          </w:txbxContent>
                        </wps:txbx>
                        <wps:bodyPr wrap="square" lIns="0" tIns="0" rIns="0" bIns="0" rtlCol="0">
                          <a:noAutofit/>
                        </wps:bodyPr>
                      </wps:wsp>
                      <wps:wsp>
                        <wps:cNvPr id="10" name="Textbox 10"/>
                        <wps:cNvSpPr txBox="1"/>
                        <wps:spPr>
                          <a:xfrm>
                            <a:off x="465759" y="1281641"/>
                            <a:ext cx="3864941" cy="693420"/>
                          </a:xfrm>
                          <a:prstGeom prst="rect">
                            <a:avLst/>
                          </a:prstGeom>
                        </wps:spPr>
                        <wps:txbx>
                          <w:txbxContent>
                            <w:p w14:paraId="69B34B4B" w14:textId="2DD9B3EF" w:rsidR="00F5135C" w:rsidRPr="00682159" w:rsidRDefault="00F5135C" w:rsidP="00A603F7">
                              <w:pPr>
                                <w:ind w:left="1019" w:right="15" w:hanging="1020"/>
                                <w:rPr>
                                  <w:sz w:val="24"/>
                                </w:rPr>
                              </w:pPr>
                            </w:p>
                          </w:txbxContent>
                        </wps:txbx>
                        <wps:bodyPr wrap="square" lIns="0" tIns="0" rIns="0" bIns="0" rtlCol="0">
                          <a:noAutofit/>
                        </wps:bodyPr>
                      </wps:wsp>
                      <wps:wsp>
                        <wps:cNvPr id="11" name="Textbox 11"/>
                        <wps:cNvSpPr txBox="1"/>
                        <wps:spPr>
                          <a:xfrm>
                            <a:off x="465759" y="2034860"/>
                            <a:ext cx="3487751" cy="1009803"/>
                          </a:xfrm>
                          <a:prstGeom prst="rect">
                            <a:avLst/>
                          </a:prstGeom>
                        </wps:spPr>
                        <wps:txbx>
                          <w:txbxContent>
                            <w:p w14:paraId="1E5C77CE" w14:textId="609A9718" w:rsidR="00F5135C" w:rsidRPr="00682159" w:rsidRDefault="00F5135C" w:rsidP="004D5172">
                              <w:pPr>
                                <w:spacing w:line="266" w:lineRule="exact"/>
                                <w:rPr>
                                  <w:b/>
                                  <w:sz w:val="24"/>
                                </w:rPr>
                              </w:pPr>
                              <w:r w:rsidRPr="00682159">
                                <w:rPr>
                                  <w:b/>
                                  <w:sz w:val="24"/>
                                </w:rPr>
                                <w:t>Koordinator Jezično-komunikacijskog područja:</w:t>
                              </w:r>
                            </w:p>
                            <w:p w14:paraId="5A8C3F95" w14:textId="77777777" w:rsidR="00F5135C" w:rsidRPr="00682159" w:rsidRDefault="00F5135C" w:rsidP="0014263D">
                              <w:pPr>
                                <w:spacing w:line="266" w:lineRule="exact"/>
                                <w:rPr>
                                  <w:sz w:val="24"/>
                                </w:rPr>
                              </w:pPr>
                              <w:r w:rsidRPr="00682159">
                                <w:rPr>
                                  <w:sz w:val="24"/>
                                </w:rPr>
                                <w:t>dr. sc. Jelena Jurčić, doc.</w:t>
                              </w:r>
                            </w:p>
                            <w:p w14:paraId="581284F2" w14:textId="77777777" w:rsidR="00F5135C" w:rsidRPr="00682159" w:rsidRDefault="00F5135C" w:rsidP="004D5172">
                              <w:pPr>
                                <w:spacing w:line="266" w:lineRule="exact"/>
                                <w:rPr>
                                  <w:b/>
                                  <w:sz w:val="24"/>
                                </w:rPr>
                              </w:pPr>
                            </w:p>
                            <w:p w14:paraId="59831546" w14:textId="77777777" w:rsidR="00F5135C" w:rsidRPr="00682159" w:rsidRDefault="00F5135C" w:rsidP="004D5172">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p>
                            <w:p w14:paraId="12E9D786" w14:textId="77777777" w:rsidR="00F5135C" w:rsidRPr="00682159" w:rsidRDefault="00F5135C" w:rsidP="0014263D">
                              <w:pPr>
                                <w:rPr>
                                  <w:sz w:val="24"/>
                                </w:rPr>
                              </w:pPr>
                              <w:r w:rsidRPr="00682159">
                                <w:rPr>
                                  <w:sz w:val="24"/>
                                </w:rPr>
                                <w:t>dr. sc. Ivana Grbavac, izv. prof.</w:t>
                              </w:r>
                            </w:p>
                            <w:p w14:paraId="14D404B6" w14:textId="3D26C1E9" w:rsidR="00F5135C" w:rsidRPr="00682159" w:rsidRDefault="00F5135C" w:rsidP="0014263D">
                              <w:pPr>
                                <w:rPr>
                                  <w:sz w:val="24"/>
                                </w:rPr>
                              </w:pPr>
                            </w:p>
                          </w:txbxContent>
                        </wps:txbx>
                        <wps:bodyPr wrap="square" lIns="0" tIns="0" rIns="0" bIns="0" rtlCol="0">
                          <a:noAutofit/>
                        </wps:bodyPr>
                      </wps:wsp>
                      <wps:wsp>
                        <wps:cNvPr id="12" name="Textbox 12"/>
                        <wps:cNvSpPr txBox="1"/>
                        <wps:spPr>
                          <a:xfrm>
                            <a:off x="465759" y="3232684"/>
                            <a:ext cx="3912870" cy="1619986"/>
                          </a:xfrm>
                          <a:prstGeom prst="rect">
                            <a:avLst/>
                          </a:prstGeom>
                        </wps:spPr>
                        <wps:txbx>
                          <w:txbxContent>
                            <w:p w14:paraId="24C56B46" w14:textId="77777777" w:rsidR="00F5135C" w:rsidRPr="00682159" w:rsidRDefault="00F5135C" w:rsidP="004D5172">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2E26496E" w14:textId="77777777" w:rsidR="00F5135C" w:rsidRPr="00682159" w:rsidRDefault="00F5135C" w:rsidP="0014263D">
                              <w:pPr>
                                <w:ind w:right="428"/>
                                <w:rPr>
                                  <w:sz w:val="24"/>
                                </w:rPr>
                              </w:pPr>
                              <w:r w:rsidRPr="00682159">
                                <w:rPr>
                                  <w:sz w:val="24"/>
                                </w:rPr>
                                <w:t>Jelena Šimunović</w:t>
                              </w:r>
                            </w:p>
                            <w:p w14:paraId="0DDBD123" w14:textId="77777777" w:rsidR="00F5135C" w:rsidRPr="00682159" w:rsidRDefault="00F5135C" w:rsidP="0014263D">
                              <w:pPr>
                                <w:ind w:right="428"/>
                                <w:rPr>
                                  <w:sz w:val="24"/>
                                </w:rPr>
                              </w:pPr>
                              <w:r w:rsidRPr="00682159">
                                <w:rPr>
                                  <w:sz w:val="24"/>
                                </w:rPr>
                                <w:t>Kata Markota</w:t>
                              </w:r>
                            </w:p>
                            <w:p w14:paraId="44F2ECD4" w14:textId="77777777" w:rsidR="00F5135C" w:rsidRPr="00682159" w:rsidRDefault="00F5135C" w:rsidP="0014263D">
                              <w:pPr>
                                <w:ind w:right="428"/>
                                <w:rPr>
                                  <w:sz w:val="24"/>
                                </w:rPr>
                              </w:pPr>
                              <w:r w:rsidRPr="00682159">
                                <w:rPr>
                                  <w:sz w:val="24"/>
                                </w:rPr>
                                <w:t>Sanda Kamberović</w:t>
                              </w:r>
                            </w:p>
                            <w:p w14:paraId="367454F0" w14:textId="77777777" w:rsidR="00F5135C" w:rsidRPr="00682159" w:rsidRDefault="00F5135C" w:rsidP="0014263D">
                              <w:pPr>
                                <w:ind w:right="428"/>
                                <w:rPr>
                                  <w:sz w:val="24"/>
                                </w:rPr>
                              </w:pPr>
                              <w:r w:rsidRPr="00682159">
                                <w:rPr>
                                  <w:sz w:val="24"/>
                                </w:rPr>
                                <w:t>Josipa Šarac</w:t>
                              </w:r>
                            </w:p>
                            <w:p w14:paraId="27EB3F73" w14:textId="77777777" w:rsidR="00F5135C" w:rsidRPr="00682159" w:rsidRDefault="00F5135C" w:rsidP="0014263D">
                              <w:pPr>
                                <w:ind w:right="428"/>
                                <w:rPr>
                                  <w:sz w:val="24"/>
                                </w:rPr>
                              </w:pPr>
                              <w:r w:rsidRPr="00682159">
                                <w:rPr>
                                  <w:sz w:val="24"/>
                                </w:rPr>
                                <w:t>Ivana Baćilo</w:t>
                              </w:r>
                            </w:p>
                            <w:p w14:paraId="06EDE477" w14:textId="77777777" w:rsidR="00F5135C" w:rsidRPr="00682159" w:rsidRDefault="00F5135C" w:rsidP="0014263D">
                              <w:pPr>
                                <w:ind w:right="428"/>
                                <w:rPr>
                                  <w:sz w:val="24"/>
                                </w:rPr>
                              </w:pPr>
                              <w:r w:rsidRPr="00682159">
                                <w:rPr>
                                  <w:sz w:val="24"/>
                                </w:rPr>
                                <w:t>Vesna Lukenda-Nikšić</w:t>
                              </w:r>
                            </w:p>
                            <w:p w14:paraId="6F6259DB" w14:textId="77777777" w:rsidR="00F5135C" w:rsidRPr="00682159" w:rsidRDefault="00F5135C" w:rsidP="0014263D">
                              <w:pPr>
                                <w:ind w:right="428"/>
                                <w:rPr>
                                  <w:sz w:val="24"/>
                                </w:rPr>
                              </w:pPr>
                              <w:r w:rsidRPr="00682159">
                                <w:rPr>
                                  <w:sz w:val="24"/>
                                </w:rPr>
                                <w:t>Ljerka Naletilić</w:t>
                              </w:r>
                            </w:p>
                            <w:p w14:paraId="2B1E2257" w14:textId="77777777" w:rsidR="00F5135C" w:rsidRPr="00682159" w:rsidRDefault="00F5135C" w:rsidP="0014263D">
                              <w:pPr>
                                <w:ind w:right="428"/>
                                <w:rPr>
                                  <w:sz w:val="24"/>
                                </w:rPr>
                              </w:pPr>
                              <w:r w:rsidRPr="00682159">
                                <w:rPr>
                                  <w:sz w:val="24"/>
                                </w:rPr>
                                <w:t>Sofija Udovičić</w:t>
                              </w:r>
                            </w:p>
                            <w:p w14:paraId="31451D49" w14:textId="77777777" w:rsidR="00F5135C" w:rsidRPr="00682159" w:rsidRDefault="00F5135C" w:rsidP="004D5172">
                              <w:pPr>
                                <w:ind w:right="428"/>
                                <w:rPr>
                                  <w:sz w:val="24"/>
                                </w:rPr>
                              </w:pPr>
                            </w:p>
                          </w:txbxContent>
                        </wps:txbx>
                        <wps:bodyPr wrap="square" lIns="0" tIns="0" rIns="0" bIns="0" rtlCol="0">
                          <a:noAutofit/>
                        </wps:bodyPr>
                      </wps:wsp>
                      <wps:wsp>
                        <wps:cNvPr id="13" name="Textbox 13"/>
                        <wps:cNvSpPr txBox="1"/>
                        <wps:spPr>
                          <a:xfrm>
                            <a:off x="458139" y="5150098"/>
                            <a:ext cx="2807666" cy="551815"/>
                          </a:xfrm>
                          <a:prstGeom prst="rect">
                            <a:avLst/>
                          </a:prstGeom>
                        </wps:spPr>
                        <wps:txbx>
                          <w:txbxContent>
                            <w:p w14:paraId="43815528" w14:textId="2BF9A81F" w:rsidR="00F5135C" w:rsidRPr="00682159" w:rsidRDefault="00F5135C" w:rsidP="004D5172">
                              <w:pPr>
                                <w:spacing w:line="266" w:lineRule="exact"/>
                                <w:rPr>
                                  <w:b/>
                                  <w:sz w:val="24"/>
                                </w:rPr>
                              </w:pPr>
                              <w:r w:rsidRPr="00682159">
                                <w:rPr>
                                  <w:b/>
                                  <w:spacing w:val="-2"/>
                                  <w:sz w:val="24"/>
                                </w:rPr>
                                <w:t>Recenzenti:</w:t>
                              </w:r>
                            </w:p>
                            <w:p w14:paraId="02A04484" w14:textId="77777777" w:rsidR="00F5135C" w:rsidRPr="00682159" w:rsidRDefault="00F5135C" w:rsidP="0014263D">
                              <w:pPr>
                                <w:rPr>
                                  <w:sz w:val="24"/>
                                </w:rPr>
                              </w:pPr>
                              <w:r w:rsidRPr="00682159">
                                <w:rPr>
                                  <w:sz w:val="24"/>
                                </w:rPr>
                                <w:t>dr. sc. Matea Džaja</w:t>
                              </w:r>
                            </w:p>
                            <w:p w14:paraId="59713319" w14:textId="77777777" w:rsidR="00F5135C" w:rsidRPr="00682159" w:rsidRDefault="00F5135C" w:rsidP="0014263D">
                              <w:pPr>
                                <w:rPr>
                                  <w:sz w:val="24"/>
                                </w:rPr>
                              </w:pPr>
                              <w:r w:rsidRPr="00682159">
                                <w:rPr>
                                  <w:sz w:val="24"/>
                                </w:rPr>
                                <w:t>dr. sc. Ivana Zovko Bošnjak, doc.</w:t>
                              </w:r>
                            </w:p>
                            <w:p w14:paraId="2527D97C" w14:textId="1C3A461B" w:rsidR="00F5135C" w:rsidRPr="00682159" w:rsidRDefault="00F5135C" w:rsidP="0014263D">
                              <w:pPr>
                                <w:rPr>
                                  <w:sz w:val="24"/>
                                </w:rPr>
                              </w:pPr>
                            </w:p>
                          </w:txbxContent>
                        </wps:txbx>
                        <wps:bodyPr wrap="square" lIns="0" tIns="0" rIns="0" bIns="0" rtlCol="0">
                          <a:noAutofit/>
                        </wps:bodyPr>
                      </wps:wsp>
                      <wps:wsp>
                        <wps:cNvPr id="14" name="Textbox 14"/>
                        <wps:cNvSpPr txBox="1"/>
                        <wps:spPr>
                          <a:xfrm>
                            <a:off x="465759" y="5688515"/>
                            <a:ext cx="2960066" cy="344170"/>
                          </a:xfrm>
                          <a:prstGeom prst="rect">
                            <a:avLst/>
                          </a:prstGeom>
                        </wps:spPr>
                        <wps:txbx>
                          <w:txbxContent>
                            <w:p w14:paraId="1E0791AA" w14:textId="520F6E2B" w:rsidR="00F5135C" w:rsidRPr="00682159" w:rsidRDefault="00F5135C" w:rsidP="00A603F7">
                              <w:pPr>
                                <w:spacing w:line="266" w:lineRule="exact"/>
                                <w:rPr>
                                  <w:b/>
                                  <w:sz w:val="24"/>
                                </w:rPr>
                              </w:pPr>
                            </w:p>
                          </w:txbxContent>
                        </wps:txbx>
                        <wps:bodyPr wrap="square" lIns="0" tIns="0" rIns="0" bIns="0" rtlCol="0">
                          <a:noAutofit/>
                        </wps:bodyPr>
                      </wps:wsp>
                    </wpg:wgp>
                  </a:graphicData>
                </a:graphic>
              </wp:inline>
            </w:drawing>
          </mc:Choice>
          <mc:Fallback>
            <w:pict>
              <v:group w14:anchorId="3716FC9F" id="Group 6" o:spid="_x0000_s1039"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">
                <v:shape id="Graphic 7" o:spid="_x0000_s1040"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" path="m,7994675r3786124,l4543425,7237476,4543425,,,,,7994675xe" filled="f" strokecolor="#5b9bd4" strokeweight="1pt">
                  <v:path arrowok="t"/>
                </v:shape>
                <v:shape id="Graphic 8" o:spid="_x0000_s1041"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" path="m3714750,l,,,7306945r3714750,l3714750,xe" stroked="f">
                  <v:path arrowok="t"/>
                </v:shape>
                <v:shape id="Textbox 9" o:spid="_x0000_s1042" type="#_x0000_t202" style="position:absolute;left:4657;top:4053;width:3431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2F5F4FF" w14:textId="595412A3" w:rsidR="00F5135C" w:rsidRPr="00682159" w:rsidRDefault="00F5135C" w:rsidP="004D5172">
                        <w:pPr>
                          <w:rPr>
                            <w:b/>
                            <w:sz w:val="24"/>
                          </w:rPr>
                        </w:pPr>
                      </w:p>
                    </w:txbxContent>
                  </v:textbox>
                </v:shape>
                <v:shape id="Textbox 10" o:spid="_x0000_s1043" type="#_x0000_t202" style="position:absolute;left:4657;top:12816;width:38650;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9B34B4B" w14:textId="2DD9B3EF" w:rsidR="00F5135C" w:rsidRPr="00682159" w:rsidRDefault="00F5135C" w:rsidP="00A603F7">
                        <w:pPr>
                          <w:ind w:left="1019" w:right="15" w:hanging="1020"/>
                          <w:rPr>
                            <w:sz w:val="24"/>
                          </w:rPr>
                        </w:pPr>
                      </w:p>
                    </w:txbxContent>
                  </v:textbox>
                </v:shape>
                <v:shape id="Textbox 11" o:spid="_x0000_s1044" type="#_x0000_t202" style="position:absolute;left:4657;top:20348;width:34878;height:10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E5C77CE" w14:textId="609A9718" w:rsidR="00F5135C" w:rsidRPr="00682159" w:rsidRDefault="00F5135C" w:rsidP="004D5172">
                        <w:pPr>
                          <w:spacing w:line="266" w:lineRule="exact"/>
                          <w:rPr>
                            <w:b/>
                            <w:sz w:val="24"/>
                          </w:rPr>
                        </w:pPr>
                        <w:r w:rsidRPr="00682159">
                          <w:rPr>
                            <w:b/>
                            <w:sz w:val="24"/>
                          </w:rPr>
                          <w:t>Koordinator Jezično-komunikacijskog područja:</w:t>
                        </w:r>
                      </w:p>
                      <w:p w14:paraId="5A8C3F95" w14:textId="77777777" w:rsidR="00F5135C" w:rsidRPr="00682159" w:rsidRDefault="00F5135C" w:rsidP="0014263D">
                        <w:pPr>
                          <w:spacing w:line="266" w:lineRule="exact"/>
                          <w:rPr>
                            <w:sz w:val="24"/>
                          </w:rPr>
                        </w:pPr>
                        <w:r w:rsidRPr="00682159">
                          <w:rPr>
                            <w:sz w:val="24"/>
                          </w:rPr>
                          <w:t>dr. sc. Jelena Jurčić, doc.</w:t>
                        </w:r>
                      </w:p>
                      <w:p w14:paraId="581284F2" w14:textId="77777777" w:rsidR="00F5135C" w:rsidRPr="00682159" w:rsidRDefault="00F5135C" w:rsidP="004D5172">
                        <w:pPr>
                          <w:spacing w:line="266" w:lineRule="exact"/>
                          <w:rPr>
                            <w:b/>
                            <w:sz w:val="24"/>
                          </w:rPr>
                        </w:pPr>
                      </w:p>
                      <w:p w14:paraId="59831546" w14:textId="77777777" w:rsidR="00F5135C" w:rsidRPr="00682159" w:rsidRDefault="00F5135C" w:rsidP="004D5172">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p>
                      <w:p w14:paraId="12E9D786" w14:textId="77777777" w:rsidR="00F5135C" w:rsidRPr="00682159" w:rsidRDefault="00F5135C" w:rsidP="0014263D">
                        <w:pPr>
                          <w:rPr>
                            <w:sz w:val="24"/>
                          </w:rPr>
                        </w:pPr>
                        <w:r w:rsidRPr="00682159">
                          <w:rPr>
                            <w:sz w:val="24"/>
                          </w:rPr>
                          <w:t>dr. sc. Ivana Grbavac, izv. prof.</w:t>
                        </w:r>
                      </w:p>
                      <w:p w14:paraId="14D404B6" w14:textId="3D26C1E9" w:rsidR="00F5135C" w:rsidRPr="00682159" w:rsidRDefault="00F5135C" w:rsidP="0014263D">
                        <w:pPr>
                          <w:rPr>
                            <w:sz w:val="24"/>
                          </w:rPr>
                        </w:pPr>
                      </w:p>
                    </w:txbxContent>
                  </v:textbox>
                </v:shape>
                <v:shape id="Textbox 12" o:spid="_x0000_s1045" type="#_x0000_t202" style="position:absolute;left:4657;top:32326;width:39129;height:1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4C56B46" w14:textId="77777777" w:rsidR="00F5135C" w:rsidRPr="00682159" w:rsidRDefault="00F5135C" w:rsidP="004D5172">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2E26496E" w14:textId="77777777" w:rsidR="00F5135C" w:rsidRPr="00682159" w:rsidRDefault="00F5135C" w:rsidP="0014263D">
                        <w:pPr>
                          <w:ind w:right="428"/>
                          <w:rPr>
                            <w:sz w:val="24"/>
                          </w:rPr>
                        </w:pPr>
                        <w:r w:rsidRPr="00682159">
                          <w:rPr>
                            <w:sz w:val="24"/>
                          </w:rPr>
                          <w:t>Jelena Šimunović</w:t>
                        </w:r>
                      </w:p>
                      <w:p w14:paraId="0DDBD123" w14:textId="77777777" w:rsidR="00F5135C" w:rsidRPr="00682159" w:rsidRDefault="00F5135C" w:rsidP="0014263D">
                        <w:pPr>
                          <w:ind w:right="428"/>
                          <w:rPr>
                            <w:sz w:val="24"/>
                          </w:rPr>
                        </w:pPr>
                        <w:r w:rsidRPr="00682159">
                          <w:rPr>
                            <w:sz w:val="24"/>
                          </w:rPr>
                          <w:t>Kata Markota</w:t>
                        </w:r>
                      </w:p>
                      <w:p w14:paraId="44F2ECD4" w14:textId="77777777" w:rsidR="00F5135C" w:rsidRPr="00682159" w:rsidRDefault="00F5135C" w:rsidP="0014263D">
                        <w:pPr>
                          <w:ind w:right="428"/>
                          <w:rPr>
                            <w:sz w:val="24"/>
                          </w:rPr>
                        </w:pPr>
                        <w:r w:rsidRPr="00682159">
                          <w:rPr>
                            <w:sz w:val="24"/>
                          </w:rPr>
                          <w:t>Sanda Kamberović</w:t>
                        </w:r>
                      </w:p>
                      <w:p w14:paraId="367454F0" w14:textId="77777777" w:rsidR="00F5135C" w:rsidRPr="00682159" w:rsidRDefault="00F5135C" w:rsidP="0014263D">
                        <w:pPr>
                          <w:ind w:right="428"/>
                          <w:rPr>
                            <w:sz w:val="24"/>
                          </w:rPr>
                        </w:pPr>
                        <w:r w:rsidRPr="00682159">
                          <w:rPr>
                            <w:sz w:val="24"/>
                          </w:rPr>
                          <w:t>Josipa Šarac</w:t>
                        </w:r>
                      </w:p>
                      <w:p w14:paraId="27EB3F73" w14:textId="77777777" w:rsidR="00F5135C" w:rsidRPr="00682159" w:rsidRDefault="00F5135C" w:rsidP="0014263D">
                        <w:pPr>
                          <w:ind w:right="428"/>
                          <w:rPr>
                            <w:sz w:val="24"/>
                          </w:rPr>
                        </w:pPr>
                        <w:r w:rsidRPr="00682159">
                          <w:rPr>
                            <w:sz w:val="24"/>
                          </w:rPr>
                          <w:t>Ivana Baćilo</w:t>
                        </w:r>
                      </w:p>
                      <w:p w14:paraId="06EDE477" w14:textId="77777777" w:rsidR="00F5135C" w:rsidRPr="00682159" w:rsidRDefault="00F5135C" w:rsidP="0014263D">
                        <w:pPr>
                          <w:ind w:right="428"/>
                          <w:rPr>
                            <w:sz w:val="24"/>
                          </w:rPr>
                        </w:pPr>
                        <w:r w:rsidRPr="00682159">
                          <w:rPr>
                            <w:sz w:val="24"/>
                          </w:rPr>
                          <w:t>Vesna Lukenda-Nikšić</w:t>
                        </w:r>
                      </w:p>
                      <w:p w14:paraId="6F6259DB" w14:textId="77777777" w:rsidR="00F5135C" w:rsidRPr="00682159" w:rsidRDefault="00F5135C" w:rsidP="0014263D">
                        <w:pPr>
                          <w:ind w:right="428"/>
                          <w:rPr>
                            <w:sz w:val="24"/>
                          </w:rPr>
                        </w:pPr>
                        <w:r w:rsidRPr="00682159">
                          <w:rPr>
                            <w:sz w:val="24"/>
                          </w:rPr>
                          <w:t>Ljerka Naletilić</w:t>
                        </w:r>
                      </w:p>
                      <w:p w14:paraId="2B1E2257" w14:textId="77777777" w:rsidR="00F5135C" w:rsidRPr="00682159" w:rsidRDefault="00F5135C" w:rsidP="0014263D">
                        <w:pPr>
                          <w:ind w:right="428"/>
                          <w:rPr>
                            <w:sz w:val="24"/>
                          </w:rPr>
                        </w:pPr>
                        <w:r w:rsidRPr="00682159">
                          <w:rPr>
                            <w:sz w:val="24"/>
                          </w:rPr>
                          <w:t>Sofija Udovičić</w:t>
                        </w:r>
                      </w:p>
                      <w:p w14:paraId="31451D49" w14:textId="77777777" w:rsidR="00F5135C" w:rsidRPr="00682159" w:rsidRDefault="00F5135C" w:rsidP="004D5172">
                        <w:pPr>
                          <w:ind w:right="428"/>
                          <w:rPr>
                            <w:sz w:val="24"/>
                          </w:rPr>
                        </w:pPr>
                      </w:p>
                    </w:txbxContent>
                  </v:textbox>
                </v:shape>
                <v:shape id="Textbox 13" o:spid="_x0000_s1046" type="#_x0000_t202" style="position:absolute;left:4581;top:51500;width:28077;height: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3815528" w14:textId="2BF9A81F" w:rsidR="00F5135C" w:rsidRPr="00682159" w:rsidRDefault="00F5135C" w:rsidP="004D5172">
                        <w:pPr>
                          <w:spacing w:line="266" w:lineRule="exact"/>
                          <w:rPr>
                            <w:b/>
                            <w:sz w:val="24"/>
                          </w:rPr>
                        </w:pPr>
                        <w:r w:rsidRPr="00682159">
                          <w:rPr>
                            <w:b/>
                            <w:spacing w:val="-2"/>
                            <w:sz w:val="24"/>
                          </w:rPr>
                          <w:t>Recenzenti:</w:t>
                        </w:r>
                      </w:p>
                      <w:p w14:paraId="02A04484" w14:textId="77777777" w:rsidR="00F5135C" w:rsidRPr="00682159" w:rsidRDefault="00F5135C" w:rsidP="0014263D">
                        <w:pPr>
                          <w:rPr>
                            <w:sz w:val="24"/>
                          </w:rPr>
                        </w:pPr>
                        <w:r w:rsidRPr="00682159">
                          <w:rPr>
                            <w:sz w:val="24"/>
                          </w:rPr>
                          <w:t>dr. sc. Matea Džaja</w:t>
                        </w:r>
                      </w:p>
                      <w:p w14:paraId="59713319" w14:textId="77777777" w:rsidR="00F5135C" w:rsidRPr="00682159" w:rsidRDefault="00F5135C" w:rsidP="0014263D">
                        <w:pPr>
                          <w:rPr>
                            <w:sz w:val="24"/>
                          </w:rPr>
                        </w:pPr>
                        <w:r w:rsidRPr="00682159">
                          <w:rPr>
                            <w:sz w:val="24"/>
                          </w:rPr>
                          <w:t>dr. sc. Ivana Zovko Bošnjak, doc.</w:t>
                        </w:r>
                      </w:p>
                      <w:p w14:paraId="2527D97C" w14:textId="1C3A461B" w:rsidR="00F5135C" w:rsidRPr="00682159" w:rsidRDefault="00F5135C" w:rsidP="0014263D">
                        <w:pPr>
                          <w:rPr>
                            <w:sz w:val="24"/>
                          </w:rPr>
                        </w:pPr>
                      </w:p>
                    </w:txbxContent>
                  </v:textbox>
                </v:shape>
                <v:shape id="Textbox 14" o:spid="_x0000_s1047" type="#_x0000_t202" style="position:absolute;left:4657;top:56885;width:29601;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E0791AA" w14:textId="520F6E2B" w:rsidR="00F5135C" w:rsidRPr="00682159" w:rsidRDefault="00F5135C" w:rsidP="00A603F7">
                        <w:pPr>
                          <w:spacing w:line="266" w:lineRule="exact"/>
                          <w:rPr>
                            <w:b/>
                            <w:sz w:val="24"/>
                          </w:rPr>
                        </w:pPr>
                      </w:p>
                    </w:txbxContent>
                  </v:textbox>
                </v:shape>
                <w10:anchorlock/>
              </v:group>
            </w:pict>
          </mc:Fallback>
        </mc:AlternateContent>
      </w:r>
    </w:p>
    <w:p w14:paraId="4AD970BA" w14:textId="77777777" w:rsidR="004D5172" w:rsidRPr="00682159" w:rsidRDefault="004D5172" w:rsidP="004D5172">
      <w:pPr>
        <w:rPr>
          <w:sz w:val="20"/>
        </w:rPr>
        <w:sectPr w:rsidR="004D5172" w:rsidRPr="00682159" w:rsidSect="00165067">
          <w:pgSz w:w="11910" w:h="16840"/>
          <w:pgMar w:top="1440" w:right="1440" w:bottom="1440" w:left="1440" w:header="0" w:footer="1049" w:gutter="0"/>
          <w:cols w:space="720"/>
          <w:docGrid w:linePitch="299"/>
        </w:sectPr>
      </w:pPr>
    </w:p>
    <w:p w14:paraId="12C66E0F" w14:textId="77777777" w:rsidR="004D5172" w:rsidRPr="00682159" w:rsidRDefault="004D5172" w:rsidP="004D5172">
      <w:pPr>
        <w:pStyle w:val="Tijeloteksta"/>
        <w:rPr>
          <w:sz w:val="20"/>
        </w:rPr>
      </w:pPr>
      <w:r w:rsidRPr="00682159">
        <w:rPr>
          <w:noProof/>
          <w:sz w:val="20"/>
          <w:lang w:val="en-US"/>
        </w:rPr>
        <w:lastRenderedPageBreak/>
        <mc:AlternateContent>
          <mc:Choice Requires="wps">
            <w:drawing>
              <wp:inline distT="0" distB="0" distL="0" distR="0" wp14:anchorId="25CC7FAA" wp14:editId="314A570E">
                <wp:extent cx="5753100" cy="265430"/>
                <wp:effectExtent l="0" t="0" r="19050" b="20320"/>
                <wp:docPr id="2123192217"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236BF6EF" w14:textId="77777777" w:rsidR="00F5135C" w:rsidRPr="00682159" w:rsidRDefault="00F5135C" w:rsidP="004D5172">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25CC7FAA" id="_x0000_s1048"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" fillcolor="#b4c5e7" strokeweight=".48pt">
                <v:textbox inset="0,0,0,0">
                  <w:txbxContent>
                    <w:p w14:paraId="236BF6EF" w14:textId="77777777" w:rsidR="00F5135C" w:rsidRPr="00682159" w:rsidRDefault="00F5135C" w:rsidP="004D5172">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v:textbox>
                <w10:anchorlock/>
              </v:shape>
            </w:pict>
          </mc:Fallback>
        </mc:AlternateContent>
      </w:r>
    </w:p>
    <w:p w14:paraId="6178EACC" w14:textId="77777777" w:rsidR="004D5172" w:rsidRPr="00682159" w:rsidRDefault="004D5172" w:rsidP="004D5172">
      <w:pPr>
        <w:pStyle w:val="Tijeloteksta"/>
        <w:rPr>
          <w:sz w:val="20"/>
        </w:rPr>
      </w:pPr>
    </w:p>
    <w:p w14:paraId="1B9BFAA1" w14:textId="77777777" w:rsidR="0014263D" w:rsidRPr="00682159" w:rsidRDefault="0014263D" w:rsidP="00E73BB8">
      <w:pPr>
        <w:spacing w:line="276" w:lineRule="auto"/>
        <w:jc w:val="both"/>
        <w:rPr>
          <w:sz w:val="24"/>
          <w:szCs w:val="24"/>
        </w:rPr>
      </w:pPr>
      <w:r w:rsidRPr="00682159">
        <w:rPr>
          <w:sz w:val="24"/>
          <w:szCs w:val="24"/>
        </w:rPr>
        <w:t xml:space="preserve">Nastavni predmet Engleski jezik pripada jezično-komunikacijskom području te je njegova svrha razvoj jezično-komunikacijske kompetencije učenika na stranom jeziku, što podrazumijeva sposobnosti za usmeno i pisano sporazumijevanje, tumačenje i izražavanje informacija, ideja, misli, osjećaja, stavova i vrijednosti u različitim kulturološkim i društvenim situacijama, u realnom i digitalnom okruženju, te razvijanje ključnih kompetencija (komunikacijska, društvena i građanska, kulturna, kreativna i produktivna, poduzetnička, informatička i učiti kako učiti). Učenje stranoga jezika potiče sustavan način razvijanja kreativnog i kritičkog mišljenja te jača intelektualni kapacitet pojedinca osposobljavajući ga za nastavak obrazovanja i razvijajući svijest o važnosti cjeloživotnog učenja u formalnom i neformalnom okružju. Ovladanost engleskim jezikom povoljno utječe na učenikovu sliku o sebi, utječe na donošenje odgovornih i neovisnih odluka te stvara preduvjet za cjeloživotno učenje. Komunikacijom s izvornim i neizvornim govornicima oblikuje se osobni identitet i integritet, razvijaju solidarnost i poštovanje drugih i drugačijih te osvješćuje znanje o vlastitoj kulturi. U cilju održavanja visokih kriterija u podučavanju važno je uskladiti sustavno podučavanje predmeta Engleski jezik s Europskim referentnim okvirom za jezike. Sposobnost komunikacije na engleskom jeziku pruža pojedincu mogućnosti veće osobne mobilnosti i snalaženja u globalnome svijetu. Učenje i podučavanje predmeta Engleski jezik bitno doprinosi međukulturnoj osviještenosti. Upoznavanjem drugih kultura učenik obogaćuju svoje vidike te razvija kritičko mišljenje uspoređujući svoju i druge kulture, tražeći ono u čemu smo isti i poštujući ono u čemu smo različiti. </w:t>
      </w:r>
    </w:p>
    <w:p w14:paraId="49EAA0F2" w14:textId="77777777" w:rsidR="0014263D" w:rsidRPr="00682159" w:rsidRDefault="0014263D" w:rsidP="0014263D">
      <w:pPr>
        <w:spacing w:line="276" w:lineRule="auto"/>
        <w:rPr>
          <w:sz w:val="24"/>
          <w:szCs w:val="24"/>
        </w:rPr>
      </w:pPr>
    </w:p>
    <w:p w14:paraId="6718F2DC" w14:textId="2E64A10B" w:rsidR="00614059" w:rsidRPr="00682159" w:rsidRDefault="0014263D" w:rsidP="004D5172">
      <w:pPr>
        <w:widowControl/>
        <w:autoSpaceDE/>
        <w:autoSpaceDN/>
        <w:spacing w:after="100" w:afterAutospacing="1" w:line="276" w:lineRule="auto"/>
        <w:jc w:val="both"/>
        <w:rPr>
          <w:sz w:val="24"/>
          <w:szCs w:val="24"/>
        </w:rPr>
      </w:pPr>
      <w:r w:rsidRPr="00682159">
        <w:rPr>
          <w:sz w:val="24"/>
          <w:szCs w:val="24"/>
        </w:rPr>
        <w:t xml:space="preserve">Razumijevanjem drugih kultura kod učenika se razvija želja za suradnjom, uvažavanje različitosti, razvoj vlastitog identiteta i integriteta te razvoj empatije. Također se potiče stvaralaštvo i produktivnost u poduzetničkom duhu upotrebom novih, suvremenih tehnologija, samostalnim istraživanjem i timskim radom, a cijeli proces se gradi na vlastitoj refleksiji koja će kod učenika osigurati kritičko promišljanje usvojenih vrijednosti i znanja. Naročito se razvijaju komunikacijska i međukulturna kompetencija te samostalnost u ovladavanju jezikom. Nastava Engleskog jezika osposobljava učenika za povezivanje materije s različitim područjima, za izučavanje drugih nastavnih predmeta (kao što su drugi strani jezici, Hrvatski jezik, Priroda, Geografija, Biologija, Likovna i Glazbena kultura, Vjeronauk i dr.). Od početnog podučavanja Engleskog jezika do naprednog evidentna je povezanost sa ostalim predmetima. Jezik i društveni tijekovi su podložni promjenama, stoga učitelj/nastavnik Engleskog jezika mora biti spreman na promjene i praćenje metoda i pristupa u podučavanju. Podučavanje se temelji na suvremenim metodama i pristupima: kognitivna metoda, TPR ili metoda reagiranja cijelim tijelom, sugestopedija, prirodna metoda, situacijsko učenje, rad u paru, grupni rad itd. Prateći suvremeni razvoj tehnologija kao i generacijski razvoj naraštaja, metodike i strategije, podučavanje se prilagođava učeniku na način da mu se omogućuje razvoj punog kapaciteta s obzirom na njegove mogućnosti i sposobnosti kroz diferencirano podučavanje. Poticanjem i pozitivnim pristupom osiguravamo sigurno i učinkovito okružje kako bi učenik slobodno i nesmetano komunicirao na engleskom jeziku. Učitelj/nastavnik kao moderator stavlja učenika u središte osmišljavajući inovativnu i suvremenu nastavu koja </w:t>
      </w:r>
      <w:r w:rsidRPr="00682159">
        <w:rPr>
          <w:sz w:val="24"/>
          <w:szCs w:val="24"/>
        </w:rPr>
        <w:lastRenderedPageBreak/>
        <w:t>motivira učenika da istražuje, primjenjuje, analizira, vrednuje i stvara. Engleski jezik se izučava u svim ciklusima i na svim razinama odgojno-obrazovnog sustava, počevši od predškolske razine. U osnovnoj školi se izučava kao prvi strani jezik od 1. do 9. razreda. U srednjoj školi se izučava u svim razredima strukovne tehničke škole, trogodišnji ili četverogodišnji program, te u općoj gimnaziji kao prvi strani jezik kroz sve razrede</w:t>
      </w:r>
      <w:r w:rsidR="004D5172" w:rsidRPr="00682159">
        <w:rPr>
          <w:sz w:val="24"/>
          <w:szCs w:val="24"/>
        </w:rPr>
        <w:t xml:space="preserve">. </w:t>
      </w:r>
    </w:p>
    <w:p w14:paraId="34A70C4D" w14:textId="77777777" w:rsidR="00682159" w:rsidRPr="00682159" w:rsidRDefault="00682159" w:rsidP="004D5172">
      <w:pPr>
        <w:widowControl/>
        <w:autoSpaceDE/>
        <w:autoSpaceDN/>
        <w:spacing w:after="100" w:afterAutospacing="1" w:line="276" w:lineRule="auto"/>
        <w:jc w:val="both"/>
        <w:rPr>
          <w:sz w:val="24"/>
          <w:szCs w:val="24"/>
        </w:rPr>
      </w:pPr>
    </w:p>
    <w:p w14:paraId="6C44D6C3" w14:textId="77777777" w:rsidR="004D5172" w:rsidRPr="00682159" w:rsidRDefault="004D5172" w:rsidP="004D5172">
      <w:pPr>
        <w:pStyle w:val="StandardWeb"/>
        <w:shd w:val="clear" w:color="auto" w:fill="FFFFFF"/>
        <w:spacing w:line="276" w:lineRule="auto"/>
        <w:jc w:val="both"/>
      </w:pPr>
      <w:r w:rsidRPr="00682159">
        <w:rPr>
          <w:noProof/>
          <w:sz w:val="20"/>
          <w:lang w:val="en-US" w:eastAsia="en-US"/>
        </w:rPr>
        <mc:AlternateContent>
          <mc:Choice Requires="wps">
            <w:drawing>
              <wp:inline distT="0" distB="0" distL="0" distR="0" wp14:anchorId="0BFA73B4" wp14:editId="22357C09">
                <wp:extent cx="5762625" cy="265430"/>
                <wp:effectExtent l="0" t="0" r="28575" b="20320"/>
                <wp:docPr id="1464816103" name="Textbox 17"/>
                <wp:cNvGraphicFramePr/>
                <a:graphic xmlns:a="http://schemas.openxmlformats.org/drawingml/2006/main">
                  <a:graphicData uri="http://schemas.microsoft.com/office/word/2010/wordprocessingShape">
                    <wps:wsp>
                      <wps:cNvSpPr txBox="1"/>
                      <wps:spPr>
                        <a:xfrm>
                          <a:off x="0" y="0"/>
                          <a:ext cx="5762625" cy="265430"/>
                        </a:xfrm>
                        <a:prstGeom prst="rect">
                          <a:avLst/>
                        </a:prstGeom>
                        <a:solidFill>
                          <a:srgbClr val="B4C5E7"/>
                        </a:solidFill>
                        <a:ln w="6096">
                          <a:solidFill>
                            <a:srgbClr val="000000"/>
                          </a:solidFill>
                          <a:prstDash val="solid"/>
                        </a:ln>
                      </wps:spPr>
                      <wps:txbx>
                        <w:txbxContent>
                          <w:p w14:paraId="7FECEFEF" w14:textId="77777777" w:rsidR="00F5135C" w:rsidRPr="00682159" w:rsidRDefault="00F5135C" w:rsidP="004D5172">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wps:txbx>
                      <wps:bodyPr wrap="square" lIns="0" tIns="0" rIns="0" bIns="0" rtlCol="0">
                        <a:noAutofit/>
                      </wps:bodyPr>
                    </wps:wsp>
                  </a:graphicData>
                </a:graphic>
              </wp:inline>
            </w:drawing>
          </mc:Choice>
          <mc:Fallback>
            <w:pict>
              <v:shape w14:anchorId="0BFA73B4" id="_x0000_s1049" type="#_x0000_t202" style="width:453.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" fillcolor="#b4c5e7" strokeweight=".48pt">
                <v:textbox inset="0,0,0,0">
                  <w:txbxContent>
                    <w:p w14:paraId="7FECEFEF" w14:textId="77777777" w:rsidR="00F5135C" w:rsidRPr="00682159" w:rsidRDefault="00F5135C" w:rsidP="004D5172">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v:textbox>
                <w10:anchorlock/>
              </v:shape>
            </w:pict>
          </mc:Fallback>
        </mc:AlternateContent>
      </w:r>
    </w:p>
    <w:p w14:paraId="76AE9C2D" w14:textId="5B3CB8F3" w:rsidR="009348DE" w:rsidRPr="00682159" w:rsidRDefault="0014263D" w:rsidP="0014263D">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Osposobiti učenika samostalno usmeno i pisano komunicirati na engleskom jeziku unutar lokalne i šire društvene zajednice u skladu s Europskim referentnim okvirom za jezike. Razvijati jezično-komunikacijske kompetencije kroz četiri jezične vještine: slušanje, čitanje, govorenje i pisanje, pri čemu je naglasak na razvijanju tečnosti ispred točnosti. Pripremiti učenika za interakciju sa stranim i izvornim govornicima pri čemu se učenik upoznaje s različitim sociokulturološkim kontekstima, vlastitom i drugim kulturama i tradicijama te sagledava svijet iz različitih perspektiva. Poticati učenika na kritičko mišljenje, uvažavanje različitosti i izgradnju pravednog i demokratskog društva. Osnažiti učenika za kritičku i samostalnu upotrebu različitih izvora znanja i strategija za učenje, dobivenih komunikacijom i samostalnim istraživanjem, potrebnih za donošenje odgovornih odluka utemeljenih na relevantnim informacijama. Cilj je potaknuti učenika da sam prepozna i primjeni metodu koja je najučinkovitija za samostalno usvajanje i učenje engleskog jezika te povezati i usporediti usvojene materije. Tako se potiče radoznalost učenika te ga se motivira za rješavanje problema, timski rad, razvoj kreativnosti i osobnu odgovornost za vlastiti rad. Postići samostalnost i razvijati svijest o važnosti kontinuiranog obrazovanja te razvoj emocionalne i socijalne inteligencije kroz koju učenik gradi vlastiti odnos i konstruktivan stav prema svijetu u kojem živi i pojedincima s kojima surađuje. Važno je razviti kreativno-produktivne i poduzetničke kompetencije koje doprinose osobnom i profesionalnom razvoju i pozicioniranju u realnom i digitalnom okružju</w:t>
      </w:r>
      <w:r w:rsidR="004D5172" w:rsidRPr="00682159">
        <w:rPr>
          <w:sz w:val="24"/>
          <w:szCs w:val="24"/>
        </w:rPr>
        <w:t>.</w:t>
      </w:r>
    </w:p>
    <w:p w14:paraId="02178457" w14:textId="09C49CE3" w:rsidR="004D5172" w:rsidRPr="00682159" w:rsidRDefault="009348DE" w:rsidP="009348DE">
      <w:pPr>
        <w:widowControl/>
        <w:autoSpaceDE/>
        <w:autoSpaceDN/>
        <w:rPr>
          <w:sz w:val="24"/>
          <w:szCs w:val="24"/>
        </w:rPr>
      </w:pPr>
      <w:r w:rsidRPr="00682159">
        <w:rPr>
          <w:sz w:val="24"/>
          <w:szCs w:val="24"/>
        </w:rPr>
        <w:br w:type="page"/>
      </w:r>
    </w:p>
    <w:p w14:paraId="23AA5DBD" w14:textId="77777777" w:rsidR="004D5172" w:rsidRPr="00682159" w:rsidRDefault="004D5172" w:rsidP="004D5172">
      <w:pPr>
        <w:pStyle w:val="StandardWeb"/>
        <w:shd w:val="clear" w:color="auto" w:fill="FFFFFF"/>
        <w:spacing w:before="0" w:beforeAutospacing="0" w:after="0" w:afterAutospacing="0" w:line="276" w:lineRule="auto"/>
        <w:jc w:val="both"/>
        <w:rPr>
          <w:sz w:val="20"/>
        </w:rPr>
      </w:pPr>
      <w:r w:rsidRPr="00682159">
        <w:rPr>
          <w:noProof/>
          <w:sz w:val="20"/>
          <w:lang w:val="en-US" w:eastAsia="en-US"/>
        </w:rPr>
        <w:lastRenderedPageBreak/>
        <mc:AlternateContent>
          <mc:Choice Requires="wps">
            <w:drawing>
              <wp:inline distT="0" distB="0" distL="0" distR="0" wp14:anchorId="78E42F38" wp14:editId="64F48242">
                <wp:extent cx="5753100" cy="265430"/>
                <wp:effectExtent l="0" t="0" r="19050" b="20320"/>
                <wp:docPr id="2098010195" name="Textbox 18"/>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3FBD9E1C" w14:textId="77777777" w:rsidR="00F5135C" w:rsidRPr="00682159" w:rsidRDefault="00F5135C" w:rsidP="004D5172">
                            <w:pPr>
                              <w:spacing w:before="19"/>
                              <w:ind w:left="107"/>
                              <w:rPr>
                                <w:b/>
                                <w:color w:val="000000"/>
                                <w:sz w:val="28"/>
                              </w:rPr>
                            </w:pPr>
                            <w:r w:rsidRPr="00682159">
                              <w:rPr>
                                <w:b/>
                                <w:color w:val="000000"/>
                                <w:sz w:val="28"/>
                              </w:rPr>
                              <w:t>C/</w:t>
                            </w:r>
                            <w:r w:rsidRPr="00682159">
                              <w:rPr>
                                <w:b/>
                                <w:color w:val="000000"/>
                                <w:spacing w:val="-9"/>
                                <w:sz w:val="28"/>
                              </w:rPr>
                              <w:t xml:space="preserve"> </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wps:txbx>
                      <wps:bodyPr wrap="square" lIns="0" tIns="0" rIns="0" bIns="0" rtlCol="0">
                        <a:noAutofit/>
                      </wps:bodyPr>
                    </wps:wsp>
                  </a:graphicData>
                </a:graphic>
              </wp:inline>
            </w:drawing>
          </mc:Choice>
          <mc:Fallback>
            <w:pict>
              <v:shape w14:anchorId="78E42F38" id="_x0000_s1050"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" fillcolor="#b4c5e7" strokeweight=".48pt">
                <v:textbox inset="0,0,0,0">
                  <w:txbxContent>
                    <w:p w14:paraId="3FBD9E1C" w14:textId="77777777" w:rsidR="00F5135C" w:rsidRPr="00682159" w:rsidRDefault="00F5135C" w:rsidP="004D5172">
                      <w:pPr>
                        <w:spacing w:before="19"/>
                        <w:ind w:left="107"/>
                        <w:rPr>
                          <w:b/>
                          <w:color w:val="000000"/>
                          <w:sz w:val="28"/>
                        </w:rPr>
                      </w:pPr>
                      <w:r w:rsidRPr="00682159">
                        <w:rPr>
                          <w:b/>
                          <w:color w:val="000000"/>
                          <w:sz w:val="28"/>
                        </w:rPr>
                        <w:t>C/</w:t>
                      </w:r>
                      <w:r w:rsidRPr="00682159">
                        <w:rPr>
                          <w:b/>
                          <w:color w:val="000000"/>
                          <w:spacing w:val="-9"/>
                          <w:sz w:val="28"/>
                        </w:rPr>
                        <w:t xml:space="preserve"> </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v:textbox>
                <w10:anchorlock/>
              </v:shape>
            </w:pict>
          </mc:Fallback>
        </mc:AlternateContent>
      </w:r>
    </w:p>
    <w:p w14:paraId="59DAEB02" w14:textId="77777777" w:rsidR="004D5172" w:rsidRPr="00682159" w:rsidRDefault="004D5172" w:rsidP="004D5172">
      <w:pPr>
        <w:pStyle w:val="Tijeloteksta"/>
        <w:spacing w:before="13"/>
      </w:pPr>
    </w:p>
    <w:p w14:paraId="5853ECB7" w14:textId="77777777" w:rsidR="009348DE" w:rsidRPr="00682159" w:rsidRDefault="009348DE" w:rsidP="009348DE">
      <w:pPr>
        <w:spacing w:line="276" w:lineRule="auto"/>
        <w:ind w:left="720" w:firstLine="720"/>
        <w:rPr>
          <w:b/>
          <w:sz w:val="24"/>
          <w:szCs w:val="24"/>
        </w:rPr>
      </w:pPr>
      <w:r w:rsidRPr="00682159">
        <w:rPr>
          <w:b/>
          <w:sz w:val="24"/>
          <w:szCs w:val="24"/>
        </w:rPr>
        <w:t>A/Jezično-komunikacijsko područje</w:t>
      </w:r>
    </w:p>
    <w:p w14:paraId="26AD192D" w14:textId="77777777" w:rsidR="009348DE" w:rsidRPr="00682159" w:rsidRDefault="009348DE" w:rsidP="009348DE">
      <w:pPr>
        <w:spacing w:line="276" w:lineRule="auto"/>
        <w:rPr>
          <w:b/>
          <w:sz w:val="24"/>
          <w:szCs w:val="24"/>
        </w:rPr>
      </w:pPr>
    </w:p>
    <w:p w14:paraId="59AB8E04" w14:textId="77777777" w:rsidR="009348DE" w:rsidRPr="00682159" w:rsidRDefault="009348DE" w:rsidP="009348DE">
      <w:pPr>
        <w:spacing w:line="276" w:lineRule="auto"/>
        <w:jc w:val="both"/>
        <w:rPr>
          <w:sz w:val="24"/>
          <w:szCs w:val="24"/>
        </w:rPr>
      </w:pPr>
      <w:r w:rsidRPr="00682159">
        <w:rPr>
          <w:sz w:val="24"/>
          <w:szCs w:val="24"/>
        </w:rPr>
        <w:t>Stjecanje jezično-komunikacijske kompetencije postiže se primjerenim integralnim pristupom jezičnim vještinama (slušanje, govorenje, pisanje i čitanje).</w:t>
      </w:r>
    </w:p>
    <w:p w14:paraId="257411E9" w14:textId="77777777" w:rsidR="009348DE" w:rsidRPr="00682159" w:rsidRDefault="009348DE" w:rsidP="009348DE">
      <w:pPr>
        <w:spacing w:line="276" w:lineRule="auto"/>
        <w:rPr>
          <w:sz w:val="24"/>
          <w:szCs w:val="24"/>
        </w:rPr>
      </w:pPr>
    </w:p>
    <w:p w14:paraId="70DFE50B" w14:textId="77777777" w:rsidR="009348DE" w:rsidRPr="00682159" w:rsidRDefault="009348DE" w:rsidP="009348DE">
      <w:pPr>
        <w:spacing w:line="276" w:lineRule="auto"/>
        <w:rPr>
          <w:sz w:val="24"/>
          <w:szCs w:val="24"/>
        </w:rPr>
      </w:pPr>
      <w:r w:rsidRPr="00682159">
        <w:rPr>
          <w:sz w:val="24"/>
          <w:szCs w:val="24"/>
        </w:rPr>
        <w:t>Odgojno-obrazovni ishodi u ovom predmetnom području temelje se na:</w:t>
      </w:r>
    </w:p>
    <w:p w14:paraId="5862C930" w14:textId="77777777" w:rsidR="009348DE" w:rsidRPr="00682159" w:rsidRDefault="009348DE" w:rsidP="009348DE">
      <w:pPr>
        <w:spacing w:line="276" w:lineRule="auto"/>
        <w:rPr>
          <w:sz w:val="24"/>
          <w:szCs w:val="24"/>
        </w:rPr>
      </w:pPr>
    </w:p>
    <w:p w14:paraId="60CD0962" w14:textId="77777777" w:rsidR="009348DE" w:rsidRPr="00682159" w:rsidRDefault="009348DE">
      <w:pPr>
        <w:widowControl/>
        <w:numPr>
          <w:ilvl w:val="0"/>
          <w:numId w:val="43"/>
        </w:numPr>
        <w:autoSpaceDE/>
        <w:autoSpaceDN/>
        <w:spacing w:line="276" w:lineRule="auto"/>
        <w:jc w:val="both"/>
      </w:pPr>
      <w:r w:rsidRPr="00682159">
        <w:rPr>
          <w:sz w:val="24"/>
          <w:szCs w:val="24"/>
        </w:rPr>
        <w:t>stjecanju znanja o engleskom jeziku kao komunikacijskom sustavu (vokabular, gramatika, izgovor i pravopis, stilovi govornog i pisanog jezika, obilježja verbalne i neverbalne interakcije)</w:t>
      </w:r>
    </w:p>
    <w:p w14:paraId="34EDD15D" w14:textId="77777777" w:rsidR="009348DE" w:rsidRPr="00682159" w:rsidRDefault="009348DE">
      <w:pPr>
        <w:widowControl/>
        <w:numPr>
          <w:ilvl w:val="0"/>
          <w:numId w:val="43"/>
        </w:numPr>
        <w:autoSpaceDE/>
        <w:autoSpaceDN/>
        <w:spacing w:line="276" w:lineRule="auto"/>
        <w:jc w:val="both"/>
      </w:pPr>
      <w:r w:rsidRPr="00682159">
        <w:rPr>
          <w:sz w:val="24"/>
          <w:szCs w:val="24"/>
        </w:rPr>
        <w:t>upotrebi jezičnog znanja u komunikacijskoj situaciji na engleskom jeziku (aktivno slušanje i razumijevanje, govorenje, čitanje, razumijevanje i pisanje različitih tekstova)</w:t>
      </w:r>
    </w:p>
    <w:p w14:paraId="2285B1AE" w14:textId="77777777" w:rsidR="009348DE" w:rsidRPr="00682159" w:rsidRDefault="009348DE">
      <w:pPr>
        <w:widowControl/>
        <w:numPr>
          <w:ilvl w:val="0"/>
          <w:numId w:val="43"/>
        </w:numPr>
        <w:autoSpaceDE/>
        <w:autoSpaceDN/>
        <w:spacing w:line="276" w:lineRule="auto"/>
        <w:jc w:val="both"/>
      </w:pPr>
      <w:r w:rsidRPr="00682159">
        <w:rPr>
          <w:sz w:val="24"/>
          <w:szCs w:val="24"/>
        </w:rPr>
        <w:t>jezičnoj medijaciji (prevođenju) koja uključuje naizmjeničnu jezičnu recepciju i produkciju u posredovanju između dva jezična sustava.</w:t>
      </w:r>
    </w:p>
    <w:p w14:paraId="7DFE3254" w14:textId="77777777" w:rsidR="009348DE" w:rsidRPr="00682159" w:rsidRDefault="009348DE" w:rsidP="009348DE">
      <w:pPr>
        <w:spacing w:line="276" w:lineRule="auto"/>
        <w:ind w:left="107"/>
        <w:rPr>
          <w:sz w:val="24"/>
          <w:szCs w:val="24"/>
        </w:rPr>
      </w:pPr>
    </w:p>
    <w:p w14:paraId="1BDDC3B8" w14:textId="77777777" w:rsidR="009348DE" w:rsidRPr="00682159" w:rsidRDefault="009348DE" w:rsidP="009348DE">
      <w:pPr>
        <w:spacing w:line="276" w:lineRule="auto"/>
        <w:jc w:val="both"/>
        <w:rPr>
          <w:sz w:val="24"/>
          <w:szCs w:val="24"/>
        </w:rPr>
      </w:pPr>
      <w:r w:rsidRPr="00682159">
        <w:rPr>
          <w:sz w:val="24"/>
          <w:szCs w:val="24"/>
        </w:rPr>
        <w:t>Progresija u stjecanju jezično-komunikacijskih kompetencija od nižih k višim razredima ostvaruje se povećavanjem kompleksnosti i dužine tekstova koje učenik razumije i stvara te porastom zahtjevnosti kognitivnih procesa obrade pri recepciji i produkciji teksta. Tekst podrazumijeva sve proizvode jezične upotrebe (govorne, pisane, vizualne i multimodalne). Multimodalni tekstovi kombiniraju jezik s drugim sustavima komuniciranja kao što su tiskani ili digitalni tekst, vizualna pomagala te zvučna ili govorna riječ.</w:t>
      </w:r>
    </w:p>
    <w:p w14:paraId="25AA1F6B" w14:textId="77777777" w:rsidR="009348DE" w:rsidRPr="00682159" w:rsidRDefault="009348DE" w:rsidP="009348DE">
      <w:pPr>
        <w:spacing w:line="276" w:lineRule="auto"/>
        <w:rPr>
          <w:sz w:val="24"/>
          <w:szCs w:val="24"/>
        </w:rPr>
      </w:pPr>
    </w:p>
    <w:p w14:paraId="0A8420D8" w14:textId="77777777" w:rsidR="009348DE" w:rsidRPr="00682159" w:rsidRDefault="009348DE" w:rsidP="009348DE">
      <w:pPr>
        <w:spacing w:line="276" w:lineRule="auto"/>
        <w:jc w:val="both"/>
        <w:rPr>
          <w:sz w:val="24"/>
          <w:szCs w:val="24"/>
        </w:rPr>
      </w:pPr>
      <w:r w:rsidRPr="00682159">
        <w:rPr>
          <w:sz w:val="24"/>
          <w:szCs w:val="24"/>
        </w:rPr>
        <w:t>Tekst prema dužini i trajanju može biti vrlo kratak, kratak, srednje dug i dug. Broj riječi koji definira dužinu teksta razlikuje se u receptivnim i produktivnim djelatnostima.</w:t>
      </w:r>
    </w:p>
    <w:p w14:paraId="09ECB133" w14:textId="77777777" w:rsidR="009348DE" w:rsidRPr="00682159" w:rsidRDefault="009348DE" w:rsidP="009348DE">
      <w:pPr>
        <w:spacing w:line="276" w:lineRule="auto"/>
        <w:rPr>
          <w:sz w:val="24"/>
          <w:szCs w:val="24"/>
        </w:rPr>
      </w:pPr>
    </w:p>
    <w:p w14:paraId="5856A3E1" w14:textId="77777777" w:rsidR="009348DE" w:rsidRPr="00682159" w:rsidRDefault="009348DE" w:rsidP="009348DE">
      <w:pPr>
        <w:spacing w:line="276" w:lineRule="auto"/>
        <w:jc w:val="both"/>
        <w:rPr>
          <w:sz w:val="24"/>
          <w:szCs w:val="24"/>
        </w:rPr>
      </w:pPr>
      <w:r w:rsidRPr="00682159">
        <w:rPr>
          <w:sz w:val="24"/>
          <w:szCs w:val="24"/>
        </w:rPr>
        <w:t>Za slušanje i čitanje: vrlo kratak tekst ima do 100 riječi, kratak tekst od 100 do 350 riječi (ovisno o godini učenja), srednje dug tekst od 350 do 500 riječi (ovisno o godini učenja) i dugi tekst ima više od 500 riječi.</w:t>
      </w:r>
    </w:p>
    <w:p w14:paraId="0ED9CAFA" w14:textId="77777777" w:rsidR="009348DE" w:rsidRPr="00682159" w:rsidRDefault="009348DE" w:rsidP="009348DE">
      <w:pPr>
        <w:spacing w:line="276" w:lineRule="auto"/>
        <w:rPr>
          <w:sz w:val="24"/>
          <w:szCs w:val="24"/>
        </w:rPr>
      </w:pPr>
    </w:p>
    <w:p w14:paraId="544CA34C" w14:textId="77777777" w:rsidR="009348DE" w:rsidRPr="00682159" w:rsidRDefault="009348DE" w:rsidP="009348DE">
      <w:pPr>
        <w:spacing w:line="276" w:lineRule="auto"/>
        <w:jc w:val="both"/>
        <w:rPr>
          <w:sz w:val="24"/>
          <w:szCs w:val="24"/>
        </w:rPr>
      </w:pPr>
      <w:r w:rsidRPr="00682159">
        <w:rPr>
          <w:sz w:val="24"/>
          <w:szCs w:val="24"/>
        </w:rPr>
        <w:t>Pisanje: vrlo kratak tekst ima do 40 riječi, kratak tekst od 50 do 150 riječi (ovisno o vrsti teksta), srednje dug tekst 100 do 200 riječi (ovisno o vrsti teksta) i dugi tekst ima više od 200 riječi.</w:t>
      </w:r>
    </w:p>
    <w:p w14:paraId="1B218995" w14:textId="77777777" w:rsidR="009348DE" w:rsidRPr="00682159" w:rsidRDefault="009348DE" w:rsidP="009348DE">
      <w:pPr>
        <w:spacing w:line="276" w:lineRule="auto"/>
        <w:rPr>
          <w:sz w:val="24"/>
          <w:szCs w:val="24"/>
        </w:rPr>
      </w:pPr>
    </w:p>
    <w:p w14:paraId="70A7CCFA" w14:textId="77777777" w:rsidR="009348DE" w:rsidRPr="00682159" w:rsidRDefault="009348DE" w:rsidP="009348DE">
      <w:pPr>
        <w:spacing w:line="276" w:lineRule="auto"/>
        <w:jc w:val="both"/>
        <w:rPr>
          <w:sz w:val="24"/>
          <w:szCs w:val="24"/>
        </w:rPr>
      </w:pPr>
      <w:r w:rsidRPr="00682159">
        <w:rPr>
          <w:sz w:val="24"/>
          <w:szCs w:val="24"/>
        </w:rPr>
        <w:t>Govorenje: monolog o vrlo kratkom tekstu koji bi trajao od ½ do 1 minute i interakcija od 1 do 1,30 minute, monolog o kratkom tekstu od 1 do 2 minute i interakcija od 1,30 do 2,30 minuta, monolog o srednje dugom tekstu od 2,30 do 3,30 minuta i interakcija od 2,30 do 5 minuta i monolog o dugom tekstu od 3,30 do 5 minuta i interakcija od 5 do 8 minuta.</w:t>
      </w:r>
    </w:p>
    <w:p w14:paraId="706F8755" w14:textId="77777777" w:rsidR="009348DE" w:rsidRPr="00682159" w:rsidRDefault="009348DE" w:rsidP="009348DE">
      <w:pPr>
        <w:spacing w:line="276" w:lineRule="auto"/>
        <w:rPr>
          <w:sz w:val="24"/>
          <w:szCs w:val="24"/>
        </w:rPr>
      </w:pPr>
    </w:p>
    <w:p w14:paraId="01A7B31B" w14:textId="77777777" w:rsidR="009348DE" w:rsidRPr="00682159" w:rsidRDefault="009348DE" w:rsidP="009348DE">
      <w:pPr>
        <w:spacing w:line="276" w:lineRule="auto"/>
        <w:jc w:val="both"/>
        <w:rPr>
          <w:sz w:val="24"/>
          <w:szCs w:val="24"/>
        </w:rPr>
      </w:pPr>
      <w:r w:rsidRPr="00682159">
        <w:rPr>
          <w:sz w:val="24"/>
          <w:szCs w:val="24"/>
        </w:rPr>
        <w:t>Prema složenosti tekst može biti vrlo jednostavan, jednostavan, srednje složen i složen. Složenost teksta ovisi o kvantitativnim i kvalitativnim pokazateljima složenosti i učenikovu poznavanju teme teksta.</w:t>
      </w:r>
    </w:p>
    <w:p w14:paraId="14F234DA" w14:textId="43B24168" w:rsidR="009348DE" w:rsidRPr="00682159" w:rsidRDefault="009348DE" w:rsidP="009348DE">
      <w:pPr>
        <w:spacing w:line="276" w:lineRule="auto"/>
        <w:rPr>
          <w:sz w:val="24"/>
          <w:szCs w:val="24"/>
        </w:rPr>
      </w:pPr>
    </w:p>
    <w:p w14:paraId="2AE248A1" w14:textId="77777777" w:rsidR="009348DE" w:rsidRPr="00682159" w:rsidRDefault="009348DE" w:rsidP="009348DE">
      <w:pPr>
        <w:spacing w:line="276" w:lineRule="auto"/>
        <w:rPr>
          <w:b/>
          <w:sz w:val="24"/>
          <w:szCs w:val="24"/>
        </w:rPr>
      </w:pPr>
      <w:r w:rsidRPr="00682159">
        <w:rPr>
          <w:b/>
          <w:sz w:val="24"/>
          <w:szCs w:val="24"/>
        </w:rPr>
        <w:lastRenderedPageBreak/>
        <w:t xml:space="preserve">                     B/ Međukulturna kompetencija </w:t>
      </w:r>
    </w:p>
    <w:p w14:paraId="460917E0" w14:textId="77777777" w:rsidR="009348DE" w:rsidRPr="00682159" w:rsidRDefault="009348DE" w:rsidP="009348DE">
      <w:pPr>
        <w:spacing w:line="276" w:lineRule="auto"/>
        <w:rPr>
          <w:sz w:val="24"/>
          <w:szCs w:val="24"/>
        </w:rPr>
      </w:pPr>
    </w:p>
    <w:p w14:paraId="65E5C43A" w14:textId="77777777" w:rsidR="009348DE" w:rsidRPr="00682159" w:rsidRDefault="009348DE" w:rsidP="009348DE">
      <w:pPr>
        <w:spacing w:line="276" w:lineRule="auto"/>
        <w:jc w:val="both"/>
        <w:rPr>
          <w:sz w:val="24"/>
          <w:szCs w:val="24"/>
        </w:rPr>
      </w:pPr>
      <w:r w:rsidRPr="00682159">
        <w:rPr>
          <w:sz w:val="24"/>
          <w:szCs w:val="24"/>
        </w:rPr>
        <w:t>Kroz multikulturalnost učenika pripremamo da kroz različite pisane i usmene sadržaje upozna kulturu i civilizaciju engleskog govornog područja, uoči sličnosti i razlike između vlastite kulture i anglofonih kultura, izgradi vlastiti stav savjesnoga građanina koji će, šireći vidike upoznavanjem različitih kultura, razviti empatiju i razumijevanje. Učeniku se tako osigurava lakša socijalna komunikacija, on može komunicirati s govornicima engleskoga jezika različitoga kulturnog podrijetla. Učenik postaje međukulturno kompetentan, što znači da je sposoban uočiti i interpretirati sličnosti i razlike među kulturama, otvoren je za razumijevanje, prihvaćanje i uvažavanje govornika engleskoga jezika, spreman je za recepciju književnosti i stvaralaštva na engleskom jeziku, sposoban je graditi skladne međukulturne odnose, odbacuje predrasude i stereotipe, upoznaje i poštuje ljudska prava te je osnažen za sprječavanje diskriminacije i nasilnog rješavanja sukoba. Ovo područje uči učenika kako živjeti bogatstvo različitosti.</w:t>
      </w:r>
    </w:p>
    <w:p w14:paraId="3AA5D11E" w14:textId="77777777" w:rsidR="009348DE" w:rsidRPr="00682159" w:rsidRDefault="009348DE" w:rsidP="009348DE">
      <w:pPr>
        <w:spacing w:line="276" w:lineRule="auto"/>
        <w:rPr>
          <w:sz w:val="24"/>
          <w:szCs w:val="24"/>
        </w:rPr>
      </w:pPr>
    </w:p>
    <w:p w14:paraId="065442E5" w14:textId="77777777" w:rsidR="009348DE" w:rsidRPr="00682159" w:rsidRDefault="009348DE" w:rsidP="009348DE">
      <w:pPr>
        <w:spacing w:line="276" w:lineRule="auto"/>
        <w:rPr>
          <w:b/>
          <w:sz w:val="24"/>
          <w:szCs w:val="24"/>
        </w:rPr>
      </w:pPr>
      <w:r w:rsidRPr="00682159">
        <w:rPr>
          <w:b/>
          <w:sz w:val="24"/>
          <w:szCs w:val="24"/>
        </w:rPr>
        <w:t xml:space="preserve">                    C/Samostalnost u ovladavanju jezikom </w:t>
      </w:r>
    </w:p>
    <w:p w14:paraId="6996FA3F" w14:textId="77777777" w:rsidR="009348DE" w:rsidRPr="00682159" w:rsidRDefault="009348DE" w:rsidP="009348DE">
      <w:pPr>
        <w:spacing w:line="276" w:lineRule="auto"/>
        <w:rPr>
          <w:b/>
          <w:sz w:val="24"/>
          <w:szCs w:val="24"/>
        </w:rPr>
      </w:pPr>
    </w:p>
    <w:p w14:paraId="600B1F6C" w14:textId="77777777" w:rsidR="009348DE" w:rsidRPr="00682159" w:rsidRDefault="009348DE" w:rsidP="009348DE">
      <w:pPr>
        <w:spacing w:line="276" w:lineRule="auto"/>
        <w:jc w:val="both"/>
        <w:rPr>
          <w:sz w:val="24"/>
          <w:szCs w:val="24"/>
        </w:rPr>
      </w:pPr>
      <w:r w:rsidRPr="00682159">
        <w:rPr>
          <w:sz w:val="24"/>
          <w:szCs w:val="24"/>
        </w:rPr>
        <w:t>Predmetno područje Samostalnost u ovladavanju jezikom kao najvažniji zadatak ima učenikovo preuzimanje odgovornosti za vlastito učenje stranog jezika. Upravo preuzimanje odgovornosti za vlastiti uspjeh i učenje kao rezultat ima učenikov afektivni i kognitivni razvoj, razvoj učenikova kritičkog mišljenja, kreativnog izražavanja i metakognitivnih sposobnosti. Samostalan učenik planira, organizira, prati i vrednuje svoje učenje, razvija motivaciju te je ustrajan i pozitivan u učenju i radu što mu omogućava uspješno ostvarivanje ciljeva. Učenik ujedno pronalazi, izabire, vrednuje i učinkovito upotrebljava informacije iz različitih izvora i medija te stalno unapređuje svoje komunikacijske i prezentacijske vještine. Preuzimanjem aktivne uloge u procesu učenja učenik razvija samopouzdanje i samopoštovanje te stvara temelje za cjeloživotno učenje.</w:t>
      </w:r>
    </w:p>
    <w:p w14:paraId="25C15897" w14:textId="77777777" w:rsidR="009348DE" w:rsidRPr="00682159" w:rsidRDefault="009348DE" w:rsidP="009348DE">
      <w:pPr>
        <w:spacing w:line="276" w:lineRule="auto"/>
        <w:rPr>
          <w:sz w:val="24"/>
          <w:szCs w:val="24"/>
        </w:rPr>
      </w:pPr>
    </w:p>
    <w:p w14:paraId="057050FB" w14:textId="223E32F3" w:rsidR="009348DE" w:rsidRPr="00682159" w:rsidRDefault="009348DE" w:rsidP="009348DE">
      <w:pPr>
        <w:spacing w:line="276" w:lineRule="auto"/>
        <w:jc w:val="both"/>
        <w:rPr>
          <w:sz w:val="2"/>
          <w:szCs w:val="2"/>
        </w:rPr>
        <w:sectPr w:rsidR="009348DE" w:rsidRPr="00682159" w:rsidSect="0098381B">
          <w:pgSz w:w="11906" w:h="16838"/>
          <w:pgMar w:top="1440" w:right="1440" w:bottom="1440" w:left="1440" w:header="0" w:footer="1049" w:gutter="0"/>
          <w:cols w:space="720"/>
          <w:docGrid w:linePitch="299"/>
        </w:sectPr>
      </w:pPr>
      <w:r w:rsidRPr="00682159">
        <w:rPr>
          <w:sz w:val="24"/>
          <w:szCs w:val="24"/>
        </w:rPr>
        <w:t>Učenik se osposobljava za samostalno i kreativno rješavanje problema, upotrebu digitalnih alata u sigurnom okruženju. Poseban naglasak se stavlja na poduzetničke kompetencije kroz aktivnosti koje traže suradnički odnos i rad u grupama u cilju razvijanja timskog rada. Učenik se izgrađuje i osamostaljuje za sudjelovanje u samovrednovanju svojih postignuća i vrednovanju postignuća vršnjaka.</w:t>
      </w:r>
    </w:p>
    <w:p w14:paraId="71C00B51" w14:textId="13B17EDF" w:rsidR="004D5172" w:rsidRPr="00682159" w:rsidRDefault="004D5172" w:rsidP="00225E40">
      <w:pPr>
        <w:pStyle w:val="Tijeloteksta"/>
        <w:rPr>
          <w:sz w:val="20"/>
        </w:rPr>
      </w:pPr>
      <w:r w:rsidRPr="00682159">
        <w:rPr>
          <w:noProof/>
          <w:sz w:val="20"/>
          <w:lang w:val="en-US"/>
        </w:rPr>
        <w:lastRenderedPageBreak/>
        <mc:AlternateContent>
          <mc:Choice Requires="wps">
            <w:drawing>
              <wp:inline distT="0" distB="0" distL="0" distR="0" wp14:anchorId="75C5F56D" wp14:editId="4C58E78C">
                <wp:extent cx="5752846" cy="259461"/>
                <wp:effectExtent l="0" t="0" r="19685" b="26670"/>
                <wp:docPr id="95097620" name="Textbox 33"/>
                <wp:cNvGraphicFramePr/>
                <a:graphic xmlns:a="http://schemas.openxmlformats.org/drawingml/2006/main">
                  <a:graphicData uri="http://schemas.microsoft.com/office/word/2010/wordprocessingShape">
                    <wps:wsp>
                      <wps:cNvSpPr txBox="1"/>
                      <wps:spPr>
                        <a:xfrm>
                          <a:off x="0" y="0"/>
                          <a:ext cx="5752846" cy="259461"/>
                        </a:xfrm>
                        <a:prstGeom prst="rect">
                          <a:avLst/>
                        </a:prstGeom>
                        <a:solidFill>
                          <a:srgbClr val="B4C5E7"/>
                        </a:solidFill>
                        <a:ln w="6096">
                          <a:solidFill>
                            <a:srgbClr val="000000"/>
                          </a:solidFill>
                          <a:prstDash val="solid"/>
                        </a:ln>
                      </wps:spPr>
                      <wps:txbx>
                        <w:txbxContent>
                          <w:p w14:paraId="5E1D06E9" w14:textId="77777777" w:rsidR="00F5135C" w:rsidRPr="00682159" w:rsidRDefault="00F5135C" w:rsidP="004D5172">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wps:txbx>
                      <wps:bodyPr wrap="square" lIns="0" tIns="0" rIns="0" bIns="0" rtlCol="0">
                        <a:noAutofit/>
                      </wps:bodyPr>
                    </wps:wsp>
                  </a:graphicData>
                </a:graphic>
              </wp:inline>
            </w:drawing>
          </mc:Choice>
          <mc:Fallback>
            <w:pict>
              <v:shape w14:anchorId="75C5F56D" id="_x0000_s1051" type="#_x0000_t202" style="width:453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" fillcolor="#b4c5e7" strokeweight=".48pt">
                <v:textbox inset="0,0,0,0">
                  <w:txbxContent>
                    <w:p w14:paraId="5E1D06E9" w14:textId="77777777" w:rsidR="00F5135C" w:rsidRPr="00682159" w:rsidRDefault="00F5135C" w:rsidP="004D5172">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v:textbox>
                <w10:anchorlock/>
              </v:shape>
            </w:pict>
          </mc:Fallback>
        </mc:AlternateContent>
      </w:r>
    </w:p>
    <w:p w14:paraId="1B5CEF34" w14:textId="77777777" w:rsidR="008815DA" w:rsidRPr="00682159" w:rsidRDefault="008815DA" w:rsidP="008815DA">
      <w:pPr>
        <w:pStyle w:val="Tijeloteksta"/>
        <w:ind w:left="1242"/>
        <w:rPr>
          <w:sz w:val="20"/>
        </w:rPr>
      </w:pPr>
    </w:p>
    <w:p w14:paraId="77D9B4D7" w14:textId="723AC56D" w:rsidR="004D5172" w:rsidRPr="00682159" w:rsidRDefault="004D5172" w:rsidP="00225E40">
      <w:pPr>
        <w:pStyle w:val="Naslov1"/>
        <w:spacing w:before="55" w:line="276" w:lineRule="auto"/>
        <w:ind w:right="99"/>
        <w:jc w:val="center"/>
      </w:pPr>
      <w:r w:rsidRPr="00682159">
        <w:t>1. razred</w:t>
      </w:r>
      <w:r w:rsidRPr="00682159">
        <w:rPr>
          <w:spacing w:val="-5"/>
        </w:rPr>
        <w:t xml:space="preserve"> </w:t>
      </w:r>
      <w:r w:rsidR="00675E41">
        <w:rPr>
          <w:spacing w:val="-5"/>
        </w:rPr>
        <w:t xml:space="preserve">gimnazije </w:t>
      </w:r>
      <w:r w:rsidRPr="00682159">
        <w:t>/</w:t>
      </w:r>
      <w:r w:rsidR="00225E40" w:rsidRPr="00682159">
        <w:t>105</w:t>
      </w:r>
      <w:r w:rsidRPr="00682159">
        <w:rPr>
          <w:spacing w:val="-4"/>
        </w:rPr>
        <w:t xml:space="preserve"> </w:t>
      </w:r>
      <w:r w:rsidRPr="00682159">
        <w:t>nastavnih</w:t>
      </w:r>
      <w:r w:rsidRPr="00682159">
        <w:rPr>
          <w:spacing w:val="-8"/>
        </w:rPr>
        <w:t xml:space="preserve"> </w:t>
      </w:r>
      <w:r w:rsidRPr="00682159">
        <w:t>sati</w:t>
      </w:r>
      <w:r w:rsidRPr="00682159">
        <w:rPr>
          <w:spacing w:val="-4"/>
        </w:rPr>
        <w:t xml:space="preserve"> </w:t>
      </w:r>
      <w:r w:rsidRPr="00682159">
        <w:t>godišnje/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342"/>
        <w:gridCol w:w="4336"/>
      </w:tblGrid>
      <w:tr w:rsidR="00474382" w:rsidRPr="00682159" w14:paraId="243198C4" w14:textId="77777777" w:rsidTr="00474382">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F7FAC" w14:textId="77777777" w:rsidR="00474382" w:rsidRPr="00682159" w:rsidRDefault="00474382" w:rsidP="00474382">
            <w:pPr>
              <w:widowControl/>
              <w:autoSpaceDE/>
              <w:autoSpaceDN/>
              <w:rPr>
                <w:b/>
                <w:sz w:val="28"/>
                <w:szCs w:val="28"/>
              </w:rPr>
            </w:pPr>
            <w:r w:rsidRPr="00682159">
              <w:rPr>
                <w:b/>
                <w:sz w:val="24"/>
                <w:szCs w:val="24"/>
              </w:rPr>
              <w:t>PREDMETNO PODRUČJE: A/ Jezično-komunikacijsko područje</w:t>
            </w:r>
          </w:p>
        </w:tc>
      </w:tr>
      <w:tr w:rsidR="00474382" w:rsidRPr="00682159" w14:paraId="7BD5F10C" w14:textId="77777777" w:rsidTr="00474382">
        <w:tc>
          <w:tcPr>
            <w:tcW w:w="45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DBE6249" w14:textId="77777777" w:rsidR="00474382" w:rsidRPr="00682159" w:rsidRDefault="00474382" w:rsidP="00474382">
            <w:pPr>
              <w:widowControl/>
              <w:autoSpaceDE/>
              <w:autoSpaceDN/>
              <w:jc w:val="center"/>
              <w:rPr>
                <w:b/>
                <w:sz w:val="24"/>
                <w:szCs w:val="24"/>
              </w:rPr>
            </w:pPr>
            <w:r w:rsidRPr="00682159">
              <w:rPr>
                <w:rFonts w:eastAsia="Calibri"/>
                <w:b/>
                <w:sz w:val="24"/>
                <w:szCs w:val="20"/>
              </w:rPr>
              <w:t>Odgojno-obrazovni ishod</w:t>
            </w:r>
            <w:r w:rsidRPr="00682159">
              <w:rPr>
                <w:rFonts w:eastAsia="Calibri"/>
                <w:b/>
                <w:spacing w:val="2"/>
                <w:sz w:val="24"/>
                <w:szCs w:val="20"/>
              </w:rPr>
              <w:t xml:space="preserve"> </w:t>
            </w:r>
            <w:r w:rsidRPr="00682159">
              <w:rPr>
                <w:rFonts w:eastAsia="Calibri"/>
                <w:b/>
                <w:spacing w:val="-2"/>
                <w:sz w:val="24"/>
                <w:szCs w:val="20"/>
              </w:rPr>
              <w:t>učenja</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BCD3E26" w14:textId="77777777" w:rsidR="00474382" w:rsidRPr="00682159" w:rsidRDefault="00474382" w:rsidP="00474382">
            <w:pPr>
              <w:widowControl/>
              <w:autoSpaceDE/>
              <w:autoSpaceDN/>
              <w:jc w:val="center"/>
              <w:rPr>
                <w:b/>
                <w:sz w:val="24"/>
                <w:szCs w:val="24"/>
              </w:rPr>
            </w:pPr>
            <w:r w:rsidRPr="00682159">
              <w:rPr>
                <w:b/>
                <w:sz w:val="24"/>
                <w:szCs w:val="24"/>
              </w:rPr>
              <w:t>Razrada ishoda</w:t>
            </w:r>
          </w:p>
        </w:tc>
      </w:tr>
      <w:tr w:rsidR="00474382" w:rsidRPr="00682159" w14:paraId="4344CEA3" w14:textId="77777777" w:rsidTr="00474382">
        <w:trPr>
          <w:trHeight w:val="1647"/>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D50DE" w14:textId="77777777" w:rsidR="00474382" w:rsidRPr="00682159" w:rsidRDefault="00474382" w:rsidP="00474382">
            <w:pPr>
              <w:widowControl/>
              <w:autoSpaceDE/>
              <w:autoSpaceDN/>
              <w:jc w:val="center"/>
              <w:rPr>
                <w:sz w:val="20"/>
                <w:szCs w:val="20"/>
              </w:rPr>
            </w:pPr>
            <w:r w:rsidRPr="00682159">
              <w:rPr>
                <w:b/>
                <w:sz w:val="20"/>
                <w:szCs w:val="20"/>
              </w:rPr>
              <w:t xml:space="preserve">A.I.1 </w:t>
            </w:r>
            <w:r w:rsidRPr="00682159">
              <w:rPr>
                <w:sz w:val="20"/>
                <w:szCs w:val="20"/>
              </w:rPr>
              <w:t>Učenik čita/sluša tekst srednje dužine i prepoznaje glavne poruke pročitanoga/slušanoga teksta na poznatu temu.</w:t>
            </w:r>
          </w:p>
          <w:p w14:paraId="1D644A10" w14:textId="77777777" w:rsidR="00474382" w:rsidRPr="00682159" w:rsidRDefault="00474382" w:rsidP="00474382">
            <w:pPr>
              <w:widowControl/>
              <w:autoSpaceDE/>
              <w:autoSpaceDN/>
              <w:rPr>
                <w:sz w:val="20"/>
                <w:szCs w:val="20"/>
              </w:rPr>
            </w:pPr>
          </w:p>
        </w:tc>
        <w:tc>
          <w:tcPr>
            <w:tcW w:w="46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A137E" w14:textId="77777777" w:rsidR="00474382" w:rsidRPr="00682159" w:rsidRDefault="00474382" w:rsidP="00474382">
            <w:pPr>
              <w:autoSpaceDE/>
              <w:autoSpaceDN/>
              <w:ind w:left="467"/>
              <w:rPr>
                <w:rFonts w:eastAsia="Calibri"/>
                <w:sz w:val="20"/>
                <w:szCs w:val="20"/>
              </w:rPr>
            </w:pPr>
          </w:p>
          <w:p w14:paraId="054A8DC9" w14:textId="77777777" w:rsidR="00474382" w:rsidRPr="00682159" w:rsidRDefault="00474382">
            <w:pPr>
              <w:widowControl/>
              <w:numPr>
                <w:ilvl w:val="0"/>
                <w:numId w:val="44"/>
              </w:numPr>
              <w:autoSpaceDE/>
              <w:autoSpaceDN/>
              <w:jc w:val="both"/>
              <w:rPr>
                <w:rFonts w:eastAsia="Calibri"/>
                <w:sz w:val="20"/>
                <w:szCs w:val="20"/>
              </w:rPr>
            </w:pPr>
            <w:r w:rsidRPr="00682159">
              <w:rPr>
                <w:sz w:val="20"/>
                <w:szCs w:val="20"/>
              </w:rPr>
              <w:t>verbalno reagira na standardni govor uz mogućnost ponavljanja ili pojašnjavanja zvučnog podražaja (materijala)</w:t>
            </w:r>
          </w:p>
          <w:p w14:paraId="182E16AA" w14:textId="77777777" w:rsidR="00474382" w:rsidRPr="00682159" w:rsidRDefault="00474382">
            <w:pPr>
              <w:widowControl/>
              <w:numPr>
                <w:ilvl w:val="0"/>
                <w:numId w:val="44"/>
              </w:numPr>
              <w:autoSpaceDE/>
              <w:autoSpaceDN/>
              <w:jc w:val="both"/>
              <w:rPr>
                <w:rFonts w:eastAsia="Calibri"/>
                <w:sz w:val="20"/>
                <w:szCs w:val="20"/>
              </w:rPr>
            </w:pPr>
            <w:r w:rsidRPr="00682159">
              <w:rPr>
                <w:sz w:val="20"/>
                <w:szCs w:val="20"/>
              </w:rPr>
              <w:t>razlikuje bitnu od nebitne informacije u slušanom i čitanom tekstu</w:t>
            </w:r>
          </w:p>
          <w:p w14:paraId="3B28258A" w14:textId="77777777" w:rsidR="00474382" w:rsidRPr="00682159" w:rsidRDefault="00474382">
            <w:pPr>
              <w:widowControl/>
              <w:numPr>
                <w:ilvl w:val="0"/>
                <w:numId w:val="44"/>
              </w:numPr>
              <w:autoSpaceDE/>
              <w:autoSpaceDN/>
              <w:jc w:val="both"/>
              <w:rPr>
                <w:rFonts w:eastAsia="Calibri"/>
                <w:sz w:val="20"/>
                <w:szCs w:val="20"/>
              </w:rPr>
            </w:pPr>
            <w:r w:rsidRPr="00682159">
              <w:rPr>
                <w:sz w:val="20"/>
                <w:szCs w:val="20"/>
              </w:rPr>
              <w:t>povezuje intonaciju sa značenjem poruke</w:t>
            </w:r>
          </w:p>
          <w:p w14:paraId="0E34F84D" w14:textId="77777777" w:rsidR="00474382" w:rsidRPr="00682159" w:rsidRDefault="00474382">
            <w:pPr>
              <w:widowControl/>
              <w:numPr>
                <w:ilvl w:val="0"/>
                <w:numId w:val="44"/>
              </w:numPr>
              <w:autoSpaceDE/>
              <w:autoSpaceDN/>
              <w:jc w:val="both"/>
              <w:rPr>
                <w:rFonts w:eastAsia="Calibri"/>
                <w:sz w:val="20"/>
                <w:szCs w:val="20"/>
              </w:rPr>
            </w:pPr>
            <w:r w:rsidRPr="00682159">
              <w:rPr>
                <w:sz w:val="20"/>
                <w:szCs w:val="20"/>
              </w:rPr>
              <w:t>rješava zadatke razumijevanja nakon primjene strategija čitanja i slušanja</w:t>
            </w:r>
          </w:p>
          <w:p w14:paraId="21265B4C" w14:textId="77777777" w:rsidR="00474382" w:rsidRPr="00682159" w:rsidRDefault="00474382">
            <w:pPr>
              <w:widowControl/>
              <w:numPr>
                <w:ilvl w:val="0"/>
                <w:numId w:val="44"/>
              </w:numPr>
              <w:autoSpaceDE/>
              <w:autoSpaceDN/>
              <w:jc w:val="both"/>
              <w:rPr>
                <w:rFonts w:eastAsia="Calibri"/>
                <w:sz w:val="20"/>
                <w:szCs w:val="20"/>
              </w:rPr>
            </w:pPr>
            <w:r w:rsidRPr="00682159">
              <w:rPr>
                <w:sz w:val="20"/>
                <w:szCs w:val="20"/>
              </w:rPr>
              <w:t>razlikuje razgovorni od formalnog stila.</w:t>
            </w:r>
          </w:p>
          <w:p w14:paraId="5789245C" w14:textId="77777777" w:rsidR="00474382" w:rsidRPr="00682159" w:rsidRDefault="00474382" w:rsidP="00474382">
            <w:pPr>
              <w:autoSpaceDE/>
              <w:autoSpaceDN/>
              <w:ind w:left="467"/>
              <w:rPr>
                <w:rFonts w:eastAsia="Calibri"/>
                <w:sz w:val="20"/>
                <w:szCs w:val="20"/>
              </w:rPr>
            </w:pPr>
          </w:p>
        </w:tc>
      </w:tr>
      <w:tr w:rsidR="00474382" w:rsidRPr="00682159" w14:paraId="0AEBE72D" w14:textId="77777777" w:rsidTr="00474382">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82EAA" w14:textId="77777777" w:rsidR="00474382" w:rsidRPr="00682159" w:rsidRDefault="00474382" w:rsidP="00474382">
            <w:pPr>
              <w:widowControl/>
              <w:autoSpaceDE/>
              <w:autoSpaceDN/>
              <w:jc w:val="both"/>
              <w:rPr>
                <w:b/>
                <w:sz w:val="20"/>
                <w:szCs w:val="20"/>
              </w:rPr>
            </w:pPr>
            <w:r w:rsidRPr="00682159">
              <w:rPr>
                <w:b/>
                <w:sz w:val="20"/>
                <w:szCs w:val="20"/>
              </w:rPr>
              <w:t>Poveznice sa ZJNPP</w:t>
            </w:r>
          </w:p>
        </w:tc>
        <w:tc>
          <w:tcPr>
            <w:tcW w:w="46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2F55E" w14:textId="77777777" w:rsidR="00474382" w:rsidRPr="00682159" w:rsidRDefault="00F5135C" w:rsidP="00474382">
            <w:pPr>
              <w:widowControl/>
              <w:autoSpaceDE/>
              <w:autoSpaceDN/>
              <w:jc w:val="both"/>
              <w:rPr>
                <w:b/>
                <w:sz w:val="20"/>
                <w:szCs w:val="20"/>
                <w:u w:val="single"/>
              </w:rPr>
            </w:pPr>
            <w:hyperlink r:id="rId40">
              <w:r w:rsidR="00474382" w:rsidRPr="00682159">
                <w:rPr>
                  <w:b/>
                  <w:sz w:val="20"/>
                  <w:szCs w:val="20"/>
                  <w:u w:val="single"/>
                </w:rPr>
                <w:t>SJZ-2.1.2 </w:t>
              </w:r>
            </w:hyperlink>
            <w:hyperlink r:id="rId41">
              <w:r w:rsidR="00474382" w:rsidRPr="00682159">
                <w:rPr>
                  <w:b/>
                  <w:sz w:val="20"/>
                  <w:szCs w:val="20"/>
                  <w:u w:val="single"/>
                </w:rPr>
                <w:t>SJZ-1.1.2</w:t>
              </w:r>
            </w:hyperlink>
          </w:p>
        </w:tc>
      </w:tr>
      <w:tr w:rsidR="00474382" w:rsidRPr="00682159" w14:paraId="69BA5CD7" w14:textId="77777777" w:rsidTr="00474382">
        <w:tc>
          <w:tcPr>
            <w:tcW w:w="9214"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7105C87" w14:textId="77777777" w:rsidR="00474382" w:rsidRPr="00682159" w:rsidRDefault="00474382" w:rsidP="00474382">
            <w:pPr>
              <w:widowControl/>
              <w:autoSpaceDE/>
              <w:autoSpaceDN/>
              <w:jc w:val="center"/>
              <w:rPr>
                <w:b/>
                <w:sz w:val="28"/>
                <w:szCs w:val="28"/>
              </w:rPr>
            </w:pPr>
            <w:r w:rsidRPr="00682159">
              <w:rPr>
                <w:b/>
                <w:sz w:val="24"/>
                <w:szCs w:val="24"/>
              </w:rPr>
              <w:t>Ključni sadržaji</w:t>
            </w:r>
          </w:p>
        </w:tc>
      </w:tr>
      <w:tr w:rsidR="00474382" w:rsidRPr="00682159" w14:paraId="7739FC4C" w14:textId="77777777" w:rsidTr="00474382">
        <w:trPr>
          <w:trHeight w:val="8973"/>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88DFB" w14:textId="77777777" w:rsidR="00474382" w:rsidRPr="00682159" w:rsidRDefault="00474382" w:rsidP="00474382">
            <w:pPr>
              <w:widowControl/>
              <w:pBdr>
                <w:top w:val="none" w:sz="0" w:space="0" w:color="000000"/>
                <w:left w:val="none" w:sz="0" w:space="0" w:color="000000"/>
                <w:bottom w:val="none" w:sz="0" w:space="0" w:color="000000"/>
                <w:right w:val="none" w:sz="0" w:space="0" w:color="000000"/>
              </w:pBdr>
              <w:autoSpaceDE/>
              <w:autoSpaceDN/>
              <w:rPr>
                <w:color w:val="000000"/>
                <w:sz w:val="20"/>
                <w:szCs w:val="20"/>
              </w:rPr>
            </w:pPr>
            <w:r w:rsidRPr="00682159">
              <w:rPr>
                <w:color w:val="000000"/>
                <w:sz w:val="20"/>
                <w:szCs w:val="20"/>
              </w:rPr>
              <w:t>Teme:</w:t>
            </w:r>
          </w:p>
          <w:p w14:paraId="6ABBA2E8"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man (personality, feelings and emotions, appearance, clothes and accessories</w:t>
            </w:r>
          </w:p>
          <w:p w14:paraId="3B659E7C"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home (location, parts of a house/flat and equipment, describing places)</w:t>
            </w:r>
          </w:p>
          <w:p w14:paraId="447DCCB8"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school (types of schools, education)</w:t>
            </w:r>
          </w:p>
          <w:p w14:paraId="2923883C"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work (jobs, positions, duties, career)</w:t>
            </w:r>
          </w:p>
          <w:p w14:paraId="532E3405"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family and social life (stages of life, family life and relationships, household chores, free time and hobbies, clubs and societies)</w:t>
            </w:r>
          </w:p>
          <w:p w14:paraId="2E8E95EF"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food (products and dishes, preparing meals, describing food, healthy and unhealthy eating, eating out)</w:t>
            </w:r>
          </w:p>
          <w:p w14:paraId="2F1ABDCE"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state and society (history, politics and economy, war, social problems and conflicts, crime and punishment)</w:t>
            </w:r>
          </w:p>
          <w:p w14:paraId="2FF0425B"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shopping and services (shops and services, bargains, complaining, money, advertising)</w:t>
            </w:r>
          </w:p>
          <w:p w14:paraId="2F2E7194"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travelling and tourism (holiday accomodation, journey, tourist attractions and activities)</w:t>
            </w:r>
          </w:p>
          <w:p w14:paraId="23C81069"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culture (general terms, art, music and dance, theatre and cinema, literature and mass media, describing films/plays/books/works of art)</w:t>
            </w:r>
          </w:p>
          <w:p w14:paraId="4D2A5739"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sport (sports, leisure activities and sportspeople, sports equipment and places, practising sports)</w:t>
            </w:r>
          </w:p>
          <w:p w14:paraId="6C60FFB2"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health (the human body, diseases,symptoms and complaints, treatment, keeping fit)</w:t>
            </w:r>
          </w:p>
          <w:p w14:paraId="603E2F45"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science and technology (science and scientists, computers and the internet, mobile phones, technology)</w:t>
            </w:r>
          </w:p>
          <w:p w14:paraId="4CA86194"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nature and environment (animals and pets, landscape, natural disasters, ecology and the environment).  </w:t>
            </w:r>
          </w:p>
          <w:p w14:paraId="72B439BD" w14:textId="77777777" w:rsidR="00474382" w:rsidRPr="00682159" w:rsidRDefault="00474382" w:rsidP="00474382">
            <w:pPr>
              <w:widowControl/>
              <w:pBdr>
                <w:top w:val="none" w:sz="0" w:space="0" w:color="000000"/>
                <w:left w:val="none" w:sz="0" w:space="0" w:color="000000"/>
                <w:bottom w:val="none" w:sz="0" w:space="0" w:color="000000"/>
                <w:right w:val="none" w:sz="0" w:space="0" w:color="000000"/>
              </w:pBdr>
              <w:autoSpaceDE/>
              <w:autoSpaceDN/>
              <w:ind w:left="360"/>
              <w:rPr>
                <w:color w:val="000000"/>
                <w:sz w:val="20"/>
                <w:szCs w:val="20"/>
              </w:rPr>
            </w:pPr>
          </w:p>
          <w:p w14:paraId="0717F2BD" w14:textId="77777777" w:rsidR="00474382" w:rsidRPr="00682159" w:rsidRDefault="00474382" w:rsidP="00474382">
            <w:pPr>
              <w:widowControl/>
              <w:pBdr>
                <w:top w:val="none" w:sz="0" w:space="0" w:color="000000"/>
                <w:left w:val="none" w:sz="0" w:space="0" w:color="000000"/>
                <w:bottom w:val="none" w:sz="0" w:space="0" w:color="000000"/>
                <w:right w:val="none" w:sz="0" w:space="0" w:color="000000"/>
              </w:pBdr>
              <w:autoSpaceDE/>
              <w:autoSpaceDN/>
              <w:ind w:left="360"/>
              <w:rPr>
                <w:color w:val="000000"/>
                <w:sz w:val="20"/>
                <w:szCs w:val="20"/>
              </w:rPr>
            </w:pPr>
            <w:r w:rsidRPr="00682159">
              <w:rPr>
                <w:color w:val="000000"/>
                <w:sz w:val="20"/>
                <w:szCs w:val="20"/>
              </w:rPr>
              <w:t>Funkcije:</w:t>
            </w:r>
          </w:p>
          <w:p w14:paraId="3CC7DF81"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opisivanje prošlih i sadašnjih događaja</w:t>
            </w:r>
          </w:p>
          <w:p w14:paraId="5AD61D19"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predviđanje, planovi i namjere za budućnost</w:t>
            </w:r>
          </w:p>
          <w:p w14:paraId="63271BA0"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razlikovanje svršene i nesvršene radnje </w:t>
            </w:r>
          </w:p>
          <w:p w14:paraId="6E5BB744"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izražavanje pretpostavke, (ne)slaganja i stupnja vjerojatnosti</w:t>
            </w:r>
          </w:p>
          <w:p w14:paraId="4F92AC5B"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pravljenje bilješki</w:t>
            </w:r>
          </w:p>
          <w:p w14:paraId="48EAF440"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brzo pretraživanje teksta za pronalaženje određene informacije (engl. scanning)</w:t>
            </w:r>
          </w:p>
          <w:p w14:paraId="78A9293E"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pretraživanje teksta za pronalaženje glavnih ideja (engl. skimming)</w:t>
            </w:r>
          </w:p>
          <w:p w14:paraId="0CA0223E"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davanje i opravdavanje mišljenja. </w:t>
            </w:r>
          </w:p>
          <w:p w14:paraId="764E5B98" w14:textId="77777777" w:rsidR="00474382" w:rsidRPr="00682159" w:rsidRDefault="00474382" w:rsidP="00474382">
            <w:pPr>
              <w:widowControl/>
              <w:pBdr>
                <w:top w:val="none" w:sz="0" w:space="0" w:color="000000"/>
                <w:left w:val="none" w:sz="0" w:space="0" w:color="000000"/>
                <w:bottom w:val="none" w:sz="0" w:space="0" w:color="000000"/>
                <w:right w:val="none" w:sz="0" w:space="0" w:color="000000"/>
              </w:pBdr>
              <w:autoSpaceDE/>
              <w:autoSpaceDN/>
              <w:ind w:left="360"/>
              <w:rPr>
                <w:color w:val="000000"/>
                <w:sz w:val="20"/>
                <w:szCs w:val="20"/>
              </w:rPr>
            </w:pPr>
          </w:p>
          <w:p w14:paraId="371CC377" w14:textId="77777777" w:rsidR="00474382" w:rsidRPr="00682159" w:rsidRDefault="00474382" w:rsidP="00474382">
            <w:pPr>
              <w:widowControl/>
              <w:pBdr>
                <w:top w:val="none" w:sz="0" w:space="0" w:color="000000"/>
                <w:left w:val="none" w:sz="0" w:space="0" w:color="000000"/>
                <w:bottom w:val="none" w:sz="0" w:space="0" w:color="000000"/>
                <w:right w:val="none" w:sz="0" w:space="0" w:color="000000"/>
              </w:pBdr>
              <w:autoSpaceDE/>
              <w:autoSpaceDN/>
              <w:ind w:left="360"/>
              <w:rPr>
                <w:color w:val="000000"/>
                <w:sz w:val="20"/>
                <w:szCs w:val="20"/>
              </w:rPr>
            </w:pPr>
            <w:r w:rsidRPr="00682159">
              <w:rPr>
                <w:color w:val="000000"/>
                <w:sz w:val="20"/>
                <w:szCs w:val="20"/>
              </w:rPr>
              <w:t>Gramatičke strukture proizlaze iz preporučenih funkcija:                                        </w:t>
            </w:r>
          </w:p>
          <w:p w14:paraId="65837FC6"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Present Simple, Present Continuous</w:t>
            </w:r>
          </w:p>
          <w:p w14:paraId="00C9BD14"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Present Perfect, Present Perfect Continuous</w:t>
            </w:r>
          </w:p>
          <w:p w14:paraId="56675C31"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Past Simple, Past Continuous, Past Perfect</w:t>
            </w:r>
          </w:p>
          <w:p w14:paraId="564898EB"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will, going to</w:t>
            </w:r>
          </w:p>
          <w:p w14:paraId="3A1F61DD"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color w:val="000000"/>
                <w:sz w:val="20"/>
                <w:szCs w:val="20"/>
              </w:rPr>
            </w:pPr>
            <w:r w:rsidRPr="00682159">
              <w:rPr>
                <w:color w:val="000000"/>
                <w:sz w:val="20"/>
                <w:szCs w:val="20"/>
              </w:rPr>
              <w:t>modalni glagoli (obveza, zabrana, izostanak zabrane, sposobnost, izostanak sposobnosti, davanje savjeta).</w:t>
            </w:r>
          </w:p>
          <w:p w14:paraId="60FA23BD" w14:textId="77777777" w:rsidR="00474382" w:rsidRPr="00682159" w:rsidRDefault="00474382">
            <w:pPr>
              <w:widowControl/>
              <w:numPr>
                <w:ilvl w:val="0"/>
                <w:numId w:val="45"/>
              </w:numPr>
              <w:pBdr>
                <w:top w:val="none" w:sz="0" w:space="0" w:color="000000"/>
                <w:left w:val="none" w:sz="0" w:space="0" w:color="000000"/>
                <w:bottom w:val="none" w:sz="0" w:space="0" w:color="000000"/>
                <w:right w:val="none" w:sz="0" w:space="0" w:color="000000"/>
              </w:pBdr>
              <w:autoSpaceDE/>
              <w:autoSpaceDN/>
              <w:jc w:val="both"/>
              <w:rPr>
                <w:rFonts w:eastAsia="Calibri"/>
                <w:sz w:val="20"/>
                <w:szCs w:val="20"/>
              </w:rPr>
            </w:pPr>
            <w:r w:rsidRPr="00682159">
              <w:rPr>
                <w:color w:val="000000"/>
                <w:sz w:val="20"/>
                <w:szCs w:val="20"/>
              </w:rPr>
              <w:t>pogodbene rečenice (0-2).</w:t>
            </w:r>
          </w:p>
        </w:tc>
      </w:tr>
      <w:tr w:rsidR="00474382" w:rsidRPr="00682159" w14:paraId="00C89643" w14:textId="77777777" w:rsidTr="00474382">
        <w:tc>
          <w:tcPr>
            <w:tcW w:w="9214"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690EC5E" w14:textId="77777777" w:rsidR="00474382" w:rsidRPr="00682159" w:rsidRDefault="00474382" w:rsidP="00474382">
            <w:pPr>
              <w:widowControl/>
              <w:autoSpaceDE/>
              <w:autoSpaceDN/>
              <w:jc w:val="center"/>
              <w:rPr>
                <w:b/>
                <w:sz w:val="28"/>
                <w:szCs w:val="28"/>
              </w:rPr>
            </w:pPr>
            <w:r w:rsidRPr="00682159">
              <w:rPr>
                <w:b/>
                <w:sz w:val="24"/>
                <w:szCs w:val="24"/>
              </w:rPr>
              <w:lastRenderedPageBreak/>
              <w:t>Preporuke za ostvarenje ishoda</w:t>
            </w:r>
          </w:p>
        </w:tc>
      </w:tr>
      <w:tr w:rsidR="00474382" w:rsidRPr="00682159" w14:paraId="33C91D84" w14:textId="77777777" w:rsidTr="00474382">
        <w:trPr>
          <w:trHeight w:val="2248"/>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94017" w14:textId="77777777" w:rsidR="00474382" w:rsidRPr="00682159" w:rsidRDefault="00474382" w:rsidP="00474382">
            <w:pPr>
              <w:widowControl/>
              <w:autoSpaceDE/>
              <w:autoSpaceDN/>
              <w:jc w:val="both"/>
              <w:rPr>
                <w:sz w:val="20"/>
                <w:szCs w:val="20"/>
              </w:rPr>
            </w:pPr>
            <w:r w:rsidRPr="00682159">
              <w:rPr>
                <w:sz w:val="20"/>
                <w:szCs w:val="20"/>
              </w:rPr>
              <w:t>Potrebno je napraviti odmak od frontalnog podučavanja; koristiti audiovizualna pomagala; primjenjivati načelo individualizacije; komunicirati isključivo na engleskom jeziku.</w:t>
            </w:r>
          </w:p>
          <w:p w14:paraId="715C6B39" w14:textId="77777777" w:rsidR="00474382" w:rsidRPr="00682159" w:rsidRDefault="00474382" w:rsidP="00474382">
            <w:pPr>
              <w:widowControl/>
              <w:autoSpaceDE/>
              <w:autoSpaceDN/>
              <w:jc w:val="both"/>
              <w:rPr>
                <w:sz w:val="20"/>
                <w:szCs w:val="20"/>
              </w:rPr>
            </w:pPr>
            <w:r w:rsidRPr="00682159">
              <w:rPr>
                <w:sz w:val="20"/>
                <w:szCs w:val="20"/>
              </w:rPr>
              <w:t>Greške učenika prilikom čitanja ispravljati odmah; inzistirati na ponavljanju točnog izgovora. </w:t>
            </w:r>
          </w:p>
          <w:p w14:paraId="018A703F" w14:textId="77777777" w:rsidR="00474382" w:rsidRPr="00682159" w:rsidRDefault="00474382" w:rsidP="00474382">
            <w:pPr>
              <w:widowControl/>
              <w:autoSpaceDE/>
              <w:autoSpaceDN/>
              <w:jc w:val="both"/>
              <w:rPr>
                <w:sz w:val="20"/>
                <w:szCs w:val="20"/>
              </w:rPr>
            </w:pPr>
          </w:p>
          <w:p w14:paraId="3700C66D" w14:textId="77777777" w:rsidR="00474382" w:rsidRPr="00682159" w:rsidRDefault="00474382" w:rsidP="00474382">
            <w:pPr>
              <w:widowControl/>
              <w:autoSpaceDE/>
              <w:autoSpaceDN/>
              <w:jc w:val="both"/>
              <w:rPr>
                <w:sz w:val="20"/>
                <w:szCs w:val="20"/>
              </w:rPr>
            </w:pPr>
            <w:r w:rsidRPr="00682159">
              <w:rPr>
                <w:sz w:val="20"/>
                <w:szCs w:val="20"/>
              </w:rPr>
              <w:t>Sadržaj ove tematske cjeline može se povezati sa sadržajima nastavnih predmeta: drugi strani jezici, Hrvatski jezik, Latinski jezik, Likovna umjetnost, Glazbena umjetnost, Povijest (političke teme i ratovi), Biologija (prirodoslovna pismenost), Geografija i s međupredmetnim temama: Građanski odgoj i obrazovanje, Osobni i socijalni razvoj i Upotreba informacijske i komunikacijske tehnologije.</w:t>
            </w:r>
          </w:p>
        </w:tc>
      </w:tr>
      <w:tr w:rsidR="00474382" w:rsidRPr="00682159" w14:paraId="38AFFF8D" w14:textId="77777777" w:rsidTr="00474382">
        <w:trPr>
          <w:trHeight w:val="280"/>
        </w:trPr>
        <w:tc>
          <w:tcPr>
            <w:tcW w:w="4878"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BE63664" w14:textId="77777777" w:rsidR="00474382" w:rsidRPr="00682159" w:rsidRDefault="00474382" w:rsidP="00C45CC0">
            <w:pPr>
              <w:jc w:val="center"/>
              <w:rPr>
                <w:b/>
                <w:sz w:val="24"/>
                <w:szCs w:val="24"/>
              </w:rPr>
            </w:pPr>
            <w:r w:rsidRPr="00682159">
              <w:rPr>
                <w:b/>
                <w:sz w:val="24"/>
                <w:szCs w:val="24"/>
              </w:rPr>
              <w:t>Odgojno-obrazovni ishod</w:t>
            </w:r>
            <w:r w:rsidRPr="00682159">
              <w:rPr>
                <w:b/>
                <w:spacing w:val="2"/>
                <w:sz w:val="24"/>
                <w:szCs w:val="24"/>
              </w:rPr>
              <w:t xml:space="preserve"> </w:t>
            </w:r>
            <w:r w:rsidRPr="00682159">
              <w:rPr>
                <w:b/>
                <w:spacing w:val="-2"/>
                <w:sz w:val="24"/>
                <w:szCs w:val="24"/>
              </w:rPr>
              <w:t>učenja</w:t>
            </w:r>
          </w:p>
        </w:tc>
        <w:tc>
          <w:tcPr>
            <w:tcW w:w="43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9C15392" w14:textId="77777777" w:rsidR="00474382" w:rsidRPr="00682159" w:rsidRDefault="00474382" w:rsidP="00C45CC0">
            <w:pPr>
              <w:jc w:val="center"/>
              <w:rPr>
                <w:b/>
                <w:sz w:val="20"/>
                <w:szCs w:val="20"/>
              </w:rPr>
            </w:pPr>
            <w:r w:rsidRPr="00682159">
              <w:rPr>
                <w:b/>
                <w:sz w:val="24"/>
                <w:szCs w:val="24"/>
              </w:rPr>
              <w:t>Razrada ishoda</w:t>
            </w:r>
          </w:p>
        </w:tc>
      </w:tr>
      <w:tr w:rsidR="00474382" w:rsidRPr="00682159" w14:paraId="788883CC" w14:textId="77777777" w:rsidTr="00474382">
        <w:trPr>
          <w:trHeight w:val="2716"/>
        </w:trPr>
        <w:tc>
          <w:tcPr>
            <w:tcW w:w="4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B9332" w14:textId="77777777" w:rsidR="00474382" w:rsidRPr="00682159" w:rsidRDefault="00474382" w:rsidP="00C45CC0">
            <w:pPr>
              <w:jc w:val="center"/>
              <w:rPr>
                <w:sz w:val="20"/>
                <w:szCs w:val="20"/>
              </w:rPr>
            </w:pPr>
            <w:r w:rsidRPr="00682159">
              <w:rPr>
                <w:b/>
                <w:sz w:val="20"/>
                <w:szCs w:val="20"/>
              </w:rPr>
              <w:t xml:space="preserve">A.I.2 </w:t>
            </w:r>
            <w:r w:rsidRPr="00682159">
              <w:rPr>
                <w:sz w:val="20"/>
                <w:szCs w:val="20"/>
              </w:rPr>
              <w:t> Učenik razgovara o tekstu srednje dužine i složenosti.</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AD03D" w14:textId="77777777" w:rsidR="00474382" w:rsidRPr="00682159" w:rsidRDefault="00474382" w:rsidP="00C45CC0">
            <w:pPr>
              <w:rPr>
                <w:sz w:val="20"/>
                <w:szCs w:val="20"/>
              </w:rPr>
            </w:pPr>
          </w:p>
          <w:p w14:paraId="2C937D4B" w14:textId="77777777" w:rsidR="00474382" w:rsidRPr="00682159" w:rsidRDefault="00474382">
            <w:pPr>
              <w:numPr>
                <w:ilvl w:val="0"/>
                <w:numId w:val="44"/>
              </w:numPr>
              <w:autoSpaceDE/>
              <w:autoSpaceDN/>
              <w:rPr>
                <w:sz w:val="20"/>
                <w:szCs w:val="20"/>
              </w:rPr>
            </w:pPr>
            <w:r w:rsidRPr="00682159">
              <w:rPr>
                <w:sz w:val="20"/>
                <w:szCs w:val="20"/>
              </w:rPr>
              <w:t>planira tijek govora i govori o poznatim temama koristeći ključne riječi i natuknice</w:t>
            </w:r>
          </w:p>
          <w:p w14:paraId="313A6483" w14:textId="77777777" w:rsidR="00474382" w:rsidRPr="00682159" w:rsidRDefault="00474382">
            <w:pPr>
              <w:numPr>
                <w:ilvl w:val="0"/>
                <w:numId w:val="44"/>
              </w:numPr>
              <w:autoSpaceDE/>
              <w:autoSpaceDN/>
              <w:rPr>
                <w:sz w:val="20"/>
                <w:szCs w:val="20"/>
              </w:rPr>
            </w:pPr>
            <w:r w:rsidRPr="00682159">
              <w:rPr>
                <w:sz w:val="20"/>
                <w:szCs w:val="20"/>
              </w:rPr>
              <w:t>argumentira svoje mišljenje i osjećaje</w:t>
            </w:r>
          </w:p>
          <w:p w14:paraId="282ECD42" w14:textId="77777777" w:rsidR="00474382" w:rsidRPr="00682159" w:rsidRDefault="00474382">
            <w:pPr>
              <w:numPr>
                <w:ilvl w:val="0"/>
                <w:numId w:val="44"/>
              </w:numPr>
              <w:autoSpaceDE/>
              <w:autoSpaceDN/>
              <w:rPr>
                <w:sz w:val="20"/>
                <w:szCs w:val="20"/>
              </w:rPr>
            </w:pPr>
            <w:r w:rsidRPr="00682159">
              <w:rPr>
                <w:sz w:val="20"/>
                <w:szCs w:val="20"/>
              </w:rPr>
              <w:t>prepričava  tekst srednje dužine i složenosti koristeći glagolska vremena, frazalne glagole i kolokacije</w:t>
            </w:r>
          </w:p>
          <w:p w14:paraId="26852463" w14:textId="77777777" w:rsidR="00474382" w:rsidRPr="00682159" w:rsidRDefault="00474382">
            <w:pPr>
              <w:numPr>
                <w:ilvl w:val="0"/>
                <w:numId w:val="44"/>
              </w:numPr>
              <w:autoSpaceDE/>
              <w:autoSpaceDN/>
              <w:rPr>
                <w:sz w:val="20"/>
                <w:szCs w:val="20"/>
              </w:rPr>
            </w:pPr>
            <w:r w:rsidRPr="00682159">
              <w:rPr>
                <w:sz w:val="20"/>
                <w:szCs w:val="20"/>
              </w:rPr>
              <w:t>izražava slaganja i neslaganja na uljudan način</w:t>
            </w:r>
          </w:p>
          <w:p w14:paraId="712A22DE" w14:textId="7F802130" w:rsidR="00474382" w:rsidRPr="00682159" w:rsidRDefault="00474382">
            <w:pPr>
              <w:numPr>
                <w:ilvl w:val="0"/>
                <w:numId w:val="44"/>
              </w:numPr>
              <w:autoSpaceDE/>
              <w:autoSpaceDN/>
              <w:rPr>
                <w:sz w:val="20"/>
                <w:szCs w:val="20"/>
              </w:rPr>
            </w:pPr>
            <w:r w:rsidRPr="00682159">
              <w:rPr>
                <w:sz w:val="20"/>
                <w:szCs w:val="20"/>
              </w:rPr>
              <w:t>postavlja indirektna pitanja prilikom traženja mišljenja ili informacije od sugovornika.</w:t>
            </w:r>
          </w:p>
        </w:tc>
      </w:tr>
      <w:tr w:rsidR="00474382" w:rsidRPr="00682159" w14:paraId="48934050" w14:textId="77777777" w:rsidTr="00474382">
        <w:trPr>
          <w:trHeight w:val="434"/>
        </w:trPr>
        <w:tc>
          <w:tcPr>
            <w:tcW w:w="4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531B5" w14:textId="77777777" w:rsidR="00474382" w:rsidRPr="00682159" w:rsidRDefault="00474382" w:rsidP="00C45CC0">
            <w:pPr>
              <w:rPr>
                <w:b/>
                <w:sz w:val="20"/>
                <w:szCs w:val="20"/>
              </w:rPr>
            </w:pPr>
            <w:r w:rsidRPr="00682159">
              <w:rPr>
                <w:b/>
                <w:sz w:val="20"/>
                <w:szCs w:val="20"/>
              </w:rPr>
              <w:t>Poveznice sa ZJNPP</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0A554" w14:textId="77777777" w:rsidR="00474382" w:rsidRPr="00682159" w:rsidRDefault="00F5135C" w:rsidP="00C45CC0">
            <w:pPr>
              <w:rPr>
                <w:b/>
                <w:sz w:val="20"/>
                <w:szCs w:val="20"/>
                <w:u w:val="single"/>
              </w:rPr>
            </w:pPr>
            <w:hyperlink r:id="rId42">
              <w:r w:rsidR="00474382" w:rsidRPr="00682159">
                <w:rPr>
                  <w:b/>
                  <w:sz w:val="20"/>
                  <w:szCs w:val="20"/>
                  <w:u w:val="single"/>
                </w:rPr>
                <w:t>SJZ-3.2.1</w:t>
              </w:r>
            </w:hyperlink>
          </w:p>
        </w:tc>
      </w:tr>
      <w:tr w:rsidR="00474382" w:rsidRPr="00682159" w14:paraId="1304C28B" w14:textId="77777777" w:rsidTr="00474382">
        <w:trPr>
          <w:trHeight w:val="272"/>
        </w:trPr>
        <w:tc>
          <w:tcPr>
            <w:tcW w:w="9214"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54170AC3" w14:textId="77777777" w:rsidR="00474382" w:rsidRPr="00682159" w:rsidRDefault="00474382" w:rsidP="00C45CC0">
            <w:pPr>
              <w:jc w:val="center"/>
              <w:rPr>
                <w:b/>
                <w:sz w:val="20"/>
                <w:szCs w:val="20"/>
              </w:rPr>
            </w:pPr>
            <w:r w:rsidRPr="00682159">
              <w:rPr>
                <w:b/>
                <w:sz w:val="24"/>
                <w:szCs w:val="24"/>
              </w:rPr>
              <w:t>Ključni sadržaji</w:t>
            </w:r>
          </w:p>
        </w:tc>
      </w:tr>
      <w:tr w:rsidR="00474382" w:rsidRPr="00682159" w14:paraId="59A88318" w14:textId="77777777" w:rsidTr="00474382">
        <w:trPr>
          <w:trHeight w:val="7472"/>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810F5" w14:textId="77777777" w:rsidR="00474382" w:rsidRPr="00682159" w:rsidRDefault="00474382" w:rsidP="00C45CC0">
            <w:pPr>
              <w:rPr>
                <w:sz w:val="20"/>
                <w:szCs w:val="20"/>
              </w:rPr>
            </w:pPr>
            <w:r w:rsidRPr="00682159">
              <w:rPr>
                <w:sz w:val="20"/>
                <w:szCs w:val="20"/>
              </w:rPr>
              <w:t>Teme:</w:t>
            </w:r>
          </w:p>
          <w:p w14:paraId="229F6544" w14:textId="77777777" w:rsidR="00474382" w:rsidRPr="00682159" w:rsidRDefault="00474382">
            <w:pPr>
              <w:numPr>
                <w:ilvl w:val="0"/>
                <w:numId w:val="42"/>
              </w:numPr>
              <w:autoSpaceDE/>
              <w:autoSpaceDN/>
              <w:rPr>
                <w:sz w:val="20"/>
                <w:szCs w:val="20"/>
              </w:rPr>
            </w:pPr>
            <w:r w:rsidRPr="00682159">
              <w:rPr>
                <w:sz w:val="20"/>
                <w:szCs w:val="20"/>
              </w:rPr>
              <w:t>man (personality, feelings and emotions, appearance, clothes and accessories)</w:t>
            </w:r>
          </w:p>
          <w:p w14:paraId="57FCA882" w14:textId="77777777" w:rsidR="00474382" w:rsidRPr="00682159" w:rsidRDefault="00474382">
            <w:pPr>
              <w:numPr>
                <w:ilvl w:val="0"/>
                <w:numId w:val="42"/>
              </w:numPr>
              <w:autoSpaceDE/>
              <w:autoSpaceDN/>
              <w:rPr>
                <w:sz w:val="20"/>
                <w:szCs w:val="20"/>
              </w:rPr>
            </w:pPr>
            <w:r w:rsidRPr="00682159">
              <w:rPr>
                <w:sz w:val="20"/>
                <w:szCs w:val="20"/>
              </w:rPr>
              <w:t>home (location, parts of a house/flat and equipment, describing places)</w:t>
            </w:r>
          </w:p>
          <w:p w14:paraId="12D97605" w14:textId="77777777" w:rsidR="00474382" w:rsidRPr="00682159" w:rsidRDefault="00474382">
            <w:pPr>
              <w:numPr>
                <w:ilvl w:val="0"/>
                <w:numId w:val="42"/>
              </w:numPr>
              <w:autoSpaceDE/>
              <w:autoSpaceDN/>
              <w:rPr>
                <w:sz w:val="20"/>
                <w:szCs w:val="20"/>
              </w:rPr>
            </w:pPr>
            <w:r w:rsidRPr="00682159">
              <w:rPr>
                <w:sz w:val="20"/>
                <w:szCs w:val="20"/>
              </w:rPr>
              <w:t>school (types of schools, education)</w:t>
            </w:r>
          </w:p>
          <w:p w14:paraId="3B915BC8" w14:textId="77777777" w:rsidR="00474382" w:rsidRPr="00682159" w:rsidRDefault="00474382">
            <w:pPr>
              <w:numPr>
                <w:ilvl w:val="0"/>
                <w:numId w:val="42"/>
              </w:numPr>
              <w:autoSpaceDE/>
              <w:autoSpaceDN/>
              <w:rPr>
                <w:sz w:val="20"/>
                <w:szCs w:val="20"/>
              </w:rPr>
            </w:pPr>
            <w:r w:rsidRPr="00682159">
              <w:rPr>
                <w:sz w:val="20"/>
                <w:szCs w:val="20"/>
              </w:rPr>
              <w:t>work (jobs, positions, duties, career)</w:t>
            </w:r>
          </w:p>
          <w:p w14:paraId="527AE9D0" w14:textId="77777777" w:rsidR="00474382" w:rsidRPr="00682159" w:rsidRDefault="00474382">
            <w:pPr>
              <w:numPr>
                <w:ilvl w:val="0"/>
                <w:numId w:val="42"/>
              </w:numPr>
              <w:autoSpaceDE/>
              <w:autoSpaceDN/>
              <w:rPr>
                <w:sz w:val="20"/>
                <w:szCs w:val="20"/>
              </w:rPr>
            </w:pPr>
            <w:r w:rsidRPr="00682159">
              <w:rPr>
                <w:sz w:val="20"/>
                <w:szCs w:val="20"/>
              </w:rPr>
              <w:t>family and social life (stages of life, family life and relationships, household chores, free time and hobbies, clubs and societies)</w:t>
            </w:r>
          </w:p>
          <w:p w14:paraId="5068A874" w14:textId="77777777" w:rsidR="00474382" w:rsidRPr="00682159" w:rsidRDefault="00474382">
            <w:pPr>
              <w:numPr>
                <w:ilvl w:val="0"/>
                <w:numId w:val="42"/>
              </w:numPr>
              <w:autoSpaceDE/>
              <w:autoSpaceDN/>
              <w:rPr>
                <w:sz w:val="20"/>
                <w:szCs w:val="20"/>
              </w:rPr>
            </w:pPr>
            <w:r w:rsidRPr="00682159">
              <w:rPr>
                <w:sz w:val="20"/>
                <w:szCs w:val="20"/>
              </w:rPr>
              <w:t>food (products and dishes, preparing meals, describing food, healthy and unhealthy eating, eating out)</w:t>
            </w:r>
          </w:p>
          <w:p w14:paraId="5A134673" w14:textId="77777777" w:rsidR="00474382" w:rsidRPr="00682159" w:rsidRDefault="00474382">
            <w:pPr>
              <w:numPr>
                <w:ilvl w:val="0"/>
                <w:numId w:val="42"/>
              </w:numPr>
              <w:autoSpaceDE/>
              <w:autoSpaceDN/>
              <w:rPr>
                <w:sz w:val="20"/>
                <w:szCs w:val="20"/>
              </w:rPr>
            </w:pPr>
            <w:r w:rsidRPr="00682159">
              <w:rPr>
                <w:sz w:val="20"/>
                <w:szCs w:val="20"/>
              </w:rPr>
              <w:t>state and society (history, politics and economy, war, social problems and conflicts, crime and punishment)</w:t>
            </w:r>
          </w:p>
          <w:p w14:paraId="3082A197" w14:textId="77777777" w:rsidR="00474382" w:rsidRPr="00682159" w:rsidRDefault="00474382">
            <w:pPr>
              <w:numPr>
                <w:ilvl w:val="0"/>
                <w:numId w:val="42"/>
              </w:numPr>
              <w:autoSpaceDE/>
              <w:autoSpaceDN/>
              <w:rPr>
                <w:sz w:val="20"/>
                <w:szCs w:val="20"/>
              </w:rPr>
            </w:pPr>
            <w:r w:rsidRPr="00682159">
              <w:rPr>
                <w:sz w:val="20"/>
                <w:szCs w:val="20"/>
              </w:rPr>
              <w:t>shopping and services (shops and services, bargains, complaining, money, advertising)</w:t>
            </w:r>
          </w:p>
          <w:p w14:paraId="1E7DE258" w14:textId="77777777" w:rsidR="00474382" w:rsidRPr="00682159" w:rsidRDefault="00474382">
            <w:pPr>
              <w:numPr>
                <w:ilvl w:val="0"/>
                <w:numId w:val="42"/>
              </w:numPr>
              <w:autoSpaceDE/>
              <w:autoSpaceDN/>
              <w:rPr>
                <w:sz w:val="20"/>
                <w:szCs w:val="20"/>
              </w:rPr>
            </w:pPr>
            <w:r w:rsidRPr="00682159">
              <w:rPr>
                <w:sz w:val="20"/>
                <w:szCs w:val="20"/>
              </w:rPr>
              <w:t>travelling and tourism (holiday accomodation, journey, tourist attractions and activities)</w:t>
            </w:r>
          </w:p>
          <w:p w14:paraId="5E60FE31" w14:textId="77777777" w:rsidR="00474382" w:rsidRPr="00682159" w:rsidRDefault="00474382">
            <w:pPr>
              <w:numPr>
                <w:ilvl w:val="0"/>
                <w:numId w:val="42"/>
              </w:numPr>
              <w:autoSpaceDE/>
              <w:autoSpaceDN/>
              <w:rPr>
                <w:sz w:val="20"/>
                <w:szCs w:val="20"/>
              </w:rPr>
            </w:pPr>
            <w:r w:rsidRPr="00682159">
              <w:rPr>
                <w:sz w:val="20"/>
                <w:szCs w:val="20"/>
              </w:rPr>
              <w:t>culture (general terms, art, music and dance, theatre and cinema, literature and mass media, describing films/plays/books/works of art)</w:t>
            </w:r>
          </w:p>
          <w:p w14:paraId="4A048ECB" w14:textId="77777777" w:rsidR="00474382" w:rsidRPr="00682159" w:rsidRDefault="00474382">
            <w:pPr>
              <w:numPr>
                <w:ilvl w:val="0"/>
                <w:numId w:val="42"/>
              </w:numPr>
              <w:autoSpaceDE/>
              <w:autoSpaceDN/>
              <w:rPr>
                <w:sz w:val="20"/>
                <w:szCs w:val="20"/>
              </w:rPr>
            </w:pPr>
            <w:r w:rsidRPr="00682159">
              <w:rPr>
                <w:sz w:val="20"/>
                <w:szCs w:val="20"/>
              </w:rPr>
              <w:t>sport (sports, leisure activities and sportspeople, sports equipment and places, practising sports)</w:t>
            </w:r>
          </w:p>
          <w:p w14:paraId="2BE6D84A" w14:textId="77777777" w:rsidR="00474382" w:rsidRPr="00682159" w:rsidRDefault="00474382">
            <w:pPr>
              <w:numPr>
                <w:ilvl w:val="0"/>
                <w:numId w:val="42"/>
              </w:numPr>
              <w:autoSpaceDE/>
              <w:autoSpaceDN/>
              <w:rPr>
                <w:sz w:val="20"/>
                <w:szCs w:val="20"/>
              </w:rPr>
            </w:pPr>
            <w:r w:rsidRPr="00682159">
              <w:rPr>
                <w:sz w:val="20"/>
                <w:szCs w:val="20"/>
              </w:rPr>
              <w:t>health (the human body, diseases,symptoms and complaints, treatment, keeping fit)</w:t>
            </w:r>
          </w:p>
          <w:p w14:paraId="520460DB" w14:textId="77777777" w:rsidR="00474382" w:rsidRPr="00682159" w:rsidRDefault="00474382">
            <w:pPr>
              <w:numPr>
                <w:ilvl w:val="0"/>
                <w:numId w:val="42"/>
              </w:numPr>
              <w:autoSpaceDE/>
              <w:autoSpaceDN/>
              <w:rPr>
                <w:sz w:val="20"/>
                <w:szCs w:val="20"/>
              </w:rPr>
            </w:pPr>
            <w:r w:rsidRPr="00682159">
              <w:rPr>
                <w:sz w:val="20"/>
                <w:szCs w:val="20"/>
              </w:rPr>
              <w:t>science and technology (science and scientists, computers and the internet, mobile phones, technology)</w:t>
            </w:r>
          </w:p>
          <w:p w14:paraId="0D048076" w14:textId="77777777" w:rsidR="00474382" w:rsidRPr="00682159" w:rsidRDefault="00474382">
            <w:pPr>
              <w:numPr>
                <w:ilvl w:val="0"/>
                <w:numId w:val="42"/>
              </w:numPr>
              <w:autoSpaceDE/>
              <w:autoSpaceDN/>
              <w:rPr>
                <w:sz w:val="20"/>
                <w:szCs w:val="20"/>
              </w:rPr>
            </w:pPr>
            <w:r w:rsidRPr="00682159">
              <w:rPr>
                <w:sz w:val="20"/>
                <w:szCs w:val="20"/>
              </w:rPr>
              <w:t>nature and environment (animals and pets, landscape, natural disasters, ecology and the environment).   </w:t>
            </w:r>
          </w:p>
          <w:p w14:paraId="00C0EC9D" w14:textId="77777777" w:rsidR="00474382" w:rsidRPr="00682159" w:rsidRDefault="00474382" w:rsidP="00C45CC0">
            <w:pPr>
              <w:ind w:left="107"/>
              <w:rPr>
                <w:sz w:val="20"/>
                <w:szCs w:val="20"/>
              </w:rPr>
            </w:pPr>
            <w:r w:rsidRPr="00682159">
              <w:rPr>
                <w:sz w:val="20"/>
                <w:szCs w:val="20"/>
              </w:rPr>
              <w:t>Funkcije:</w:t>
            </w:r>
          </w:p>
          <w:p w14:paraId="0441E9ED" w14:textId="77777777" w:rsidR="00474382" w:rsidRPr="00682159" w:rsidRDefault="00474382">
            <w:pPr>
              <w:numPr>
                <w:ilvl w:val="0"/>
                <w:numId w:val="42"/>
              </w:numPr>
              <w:autoSpaceDE/>
              <w:autoSpaceDN/>
              <w:rPr>
                <w:sz w:val="20"/>
                <w:szCs w:val="20"/>
              </w:rPr>
            </w:pPr>
            <w:r w:rsidRPr="00682159">
              <w:rPr>
                <w:sz w:val="20"/>
                <w:szCs w:val="20"/>
              </w:rPr>
              <w:t>opisivanje prošlih i sadašnjih događaja, predviđanja, planova i namjera za budućnost</w:t>
            </w:r>
          </w:p>
          <w:p w14:paraId="6FB7E6FD" w14:textId="77777777" w:rsidR="00474382" w:rsidRPr="00682159" w:rsidRDefault="00474382">
            <w:pPr>
              <w:numPr>
                <w:ilvl w:val="0"/>
                <w:numId w:val="42"/>
              </w:numPr>
              <w:autoSpaceDE/>
              <w:autoSpaceDN/>
              <w:rPr>
                <w:sz w:val="20"/>
                <w:szCs w:val="20"/>
              </w:rPr>
            </w:pPr>
            <w:r w:rsidRPr="00682159">
              <w:rPr>
                <w:sz w:val="20"/>
                <w:szCs w:val="20"/>
              </w:rPr>
              <w:t>razlikovanje svršene i nesvršene radnje</w:t>
            </w:r>
          </w:p>
          <w:p w14:paraId="7D255E97" w14:textId="77777777" w:rsidR="00474382" w:rsidRPr="00682159" w:rsidRDefault="00474382">
            <w:pPr>
              <w:numPr>
                <w:ilvl w:val="0"/>
                <w:numId w:val="42"/>
              </w:numPr>
              <w:autoSpaceDE/>
              <w:autoSpaceDN/>
              <w:rPr>
                <w:sz w:val="20"/>
                <w:szCs w:val="20"/>
              </w:rPr>
            </w:pPr>
            <w:r w:rsidRPr="00682159">
              <w:rPr>
                <w:sz w:val="20"/>
                <w:szCs w:val="20"/>
              </w:rPr>
              <w:t>izražavanje pretpostavke, (ne)slaganja i stupnja vjerojatnosti</w:t>
            </w:r>
          </w:p>
          <w:p w14:paraId="1DAAD05A" w14:textId="77777777" w:rsidR="00474382" w:rsidRPr="00682159" w:rsidRDefault="00474382">
            <w:pPr>
              <w:numPr>
                <w:ilvl w:val="0"/>
                <w:numId w:val="42"/>
              </w:numPr>
              <w:autoSpaceDE/>
              <w:autoSpaceDN/>
              <w:rPr>
                <w:sz w:val="20"/>
                <w:szCs w:val="20"/>
              </w:rPr>
            </w:pPr>
            <w:r w:rsidRPr="00682159">
              <w:rPr>
                <w:sz w:val="20"/>
                <w:szCs w:val="20"/>
              </w:rPr>
              <w:t>davanje i opravdavanje mišljenja.</w:t>
            </w:r>
          </w:p>
          <w:p w14:paraId="3D07CC29" w14:textId="77777777" w:rsidR="00474382" w:rsidRPr="00682159" w:rsidRDefault="00474382" w:rsidP="00C45CC0">
            <w:pPr>
              <w:ind w:left="107"/>
              <w:rPr>
                <w:sz w:val="20"/>
                <w:szCs w:val="20"/>
              </w:rPr>
            </w:pPr>
            <w:r w:rsidRPr="00682159">
              <w:rPr>
                <w:sz w:val="20"/>
                <w:szCs w:val="20"/>
              </w:rPr>
              <w:t>Gramatičke strukture proizlaze iz preporučenih funkcija:</w:t>
            </w:r>
          </w:p>
          <w:p w14:paraId="6F3014F6" w14:textId="77777777" w:rsidR="00474382" w:rsidRPr="00682159" w:rsidRDefault="00474382">
            <w:pPr>
              <w:numPr>
                <w:ilvl w:val="0"/>
                <w:numId w:val="42"/>
              </w:numPr>
              <w:autoSpaceDE/>
              <w:autoSpaceDN/>
              <w:rPr>
                <w:sz w:val="20"/>
                <w:szCs w:val="20"/>
              </w:rPr>
            </w:pPr>
            <w:r w:rsidRPr="00682159">
              <w:rPr>
                <w:sz w:val="20"/>
                <w:szCs w:val="20"/>
              </w:rPr>
              <w:t>Present Simple, Present Continuous</w:t>
            </w:r>
          </w:p>
          <w:p w14:paraId="22A119EE" w14:textId="77777777" w:rsidR="00474382" w:rsidRPr="00682159" w:rsidRDefault="00474382">
            <w:pPr>
              <w:numPr>
                <w:ilvl w:val="0"/>
                <w:numId w:val="42"/>
              </w:numPr>
              <w:autoSpaceDE/>
              <w:autoSpaceDN/>
              <w:rPr>
                <w:sz w:val="20"/>
                <w:szCs w:val="20"/>
              </w:rPr>
            </w:pPr>
            <w:r w:rsidRPr="00682159">
              <w:rPr>
                <w:sz w:val="20"/>
                <w:szCs w:val="20"/>
              </w:rPr>
              <w:t>Present Perfect, Present Perfect Continuous</w:t>
            </w:r>
          </w:p>
          <w:p w14:paraId="196C7CFB" w14:textId="77777777" w:rsidR="00474382" w:rsidRPr="00682159" w:rsidRDefault="00474382">
            <w:pPr>
              <w:numPr>
                <w:ilvl w:val="0"/>
                <w:numId w:val="42"/>
              </w:numPr>
              <w:autoSpaceDE/>
              <w:autoSpaceDN/>
              <w:rPr>
                <w:sz w:val="20"/>
                <w:szCs w:val="20"/>
              </w:rPr>
            </w:pPr>
            <w:r w:rsidRPr="00682159">
              <w:rPr>
                <w:sz w:val="20"/>
                <w:szCs w:val="20"/>
              </w:rPr>
              <w:t>Past Simple, Past Continuous, Past Perfect</w:t>
            </w:r>
          </w:p>
          <w:p w14:paraId="72036187" w14:textId="77777777" w:rsidR="00474382" w:rsidRPr="00682159" w:rsidRDefault="00474382">
            <w:pPr>
              <w:numPr>
                <w:ilvl w:val="0"/>
                <w:numId w:val="42"/>
              </w:numPr>
              <w:autoSpaceDE/>
              <w:autoSpaceDN/>
              <w:rPr>
                <w:sz w:val="20"/>
                <w:szCs w:val="20"/>
              </w:rPr>
            </w:pPr>
            <w:r w:rsidRPr="00682159">
              <w:rPr>
                <w:sz w:val="20"/>
                <w:szCs w:val="20"/>
              </w:rPr>
              <w:t>will, going to</w:t>
            </w:r>
          </w:p>
          <w:p w14:paraId="06C168AA" w14:textId="77777777" w:rsidR="00474382" w:rsidRPr="00682159" w:rsidRDefault="00474382">
            <w:pPr>
              <w:numPr>
                <w:ilvl w:val="0"/>
                <w:numId w:val="42"/>
              </w:numPr>
              <w:autoSpaceDE/>
              <w:autoSpaceDN/>
              <w:rPr>
                <w:sz w:val="20"/>
                <w:szCs w:val="20"/>
              </w:rPr>
            </w:pPr>
            <w:r w:rsidRPr="00682159">
              <w:rPr>
                <w:sz w:val="20"/>
                <w:szCs w:val="20"/>
              </w:rPr>
              <w:t>modalni glagoli (obveza, zabrana, izostanak zabrane, sposobnost, izostanak sposobnosti, davanje savjeta)</w:t>
            </w:r>
          </w:p>
          <w:p w14:paraId="50C2BBB9" w14:textId="5C67F1CB" w:rsidR="00474382" w:rsidRPr="00682159" w:rsidRDefault="00474382">
            <w:pPr>
              <w:numPr>
                <w:ilvl w:val="0"/>
                <w:numId w:val="42"/>
              </w:numPr>
              <w:autoSpaceDE/>
              <w:autoSpaceDN/>
              <w:rPr>
                <w:sz w:val="20"/>
                <w:szCs w:val="20"/>
              </w:rPr>
            </w:pPr>
            <w:r w:rsidRPr="00682159">
              <w:rPr>
                <w:sz w:val="20"/>
                <w:szCs w:val="20"/>
              </w:rPr>
              <w:t>pogodbene rečenice (0-2).</w:t>
            </w:r>
          </w:p>
        </w:tc>
      </w:tr>
      <w:tr w:rsidR="00474382" w:rsidRPr="00682159" w14:paraId="67899DCB" w14:textId="77777777" w:rsidTr="00474382">
        <w:tc>
          <w:tcPr>
            <w:tcW w:w="9214"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1738387" w14:textId="77777777" w:rsidR="00474382" w:rsidRPr="00682159" w:rsidRDefault="00474382" w:rsidP="00C45CC0">
            <w:pPr>
              <w:jc w:val="center"/>
              <w:rPr>
                <w:b/>
                <w:sz w:val="24"/>
                <w:szCs w:val="24"/>
              </w:rPr>
            </w:pPr>
            <w:r w:rsidRPr="00682159">
              <w:rPr>
                <w:b/>
                <w:sz w:val="24"/>
                <w:szCs w:val="24"/>
              </w:rPr>
              <w:lastRenderedPageBreak/>
              <w:t>Preporuke za ostvarenje ishoda</w:t>
            </w:r>
          </w:p>
        </w:tc>
      </w:tr>
      <w:tr w:rsidR="00474382" w:rsidRPr="00682159" w14:paraId="4B0366D6" w14:textId="77777777" w:rsidTr="00474382">
        <w:trPr>
          <w:trHeight w:val="2729"/>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76717" w14:textId="77777777" w:rsidR="00474382" w:rsidRPr="00682159" w:rsidRDefault="00474382" w:rsidP="00C45CC0">
            <w:pPr>
              <w:rPr>
                <w:sz w:val="20"/>
                <w:szCs w:val="20"/>
              </w:rPr>
            </w:pPr>
            <w:r w:rsidRPr="00682159">
              <w:rPr>
                <w:sz w:val="20"/>
                <w:szCs w:val="20"/>
              </w:rPr>
              <w:t>Primjenjivati načelo individualizacije; izbjegavati gramatiziranje nastave, a gramatičke sadržaje podučavati u svrhu ostvarenja jezičnih funkcija. Poticati suradničko učenje; preporučuje se komunikacija isključivo na engleskom jeziku te odmak od frontalnog načina podučavanja. Učenike ne prekidati za vrijeme govorne produkcije; diskretno zabilježiti njihove pogreške te im kasnije dati povratnu informaciju o onome što bi trebalo ispraviti uz neizostavnu pohvalu za aktivno sudjelovanje.</w:t>
            </w:r>
          </w:p>
          <w:p w14:paraId="70BA97DF" w14:textId="77777777" w:rsidR="00474382" w:rsidRPr="00682159" w:rsidRDefault="00474382" w:rsidP="00C45CC0">
            <w:pPr>
              <w:rPr>
                <w:sz w:val="20"/>
                <w:szCs w:val="20"/>
              </w:rPr>
            </w:pPr>
          </w:p>
          <w:p w14:paraId="416140E5" w14:textId="77777777" w:rsidR="00474382" w:rsidRPr="00682159" w:rsidRDefault="00474382" w:rsidP="00C45CC0">
            <w:pPr>
              <w:rPr>
                <w:sz w:val="20"/>
                <w:szCs w:val="20"/>
              </w:rPr>
            </w:pPr>
            <w:r w:rsidRPr="00682159">
              <w:rPr>
                <w:sz w:val="20"/>
                <w:szCs w:val="20"/>
              </w:rPr>
              <w:t>Sadržaj ove tematske cjeline može se povezati sa sadržajima nastavnih predmeta: drugi strani jezici, Hrvatski jezik, Latinski jezik, Likovna umjetnost, Glazbena umjetnost, Povijest (političke teme i ratovi), Biologija (prirodoslovna pismenost), Geografija i s međupredmetnim temama: Građanski odgoj i obrazovanje i Osobni i socijalni razvoj.</w:t>
            </w:r>
          </w:p>
        </w:tc>
      </w:tr>
      <w:tr w:rsidR="00474382" w:rsidRPr="00682159" w14:paraId="57C30766" w14:textId="77777777" w:rsidTr="00474382">
        <w:trPr>
          <w:trHeight w:val="415"/>
        </w:trPr>
        <w:tc>
          <w:tcPr>
            <w:tcW w:w="4878"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5C8CEAD2" w14:textId="77777777" w:rsidR="00474382" w:rsidRPr="00682159" w:rsidRDefault="00474382" w:rsidP="00C45CC0">
            <w:pPr>
              <w:jc w:val="center"/>
              <w:rPr>
                <w:b/>
                <w:sz w:val="24"/>
                <w:szCs w:val="24"/>
              </w:rPr>
            </w:pPr>
            <w:r w:rsidRPr="00682159">
              <w:rPr>
                <w:b/>
                <w:sz w:val="24"/>
                <w:szCs w:val="24"/>
              </w:rPr>
              <w:t>Odgojno-obrazovni ishod</w:t>
            </w:r>
            <w:r w:rsidRPr="00682159">
              <w:rPr>
                <w:b/>
                <w:spacing w:val="2"/>
                <w:sz w:val="24"/>
                <w:szCs w:val="24"/>
              </w:rPr>
              <w:t xml:space="preserve"> </w:t>
            </w:r>
            <w:r w:rsidRPr="00682159">
              <w:rPr>
                <w:b/>
                <w:spacing w:val="-2"/>
                <w:sz w:val="24"/>
                <w:szCs w:val="24"/>
              </w:rPr>
              <w:t>učenja</w:t>
            </w:r>
          </w:p>
        </w:tc>
        <w:tc>
          <w:tcPr>
            <w:tcW w:w="43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5195448" w14:textId="77777777" w:rsidR="00474382" w:rsidRPr="00682159" w:rsidRDefault="00474382" w:rsidP="00C45CC0">
            <w:pPr>
              <w:jc w:val="center"/>
              <w:rPr>
                <w:b/>
                <w:sz w:val="24"/>
                <w:szCs w:val="24"/>
              </w:rPr>
            </w:pPr>
            <w:r w:rsidRPr="00682159">
              <w:rPr>
                <w:b/>
                <w:sz w:val="24"/>
                <w:szCs w:val="24"/>
              </w:rPr>
              <w:t>Razrada ishoda</w:t>
            </w:r>
          </w:p>
        </w:tc>
      </w:tr>
      <w:tr w:rsidR="00474382" w:rsidRPr="00682159" w14:paraId="1E6BDF63" w14:textId="77777777" w:rsidTr="00474382">
        <w:trPr>
          <w:trHeight w:val="2020"/>
        </w:trPr>
        <w:tc>
          <w:tcPr>
            <w:tcW w:w="4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FCB90" w14:textId="77777777" w:rsidR="00474382" w:rsidRPr="00682159" w:rsidRDefault="00474382" w:rsidP="00C45CC0">
            <w:pPr>
              <w:jc w:val="center"/>
              <w:rPr>
                <w:sz w:val="20"/>
                <w:szCs w:val="20"/>
              </w:rPr>
            </w:pPr>
            <w:r w:rsidRPr="00682159">
              <w:rPr>
                <w:b/>
                <w:sz w:val="20"/>
                <w:szCs w:val="20"/>
              </w:rPr>
              <w:t xml:space="preserve">A.I.3 </w:t>
            </w:r>
            <w:r w:rsidRPr="00682159">
              <w:rPr>
                <w:sz w:val="20"/>
                <w:szCs w:val="20"/>
              </w:rPr>
              <w:t>Učenik vodi planirani duži dijalog i jednostavan neplanirani dijalog.</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CF387" w14:textId="77777777" w:rsidR="00474382" w:rsidRPr="00682159" w:rsidRDefault="00474382">
            <w:pPr>
              <w:widowControl/>
              <w:numPr>
                <w:ilvl w:val="0"/>
                <w:numId w:val="116"/>
              </w:numPr>
              <w:pBdr>
                <w:top w:val="none" w:sz="0" w:space="0" w:color="000000"/>
                <w:left w:val="none" w:sz="0" w:space="0" w:color="000000"/>
                <w:bottom w:val="none" w:sz="0" w:space="0" w:color="000000"/>
                <w:right w:val="none" w:sz="0" w:space="0" w:color="000000"/>
              </w:pBdr>
              <w:autoSpaceDE/>
              <w:autoSpaceDN/>
              <w:rPr>
                <w:color w:val="0A0A0A"/>
                <w:sz w:val="20"/>
                <w:szCs w:val="20"/>
              </w:rPr>
            </w:pPr>
            <w:r w:rsidRPr="00682159">
              <w:rPr>
                <w:color w:val="0A0A0A"/>
                <w:sz w:val="20"/>
                <w:szCs w:val="20"/>
              </w:rPr>
              <w:t>priprema tijek govora</w:t>
            </w:r>
          </w:p>
          <w:p w14:paraId="6FD7591B" w14:textId="77777777" w:rsidR="00474382" w:rsidRPr="00682159" w:rsidRDefault="00474382">
            <w:pPr>
              <w:widowControl/>
              <w:numPr>
                <w:ilvl w:val="0"/>
                <w:numId w:val="116"/>
              </w:numPr>
              <w:pBdr>
                <w:top w:val="none" w:sz="0" w:space="0" w:color="000000"/>
                <w:left w:val="none" w:sz="0" w:space="0" w:color="000000"/>
                <w:bottom w:val="none" w:sz="0" w:space="0" w:color="000000"/>
                <w:right w:val="none" w:sz="0" w:space="0" w:color="000000"/>
              </w:pBdr>
              <w:autoSpaceDE/>
              <w:autoSpaceDN/>
              <w:rPr>
                <w:color w:val="0A0A0A"/>
                <w:sz w:val="20"/>
                <w:szCs w:val="20"/>
              </w:rPr>
            </w:pPr>
            <w:r w:rsidRPr="00682159">
              <w:rPr>
                <w:color w:val="0A0A0A"/>
                <w:sz w:val="20"/>
                <w:szCs w:val="20"/>
              </w:rPr>
              <w:t>koristi se odgovarajućim naglaskom/akcentom, ritmom, intonacijom te ih prilagođava različitim komunikacijskim situacijama</w:t>
            </w:r>
          </w:p>
          <w:p w14:paraId="2C323D71" w14:textId="0B926BD6" w:rsidR="00474382" w:rsidRPr="00682159" w:rsidRDefault="00474382">
            <w:pPr>
              <w:widowControl/>
              <w:numPr>
                <w:ilvl w:val="0"/>
                <w:numId w:val="116"/>
              </w:numPr>
              <w:pBdr>
                <w:top w:val="none" w:sz="0" w:space="0" w:color="000000"/>
                <w:left w:val="none" w:sz="0" w:space="0" w:color="000000"/>
                <w:bottom w:val="none" w:sz="0" w:space="0" w:color="000000"/>
                <w:right w:val="none" w:sz="0" w:space="0" w:color="000000"/>
              </w:pBdr>
              <w:autoSpaceDE/>
              <w:autoSpaceDN/>
              <w:rPr>
                <w:sz w:val="20"/>
                <w:szCs w:val="20"/>
              </w:rPr>
            </w:pPr>
            <w:r w:rsidRPr="00682159">
              <w:rPr>
                <w:color w:val="0A0A0A"/>
                <w:sz w:val="20"/>
                <w:szCs w:val="20"/>
              </w:rPr>
              <w:t>koristi složene jezične strukture za vođenje razgovora.</w:t>
            </w:r>
          </w:p>
        </w:tc>
      </w:tr>
      <w:tr w:rsidR="00474382" w:rsidRPr="00682159" w14:paraId="238DB2F9" w14:textId="77777777" w:rsidTr="00474382">
        <w:trPr>
          <w:trHeight w:val="365"/>
        </w:trPr>
        <w:tc>
          <w:tcPr>
            <w:tcW w:w="4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58972" w14:textId="77777777" w:rsidR="00474382" w:rsidRPr="00682159" w:rsidRDefault="00474382" w:rsidP="00C45CC0">
            <w:pPr>
              <w:rPr>
                <w:b/>
                <w:sz w:val="20"/>
                <w:szCs w:val="20"/>
              </w:rPr>
            </w:pPr>
            <w:r w:rsidRPr="00682159">
              <w:rPr>
                <w:b/>
                <w:sz w:val="20"/>
                <w:szCs w:val="20"/>
              </w:rPr>
              <w:t>Poveznice sa ZJNPP</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6A1E5" w14:textId="77777777" w:rsidR="00474382" w:rsidRPr="00682159" w:rsidRDefault="00F5135C" w:rsidP="00C45CC0">
            <w:pPr>
              <w:rPr>
                <w:b/>
                <w:sz w:val="20"/>
                <w:szCs w:val="20"/>
                <w:u w:val="single"/>
              </w:rPr>
            </w:pPr>
            <w:hyperlink r:id="rId43">
              <w:r w:rsidR="00474382" w:rsidRPr="00682159">
                <w:rPr>
                  <w:b/>
                  <w:sz w:val="20"/>
                  <w:szCs w:val="20"/>
                  <w:u w:val="single"/>
                </w:rPr>
                <w:t>SJZ-3.1.1 </w:t>
              </w:r>
            </w:hyperlink>
            <w:hyperlink r:id="rId44">
              <w:r w:rsidR="00474382" w:rsidRPr="00682159">
                <w:rPr>
                  <w:b/>
                  <w:sz w:val="20"/>
                  <w:szCs w:val="20"/>
                  <w:u w:val="single"/>
                </w:rPr>
                <w:t>SJZ-3.1.2</w:t>
              </w:r>
            </w:hyperlink>
          </w:p>
        </w:tc>
      </w:tr>
      <w:tr w:rsidR="00474382" w:rsidRPr="00682159" w14:paraId="3F3EA710" w14:textId="77777777" w:rsidTr="00474382">
        <w:tc>
          <w:tcPr>
            <w:tcW w:w="9214"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E17B9C6" w14:textId="77777777" w:rsidR="00474382" w:rsidRPr="00682159" w:rsidRDefault="00474382" w:rsidP="00C45CC0">
            <w:pPr>
              <w:jc w:val="center"/>
              <w:rPr>
                <w:b/>
                <w:sz w:val="24"/>
                <w:szCs w:val="24"/>
              </w:rPr>
            </w:pPr>
            <w:r w:rsidRPr="00682159">
              <w:rPr>
                <w:b/>
                <w:sz w:val="24"/>
                <w:szCs w:val="24"/>
              </w:rPr>
              <w:t>Ključni sadržaji</w:t>
            </w:r>
          </w:p>
        </w:tc>
      </w:tr>
      <w:tr w:rsidR="00474382" w:rsidRPr="00682159" w14:paraId="442B425B" w14:textId="77777777" w:rsidTr="00474382">
        <w:trPr>
          <w:trHeight w:val="7726"/>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BEB40" w14:textId="77777777" w:rsidR="00474382" w:rsidRPr="00682159" w:rsidRDefault="00474382" w:rsidP="00C45CC0">
            <w:pPr>
              <w:rPr>
                <w:sz w:val="20"/>
                <w:szCs w:val="20"/>
              </w:rPr>
            </w:pPr>
            <w:r w:rsidRPr="00682159">
              <w:rPr>
                <w:sz w:val="20"/>
                <w:szCs w:val="20"/>
              </w:rPr>
              <w:t>Teme:</w:t>
            </w:r>
          </w:p>
          <w:p w14:paraId="359CD94E" w14:textId="77777777" w:rsidR="00474382" w:rsidRPr="00682159" w:rsidRDefault="00474382">
            <w:pPr>
              <w:numPr>
                <w:ilvl w:val="0"/>
                <w:numId w:val="42"/>
              </w:numPr>
              <w:autoSpaceDE/>
              <w:autoSpaceDN/>
              <w:rPr>
                <w:sz w:val="20"/>
                <w:szCs w:val="20"/>
              </w:rPr>
            </w:pPr>
            <w:r w:rsidRPr="00682159">
              <w:rPr>
                <w:sz w:val="20"/>
                <w:szCs w:val="20"/>
              </w:rPr>
              <w:t>man (personality, feelings and emotions, appearance, clothes and accessories)</w:t>
            </w:r>
          </w:p>
          <w:p w14:paraId="5D49641E" w14:textId="77777777" w:rsidR="00474382" w:rsidRPr="00682159" w:rsidRDefault="00474382">
            <w:pPr>
              <w:numPr>
                <w:ilvl w:val="0"/>
                <w:numId w:val="42"/>
              </w:numPr>
              <w:autoSpaceDE/>
              <w:autoSpaceDN/>
              <w:rPr>
                <w:sz w:val="20"/>
                <w:szCs w:val="20"/>
              </w:rPr>
            </w:pPr>
            <w:r w:rsidRPr="00682159">
              <w:rPr>
                <w:sz w:val="20"/>
                <w:szCs w:val="20"/>
              </w:rPr>
              <w:t>home (location, parts of a house/flat and equipment, describing places)</w:t>
            </w:r>
          </w:p>
          <w:p w14:paraId="6392CA7B" w14:textId="77777777" w:rsidR="00474382" w:rsidRPr="00682159" w:rsidRDefault="00474382">
            <w:pPr>
              <w:numPr>
                <w:ilvl w:val="0"/>
                <w:numId w:val="42"/>
              </w:numPr>
              <w:autoSpaceDE/>
              <w:autoSpaceDN/>
              <w:rPr>
                <w:sz w:val="20"/>
                <w:szCs w:val="20"/>
              </w:rPr>
            </w:pPr>
            <w:r w:rsidRPr="00682159">
              <w:rPr>
                <w:sz w:val="20"/>
                <w:szCs w:val="20"/>
              </w:rPr>
              <w:t>school (types of schools, education)</w:t>
            </w:r>
          </w:p>
          <w:p w14:paraId="116ECCFE" w14:textId="77777777" w:rsidR="00474382" w:rsidRPr="00682159" w:rsidRDefault="00474382">
            <w:pPr>
              <w:numPr>
                <w:ilvl w:val="0"/>
                <w:numId w:val="42"/>
              </w:numPr>
              <w:autoSpaceDE/>
              <w:autoSpaceDN/>
              <w:rPr>
                <w:sz w:val="20"/>
                <w:szCs w:val="20"/>
              </w:rPr>
            </w:pPr>
            <w:r w:rsidRPr="00682159">
              <w:rPr>
                <w:sz w:val="20"/>
                <w:szCs w:val="20"/>
              </w:rPr>
              <w:t>work (jobs, positions, duties, career)</w:t>
            </w:r>
          </w:p>
          <w:p w14:paraId="62BAECDC" w14:textId="77777777" w:rsidR="00474382" w:rsidRPr="00682159" w:rsidRDefault="00474382">
            <w:pPr>
              <w:numPr>
                <w:ilvl w:val="0"/>
                <w:numId w:val="42"/>
              </w:numPr>
              <w:autoSpaceDE/>
              <w:autoSpaceDN/>
              <w:rPr>
                <w:sz w:val="20"/>
                <w:szCs w:val="20"/>
              </w:rPr>
            </w:pPr>
            <w:r w:rsidRPr="00682159">
              <w:rPr>
                <w:sz w:val="20"/>
                <w:szCs w:val="20"/>
              </w:rPr>
              <w:t>family and social life (stages of life, family life and relationships, household chores, free time and hobbies, clubs and societies)</w:t>
            </w:r>
          </w:p>
          <w:p w14:paraId="381DA3CA" w14:textId="77777777" w:rsidR="00474382" w:rsidRPr="00682159" w:rsidRDefault="00474382">
            <w:pPr>
              <w:numPr>
                <w:ilvl w:val="0"/>
                <w:numId w:val="42"/>
              </w:numPr>
              <w:autoSpaceDE/>
              <w:autoSpaceDN/>
              <w:rPr>
                <w:sz w:val="20"/>
                <w:szCs w:val="20"/>
              </w:rPr>
            </w:pPr>
            <w:r w:rsidRPr="00682159">
              <w:rPr>
                <w:sz w:val="20"/>
                <w:szCs w:val="20"/>
              </w:rPr>
              <w:t>food (products and dishes, preparing meals, describing food, healthy and unhealthy eating, eating out)</w:t>
            </w:r>
          </w:p>
          <w:p w14:paraId="64215D7D" w14:textId="77777777" w:rsidR="00474382" w:rsidRPr="00682159" w:rsidRDefault="00474382">
            <w:pPr>
              <w:numPr>
                <w:ilvl w:val="0"/>
                <w:numId w:val="42"/>
              </w:numPr>
              <w:autoSpaceDE/>
              <w:autoSpaceDN/>
              <w:rPr>
                <w:sz w:val="20"/>
                <w:szCs w:val="20"/>
              </w:rPr>
            </w:pPr>
            <w:r w:rsidRPr="00682159">
              <w:rPr>
                <w:sz w:val="20"/>
                <w:szCs w:val="20"/>
              </w:rPr>
              <w:t>state and society (history, politics and economy, war, social problems and conflicts, crime and punishment)</w:t>
            </w:r>
          </w:p>
          <w:p w14:paraId="6F0C6DD5" w14:textId="77777777" w:rsidR="00474382" w:rsidRPr="00682159" w:rsidRDefault="00474382">
            <w:pPr>
              <w:numPr>
                <w:ilvl w:val="0"/>
                <w:numId w:val="42"/>
              </w:numPr>
              <w:autoSpaceDE/>
              <w:autoSpaceDN/>
              <w:rPr>
                <w:sz w:val="20"/>
                <w:szCs w:val="20"/>
              </w:rPr>
            </w:pPr>
            <w:r w:rsidRPr="00682159">
              <w:rPr>
                <w:sz w:val="20"/>
                <w:szCs w:val="20"/>
              </w:rPr>
              <w:t>shopping and services (shops and services, bargains, complaining, money, advertising)</w:t>
            </w:r>
          </w:p>
          <w:p w14:paraId="4ADE7406" w14:textId="77777777" w:rsidR="00474382" w:rsidRPr="00682159" w:rsidRDefault="00474382">
            <w:pPr>
              <w:numPr>
                <w:ilvl w:val="0"/>
                <w:numId w:val="42"/>
              </w:numPr>
              <w:autoSpaceDE/>
              <w:autoSpaceDN/>
              <w:rPr>
                <w:sz w:val="20"/>
                <w:szCs w:val="20"/>
              </w:rPr>
            </w:pPr>
            <w:r w:rsidRPr="00682159">
              <w:rPr>
                <w:sz w:val="20"/>
                <w:szCs w:val="20"/>
              </w:rPr>
              <w:t>travelling and tourism (holiday accomodation, journey, tourist attractions and activities)</w:t>
            </w:r>
          </w:p>
          <w:p w14:paraId="5315D688" w14:textId="77777777" w:rsidR="00474382" w:rsidRPr="00682159" w:rsidRDefault="00474382">
            <w:pPr>
              <w:numPr>
                <w:ilvl w:val="0"/>
                <w:numId w:val="42"/>
              </w:numPr>
              <w:autoSpaceDE/>
              <w:autoSpaceDN/>
              <w:rPr>
                <w:sz w:val="20"/>
                <w:szCs w:val="20"/>
              </w:rPr>
            </w:pPr>
            <w:r w:rsidRPr="00682159">
              <w:rPr>
                <w:sz w:val="20"/>
                <w:szCs w:val="20"/>
              </w:rPr>
              <w:t>culture (general terms, art, music and dance, theatre and cinema, literature and mass media, describing films/plays/books/works of art)</w:t>
            </w:r>
          </w:p>
          <w:p w14:paraId="07D3FCC5" w14:textId="77777777" w:rsidR="00474382" w:rsidRPr="00682159" w:rsidRDefault="00474382">
            <w:pPr>
              <w:numPr>
                <w:ilvl w:val="0"/>
                <w:numId w:val="42"/>
              </w:numPr>
              <w:autoSpaceDE/>
              <w:autoSpaceDN/>
              <w:rPr>
                <w:sz w:val="20"/>
                <w:szCs w:val="20"/>
              </w:rPr>
            </w:pPr>
            <w:r w:rsidRPr="00682159">
              <w:rPr>
                <w:sz w:val="20"/>
                <w:szCs w:val="20"/>
              </w:rPr>
              <w:t>sport (sports, leisure activities and sportspeople, sports equipment and places, practising sports)</w:t>
            </w:r>
          </w:p>
          <w:p w14:paraId="6A94D17A" w14:textId="77777777" w:rsidR="00474382" w:rsidRPr="00682159" w:rsidRDefault="00474382">
            <w:pPr>
              <w:numPr>
                <w:ilvl w:val="0"/>
                <w:numId w:val="42"/>
              </w:numPr>
              <w:autoSpaceDE/>
              <w:autoSpaceDN/>
              <w:rPr>
                <w:sz w:val="20"/>
                <w:szCs w:val="20"/>
              </w:rPr>
            </w:pPr>
            <w:r w:rsidRPr="00682159">
              <w:rPr>
                <w:sz w:val="20"/>
                <w:szCs w:val="20"/>
              </w:rPr>
              <w:t>health (the human body, diseases,symptoms and complaints, treatment, keeping fit)</w:t>
            </w:r>
          </w:p>
          <w:p w14:paraId="6A353333" w14:textId="77777777" w:rsidR="00474382" w:rsidRPr="00682159" w:rsidRDefault="00474382">
            <w:pPr>
              <w:numPr>
                <w:ilvl w:val="0"/>
                <w:numId w:val="42"/>
              </w:numPr>
              <w:autoSpaceDE/>
              <w:autoSpaceDN/>
              <w:rPr>
                <w:sz w:val="20"/>
                <w:szCs w:val="20"/>
              </w:rPr>
            </w:pPr>
            <w:r w:rsidRPr="00682159">
              <w:rPr>
                <w:sz w:val="20"/>
                <w:szCs w:val="20"/>
              </w:rPr>
              <w:t>science and technology (science and scientists, computers and the internet, mobile phones, technology)</w:t>
            </w:r>
          </w:p>
          <w:p w14:paraId="15FA0B5D" w14:textId="77777777" w:rsidR="00474382" w:rsidRPr="00682159" w:rsidRDefault="00474382">
            <w:pPr>
              <w:numPr>
                <w:ilvl w:val="0"/>
                <w:numId w:val="42"/>
              </w:numPr>
              <w:autoSpaceDE/>
              <w:autoSpaceDN/>
              <w:rPr>
                <w:sz w:val="20"/>
                <w:szCs w:val="20"/>
              </w:rPr>
            </w:pPr>
            <w:r w:rsidRPr="00682159">
              <w:rPr>
                <w:sz w:val="20"/>
                <w:szCs w:val="20"/>
              </w:rPr>
              <w:t>nature and environment (animals and pets, landscape, natural disasters, ecology and the environment).     </w:t>
            </w:r>
          </w:p>
          <w:p w14:paraId="3492AE7A" w14:textId="77777777" w:rsidR="00474382" w:rsidRPr="00682159" w:rsidRDefault="00474382" w:rsidP="00C45CC0">
            <w:pPr>
              <w:ind w:left="107"/>
              <w:rPr>
                <w:sz w:val="20"/>
                <w:szCs w:val="20"/>
              </w:rPr>
            </w:pPr>
            <w:r w:rsidRPr="00682159">
              <w:rPr>
                <w:sz w:val="20"/>
                <w:szCs w:val="20"/>
              </w:rPr>
              <w:t>Funkcije:</w:t>
            </w:r>
          </w:p>
          <w:p w14:paraId="7A3C40EE" w14:textId="77777777" w:rsidR="00474382" w:rsidRPr="00682159" w:rsidRDefault="00474382">
            <w:pPr>
              <w:numPr>
                <w:ilvl w:val="0"/>
                <w:numId w:val="42"/>
              </w:numPr>
              <w:autoSpaceDE/>
              <w:autoSpaceDN/>
              <w:rPr>
                <w:sz w:val="20"/>
                <w:szCs w:val="20"/>
              </w:rPr>
            </w:pPr>
            <w:r w:rsidRPr="00682159">
              <w:rPr>
                <w:sz w:val="20"/>
                <w:szCs w:val="20"/>
              </w:rPr>
              <w:t>opisivanje prošlih i sadašnjih događaja</w:t>
            </w:r>
          </w:p>
          <w:p w14:paraId="7493D6A8" w14:textId="77777777" w:rsidR="00474382" w:rsidRPr="00682159" w:rsidRDefault="00474382">
            <w:pPr>
              <w:numPr>
                <w:ilvl w:val="0"/>
                <w:numId w:val="42"/>
              </w:numPr>
              <w:autoSpaceDE/>
              <w:autoSpaceDN/>
              <w:rPr>
                <w:sz w:val="20"/>
                <w:szCs w:val="20"/>
              </w:rPr>
            </w:pPr>
            <w:r w:rsidRPr="00682159">
              <w:rPr>
                <w:sz w:val="20"/>
                <w:szCs w:val="20"/>
              </w:rPr>
              <w:t>izražavanje predviđanja, planova i namjera za budućnost</w:t>
            </w:r>
          </w:p>
          <w:p w14:paraId="669ECFF5" w14:textId="77777777" w:rsidR="00474382" w:rsidRPr="00682159" w:rsidRDefault="00474382">
            <w:pPr>
              <w:numPr>
                <w:ilvl w:val="0"/>
                <w:numId w:val="42"/>
              </w:numPr>
              <w:autoSpaceDE/>
              <w:autoSpaceDN/>
              <w:rPr>
                <w:sz w:val="20"/>
                <w:szCs w:val="20"/>
              </w:rPr>
            </w:pPr>
            <w:r w:rsidRPr="00682159">
              <w:rPr>
                <w:sz w:val="20"/>
                <w:szCs w:val="20"/>
              </w:rPr>
              <w:t>razlikovanje svršene i nesvršene radnje</w:t>
            </w:r>
          </w:p>
          <w:p w14:paraId="759CDD9E" w14:textId="77777777" w:rsidR="00474382" w:rsidRPr="00682159" w:rsidRDefault="00474382">
            <w:pPr>
              <w:numPr>
                <w:ilvl w:val="0"/>
                <w:numId w:val="42"/>
              </w:numPr>
              <w:autoSpaceDE/>
              <w:autoSpaceDN/>
              <w:rPr>
                <w:sz w:val="20"/>
                <w:szCs w:val="20"/>
              </w:rPr>
            </w:pPr>
            <w:r w:rsidRPr="00682159">
              <w:rPr>
                <w:sz w:val="20"/>
                <w:szCs w:val="20"/>
              </w:rPr>
              <w:t>izražavanje pretpostavke, (ne)slaganja i stupnja vjerojatnosti</w:t>
            </w:r>
          </w:p>
          <w:p w14:paraId="1DEEDAA8" w14:textId="77777777" w:rsidR="00474382" w:rsidRPr="00682159" w:rsidRDefault="00474382">
            <w:pPr>
              <w:numPr>
                <w:ilvl w:val="0"/>
                <w:numId w:val="42"/>
              </w:numPr>
              <w:autoSpaceDE/>
              <w:autoSpaceDN/>
              <w:rPr>
                <w:sz w:val="20"/>
                <w:szCs w:val="20"/>
              </w:rPr>
            </w:pPr>
            <w:r w:rsidRPr="00682159">
              <w:rPr>
                <w:sz w:val="20"/>
                <w:szCs w:val="20"/>
              </w:rPr>
              <w:t>pravljenje bilješki, davanje i opravdavanje mišljenja.                                           </w:t>
            </w:r>
          </w:p>
          <w:p w14:paraId="6F471401" w14:textId="77777777" w:rsidR="00474382" w:rsidRPr="00682159" w:rsidRDefault="00474382" w:rsidP="00C45CC0">
            <w:pPr>
              <w:ind w:left="107"/>
              <w:rPr>
                <w:sz w:val="20"/>
                <w:szCs w:val="20"/>
              </w:rPr>
            </w:pPr>
            <w:r w:rsidRPr="00682159">
              <w:rPr>
                <w:sz w:val="20"/>
                <w:szCs w:val="20"/>
              </w:rPr>
              <w:t>Gramatičke strukture proizlaze iz preporučenih funkcija:                                        </w:t>
            </w:r>
          </w:p>
          <w:p w14:paraId="14D75451" w14:textId="77777777" w:rsidR="00474382" w:rsidRPr="00682159" w:rsidRDefault="00474382">
            <w:pPr>
              <w:numPr>
                <w:ilvl w:val="0"/>
                <w:numId w:val="42"/>
              </w:numPr>
              <w:autoSpaceDE/>
              <w:autoSpaceDN/>
              <w:rPr>
                <w:sz w:val="20"/>
                <w:szCs w:val="20"/>
              </w:rPr>
            </w:pPr>
            <w:r w:rsidRPr="00682159">
              <w:rPr>
                <w:sz w:val="20"/>
                <w:szCs w:val="20"/>
              </w:rPr>
              <w:t>Present Simple, Present Continuous</w:t>
            </w:r>
          </w:p>
          <w:p w14:paraId="23CA54E9" w14:textId="77777777" w:rsidR="00474382" w:rsidRPr="00682159" w:rsidRDefault="00474382">
            <w:pPr>
              <w:numPr>
                <w:ilvl w:val="0"/>
                <w:numId w:val="42"/>
              </w:numPr>
              <w:autoSpaceDE/>
              <w:autoSpaceDN/>
              <w:rPr>
                <w:sz w:val="20"/>
                <w:szCs w:val="20"/>
              </w:rPr>
            </w:pPr>
            <w:r w:rsidRPr="00682159">
              <w:rPr>
                <w:sz w:val="20"/>
                <w:szCs w:val="20"/>
              </w:rPr>
              <w:t>Present Perfect, Present Perfect Continuous </w:t>
            </w:r>
          </w:p>
          <w:p w14:paraId="24282BF0" w14:textId="77777777" w:rsidR="00474382" w:rsidRPr="00682159" w:rsidRDefault="00474382">
            <w:pPr>
              <w:numPr>
                <w:ilvl w:val="0"/>
                <w:numId w:val="42"/>
              </w:numPr>
              <w:autoSpaceDE/>
              <w:autoSpaceDN/>
              <w:rPr>
                <w:sz w:val="20"/>
                <w:szCs w:val="20"/>
              </w:rPr>
            </w:pPr>
            <w:r w:rsidRPr="00682159">
              <w:rPr>
                <w:sz w:val="20"/>
                <w:szCs w:val="20"/>
              </w:rPr>
              <w:t>Past Simple, Past Continuous, Past Perfect </w:t>
            </w:r>
          </w:p>
          <w:p w14:paraId="342A5FFE" w14:textId="77777777" w:rsidR="00474382" w:rsidRPr="00682159" w:rsidRDefault="00474382">
            <w:pPr>
              <w:numPr>
                <w:ilvl w:val="0"/>
                <w:numId w:val="42"/>
              </w:numPr>
              <w:autoSpaceDE/>
              <w:autoSpaceDN/>
              <w:rPr>
                <w:sz w:val="20"/>
                <w:szCs w:val="20"/>
              </w:rPr>
            </w:pPr>
            <w:r w:rsidRPr="00682159">
              <w:rPr>
                <w:sz w:val="20"/>
                <w:szCs w:val="20"/>
              </w:rPr>
              <w:t>will, going to</w:t>
            </w:r>
          </w:p>
          <w:p w14:paraId="58B169E4" w14:textId="77777777" w:rsidR="00474382" w:rsidRPr="00682159" w:rsidRDefault="00474382">
            <w:pPr>
              <w:numPr>
                <w:ilvl w:val="0"/>
                <w:numId w:val="42"/>
              </w:numPr>
              <w:autoSpaceDE/>
              <w:autoSpaceDN/>
              <w:rPr>
                <w:sz w:val="20"/>
                <w:szCs w:val="20"/>
              </w:rPr>
            </w:pPr>
            <w:r w:rsidRPr="00682159">
              <w:rPr>
                <w:sz w:val="20"/>
                <w:szCs w:val="20"/>
              </w:rPr>
              <w:t>modalni glagoli (obveza, zabrana, izostanak zabrane, sposobnost, izostanak sposobnosti, davanje savjeta)</w:t>
            </w:r>
          </w:p>
          <w:p w14:paraId="79080817" w14:textId="5C13871C" w:rsidR="00474382" w:rsidRPr="00682159" w:rsidRDefault="00474382">
            <w:pPr>
              <w:numPr>
                <w:ilvl w:val="0"/>
                <w:numId w:val="42"/>
              </w:numPr>
              <w:autoSpaceDE/>
              <w:autoSpaceDN/>
              <w:rPr>
                <w:sz w:val="20"/>
                <w:szCs w:val="20"/>
              </w:rPr>
            </w:pPr>
            <w:r w:rsidRPr="00682159">
              <w:rPr>
                <w:sz w:val="20"/>
                <w:szCs w:val="20"/>
              </w:rPr>
              <w:t>pogodbene rečenice (0-2).</w:t>
            </w:r>
          </w:p>
        </w:tc>
      </w:tr>
      <w:tr w:rsidR="00474382" w:rsidRPr="00682159" w14:paraId="46E4A245" w14:textId="77777777" w:rsidTr="00474382">
        <w:tc>
          <w:tcPr>
            <w:tcW w:w="9214"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D97E2CC" w14:textId="77777777" w:rsidR="00474382" w:rsidRPr="00682159" w:rsidRDefault="00474382" w:rsidP="00C45CC0">
            <w:pPr>
              <w:jc w:val="center"/>
              <w:rPr>
                <w:b/>
                <w:sz w:val="24"/>
                <w:szCs w:val="24"/>
              </w:rPr>
            </w:pPr>
            <w:r w:rsidRPr="00682159">
              <w:rPr>
                <w:b/>
                <w:sz w:val="24"/>
                <w:szCs w:val="24"/>
              </w:rPr>
              <w:lastRenderedPageBreak/>
              <w:t>Preporuke za ostvarenje ishoda</w:t>
            </w:r>
          </w:p>
        </w:tc>
      </w:tr>
      <w:tr w:rsidR="00474382" w:rsidRPr="00682159" w14:paraId="3F74C0C5" w14:textId="77777777" w:rsidTr="00474382">
        <w:trPr>
          <w:trHeight w:val="1975"/>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E5A35" w14:textId="3A7A9747" w:rsidR="00474382" w:rsidRPr="00682159" w:rsidRDefault="00474382" w:rsidP="00C45CC0">
            <w:pPr>
              <w:rPr>
                <w:sz w:val="20"/>
                <w:szCs w:val="20"/>
              </w:rPr>
            </w:pPr>
            <w:r w:rsidRPr="00682159">
              <w:rPr>
                <w:sz w:val="20"/>
                <w:szCs w:val="20"/>
              </w:rPr>
              <w:t>Primjenjivati načelo individualizacije; poticati učenike na primjenu novih gramatičkih struktura; poticati suradničko učenje. Učenike ne prekidati za vrijeme govorne produkcije nego diskretno zabilježiti njihove pogreške te im kasnije dati povratnu informaciju o onome što bi trebalo ispraviti uz neizostavnu pohvalu za aktivno sudjelovanje.</w:t>
            </w:r>
          </w:p>
          <w:p w14:paraId="00289C5E" w14:textId="77777777" w:rsidR="00474382" w:rsidRPr="00682159" w:rsidRDefault="00474382" w:rsidP="00C45CC0">
            <w:pPr>
              <w:rPr>
                <w:sz w:val="20"/>
                <w:szCs w:val="20"/>
              </w:rPr>
            </w:pPr>
          </w:p>
          <w:p w14:paraId="598787E2" w14:textId="77777777" w:rsidR="00474382" w:rsidRPr="00682159" w:rsidRDefault="00474382" w:rsidP="00C45CC0">
            <w:pPr>
              <w:rPr>
                <w:sz w:val="20"/>
                <w:szCs w:val="20"/>
              </w:rPr>
            </w:pPr>
            <w:r w:rsidRPr="00682159">
              <w:rPr>
                <w:sz w:val="20"/>
                <w:szCs w:val="20"/>
              </w:rPr>
              <w:t>Sadržaj ove tematske cjeline može se povezati sa sadržajima nastavnih predmeta: drugi strani jezici, Hrvatski jezik, Latinski jezik, Likovna umjetnost, Glazbena umjetnost, Povijest (političke teme i ratovi), Biologija (prirodoslovna pismenost), Geografija i s međupredmetnim temama: Građanski odgoj i obrazovanje, Osobni i socijalni razvoj i Poduzetnost.</w:t>
            </w:r>
          </w:p>
        </w:tc>
      </w:tr>
      <w:tr w:rsidR="00474382" w:rsidRPr="00682159" w14:paraId="64BF3C6D" w14:textId="77777777" w:rsidTr="00474382">
        <w:tc>
          <w:tcPr>
            <w:tcW w:w="4878"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D140CF8" w14:textId="77777777" w:rsidR="00474382" w:rsidRPr="00682159" w:rsidRDefault="00474382" w:rsidP="00C45CC0">
            <w:pPr>
              <w:jc w:val="center"/>
              <w:rPr>
                <w:b/>
                <w:sz w:val="24"/>
                <w:szCs w:val="24"/>
              </w:rPr>
            </w:pPr>
            <w:r w:rsidRPr="00682159">
              <w:rPr>
                <w:b/>
                <w:sz w:val="24"/>
                <w:szCs w:val="24"/>
              </w:rPr>
              <w:t>Odgojno-obrazovni ishod</w:t>
            </w:r>
            <w:r w:rsidRPr="00682159">
              <w:rPr>
                <w:b/>
                <w:spacing w:val="2"/>
                <w:sz w:val="24"/>
                <w:szCs w:val="24"/>
              </w:rPr>
              <w:t xml:space="preserve"> </w:t>
            </w:r>
            <w:r w:rsidRPr="00682159">
              <w:rPr>
                <w:b/>
                <w:spacing w:val="-2"/>
                <w:sz w:val="24"/>
                <w:szCs w:val="24"/>
              </w:rPr>
              <w:t>učenja</w:t>
            </w:r>
          </w:p>
        </w:tc>
        <w:tc>
          <w:tcPr>
            <w:tcW w:w="43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5428A45" w14:textId="77777777" w:rsidR="00474382" w:rsidRPr="00682159" w:rsidRDefault="00474382" w:rsidP="00C45CC0">
            <w:pPr>
              <w:jc w:val="center"/>
              <w:rPr>
                <w:b/>
                <w:sz w:val="24"/>
                <w:szCs w:val="24"/>
              </w:rPr>
            </w:pPr>
            <w:r w:rsidRPr="00682159">
              <w:rPr>
                <w:b/>
                <w:sz w:val="24"/>
                <w:szCs w:val="24"/>
              </w:rPr>
              <w:t>Razrada ishoda</w:t>
            </w:r>
          </w:p>
        </w:tc>
      </w:tr>
      <w:tr w:rsidR="00474382" w:rsidRPr="00682159" w14:paraId="2765F368" w14:textId="77777777" w:rsidTr="00474382">
        <w:trPr>
          <w:trHeight w:val="1347"/>
        </w:trPr>
        <w:tc>
          <w:tcPr>
            <w:tcW w:w="4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E06C1" w14:textId="77777777" w:rsidR="00474382" w:rsidRPr="00682159" w:rsidRDefault="00474382" w:rsidP="00C45CC0">
            <w:pPr>
              <w:jc w:val="center"/>
              <w:rPr>
                <w:sz w:val="20"/>
                <w:szCs w:val="20"/>
              </w:rPr>
            </w:pPr>
            <w:r w:rsidRPr="00682159">
              <w:rPr>
                <w:b/>
                <w:sz w:val="20"/>
                <w:szCs w:val="20"/>
              </w:rPr>
              <w:t xml:space="preserve">A.I.4 </w:t>
            </w:r>
            <w:r w:rsidRPr="00682159">
              <w:rPr>
                <w:sz w:val="20"/>
                <w:szCs w:val="20"/>
              </w:rPr>
              <w:t>Učenik piše srednje dug i koherentan tekst na poznatu temu.</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5D5D4" w14:textId="77777777" w:rsidR="00474382" w:rsidRPr="00682159" w:rsidRDefault="00474382">
            <w:pPr>
              <w:numPr>
                <w:ilvl w:val="0"/>
                <w:numId w:val="44"/>
              </w:numPr>
              <w:autoSpaceDE/>
              <w:autoSpaceDN/>
              <w:rPr>
                <w:sz w:val="20"/>
                <w:szCs w:val="20"/>
              </w:rPr>
            </w:pPr>
            <w:r w:rsidRPr="00682159">
              <w:rPr>
                <w:sz w:val="20"/>
                <w:szCs w:val="20"/>
              </w:rPr>
              <w:t>opisuje iskustva, osjećaje i događaje koristeći odgovarajuće jezične i gramatičke strukture</w:t>
            </w:r>
          </w:p>
          <w:p w14:paraId="1E791D4E" w14:textId="77777777" w:rsidR="00474382" w:rsidRPr="00682159" w:rsidRDefault="00474382">
            <w:pPr>
              <w:numPr>
                <w:ilvl w:val="0"/>
                <w:numId w:val="44"/>
              </w:numPr>
              <w:autoSpaceDE/>
              <w:autoSpaceDN/>
              <w:rPr>
                <w:sz w:val="20"/>
                <w:szCs w:val="20"/>
              </w:rPr>
            </w:pPr>
            <w:r w:rsidRPr="00682159">
              <w:rPr>
                <w:sz w:val="20"/>
                <w:szCs w:val="20"/>
              </w:rPr>
              <w:t>piše kratka izvješća, neslužbene i službene e-mailove, pisma i poruke iznoseći i tražeći jednostavne informacije bez predloška.</w:t>
            </w:r>
          </w:p>
        </w:tc>
      </w:tr>
      <w:tr w:rsidR="00474382" w:rsidRPr="00682159" w14:paraId="4DD8ED81" w14:textId="77777777" w:rsidTr="00474382">
        <w:tc>
          <w:tcPr>
            <w:tcW w:w="4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7ADDB" w14:textId="77777777" w:rsidR="00474382" w:rsidRPr="00682159" w:rsidRDefault="00474382" w:rsidP="00C45CC0">
            <w:pPr>
              <w:rPr>
                <w:b/>
                <w:sz w:val="20"/>
                <w:szCs w:val="20"/>
              </w:rPr>
            </w:pPr>
            <w:r w:rsidRPr="00682159">
              <w:rPr>
                <w:b/>
                <w:sz w:val="20"/>
                <w:szCs w:val="20"/>
              </w:rPr>
              <w:t>Poveznice sa ZJNPP</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57291" w14:textId="77777777" w:rsidR="00474382" w:rsidRPr="00682159" w:rsidRDefault="00F5135C" w:rsidP="00C45CC0">
            <w:pPr>
              <w:rPr>
                <w:b/>
                <w:sz w:val="20"/>
                <w:szCs w:val="20"/>
                <w:u w:val="single"/>
              </w:rPr>
            </w:pPr>
            <w:hyperlink r:id="rId45">
              <w:r w:rsidR="00474382" w:rsidRPr="00682159">
                <w:rPr>
                  <w:b/>
                  <w:sz w:val="20"/>
                  <w:szCs w:val="20"/>
                  <w:u w:val="single"/>
                </w:rPr>
                <w:t>SJZ-4.1.2</w:t>
              </w:r>
            </w:hyperlink>
          </w:p>
        </w:tc>
      </w:tr>
      <w:tr w:rsidR="00474382" w:rsidRPr="00682159" w14:paraId="5927F155" w14:textId="77777777" w:rsidTr="00474382">
        <w:tc>
          <w:tcPr>
            <w:tcW w:w="9214"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61C5CFC" w14:textId="77777777" w:rsidR="00474382" w:rsidRPr="00682159" w:rsidRDefault="00474382" w:rsidP="00C45CC0">
            <w:pPr>
              <w:jc w:val="center"/>
              <w:rPr>
                <w:b/>
                <w:sz w:val="24"/>
                <w:szCs w:val="24"/>
              </w:rPr>
            </w:pPr>
            <w:r w:rsidRPr="00682159">
              <w:rPr>
                <w:b/>
                <w:sz w:val="24"/>
                <w:szCs w:val="24"/>
              </w:rPr>
              <w:t>Ključni sadržaji</w:t>
            </w:r>
          </w:p>
        </w:tc>
      </w:tr>
      <w:tr w:rsidR="00474382" w:rsidRPr="00682159" w14:paraId="60DC821A" w14:textId="77777777" w:rsidTr="00474382">
        <w:trPr>
          <w:trHeight w:val="1907"/>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23626" w14:textId="77777777" w:rsidR="00474382" w:rsidRPr="00682159" w:rsidRDefault="00474382" w:rsidP="00C45CC0">
            <w:pPr>
              <w:ind w:left="107"/>
              <w:rPr>
                <w:sz w:val="20"/>
                <w:szCs w:val="20"/>
              </w:rPr>
            </w:pPr>
            <w:r w:rsidRPr="00682159">
              <w:rPr>
                <w:sz w:val="20"/>
                <w:szCs w:val="20"/>
              </w:rPr>
              <w:t>Teme:</w:t>
            </w:r>
          </w:p>
          <w:p w14:paraId="0EC43BB4" w14:textId="77777777" w:rsidR="00474382" w:rsidRPr="00682159" w:rsidRDefault="00474382">
            <w:pPr>
              <w:numPr>
                <w:ilvl w:val="0"/>
                <w:numId w:val="42"/>
              </w:numPr>
              <w:autoSpaceDE/>
              <w:autoSpaceDN/>
              <w:rPr>
                <w:sz w:val="20"/>
                <w:szCs w:val="20"/>
              </w:rPr>
            </w:pPr>
            <w:r w:rsidRPr="00682159">
              <w:rPr>
                <w:sz w:val="20"/>
                <w:szCs w:val="20"/>
              </w:rPr>
              <w:t>man (personality, feelings and emotions, appearance, clothes and accessories)</w:t>
            </w:r>
          </w:p>
          <w:p w14:paraId="19333173" w14:textId="77777777" w:rsidR="00474382" w:rsidRPr="00682159" w:rsidRDefault="00474382">
            <w:pPr>
              <w:numPr>
                <w:ilvl w:val="0"/>
                <w:numId w:val="42"/>
              </w:numPr>
              <w:autoSpaceDE/>
              <w:autoSpaceDN/>
              <w:rPr>
                <w:sz w:val="20"/>
                <w:szCs w:val="20"/>
              </w:rPr>
            </w:pPr>
            <w:r w:rsidRPr="00682159">
              <w:rPr>
                <w:sz w:val="20"/>
                <w:szCs w:val="20"/>
              </w:rPr>
              <w:t>home (location, parts of a house/flat and equipment, describing places)</w:t>
            </w:r>
          </w:p>
          <w:p w14:paraId="5BFCC013" w14:textId="77777777" w:rsidR="00474382" w:rsidRPr="00682159" w:rsidRDefault="00474382">
            <w:pPr>
              <w:numPr>
                <w:ilvl w:val="0"/>
                <w:numId w:val="42"/>
              </w:numPr>
              <w:autoSpaceDE/>
              <w:autoSpaceDN/>
              <w:rPr>
                <w:sz w:val="20"/>
                <w:szCs w:val="20"/>
              </w:rPr>
            </w:pPr>
            <w:r w:rsidRPr="00682159">
              <w:rPr>
                <w:sz w:val="20"/>
                <w:szCs w:val="20"/>
              </w:rPr>
              <w:t>school (types of schools, education), work (jobs, positions, duties, career)</w:t>
            </w:r>
          </w:p>
          <w:p w14:paraId="0A6174B1" w14:textId="77777777" w:rsidR="00474382" w:rsidRPr="00682159" w:rsidRDefault="00474382">
            <w:pPr>
              <w:numPr>
                <w:ilvl w:val="0"/>
                <w:numId w:val="42"/>
              </w:numPr>
              <w:autoSpaceDE/>
              <w:autoSpaceDN/>
              <w:rPr>
                <w:sz w:val="20"/>
                <w:szCs w:val="20"/>
              </w:rPr>
            </w:pPr>
            <w:r w:rsidRPr="00682159">
              <w:rPr>
                <w:sz w:val="20"/>
                <w:szCs w:val="20"/>
              </w:rPr>
              <w:t>family and social life (stages of life, family life and relationships, household chores, free time and hobbies, clubs and societies)</w:t>
            </w:r>
          </w:p>
          <w:p w14:paraId="57C67155" w14:textId="77777777" w:rsidR="00474382" w:rsidRPr="00682159" w:rsidRDefault="00474382">
            <w:pPr>
              <w:numPr>
                <w:ilvl w:val="0"/>
                <w:numId w:val="42"/>
              </w:numPr>
              <w:autoSpaceDE/>
              <w:autoSpaceDN/>
              <w:rPr>
                <w:sz w:val="20"/>
                <w:szCs w:val="20"/>
              </w:rPr>
            </w:pPr>
            <w:r w:rsidRPr="00682159">
              <w:rPr>
                <w:sz w:val="20"/>
                <w:szCs w:val="20"/>
              </w:rPr>
              <w:t>food (products and dishes, preparing meals, describing food, healthy and unhealthy eating, eating out)</w:t>
            </w:r>
          </w:p>
          <w:p w14:paraId="72F6AB35" w14:textId="77777777" w:rsidR="00474382" w:rsidRPr="00682159" w:rsidRDefault="00474382">
            <w:pPr>
              <w:numPr>
                <w:ilvl w:val="0"/>
                <w:numId w:val="42"/>
              </w:numPr>
              <w:autoSpaceDE/>
              <w:autoSpaceDN/>
              <w:rPr>
                <w:sz w:val="20"/>
                <w:szCs w:val="20"/>
              </w:rPr>
            </w:pPr>
            <w:r w:rsidRPr="00682159">
              <w:rPr>
                <w:sz w:val="20"/>
                <w:szCs w:val="20"/>
              </w:rPr>
              <w:t>state and society (history, politics and economy, war, social problems and conflicts, crime and punishment)</w:t>
            </w:r>
          </w:p>
          <w:p w14:paraId="7C130E94" w14:textId="77777777" w:rsidR="00474382" w:rsidRPr="00682159" w:rsidRDefault="00474382">
            <w:pPr>
              <w:numPr>
                <w:ilvl w:val="0"/>
                <w:numId w:val="42"/>
              </w:numPr>
              <w:autoSpaceDE/>
              <w:autoSpaceDN/>
              <w:rPr>
                <w:sz w:val="20"/>
                <w:szCs w:val="20"/>
              </w:rPr>
            </w:pPr>
            <w:r w:rsidRPr="00682159">
              <w:rPr>
                <w:sz w:val="20"/>
                <w:szCs w:val="20"/>
              </w:rPr>
              <w:t>shopping and services (shops and services, bargains, complaining, money, advertising)</w:t>
            </w:r>
          </w:p>
          <w:p w14:paraId="02234D90" w14:textId="77777777" w:rsidR="00474382" w:rsidRPr="00682159" w:rsidRDefault="00474382">
            <w:pPr>
              <w:numPr>
                <w:ilvl w:val="0"/>
                <w:numId w:val="42"/>
              </w:numPr>
              <w:autoSpaceDE/>
              <w:autoSpaceDN/>
              <w:rPr>
                <w:sz w:val="20"/>
                <w:szCs w:val="20"/>
              </w:rPr>
            </w:pPr>
            <w:r w:rsidRPr="00682159">
              <w:rPr>
                <w:sz w:val="20"/>
                <w:szCs w:val="20"/>
              </w:rPr>
              <w:t>travelling and tourism (holiday accomodation, journey, tourist attractions and activities)</w:t>
            </w:r>
          </w:p>
          <w:p w14:paraId="1F63424A" w14:textId="77777777" w:rsidR="00474382" w:rsidRPr="00682159" w:rsidRDefault="00474382">
            <w:pPr>
              <w:numPr>
                <w:ilvl w:val="0"/>
                <w:numId w:val="42"/>
              </w:numPr>
              <w:autoSpaceDE/>
              <w:autoSpaceDN/>
              <w:rPr>
                <w:sz w:val="20"/>
                <w:szCs w:val="20"/>
              </w:rPr>
            </w:pPr>
            <w:r w:rsidRPr="00682159">
              <w:rPr>
                <w:sz w:val="20"/>
                <w:szCs w:val="20"/>
              </w:rPr>
              <w:t>culture (general terms, art, music and dance, theatre and cinema, literature and mass media, describing films/plays/books/works of art)</w:t>
            </w:r>
          </w:p>
          <w:p w14:paraId="3DF2D479" w14:textId="77777777" w:rsidR="00474382" w:rsidRPr="00682159" w:rsidRDefault="00474382">
            <w:pPr>
              <w:numPr>
                <w:ilvl w:val="0"/>
                <w:numId w:val="42"/>
              </w:numPr>
              <w:autoSpaceDE/>
              <w:autoSpaceDN/>
              <w:rPr>
                <w:sz w:val="20"/>
                <w:szCs w:val="20"/>
              </w:rPr>
            </w:pPr>
            <w:r w:rsidRPr="00682159">
              <w:rPr>
                <w:sz w:val="20"/>
                <w:szCs w:val="20"/>
              </w:rPr>
              <w:t>sport (sports, leisure activities and sportspeople, sports equipment and places, practising sports)</w:t>
            </w:r>
          </w:p>
          <w:p w14:paraId="27CDEA4B" w14:textId="77777777" w:rsidR="00474382" w:rsidRPr="00682159" w:rsidRDefault="00474382">
            <w:pPr>
              <w:numPr>
                <w:ilvl w:val="0"/>
                <w:numId w:val="42"/>
              </w:numPr>
              <w:autoSpaceDE/>
              <w:autoSpaceDN/>
              <w:rPr>
                <w:sz w:val="20"/>
                <w:szCs w:val="20"/>
              </w:rPr>
            </w:pPr>
            <w:r w:rsidRPr="00682159">
              <w:rPr>
                <w:sz w:val="20"/>
                <w:szCs w:val="20"/>
              </w:rPr>
              <w:t>health (the human body, diseases,symptoms and complaints, treatment, keeping fit)</w:t>
            </w:r>
          </w:p>
          <w:p w14:paraId="21A20BE6" w14:textId="77777777" w:rsidR="00474382" w:rsidRPr="00682159" w:rsidRDefault="00474382">
            <w:pPr>
              <w:numPr>
                <w:ilvl w:val="0"/>
                <w:numId w:val="42"/>
              </w:numPr>
              <w:autoSpaceDE/>
              <w:autoSpaceDN/>
              <w:rPr>
                <w:sz w:val="20"/>
                <w:szCs w:val="20"/>
              </w:rPr>
            </w:pPr>
            <w:r w:rsidRPr="00682159">
              <w:rPr>
                <w:sz w:val="20"/>
                <w:szCs w:val="20"/>
              </w:rPr>
              <w:t>science and technology (science and scientists, computers and the internet, mobile phones, technology)</w:t>
            </w:r>
          </w:p>
          <w:p w14:paraId="60AF496C" w14:textId="77777777" w:rsidR="00474382" w:rsidRPr="00682159" w:rsidRDefault="00474382">
            <w:pPr>
              <w:numPr>
                <w:ilvl w:val="0"/>
                <w:numId w:val="42"/>
              </w:numPr>
              <w:autoSpaceDE/>
              <w:autoSpaceDN/>
              <w:rPr>
                <w:sz w:val="20"/>
                <w:szCs w:val="20"/>
              </w:rPr>
            </w:pPr>
            <w:r w:rsidRPr="00682159">
              <w:rPr>
                <w:sz w:val="20"/>
                <w:szCs w:val="20"/>
              </w:rPr>
              <w:t>nature and environment (animals and pets, landscape, natural disasters, ecology and the environment).       </w:t>
            </w:r>
          </w:p>
          <w:p w14:paraId="3FA0B064" w14:textId="77777777" w:rsidR="00474382" w:rsidRPr="00682159" w:rsidRDefault="00474382" w:rsidP="00C45CC0">
            <w:pPr>
              <w:ind w:left="107"/>
              <w:rPr>
                <w:sz w:val="20"/>
                <w:szCs w:val="20"/>
              </w:rPr>
            </w:pPr>
            <w:r w:rsidRPr="00682159">
              <w:rPr>
                <w:sz w:val="20"/>
                <w:szCs w:val="20"/>
              </w:rPr>
              <w:t>Funkcije:                                                               </w:t>
            </w:r>
          </w:p>
          <w:p w14:paraId="129BC559" w14:textId="77777777" w:rsidR="00474382" w:rsidRPr="00682159" w:rsidRDefault="00474382">
            <w:pPr>
              <w:numPr>
                <w:ilvl w:val="0"/>
                <w:numId w:val="42"/>
              </w:numPr>
              <w:autoSpaceDE/>
              <w:autoSpaceDN/>
              <w:rPr>
                <w:sz w:val="20"/>
                <w:szCs w:val="20"/>
              </w:rPr>
            </w:pPr>
            <w:r w:rsidRPr="00682159">
              <w:rPr>
                <w:sz w:val="20"/>
                <w:szCs w:val="20"/>
              </w:rPr>
              <w:t>opisivanje prošlih i sadašnjih događaja</w:t>
            </w:r>
          </w:p>
          <w:p w14:paraId="7CEE92B6" w14:textId="77777777" w:rsidR="00474382" w:rsidRPr="00682159" w:rsidRDefault="00474382">
            <w:pPr>
              <w:numPr>
                <w:ilvl w:val="0"/>
                <w:numId w:val="42"/>
              </w:numPr>
              <w:autoSpaceDE/>
              <w:autoSpaceDN/>
              <w:rPr>
                <w:sz w:val="20"/>
                <w:szCs w:val="20"/>
              </w:rPr>
            </w:pPr>
            <w:r w:rsidRPr="00682159">
              <w:rPr>
                <w:sz w:val="20"/>
                <w:szCs w:val="20"/>
              </w:rPr>
              <w:t>predviđanje, planovi i namjere za budućnost</w:t>
            </w:r>
          </w:p>
          <w:p w14:paraId="677F56D6" w14:textId="77777777" w:rsidR="00474382" w:rsidRPr="00682159" w:rsidRDefault="00474382">
            <w:pPr>
              <w:numPr>
                <w:ilvl w:val="0"/>
                <w:numId w:val="42"/>
              </w:numPr>
              <w:autoSpaceDE/>
              <w:autoSpaceDN/>
              <w:rPr>
                <w:sz w:val="20"/>
                <w:szCs w:val="20"/>
              </w:rPr>
            </w:pPr>
            <w:r w:rsidRPr="00682159">
              <w:rPr>
                <w:sz w:val="20"/>
                <w:szCs w:val="20"/>
              </w:rPr>
              <w:t>razlikovanje svršene i nesvršene radnje</w:t>
            </w:r>
          </w:p>
          <w:p w14:paraId="1B33405D" w14:textId="77777777" w:rsidR="00474382" w:rsidRPr="00682159" w:rsidRDefault="00474382">
            <w:pPr>
              <w:numPr>
                <w:ilvl w:val="0"/>
                <w:numId w:val="42"/>
              </w:numPr>
              <w:autoSpaceDE/>
              <w:autoSpaceDN/>
              <w:rPr>
                <w:sz w:val="20"/>
                <w:szCs w:val="20"/>
              </w:rPr>
            </w:pPr>
            <w:r w:rsidRPr="00682159">
              <w:rPr>
                <w:sz w:val="20"/>
                <w:szCs w:val="20"/>
              </w:rPr>
              <w:t>izražavanje pretpostavke, (ne)slaganja i stupnja vjerojatnosti.</w:t>
            </w:r>
          </w:p>
          <w:p w14:paraId="1838E37D" w14:textId="77777777" w:rsidR="00474382" w:rsidRPr="00682159" w:rsidRDefault="00474382" w:rsidP="00C45CC0">
            <w:pPr>
              <w:ind w:left="107"/>
              <w:rPr>
                <w:sz w:val="20"/>
                <w:szCs w:val="20"/>
              </w:rPr>
            </w:pPr>
            <w:r w:rsidRPr="00682159">
              <w:rPr>
                <w:sz w:val="20"/>
                <w:szCs w:val="20"/>
              </w:rPr>
              <w:t>Gramatičke strukture proizlaze iz preporučenih funkcija:</w:t>
            </w:r>
          </w:p>
          <w:p w14:paraId="597BF29F" w14:textId="77777777" w:rsidR="00474382" w:rsidRPr="00682159" w:rsidRDefault="00474382">
            <w:pPr>
              <w:numPr>
                <w:ilvl w:val="0"/>
                <w:numId w:val="42"/>
              </w:numPr>
              <w:autoSpaceDE/>
              <w:autoSpaceDN/>
              <w:rPr>
                <w:sz w:val="20"/>
                <w:szCs w:val="20"/>
              </w:rPr>
            </w:pPr>
            <w:r w:rsidRPr="00682159">
              <w:rPr>
                <w:sz w:val="20"/>
                <w:szCs w:val="20"/>
              </w:rPr>
              <w:t>Present Simple, Present Continuous</w:t>
            </w:r>
          </w:p>
          <w:p w14:paraId="0317B128" w14:textId="77777777" w:rsidR="00474382" w:rsidRPr="00682159" w:rsidRDefault="00474382">
            <w:pPr>
              <w:numPr>
                <w:ilvl w:val="0"/>
                <w:numId w:val="42"/>
              </w:numPr>
              <w:autoSpaceDE/>
              <w:autoSpaceDN/>
              <w:rPr>
                <w:sz w:val="20"/>
                <w:szCs w:val="20"/>
              </w:rPr>
            </w:pPr>
            <w:r w:rsidRPr="00682159">
              <w:rPr>
                <w:sz w:val="20"/>
                <w:szCs w:val="20"/>
              </w:rPr>
              <w:t>Present Perfect, Present Perfect Continuous</w:t>
            </w:r>
          </w:p>
          <w:p w14:paraId="3EF3F484" w14:textId="77777777" w:rsidR="00474382" w:rsidRPr="00682159" w:rsidRDefault="00474382">
            <w:pPr>
              <w:numPr>
                <w:ilvl w:val="0"/>
                <w:numId w:val="42"/>
              </w:numPr>
              <w:autoSpaceDE/>
              <w:autoSpaceDN/>
              <w:rPr>
                <w:sz w:val="20"/>
                <w:szCs w:val="20"/>
              </w:rPr>
            </w:pPr>
            <w:r w:rsidRPr="00682159">
              <w:rPr>
                <w:sz w:val="20"/>
                <w:szCs w:val="20"/>
              </w:rPr>
              <w:t>Past Simple, Past Continuous, Past Perfect</w:t>
            </w:r>
          </w:p>
          <w:p w14:paraId="2FF85382" w14:textId="77777777" w:rsidR="00474382" w:rsidRPr="00682159" w:rsidRDefault="00474382">
            <w:pPr>
              <w:numPr>
                <w:ilvl w:val="0"/>
                <w:numId w:val="42"/>
              </w:numPr>
              <w:autoSpaceDE/>
              <w:autoSpaceDN/>
              <w:rPr>
                <w:sz w:val="20"/>
                <w:szCs w:val="20"/>
              </w:rPr>
            </w:pPr>
            <w:r w:rsidRPr="00682159">
              <w:rPr>
                <w:sz w:val="20"/>
                <w:szCs w:val="20"/>
              </w:rPr>
              <w:t>will, going to</w:t>
            </w:r>
          </w:p>
          <w:p w14:paraId="64A86DC1" w14:textId="77777777" w:rsidR="00474382" w:rsidRPr="00682159" w:rsidRDefault="00474382">
            <w:pPr>
              <w:numPr>
                <w:ilvl w:val="0"/>
                <w:numId w:val="42"/>
              </w:numPr>
              <w:autoSpaceDE/>
              <w:autoSpaceDN/>
              <w:rPr>
                <w:sz w:val="20"/>
                <w:szCs w:val="20"/>
              </w:rPr>
            </w:pPr>
            <w:r w:rsidRPr="00682159">
              <w:rPr>
                <w:sz w:val="20"/>
                <w:szCs w:val="20"/>
              </w:rPr>
              <w:t>modalni glagoli (obveza, zabrana, izostanak zabrane, sposobnost, izostanak sposobnosti, davanje savjeta)</w:t>
            </w:r>
          </w:p>
          <w:p w14:paraId="2C87628D" w14:textId="77777777" w:rsidR="00474382" w:rsidRPr="00682159" w:rsidRDefault="00474382">
            <w:pPr>
              <w:numPr>
                <w:ilvl w:val="0"/>
                <w:numId w:val="42"/>
              </w:numPr>
              <w:autoSpaceDE/>
              <w:autoSpaceDN/>
              <w:rPr>
                <w:sz w:val="20"/>
                <w:szCs w:val="20"/>
              </w:rPr>
            </w:pPr>
            <w:r w:rsidRPr="00682159">
              <w:rPr>
                <w:sz w:val="20"/>
                <w:szCs w:val="20"/>
              </w:rPr>
              <w:t>pogodbene rečenice (0-2).</w:t>
            </w:r>
          </w:p>
        </w:tc>
      </w:tr>
      <w:tr w:rsidR="00474382" w:rsidRPr="00682159" w14:paraId="486BC019" w14:textId="77777777" w:rsidTr="00474382">
        <w:tc>
          <w:tcPr>
            <w:tcW w:w="9214"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6781935" w14:textId="77777777" w:rsidR="00474382" w:rsidRPr="00682159" w:rsidRDefault="00474382" w:rsidP="00C45CC0">
            <w:pPr>
              <w:jc w:val="center"/>
              <w:rPr>
                <w:b/>
                <w:sz w:val="24"/>
                <w:szCs w:val="24"/>
              </w:rPr>
            </w:pPr>
            <w:r w:rsidRPr="00682159">
              <w:rPr>
                <w:b/>
                <w:sz w:val="24"/>
                <w:szCs w:val="24"/>
              </w:rPr>
              <w:t>Preporuke za ostvarenje ishoda</w:t>
            </w:r>
          </w:p>
        </w:tc>
      </w:tr>
      <w:tr w:rsidR="00474382" w:rsidRPr="00682159" w14:paraId="6848AFBA" w14:textId="77777777" w:rsidTr="00474382">
        <w:trPr>
          <w:trHeight w:val="1832"/>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5619C" w14:textId="77777777" w:rsidR="00474382" w:rsidRPr="00682159" w:rsidRDefault="00474382" w:rsidP="00474382">
            <w:pPr>
              <w:jc w:val="both"/>
              <w:rPr>
                <w:sz w:val="20"/>
                <w:szCs w:val="20"/>
              </w:rPr>
            </w:pPr>
            <w:r w:rsidRPr="00682159">
              <w:rPr>
                <w:sz w:val="20"/>
                <w:szCs w:val="20"/>
              </w:rPr>
              <w:t>Primjenjivati načelo individualizacije; poticati suradničko učenje; poticati učenike na pravilnu primjenu gramatičkih struktura i pravopisnih normi engleskog jezika; pismene uratke učenika često ispravljati obrazlažući nedostatke i pogreške.</w:t>
            </w:r>
          </w:p>
          <w:p w14:paraId="116E9868" w14:textId="77777777" w:rsidR="00474382" w:rsidRPr="00682159" w:rsidRDefault="00474382" w:rsidP="00C45CC0">
            <w:pPr>
              <w:rPr>
                <w:sz w:val="20"/>
                <w:szCs w:val="20"/>
              </w:rPr>
            </w:pPr>
          </w:p>
          <w:p w14:paraId="5AD9957C" w14:textId="77777777" w:rsidR="00474382" w:rsidRPr="00682159" w:rsidRDefault="00474382" w:rsidP="00474382">
            <w:pPr>
              <w:jc w:val="both"/>
              <w:rPr>
                <w:sz w:val="20"/>
                <w:szCs w:val="20"/>
              </w:rPr>
            </w:pPr>
            <w:r w:rsidRPr="00682159">
              <w:rPr>
                <w:sz w:val="20"/>
                <w:szCs w:val="20"/>
              </w:rPr>
              <w:t>Sadržaj ove tematske cjeline može se povezati sa sadržajima nastavnih predmeta: drugi strani jezici, Hrvatski jezik, Latinski jezik, Likovna umjetnost, Glazbena umjetnost, Povijest (političke teme i ratovi), Biologija (prirodoslovna pismenost), Geografija i s međupremetnim temama: Građanski odgoj i obrazovanje, Osobni i socijalni razvoj, Upotreba informacijske i komunikacijske tehnologije i Poduzetnost.</w:t>
            </w:r>
          </w:p>
        </w:tc>
      </w:tr>
    </w:tbl>
    <w:p w14:paraId="6D4B734C" w14:textId="77777777" w:rsidR="004D5172" w:rsidRPr="00682159" w:rsidRDefault="004D5172" w:rsidP="00474382">
      <w:pPr>
        <w:pStyle w:val="Tijeloteksta"/>
        <w:rPr>
          <w:sz w:val="20"/>
        </w:rPr>
      </w:pPr>
    </w:p>
    <w:p w14:paraId="69150EFB" w14:textId="77777777" w:rsidR="00474382" w:rsidRPr="00682159" w:rsidRDefault="00474382" w:rsidP="00474382">
      <w:pPr>
        <w:pStyle w:val="Tijeloteksta"/>
        <w:rPr>
          <w:sz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8"/>
        <w:gridCol w:w="4336"/>
      </w:tblGrid>
      <w:tr w:rsidR="00474382" w:rsidRPr="00682159" w14:paraId="6EE9BE79" w14:textId="77777777" w:rsidTr="00D85B20">
        <w:trPr>
          <w:trHeight w:val="276"/>
        </w:trPr>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13C0D" w14:textId="77777777" w:rsidR="00474382" w:rsidRPr="00682159" w:rsidRDefault="00474382" w:rsidP="00C45CC0">
            <w:pPr>
              <w:rPr>
                <w:b/>
                <w:sz w:val="28"/>
                <w:szCs w:val="28"/>
              </w:rPr>
            </w:pPr>
            <w:r w:rsidRPr="00682159">
              <w:rPr>
                <w:b/>
                <w:sz w:val="24"/>
                <w:szCs w:val="24"/>
              </w:rPr>
              <w:lastRenderedPageBreak/>
              <w:t>PREDMETNO PODRUČJE: B/ Međukulturna kompetencija</w:t>
            </w:r>
          </w:p>
        </w:tc>
      </w:tr>
      <w:tr w:rsidR="00474382" w:rsidRPr="00682159" w14:paraId="71BD86C5" w14:textId="77777777" w:rsidTr="00D85B20">
        <w:tc>
          <w:tcPr>
            <w:tcW w:w="487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83D1CA0" w14:textId="77777777" w:rsidR="00474382" w:rsidRPr="00682159" w:rsidRDefault="00474382"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3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B7FD28E" w14:textId="77777777" w:rsidR="00474382" w:rsidRPr="00682159" w:rsidRDefault="00474382" w:rsidP="00C45CC0">
            <w:pPr>
              <w:jc w:val="center"/>
              <w:rPr>
                <w:b/>
                <w:sz w:val="24"/>
                <w:szCs w:val="24"/>
              </w:rPr>
            </w:pPr>
            <w:r w:rsidRPr="00682159">
              <w:rPr>
                <w:b/>
                <w:sz w:val="24"/>
                <w:szCs w:val="24"/>
              </w:rPr>
              <w:t>Razrada ishoda</w:t>
            </w:r>
          </w:p>
        </w:tc>
      </w:tr>
      <w:tr w:rsidR="00474382" w:rsidRPr="00682159" w14:paraId="227ED056" w14:textId="77777777" w:rsidTr="00D85B20">
        <w:trPr>
          <w:trHeight w:val="1544"/>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83712" w14:textId="77777777" w:rsidR="00474382" w:rsidRPr="00682159" w:rsidRDefault="00474382" w:rsidP="00C45CC0">
            <w:pPr>
              <w:jc w:val="center"/>
              <w:rPr>
                <w:sz w:val="20"/>
                <w:szCs w:val="20"/>
              </w:rPr>
            </w:pPr>
            <w:r w:rsidRPr="00682159">
              <w:rPr>
                <w:b/>
                <w:sz w:val="20"/>
                <w:szCs w:val="20"/>
              </w:rPr>
              <w:t xml:space="preserve">B.I.1 </w:t>
            </w:r>
            <w:r w:rsidRPr="00682159">
              <w:rPr>
                <w:sz w:val="20"/>
                <w:szCs w:val="20"/>
              </w:rPr>
              <w:t>Učenik analizira društvene pojave u vlastitoj i drugim kulturama.</w:t>
            </w:r>
          </w:p>
          <w:p w14:paraId="7D95589F" w14:textId="77777777" w:rsidR="00474382" w:rsidRPr="00682159" w:rsidRDefault="00474382" w:rsidP="00C45CC0">
            <w:pPr>
              <w:rPr>
                <w:sz w:val="20"/>
                <w:szCs w:val="20"/>
              </w:rPr>
            </w:pP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B5968" w14:textId="77777777" w:rsidR="00474382" w:rsidRPr="00682159" w:rsidRDefault="00474382">
            <w:pPr>
              <w:numPr>
                <w:ilvl w:val="0"/>
                <w:numId w:val="44"/>
              </w:numPr>
              <w:autoSpaceDE/>
              <w:autoSpaceDN/>
              <w:rPr>
                <w:sz w:val="20"/>
                <w:szCs w:val="20"/>
              </w:rPr>
            </w:pPr>
            <w:r w:rsidRPr="00682159">
              <w:rPr>
                <w:sz w:val="20"/>
                <w:szCs w:val="20"/>
              </w:rPr>
              <w:t>navodi povijesne, političke, lingvističke i druge specifičnosti u vlastitoj, anglofonim i drugim kulturama</w:t>
            </w:r>
          </w:p>
          <w:p w14:paraId="39FFB991" w14:textId="1360F8F2" w:rsidR="00474382" w:rsidRPr="00682159" w:rsidRDefault="00474382">
            <w:pPr>
              <w:numPr>
                <w:ilvl w:val="0"/>
                <w:numId w:val="44"/>
              </w:numPr>
              <w:autoSpaceDE/>
              <w:autoSpaceDN/>
              <w:rPr>
                <w:sz w:val="20"/>
                <w:szCs w:val="20"/>
              </w:rPr>
            </w:pPr>
            <w:r w:rsidRPr="00682159">
              <w:rPr>
                <w:sz w:val="20"/>
                <w:szCs w:val="20"/>
              </w:rPr>
              <w:t>uspoređuje društvene činjenice iz vlastite s činjenicama iz drugih kultura (porota, zabava, sport, hrana itd.).</w:t>
            </w:r>
          </w:p>
        </w:tc>
      </w:tr>
      <w:tr w:rsidR="00474382" w:rsidRPr="00682159" w14:paraId="0402CDA2" w14:textId="77777777" w:rsidTr="00D85B20">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B32DA" w14:textId="77777777" w:rsidR="00474382" w:rsidRPr="00682159" w:rsidRDefault="00474382" w:rsidP="00C45CC0">
            <w:pPr>
              <w:rPr>
                <w:b/>
                <w:sz w:val="20"/>
                <w:szCs w:val="20"/>
              </w:rPr>
            </w:pPr>
            <w:r w:rsidRPr="00682159">
              <w:rPr>
                <w:b/>
                <w:sz w:val="20"/>
                <w:szCs w:val="20"/>
              </w:rPr>
              <w:t>Poveznice sa ZJNPP</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ADD91" w14:textId="77777777" w:rsidR="00474382" w:rsidRPr="00682159" w:rsidRDefault="00F5135C" w:rsidP="00C45CC0">
            <w:pPr>
              <w:rPr>
                <w:b/>
                <w:sz w:val="20"/>
                <w:szCs w:val="20"/>
                <w:u w:val="single"/>
              </w:rPr>
            </w:pPr>
            <w:hyperlink r:id="rId46">
              <w:r w:rsidR="00474382" w:rsidRPr="00682159">
                <w:rPr>
                  <w:b/>
                  <w:sz w:val="20"/>
                  <w:szCs w:val="20"/>
                  <w:u w:val="single"/>
                </w:rPr>
                <w:t>PSP-4.2.4</w:t>
              </w:r>
            </w:hyperlink>
          </w:p>
        </w:tc>
      </w:tr>
      <w:tr w:rsidR="00474382" w:rsidRPr="00682159" w14:paraId="20CB3CB2" w14:textId="77777777" w:rsidTr="00D85B20">
        <w:tc>
          <w:tcPr>
            <w:tcW w:w="9214"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A977E0A" w14:textId="77777777" w:rsidR="00474382" w:rsidRPr="00682159" w:rsidRDefault="00474382" w:rsidP="00C45CC0">
            <w:pPr>
              <w:jc w:val="center"/>
              <w:rPr>
                <w:b/>
                <w:sz w:val="28"/>
                <w:szCs w:val="28"/>
              </w:rPr>
            </w:pPr>
            <w:r w:rsidRPr="00682159">
              <w:rPr>
                <w:b/>
                <w:sz w:val="24"/>
                <w:szCs w:val="24"/>
              </w:rPr>
              <w:t>Ključni sadržaji</w:t>
            </w:r>
          </w:p>
        </w:tc>
      </w:tr>
      <w:tr w:rsidR="00474382" w:rsidRPr="00682159" w14:paraId="631BC91B" w14:textId="77777777" w:rsidTr="00D85B20">
        <w:trPr>
          <w:trHeight w:val="630"/>
        </w:trPr>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44445" w14:textId="77777777" w:rsidR="00474382" w:rsidRPr="00682159" w:rsidRDefault="00474382">
            <w:pPr>
              <w:numPr>
                <w:ilvl w:val="0"/>
                <w:numId w:val="42"/>
              </w:numPr>
              <w:autoSpaceDE/>
              <w:autoSpaceDN/>
              <w:rPr>
                <w:sz w:val="20"/>
                <w:szCs w:val="20"/>
              </w:rPr>
            </w:pPr>
            <w:r w:rsidRPr="00682159">
              <w:rPr>
                <w:sz w:val="20"/>
                <w:szCs w:val="20"/>
              </w:rPr>
              <w:t>ishodi ovog predmetnog područja ostvaruju se na sadržajima ishoda predmetnog područja A.</w:t>
            </w:r>
          </w:p>
        </w:tc>
      </w:tr>
      <w:tr w:rsidR="00474382" w:rsidRPr="00682159" w14:paraId="3FC71998" w14:textId="77777777" w:rsidTr="00D85B20">
        <w:tc>
          <w:tcPr>
            <w:tcW w:w="9214"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3BFEF9EF" w14:textId="77777777" w:rsidR="00474382" w:rsidRPr="00682159" w:rsidRDefault="00474382" w:rsidP="00C45CC0">
            <w:pPr>
              <w:jc w:val="center"/>
              <w:rPr>
                <w:b/>
                <w:sz w:val="28"/>
                <w:szCs w:val="28"/>
              </w:rPr>
            </w:pPr>
            <w:r w:rsidRPr="00682159">
              <w:rPr>
                <w:b/>
                <w:sz w:val="24"/>
                <w:szCs w:val="24"/>
              </w:rPr>
              <w:t>Preporuke za ostvarenje ishoda</w:t>
            </w:r>
          </w:p>
        </w:tc>
      </w:tr>
      <w:tr w:rsidR="00474382" w:rsidRPr="00682159" w14:paraId="70FE69AC" w14:textId="77777777" w:rsidTr="00D85B20">
        <w:trPr>
          <w:trHeight w:val="1395"/>
        </w:trPr>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DB8E7" w14:textId="77777777" w:rsidR="00474382" w:rsidRPr="00682159" w:rsidRDefault="00474382" w:rsidP="00C45CC0">
            <w:pPr>
              <w:rPr>
                <w:sz w:val="20"/>
                <w:szCs w:val="20"/>
              </w:rPr>
            </w:pPr>
            <w:r w:rsidRPr="00682159">
              <w:rPr>
                <w:sz w:val="20"/>
                <w:szCs w:val="20"/>
              </w:rPr>
              <w:t>Poticati kod učenika izloženost stranim medijima u svrhu razumijevanja drugih kultura; poticati prihvaćanje različitosti.</w:t>
            </w:r>
          </w:p>
          <w:p w14:paraId="791B6A34" w14:textId="77777777" w:rsidR="00474382" w:rsidRPr="00682159" w:rsidRDefault="00474382" w:rsidP="00C45CC0">
            <w:pPr>
              <w:rPr>
                <w:sz w:val="20"/>
                <w:szCs w:val="20"/>
              </w:rPr>
            </w:pPr>
          </w:p>
          <w:p w14:paraId="2BC6497F" w14:textId="77777777" w:rsidR="00474382" w:rsidRPr="00682159" w:rsidRDefault="00474382" w:rsidP="00C45CC0">
            <w:pPr>
              <w:rPr>
                <w:sz w:val="20"/>
                <w:szCs w:val="20"/>
              </w:rPr>
            </w:pPr>
            <w:r w:rsidRPr="00682159">
              <w:rPr>
                <w:sz w:val="20"/>
                <w:szCs w:val="20"/>
              </w:rPr>
              <w:t>Sadržaj ove tematske cjeline može se povezati sa sadržajima nastavnih predmeta: drugi strani jezik, Hrvatski jezik, Latinski jezik, Likovna umjetnost, Glazbena umjetnost, Povijest (političke teme i ratovi), Biologija (prirodoslovna pismenost), Geografija i s međupredmetnim temama: Upotreba informacijske i komunikacijske tehnologije, Građanski odgoj i obrazovanje i Osobni i socijalni razvoj.</w:t>
            </w:r>
          </w:p>
        </w:tc>
      </w:tr>
      <w:tr w:rsidR="00D85B20" w:rsidRPr="00682159" w14:paraId="4D9F593E" w14:textId="77777777" w:rsidTr="00D85B20">
        <w:tc>
          <w:tcPr>
            <w:tcW w:w="487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25BEED2" w14:textId="77777777" w:rsidR="00D85B20" w:rsidRPr="00682159" w:rsidRDefault="00D85B20"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3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BE5E56D" w14:textId="77777777" w:rsidR="00D85B20" w:rsidRPr="00682159" w:rsidRDefault="00D85B20" w:rsidP="00C45CC0">
            <w:pPr>
              <w:jc w:val="center"/>
              <w:rPr>
                <w:b/>
                <w:sz w:val="24"/>
                <w:szCs w:val="24"/>
              </w:rPr>
            </w:pPr>
            <w:r w:rsidRPr="00682159">
              <w:rPr>
                <w:b/>
                <w:sz w:val="24"/>
                <w:szCs w:val="24"/>
              </w:rPr>
              <w:t>Razrada ishoda</w:t>
            </w:r>
          </w:p>
        </w:tc>
      </w:tr>
      <w:tr w:rsidR="00D85B20" w:rsidRPr="00682159" w14:paraId="53CF4E60" w14:textId="77777777" w:rsidTr="00D85B20">
        <w:trPr>
          <w:trHeight w:val="1149"/>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62057" w14:textId="77777777" w:rsidR="00D85B20" w:rsidRPr="00682159" w:rsidRDefault="00D85B20" w:rsidP="00C45CC0">
            <w:pPr>
              <w:jc w:val="center"/>
              <w:rPr>
                <w:sz w:val="20"/>
                <w:szCs w:val="20"/>
              </w:rPr>
            </w:pPr>
            <w:r w:rsidRPr="00682159">
              <w:rPr>
                <w:b/>
                <w:sz w:val="20"/>
                <w:szCs w:val="20"/>
              </w:rPr>
              <w:t xml:space="preserve">B.I.2 </w:t>
            </w:r>
            <w:r w:rsidRPr="00682159">
              <w:rPr>
                <w:sz w:val="20"/>
                <w:szCs w:val="20"/>
              </w:rPr>
              <w:t>Učenik preispituje stereotipe i predrasude u vlastitoj i u drugim kulturama.</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38012" w14:textId="77777777" w:rsidR="00D85B20" w:rsidRPr="00682159" w:rsidRDefault="00D85B20">
            <w:pPr>
              <w:numPr>
                <w:ilvl w:val="0"/>
                <w:numId w:val="44"/>
              </w:numPr>
              <w:autoSpaceDE/>
              <w:autoSpaceDN/>
              <w:rPr>
                <w:sz w:val="20"/>
                <w:szCs w:val="20"/>
              </w:rPr>
            </w:pPr>
            <w:r w:rsidRPr="00682159">
              <w:rPr>
                <w:sz w:val="20"/>
                <w:szCs w:val="20"/>
              </w:rPr>
              <w:t>provjerava stereotipe i predrasude o vlastitom i o narodu i/ili kulturi zemalja anglofonog područja i drugih</w:t>
            </w:r>
          </w:p>
          <w:p w14:paraId="68D523E7" w14:textId="77777777" w:rsidR="00D85B20" w:rsidRPr="00682159" w:rsidRDefault="00D85B20">
            <w:pPr>
              <w:numPr>
                <w:ilvl w:val="0"/>
                <w:numId w:val="44"/>
              </w:numPr>
              <w:autoSpaceDE/>
              <w:autoSpaceDN/>
              <w:rPr>
                <w:sz w:val="20"/>
                <w:szCs w:val="20"/>
              </w:rPr>
            </w:pPr>
            <w:r w:rsidRPr="00682159">
              <w:rPr>
                <w:sz w:val="20"/>
                <w:szCs w:val="20"/>
              </w:rPr>
              <w:t>prihvaća kulturne različitosti bez predrasuda.</w:t>
            </w:r>
          </w:p>
        </w:tc>
      </w:tr>
      <w:tr w:rsidR="00D85B20" w:rsidRPr="00682159" w14:paraId="6772EAF4" w14:textId="77777777" w:rsidTr="00D85B20">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EA392" w14:textId="77777777" w:rsidR="00D85B20" w:rsidRPr="00682159" w:rsidRDefault="00D85B20" w:rsidP="00C45CC0">
            <w:pPr>
              <w:rPr>
                <w:b/>
                <w:sz w:val="20"/>
                <w:szCs w:val="20"/>
              </w:rPr>
            </w:pPr>
            <w:r w:rsidRPr="00682159">
              <w:rPr>
                <w:b/>
                <w:sz w:val="20"/>
                <w:szCs w:val="20"/>
              </w:rPr>
              <w:t>Poveznice sa ZJNPP</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60B0F" w14:textId="77777777" w:rsidR="00D85B20" w:rsidRPr="00682159" w:rsidRDefault="00F5135C" w:rsidP="00C45CC0">
            <w:pPr>
              <w:rPr>
                <w:b/>
                <w:sz w:val="20"/>
                <w:szCs w:val="20"/>
                <w:u w:val="single"/>
              </w:rPr>
            </w:pPr>
            <w:hyperlink r:id="rId47">
              <w:r w:rsidR="00D85B20" w:rsidRPr="00682159">
                <w:rPr>
                  <w:b/>
                  <w:sz w:val="20"/>
                  <w:szCs w:val="20"/>
                  <w:u w:val="single"/>
                </w:rPr>
                <w:t>GRO-1.2.4</w:t>
              </w:r>
            </w:hyperlink>
          </w:p>
        </w:tc>
      </w:tr>
      <w:tr w:rsidR="00D85B20" w:rsidRPr="00682159" w14:paraId="0CCEFD0C" w14:textId="77777777" w:rsidTr="00D85B20">
        <w:tc>
          <w:tcPr>
            <w:tcW w:w="9214"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583CFFD" w14:textId="1A65DF43" w:rsidR="00D85B20" w:rsidRPr="00682159" w:rsidRDefault="00D85B20" w:rsidP="00C45CC0">
            <w:pPr>
              <w:jc w:val="center"/>
              <w:rPr>
                <w:b/>
                <w:sz w:val="24"/>
                <w:szCs w:val="24"/>
              </w:rPr>
            </w:pPr>
            <w:r w:rsidRPr="00682159">
              <w:rPr>
                <w:b/>
                <w:sz w:val="24"/>
                <w:szCs w:val="24"/>
              </w:rPr>
              <w:t>Ključni sadržaji</w:t>
            </w:r>
          </w:p>
        </w:tc>
      </w:tr>
      <w:tr w:rsidR="00D85B20" w:rsidRPr="00682159" w14:paraId="12A2352E" w14:textId="77777777" w:rsidTr="00D85B20">
        <w:trPr>
          <w:trHeight w:val="506"/>
        </w:trPr>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01FD5" w14:textId="77777777" w:rsidR="00D85B20" w:rsidRPr="00682159" w:rsidRDefault="00D85B20">
            <w:pPr>
              <w:numPr>
                <w:ilvl w:val="0"/>
                <w:numId w:val="42"/>
              </w:numPr>
              <w:autoSpaceDE/>
              <w:autoSpaceDN/>
            </w:pPr>
            <w:r w:rsidRPr="00682159">
              <w:rPr>
                <w:sz w:val="20"/>
                <w:szCs w:val="20"/>
              </w:rPr>
              <w:t>ishodi ovog predmetnog područja ostvaruju se na sadržajima ishoda predmetnog područja A.</w:t>
            </w:r>
          </w:p>
        </w:tc>
      </w:tr>
      <w:tr w:rsidR="00D85B20" w:rsidRPr="00682159" w14:paraId="45F1671C" w14:textId="77777777" w:rsidTr="00D85B20">
        <w:tc>
          <w:tcPr>
            <w:tcW w:w="9214"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3DED07E" w14:textId="77777777" w:rsidR="00D85B20" w:rsidRPr="00682159" w:rsidRDefault="00D85B20" w:rsidP="00C45CC0">
            <w:pPr>
              <w:jc w:val="center"/>
              <w:rPr>
                <w:b/>
                <w:sz w:val="28"/>
                <w:szCs w:val="28"/>
              </w:rPr>
            </w:pPr>
            <w:r w:rsidRPr="00682159">
              <w:rPr>
                <w:b/>
                <w:sz w:val="24"/>
                <w:szCs w:val="24"/>
              </w:rPr>
              <w:t>Preporuke za ostvarenje ishoda</w:t>
            </w:r>
          </w:p>
        </w:tc>
      </w:tr>
      <w:tr w:rsidR="00D85B20" w:rsidRPr="00682159" w14:paraId="510C95C6" w14:textId="77777777" w:rsidTr="00D85B20">
        <w:trPr>
          <w:trHeight w:val="1681"/>
        </w:trPr>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D8865" w14:textId="77777777" w:rsidR="00D85B20" w:rsidRPr="00682159" w:rsidRDefault="00D85B20" w:rsidP="00D85B20">
            <w:pPr>
              <w:jc w:val="both"/>
              <w:rPr>
                <w:sz w:val="20"/>
                <w:szCs w:val="20"/>
              </w:rPr>
            </w:pPr>
            <w:r w:rsidRPr="00682159">
              <w:rPr>
                <w:sz w:val="20"/>
                <w:szCs w:val="20"/>
              </w:rPr>
              <w:t>Poticati kod učenika izloženost stranim medijima u svrhu razumijevanja drugih kultura; poticati ponos i poštovanje prema vlastitoj kulturi uz potpuno uvažavanje drugih i drugačijih; poticati prihvaćanje različitosti.</w:t>
            </w:r>
          </w:p>
          <w:p w14:paraId="773661C1" w14:textId="77777777" w:rsidR="00D85B20" w:rsidRPr="00682159" w:rsidRDefault="00D85B20" w:rsidP="00D85B20">
            <w:pPr>
              <w:jc w:val="both"/>
              <w:rPr>
                <w:sz w:val="20"/>
                <w:szCs w:val="20"/>
              </w:rPr>
            </w:pPr>
          </w:p>
          <w:p w14:paraId="7C512BDC" w14:textId="77777777" w:rsidR="00D85B20" w:rsidRPr="00682159" w:rsidRDefault="00D85B20" w:rsidP="00D85B20">
            <w:pPr>
              <w:jc w:val="both"/>
              <w:rPr>
                <w:sz w:val="20"/>
                <w:szCs w:val="20"/>
              </w:rPr>
            </w:pPr>
            <w:r w:rsidRPr="00682159">
              <w:rPr>
                <w:sz w:val="20"/>
                <w:szCs w:val="20"/>
              </w:rPr>
              <w:t>Sadržaji tema za ostvarivanje ishoda mogu se povezati sa sadržajima nastavnih predmeta: drugi strani jezici, Hrvatski jezik, Latinski jezik, Likovna umjetnost, Glazbena umjetnost, Povijest (političke teme i ratovi), Biologija (prirodoslovna pismenost), Geografija i s međupredmetnim temama: Upotreba informacijske i komunikacijske, Građanski odgoj i obrazovanje i Osobni i socijalni razvoj.</w:t>
            </w:r>
          </w:p>
        </w:tc>
      </w:tr>
      <w:tr w:rsidR="00D85B20" w:rsidRPr="00682159" w14:paraId="14F36341" w14:textId="77777777" w:rsidTr="00D85B20">
        <w:tc>
          <w:tcPr>
            <w:tcW w:w="487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D01F4B2" w14:textId="77777777" w:rsidR="00D85B20" w:rsidRPr="00682159" w:rsidRDefault="00D85B20"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3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F15087C" w14:textId="77777777" w:rsidR="00D85B20" w:rsidRPr="00682159" w:rsidRDefault="00D85B20" w:rsidP="00C45CC0">
            <w:pPr>
              <w:jc w:val="center"/>
              <w:rPr>
                <w:b/>
                <w:sz w:val="24"/>
                <w:szCs w:val="24"/>
              </w:rPr>
            </w:pPr>
            <w:r w:rsidRPr="00682159">
              <w:rPr>
                <w:b/>
                <w:sz w:val="24"/>
                <w:szCs w:val="24"/>
              </w:rPr>
              <w:t>Razrada ishoda</w:t>
            </w:r>
          </w:p>
        </w:tc>
      </w:tr>
      <w:tr w:rsidR="00D85B20" w:rsidRPr="00682159" w14:paraId="097862F1" w14:textId="77777777" w:rsidTr="00D85B20">
        <w:trPr>
          <w:trHeight w:val="1008"/>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632BA" w14:textId="77777777" w:rsidR="00D85B20" w:rsidRPr="00682159" w:rsidRDefault="00D85B20" w:rsidP="00C45CC0">
            <w:pPr>
              <w:jc w:val="center"/>
              <w:rPr>
                <w:sz w:val="20"/>
                <w:szCs w:val="20"/>
              </w:rPr>
            </w:pPr>
            <w:r w:rsidRPr="00682159">
              <w:rPr>
                <w:b/>
                <w:sz w:val="20"/>
                <w:szCs w:val="20"/>
              </w:rPr>
              <w:t xml:space="preserve">B.I.3 </w:t>
            </w:r>
            <w:r w:rsidRPr="00682159">
              <w:rPr>
                <w:sz w:val="20"/>
                <w:szCs w:val="20"/>
              </w:rPr>
              <w:t>Učenik primjenjuje komunikacijske obrasce u skladu s kulturnim kontekstom (u digitalnom ili realnom okruženju).</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DA8AE" w14:textId="77777777" w:rsidR="00D85B20" w:rsidRPr="00682159" w:rsidRDefault="00D85B20">
            <w:pPr>
              <w:numPr>
                <w:ilvl w:val="0"/>
                <w:numId w:val="44"/>
              </w:numPr>
              <w:autoSpaceDE/>
              <w:autoSpaceDN/>
              <w:rPr>
                <w:sz w:val="20"/>
                <w:szCs w:val="20"/>
              </w:rPr>
            </w:pPr>
            <w:r w:rsidRPr="00682159">
              <w:rPr>
                <w:sz w:val="20"/>
                <w:szCs w:val="20"/>
              </w:rPr>
              <w:t>prilagođava jezično-gramatičke sadržaje ciljnoj kulturi</w:t>
            </w:r>
          </w:p>
          <w:p w14:paraId="5FACF679" w14:textId="77777777" w:rsidR="00D85B20" w:rsidRPr="00682159" w:rsidRDefault="00D85B20">
            <w:pPr>
              <w:numPr>
                <w:ilvl w:val="0"/>
                <w:numId w:val="44"/>
              </w:numPr>
              <w:autoSpaceDE/>
              <w:autoSpaceDN/>
              <w:rPr>
                <w:sz w:val="20"/>
                <w:szCs w:val="20"/>
              </w:rPr>
            </w:pPr>
            <w:r w:rsidRPr="00682159">
              <w:rPr>
                <w:sz w:val="20"/>
                <w:szCs w:val="20"/>
              </w:rPr>
              <w:t>primjenjuje način ponašanja primjeren međukulturnoj situaciji.</w:t>
            </w:r>
          </w:p>
        </w:tc>
      </w:tr>
      <w:tr w:rsidR="00D85B20" w:rsidRPr="00682159" w14:paraId="31309553" w14:textId="77777777" w:rsidTr="00D85B20">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86900" w14:textId="77777777" w:rsidR="00D85B20" w:rsidRPr="00682159" w:rsidRDefault="00D85B20" w:rsidP="00C45CC0">
            <w:pPr>
              <w:rPr>
                <w:b/>
                <w:sz w:val="20"/>
                <w:szCs w:val="20"/>
              </w:rPr>
            </w:pPr>
            <w:r w:rsidRPr="00682159">
              <w:rPr>
                <w:b/>
                <w:sz w:val="20"/>
                <w:szCs w:val="20"/>
              </w:rPr>
              <w:t>Poveznice sa ZJNPP</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120B5" w14:textId="77777777" w:rsidR="00D85B20" w:rsidRPr="00682159" w:rsidRDefault="00F5135C" w:rsidP="00C45CC0">
            <w:pPr>
              <w:rPr>
                <w:b/>
                <w:sz w:val="20"/>
                <w:szCs w:val="20"/>
                <w:u w:val="single"/>
              </w:rPr>
            </w:pPr>
            <w:hyperlink r:id="rId48">
              <w:r w:rsidR="00D85B20" w:rsidRPr="00682159">
                <w:rPr>
                  <w:b/>
                  <w:sz w:val="20"/>
                  <w:szCs w:val="20"/>
                  <w:u w:val="single"/>
                </w:rPr>
                <w:t>SJZ-2.3.2 </w:t>
              </w:r>
            </w:hyperlink>
            <w:hyperlink r:id="rId49">
              <w:r w:rsidR="00D85B20" w:rsidRPr="00682159">
                <w:rPr>
                  <w:b/>
                  <w:sz w:val="20"/>
                  <w:szCs w:val="20"/>
                  <w:u w:val="single"/>
                </w:rPr>
                <w:t>JZK-5.2.3</w:t>
              </w:r>
            </w:hyperlink>
          </w:p>
        </w:tc>
      </w:tr>
      <w:tr w:rsidR="00D85B20" w:rsidRPr="00682159" w14:paraId="383B1E42" w14:textId="77777777" w:rsidTr="00D85B20">
        <w:tc>
          <w:tcPr>
            <w:tcW w:w="9214"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3A551AC" w14:textId="77777777" w:rsidR="00D85B20" w:rsidRPr="00682159" w:rsidRDefault="00D85B20" w:rsidP="00C45CC0">
            <w:pPr>
              <w:jc w:val="center"/>
              <w:rPr>
                <w:b/>
                <w:sz w:val="28"/>
                <w:szCs w:val="28"/>
              </w:rPr>
            </w:pPr>
            <w:r w:rsidRPr="00682159">
              <w:rPr>
                <w:b/>
                <w:sz w:val="24"/>
                <w:szCs w:val="24"/>
              </w:rPr>
              <w:t>Ključni sadržaji</w:t>
            </w:r>
          </w:p>
        </w:tc>
      </w:tr>
      <w:tr w:rsidR="00D85B20" w:rsidRPr="00682159" w14:paraId="7F1EC554" w14:textId="77777777" w:rsidTr="00D85B20">
        <w:trPr>
          <w:trHeight w:val="463"/>
        </w:trPr>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49D99" w14:textId="77777777" w:rsidR="00D85B20" w:rsidRPr="00682159" w:rsidRDefault="00D85B20">
            <w:pPr>
              <w:numPr>
                <w:ilvl w:val="0"/>
                <w:numId w:val="42"/>
              </w:numPr>
              <w:autoSpaceDE/>
              <w:autoSpaceDN/>
            </w:pPr>
            <w:r w:rsidRPr="00682159">
              <w:rPr>
                <w:sz w:val="20"/>
                <w:szCs w:val="20"/>
              </w:rPr>
              <w:t>ishodi ovog predmetnog područja ostvaruju se na sadržajima ishoda predmetnog područja A.</w:t>
            </w:r>
          </w:p>
        </w:tc>
      </w:tr>
      <w:tr w:rsidR="00D85B20" w:rsidRPr="00682159" w14:paraId="40C4B601" w14:textId="77777777" w:rsidTr="00D85B20">
        <w:tc>
          <w:tcPr>
            <w:tcW w:w="9214"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5A85240C" w14:textId="77777777" w:rsidR="00D85B20" w:rsidRPr="00682159" w:rsidRDefault="00D85B20" w:rsidP="00C45CC0">
            <w:pPr>
              <w:jc w:val="center"/>
              <w:rPr>
                <w:b/>
                <w:sz w:val="28"/>
                <w:szCs w:val="28"/>
              </w:rPr>
            </w:pPr>
            <w:r w:rsidRPr="00682159">
              <w:rPr>
                <w:b/>
                <w:sz w:val="24"/>
                <w:szCs w:val="24"/>
              </w:rPr>
              <w:t>Preporuke za ostvarenje ishoda</w:t>
            </w:r>
          </w:p>
        </w:tc>
      </w:tr>
      <w:tr w:rsidR="00D85B20" w:rsidRPr="00682159" w14:paraId="5C8BBAAB" w14:textId="77777777" w:rsidTr="00D85B20">
        <w:trPr>
          <w:trHeight w:val="1413"/>
        </w:trPr>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70F71" w14:textId="77777777" w:rsidR="00D85B20" w:rsidRPr="00682159" w:rsidRDefault="00D85B20" w:rsidP="00D85B20">
            <w:pPr>
              <w:jc w:val="both"/>
              <w:rPr>
                <w:sz w:val="20"/>
                <w:szCs w:val="20"/>
              </w:rPr>
            </w:pPr>
            <w:r w:rsidRPr="00682159">
              <w:rPr>
                <w:sz w:val="20"/>
                <w:szCs w:val="20"/>
              </w:rPr>
              <w:t>Poticati kod učenika izloženost stranim medijima u svrhu razumijevanja drugih kultura; poticati prihvaćanje i uvažavanje međukulturnih različitosti.</w:t>
            </w:r>
          </w:p>
          <w:p w14:paraId="39683C0A" w14:textId="77777777" w:rsidR="00D85B20" w:rsidRPr="00682159" w:rsidRDefault="00D85B20" w:rsidP="00D85B20">
            <w:pPr>
              <w:jc w:val="both"/>
              <w:rPr>
                <w:sz w:val="20"/>
                <w:szCs w:val="20"/>
              </w:rPr>
            </w:pPr>
          </w:p>
          <w:p w14:paraId="6ED42B3D" w14:textId="75450C12" w:rsidR="00D85B20" w:rsidRPr="00682159" w:rsidRDefault="00D85B20" w:rsidP="00D85B20">
            <w:pPr>
              <w:jc w:val="both"/>
              <w:rPr>
                <w:sz w:val="28"/>
                <w:szCs w:val="28"/>
              </w:rPr>
            </w:pPr>
            <w:r w:rsidRPr="00682159">
              <w:rPr>
                <w:sz w:val="20"/>
                <w:szCs w:val="20"/>
              </w:rPr>
              <w:t>Sadržaj ove tematske cjeline može se povezati sa sadržajima nastavnih predmeta: drugi strani jezici, Hrvatski jezik, Latinski jezik, Likovna umjetnost, Glazbena umjetnost, Povijest</w:t>
            </w:r>
            <w:r w:rsidR="00D417CE">
              <w:rPr>
                <w:sz w:val="20"/>
                <w:szCs w:val="20"/>
              </w:rPr>
              <w:t xml:space="preserve"> </w:t>
            </w:r>
            <w:r w:rsidRPr="00682159">
              <w:rPr>
                <w:sz w:val="20"/>
                <w:szCs w:val="20"/>
              </w:rPr>
              <w:t>(političke teme i ratovi), Biologija</w:t>
            </w:r>
            <w:r w:rsidR="00D417CE">
              <w:rPr>
                <w:sz w:val="20"/>
                <w:szCs w:val="20"/>
              </w:rPr>
              <w:t xml:space="preserve"> </w:t>
            </w:r>
            <w:r w:rsidRPr="00682159">
              <w:rPr>
                <w:sz w:val="20"/>
                <w:szCs w:val="20"/>
              </w:rPr>
              <w:t>(prirodoslovna pismenost), Geografija i s međupredmetnim</w:t>
            </w:r>
            <w:r w:rsidR="00D417CE">
              <w:rPr>
                <w:sz w:val="20"/>
                <w:szCs w:val="20"/>
              </w:rPr>
              <w:t xml:space="preserve"> </w:t>
            </w:r>
            <w:r w:rsidRPr="00682159">
              <w:rPr>
                <w:sz w:val="20"/>
                <w:szCs w:val="20"/>
              </w:rPr>
              <w:t>temama: Upotreba informacijske i komunikacijske tehnologije, Građanski odgoj i obrazovanje i Osobni i socijalni razvoj.</w:t>
            </w:r>
          </w:p>
        </w:tc>
      </w:tr>
    </w:tbl>
    <w:p w14:paraId="4E7D95AC" w14:textId="522B5F1F" w:rsidR="00D85B20" w:rsidRPr="00682159" w:rsidRDefault="00D85B20" w:rsidP="00474382">
      <w:pPr>
        <w:pStyle w:val="Tijeloteksta"/>
        <w:rPr>
          <w:sz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8"/>
        <w:gridCol w:w="4336"/>
      </w:tblGrid>
      <w:tr w:rsidR="00D85B20" w:rsidRPr="00682159" w14:paraId="0E5FD70A" w14:textId="77777777" w:rsidTr="00D85B20">
        <w:trPr>
          <w:trHeight w:val="276"/>
        </w:trPr>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62D2B" w14:textId="77777777" w:rsidR="00D85B20" w:rsidRPr="00682159" w:rsidRDefault="00D85B20" w:rsidP="00D85B20">
            <w:pPr>
              <w:widowControl/>
              <w:autoSpaceDE/>
              <w:autoSpaceDN/>
              <w:rPr>
                <w:b/>
                <w:sz w:val="28"/>
                <w:szCs w:val="28"/>
              </w:rPr>
            </w:pPr>
            <w:r w:rsidRPr="00682159">
              <w:rPr>
                <w:b/>
                <w:sz w:val="24"/>
                <w:szCs w:val="24"/>
              </w:rPr>
              <w:t>PREDMETNO PODRUČJE: C/ Samostalnost u ovladavanju jezikom</w:t>
            </w:r>
          </w:p>
        </w:tc>
      </w:tr>
      <w:tr w:rsidR="00D85B20" w:rsidRPr="00682159" w14:paraId="7A8DEE8D" w14:textId="77777777" w:rsidTr="00D85B20">
        <w:tc>
          <w:tcPr>
            <w:tcW w:w="487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DC95D66" w14:textId="77777777" w:rsidR="00D85B20" w:rsidRPr="00682159" w:rsidRDefault="00D85B20" w:rsidP="00D85B20">
            <w:pPr>
              <w:widowControl/>
              <w:autoSpaceDE/>
              <w:autoSpaceDN/>
              <w:jc w:val="center"/>
              <w:rPr>
                <w:b/>
                <w:sz w:val="24"/>
                <w:szCs w:val="24"/>
              </w:rPr>
            </w:pPr>
            <w:r w:rsidRPr="00682159">
              <w:rPr>
                <w:b/>
                <w:sz w:val="24"/>
                <w:szCs w:val="24"/>
              </w:rPr>
              <w:t>Ishod učenja</w:t>
            </w:r>
          </w:p>
        </w:tc>
        <w:tc>
          <w:tcPr>
            <w:tcW w:w="43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110BF77" w14:textId="77777777" w:rsidR="00D85B20" w:rsidRPr="00682159" w:rsidRDefault="00D85B20" w:rsidP="00D85B20">
            <w:pPr>
              <w:widowControl/>
              <w:autoSpaceDE/>
              <w:autoSpaceDN/>
              <w:jc w:val="center"/>
              <w:rPr>
                <w:b/>
                <w:sz w:val="24"/>
                <w:szCs w:val="24"/>
              </w:rPr>
            </w:pPr>
            <w:r w:rsidRPr="00682159">
              <w:rPr>
                <w:b/>
                <w:sz w:val="24"/>
                <w:szCs w:val="24"/>
              </w:rPr>
              <w:t>Razrada ishoda</w:t>
            </w:r>
          </w:p>
        </w:tc>
      </w:tr>
      <w:tr w:rsidR="00D85B20" w:rsidRPr="00682159" w14:paraId="6739AE2B" w14:textId="77777777" w:rsidTr="00D85B20">
        <w:trPr>
          <w:trHeight w:val="1647"/>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58B84" w14:textId="77777777" w:rsidR="00D85B20" w:rsidRPr="00682159" w:rsidRDefault="00D85B20" w:rsidP="00D85B20">
            <w:pPr>
              <w:widowControl/>
              <w:autoSpaceDE/>
              <w:autoSpaceDN/>
              <w:jc w:val="center"/>
              <w:rPr>
                <w:sz w:val="20"/>
                <w:szCs w:val="20"/>
              </w:rPr>
            </w:pPr>
            <w:r w:rsidRPr="00682159">
              <w:rPr>
                <w:b/>
                <w:sz w:val="20"/>
                <w:szCs w:val="20"/>
              </w:rPr>
              <w:t xml:space="preserve">C.I.1 </w:t>
            </w:r>
            <w:r w:rsidRPr="00682159">
              <w:rPr>
                <w:sz w:val="20"/>
                <w:szCs w:val="20"/>
              </w:rPr>
              <w:t>Učenik planira vlastiti način učenja engleskog jezika.</w:t>
            </w:r>
          </w:p>
          <w:p w14:paraId="19C60260" w14:textId="77777777" w:rsidR="00D85B20" w:rsidRPr="00682159" w:rsidRDefault="00D85B20" w:rsidP="00D85B20">
            <w:pPr>
              <w:widowControl/>
              <w:autoSpaceDE/>
              <w:autoSpaceDN/>
              <w:rPr>
                <w:sz w:val="20"/>
                <w:szCs w:val="20"/>
              </w:rPr>
            </w:pP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33BA6" w14:textId="77777777" w:rsidR="00D85B20" w:rsidRPr="00682159" w:rsidRDefault="00D85B20">
            <w:pPr>
              <w:widowControl/>
              <w:numPr>
                <w:ilvl w:val="0"/>
                <w:numId w:val="44"/>
              </w:numPr>
              <w:autoSpaceDE/>
              <w:autoSpaceDN/>
              <w:jc w:val="both"/>
              <w:rPr>
                <w:rFonts w:eastAsia="Calibri"/>
                <w:sz w:val="20"/>
                <w:szCs w:val="20"/>
              </w:rPr>
            </w:pPr>
            <w:r w:rsidRPr="00682159">
              <w:rPr>
                <w:sz w:val="20"/>
                <w:szCs w:val="20"/>
              </w:rPr>
              <w:t>planira i priprema aktivnosti koje potiču kreativnost (gledanje filmova, podcasta, vježbanje gramatike i vokabulara na internetu, pisanje e-mailova i sl.) </w:t>
            </w:r>
          </w:p>
          <w:p w14:paraId="70F4453D" w14:textId="77777777" w:rsidR="00D85B20" w:rsidRPr="00682159" w:rsidRDefault="00D85B20">
            <w:pPr>
              <w:widowControl/>
              <w:numPr>
                <w:ilvl w:val="0"/>
                <w:numId w:val="44"/>
              </w:numPr>
              <w:autoSpaceDE/>
              <w:autoSpaceDN/>
              <w:jc w:val="both"/>
              <w:rPr>
                <w:rFonts w:eastAsia="Calibri"/>
                <w:sz w:val="20"/>
                <w:szCs w:val="20"/>
              </w:rPr>
            </w:pPr>
            <w:r w:rsidRPr="00682159">
              <w:rPr>
                <w:sz w:val="20"/>
                <w:szCs w:val="20"/>
              </w:rPr>
              <w:t>prilagođava strategije učenja engleskog jezika sebi i svojoj razini znanja</w:t>
            </w:r>
          </w:p>
          <w:p w14:paraId="6611319D" w14:textId="77777777" w:rsidR="00D85B20" w:rsidRPr="00682159" w:rsidRDefault="00D85B20">
            <w:pPr>
              <w:widowControl/>
              <w:numPr>
                <w:ilvl w:val="0"/>
                <w:numId w:val="44"/>
              </w:numPr>
              <w:autoSpaceDE/>
              <w:autoSpaceDN/>
              <w:jc w:val="both"/>
              <w:rPr>
                <w:rFonts w:eastAsia="Calibri"/>
                <w:sz w:val="20"/>
                <w:szCs w:val="20"/>
              </w:rPr>
            </w:pPr>
            <w:r w:rsidRPr="00682159">
              <w:rPr>
                <w:sz w:val="20"/>
                <w:szCs w:val="20"/>
              </w:rPr>
              <w:t>određuje značenje na temelju konteksta i prethodnoga znanja</w:t>
            </w:r>
          </w:p>
          <w:p w14:paraId="45624D3B" w14:textId="36D29E32" w:rsidR="00D85B20" w:rsidRPr="00682159" w:rsidRDefault="00D85B20">
            <w:pPr>
              <w:widowControl/>
              <w:numPr>
                <w:ilvl w:val="0"/>
                <w:numId w:val="44"/>
              </w:numPr>
              <w:autoSpaceDE/>
              <w:autoSpaceDN/>
              <w:jc w:val="both"/>
              <w:rPr>
                <w:rFonts w:eastAsia="Calibri"/>
                <w:sz w:val="20"/>
                <w:szCs w:val="20"/>
              </w:rPr>
            </w:pPr>
            <w:r w:rsidRPr="00682159">
              <w:rPr>
                <w:sz w:val="20"/>
                <w:szCs w:val="20"/>
              </w:rPr>
              <w:t>koristi se jednojezičnim i dvojezičnim rječnicima.</w:t>
            </w:r>
          </w:p>
        </w:tc>
      </w:tr>
      <w:tr w:rsidR="00D85B20" w:rsidRPr="00682159" w14:paraId="32868983" w14:textId="77777777" w:rsidTr="00D85B20">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B8A61" w14:textId="77777777" w:rsidR="00D85B20" w:rsidRPr="00682159" w:rsidRDefault="00D85B20" w:rsidP="00D85B20">
            <w:pPr>
              <w:widowControl/>
              <w:autoSpaceDE/>
              <w:autoSpaceDN/>
              <w:jc w:val="both"/>
              <w:rPr>
                <w:b/>
                <w:sz w:val="20"/>
                <w:szCs w:val="20"/>
              </w:rPr>
            </w:pPr>
            <w:r w:rsidRPr="00682159">
              <w:rPr>
                <w:b/>
                <w:sz w:val="20"/>
                <w:szCs w:val="20"/>
              </w:rPr>
              <w:t>Poveznice sa ZJNPP</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86E26" w14:textId="77777777" w:rsidR="00D85B20" w:rsidRPr="00682159" w:rsidRDefault="00F5135C" w:rsidP="00D85B20">
            <w:pPr>
              <w:widowControl/>
              <w:autoSpaceDE/>
              <w:autoSpaceDN/>
              <w:jc w:val="both"/>
              <w:rPr>
                <w:b/>
                <w:sz w:val="20"/>
                <w:szCs w:val="20"/>
                <w:u w:val="single"/>
              </w:rPr>
            </w:pPr>
            <w:hyperlink r:id="rId50">
              <w:r w:rsidR="00D85B20" w:rsidRPr="00682159">
                <w:rPr>
                  <w:b/>
                  <w:sz w:val="20"/>
                  <w:szCs w:val="20"/>
                  <w:u w:val="single"/>
                </w:rPr>
                <w:t>SJZ-1.1.2</w:t>
              </w:r>
            </w:hyperlink>
          </w:p>
        </w:tc>
      </w:tr>
      <w:tr w:rsidR="00D85B20" w:rsidRPr="00682159" w14:paraId="7D2396F1" w14:textId="77777777" w:rsidTr="00D85B20">
        <w:tc>
          <w:tcPr>
            <w:tcW w:w="9214"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E563B08" w14:textId="77777777" w:rsidR="00D85B20" w:rsidRPr="00682159" w:rsidRDefault="00D85B20" w:rsidP="00D85B20">
            <w:pPr>
              <w:widowControl/>
              <w:autoSpaceDE/>
              <w:autoSpaceDN/>
              <w:jc w:val="center"/>
              <w:rPr>
                <w:b/>
                <w:sz w:val="28"/>
                <w:szCs w:val="28"/>
              </w:rPr>
            </w:pPr>
            <w:r w:rsidRPr="00682159">
              <w:rPr>
                <w:b/>
                <w:sz w:val="24"/>
                <w:szCs w:val="24"/>
              </w:rPr>
              <w:t>Ključni sadržaji</w:t>
            </w:r>
          </w:p>
        </w:tc>
      </w:tr>
      <w:tr w:rsidR="00D85B20" w:rsidRPr="00682159" w14:paraId="356B9EF7" w14:textId="77777777" w:rsidTr="00D85B20">
        <w:trPr>
          <w:trHeight w:val="311"/>
        </w:trPr>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29143" w14:textId="77777777" w:rsidR="00D85B20" w:rsidRPr="00682159" w:rsidRDefault="00D85B20">
            <w:pPr>
              <w:widowControl/>
              <w:numPr>
                <w:ilvl w:val="0"/>
                <w:numId w:val="42"/>
              </w:numPr>
              <w:autoSpaceDE/>
              <w:autoSpaceDN/>
              <w:jc w:val="both"/>
              <w:rPr>
                <w:rFonts w:eastAsia="Calibri"/>
                <w:sz w:val="20"/>
                <w:szCs w:val="20"/>
              </w:rPr>
            </w:pPr>
            <w:r w:rsidRPr="00682159">
              <w:rPr>
                <w:sz w:val="20"/>
                <w:szCs w:val="20"/>
              </w:rPr>
              <w:t>ishodi ovog predmetnog područja ostvaruju se na sadržajima ishoda predmetnog područja A.</w:t>
            </w:r>
          </w:p>
        </w:tc>
      </w:tr>
      <w:tr w:rsidR="00D85B20" w:rsidRPr="00682159" w14:paraId="2B669BE0" w14:textId="77777777" w:rsidTr="00D85B20">
        <w:tc>
          <w:tcPr>
            <w:tcW w:w="9214"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CBE4B95" w14:textId="77777777" w:rsidR="00D85B20" w:rsidRPr="00682159" w:rsidRDefault="00D85B20" w:rsidP="00D85B20">
            <w:pPr>
              <w:widowControl/>
              <w:autoSpaceDE/>
              <w:autoSpaceDN/>
              <w:jc w:val="center"/>
              <w:rPr>
                <w:b/>
                <w:sz w:val="28"/>
                <w:szCs w:val="28"/>
              </w:rPr>
            </w:pPr>
            <w:r w:rsidRPr="00682159">
              <w:rPr>
                <w:b/>
                <w:sz w:val="24"/>
                <w:szCs w:val="24"/>
              </w:rPr>
              <w:t>Preporuke za ostvarenje ishoda</w:t>
            </w:r>
          </w:p>
        </w:tc>
      </w:tr>
      <w:tr w:rsidR="00D85B20" w:rsidRPr="00682159" w14:paraId="5866025C" w14:textId="77777777" w:rsidTr="00D85B20">
        <w:trPr>
          <w:trHeight w:val="1270"/>
        </w:trPr>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6A6E3" w14:textId="77777777" w:rsidR="00D85B20" w:rsidRPr="00682159" w:rsidRDefault="00D85B20" w:rsidP="00D85B20">
            <w:pPr>
              <w:widowControl/>
              <w:autoSpaceDE/>
              <w:autoSpaceDN/>
              <w:jc w:val="both"/>
              <w:rPr>
                <w:sz w:val="20"/>
                <w:szCs w:val="20"/>
              </w:rPr>
            </w:pPr>
            <w:r w:rsidRPr="00682159">
              <w:rPr>
                <w:sz w:val="20"/>
                <w:szCs w:val="20"/>
              </w:rPr>
              <w:t>Upoznavati i poticati učenike na korištenje ELP-a (European Language Portofolio).</w:t>
            </w:r>
          </w:p>
          <w:p w14:paraId="54ED0304" w14:textId="77777777" w:rsidR="00D85B20" w:rsidRPr="00682159" w:rsidRDefault="00D85B20" w:rsidP="00D85B20">
            <w:pPr>
              <w:widowControl/>
              <w:autoSpaceDE/>
              <w:autoSpaceDN/>
              <w:jc w:val="both"/>
              <w:rPr>
                <w:sz w:val="20"/>
                <w:szCs w:val="20"/>
              </w:rPr>
            </w:pPr>
          </w:p>
          <w:p w14:paraId="2399A545" w14:textId="020245DD" w:rsidR="00D85B20" w:rsidRPr="00682159" w:rsidRDefault="00D85B20" w:rsidP="00D85B20">
            <w:pPr>
              <w:widowControl/>
              <w:autoSpaceDE/>
              <w:autoSpaceDN/>
              <w:jc w:val="both"/>
              <w:rPr>
                <w:sz w:val="20"/>
                <w:szCs w:val="20"/>
              </w:rPr>
            </w:pPr>
            <w:r w:rsidRPr="00682159">
              <w:rPr>
                <w:sz w:val="20"/>
                <w:szCs w:val="20"/>
              </w:rPr>
              <w:t>Sadržaj ove tematske cjeline može se povezati sa sadržajima nastavnih predmeta: strani jezici, Hrvatski jezik, Latinski jezik, Likovna</w:t>
            </w:r>
            <w:r w:rsidR="00D417CE">
              <w:rPr>
                <w:sz w:val="20"/>
                <w:szCs w:val="20"/>
              </w:rPr>
              <w:t xml:space="preserve"> </w:t>
            </w:r>
            <w:r w:rsidRPr="00682159">
              <w:rPr>
                <w:sz w:val="20"/>
                <w:szCs w:val="20"/>
              </w:rPr>
              <w:t>umjetnost, Glazbena</w:t>
            </w:r>
            <w:r w:rsidR="00D417CE">
              <w:rPr>
                <w:sz w:val="20"/>
                <w:szCs w:val="20"/>
              </w:rPr>
              <w:t xml:space="preserve"> </w:t>
            </w:r>
            <w:r w:rsidRPr="00682159">
              <w:rPr>
                <w:sz w:val="20"/>
                <w:szCs w:val="20"/>
              </w:rPr>
              <w:t>umjetnost, Povijest</w:t>
            </w:r>
            <w:r w:rsidR="00D417CE">
              <w:rPr>
                <w:sz w:val="20"/>
                <w:szCs w:val="20"/>
              </w:rPr>
              <w:t xml:space="preserve"> </w:t>
            </w:r>
            <w:r w:rsidRPr="00682159">
              <w:rPr>
                <w:sz w:val="20"/>
                <w:szCs w:val="20"/>
              </w:rPr>
              <w:t>(političke teme i ratovi), Biologija</w:t>
            </w:r>
            <w:r w:rsidR="00D417CE">
              <w:rPr>
                <w:sz w:val="20"/>
                <w:szCs w:val="20"/>
              </w:rPr>
              <w:t xml:space="preserve"> </w:t>
            </w:r>
            <w:r w:rsidRPr="00682159">
              <w:rPr>
                <w:sz w:val="20"/>
                <w:szCs w:val="20"/>
              </w:rPr>
              <w:t>(prirodoslovna pismenost), Geografija i s međupredmetnim temama: Upotreba informacijske i komunikacijske tehnologije i Poduzetnost.</w:t>
            </w:r>
          </w:p>
        </w:tc>
      </w:tr>
      <w:tr w:rsidR="00D85B20" w:rsidRPr="00682159" w14:paraId="31F8F799" w14:textId="77777777" w:rsidTr="00D85B20">
        <w:tc>
          <w:tcPr>
            <w:tcW w:w="487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4A9CD16" w14:textId="77777777" w:rsidR="00D85B20" w:rsidRPr="00682159" w:rsidRDefault="00D85B20" w:rsidP="00D85B20">
            <w:pPr>
              <w:widowControl/>
              <w:autoSpaceDE/>
              <w:autoSpaceDN/>
              <w:jc w:val="center"/>
              <w:rPr>
                <w:b/>
                <w:sz w:val="24"/>
                <w:szCs w:val="24"/>
              </w:rPr>
            </w:pPr>
            <w:r w:rsidRPr="00682159">
              <w:rPr>
                <w:rFonts w:eastAsia="Calibri"/>
                <w:b/>
                <w:sz w:val="24"/>
                <w:szCs w:val="20"/>
              </w:rPr>
              <w:t>Odgojno-obrazovni ishod</w:t>
            </w:r>
            <w:r w:rsidRPr="00682159">
              <w:rPr>
                <w:rFonts w:eastAsia="Calibri"/>
                <w:b/>
                <w:spacing w:val="2"/>
                <w:sz w:val="24"/>
                <w:szCs w:val="20"/>
              </w:rPr>
              <w:t xml:space="preserve"> </w:t>
            </w:r>
            <w:r w:rsidRPr="00682159">
              <w:rPr>
                <w:rFonts w:eastAsia="Calibri"/>
                <w:b/>
                <w:spacing w:val="-2"/>
                <w:sz w:val="24"/>
                <w:szCs w:val="20"/>
              </w:rPr>
              <w:t>učenja</w:t>
            </w:r>
          </w:p>
        </w:tc>
        <w:tc>
          <w:tcPr>
            <w:tcW w:w="43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12DB801" w14:textId="77777777" w:rsidR="00D85B20" w:rsidRPr="00682159" w:rsidRDefault="00D85B20" w:rsidP="00D85B20">
            <w:pPr>
              <w:widowControl/>
              <w:autoSpaceDE/>
              <w:autoSpaceDN/>
              <w:jc w:val="center"/>
              <w:rPr>
                <w:b/>
                <w:sz w:val="24"/>
                <w:szCs w:val="24"/>
              </w:rPr>
            </w:pPr>
            <w:r w:rsidRPr="00682159">
              <w:rPr>
                <w:b/>
                <w:sz w:val="24"/>
                <w:szCs w:val="24"/>
              </w:rPr>
              <w:t>Razrada ishoda</w:t>
            </w:r>
          </w:p>
        </w:tc>
      </w:tr>
      <w:tr w:rsidR="00D85B20" w:rsidRPr="00682159" w14:paraId="06B9FC75" w14:textId="77777777" w:rsidTr="000800F6">
        <w:trPr>
          <w:trHeight w:val="2002"/>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F7E60" w14:textId="77777777" w:rsidR="00D85B20" w:rsidRPr="00682159" w:rsidRDefault="00D85B20" w:rsidP="00D85B20">
            <w:pPr>
              <w:widowControl/>
              <w:autoSpaceDE/>
              <w:autoSpaceDN/>
              <w:jc w:val="center"/>
              <w:rPr>
                <w:sz w:val="20"/>
                <w:szCs w:val="20"/>
              </w:rPr>
            </w:pPr>
            <w:r w:rsidRPr="00682159">
              <w:rPr>
                <w:b/>
                <w:sz w:val="20"/>
                <w:szCs w:val="20"/>
              </w:rPr>
              <w:t xml:space="preserve">C.I.2 </w:t>
            </w:r>
            <w:r w:rsidRPr="00682159">
              <w:rPr>
                <w:sz w:val="20"/>
                <w:szCs w:val="20"/>
              </w:rPr>
              <w:t>Učenik primjenjuje vlastiti način učenja engleskog jezika.</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55993" w14:textId="50FD78E1" w:rsidR="00D85B20" w:rsidRPr="00682159" w:rsidRDefault="00D85B20">
            <w:pPr>
              <w:widowControl/>
              <w:numPr>
                <w:ilvl w:val="0"/>
                <w:numId w:val="44"/>
              </w:numPr>
              <w:autoSpaceDE/>
              <w:autoSpaceDN/>
              <w:jc w:val="both"/>
              <w:rPr>
                <w:rFonts w:eastAsia="Calibri"/>
                <w:sz w:val="20"/>
                <w:szCs w:val="20"/>
              </w:rPr>
            </w:pPr>
            <w:r w:rsidRPr="00682159">
              <w:rPr>
                <w:sz w:val="20"/>
                <w:szCs w:val="20"/>
              </w:rPr>
              <w:t>istražuje, klasificira i objašnjava informacije</w:t>
            </w:r>
            <w:r w:rsidR="00D417CE">
              <w:rPr>
                <w:sz w:val="20"/>
                <w:szCs w:val="20"/>
              </w:rPr>
              <w:t xml:space="preserve"> </w:t>
            </w:r>
            <w:r w:rsidRPr="00682159">
              <w:rPr>
                <w:sz w:val="20"/>
                <w:szCs w:val="20"/>
              </w:rPr>
              <w:t>iz različitih izvora</w:t>
            </w:r>
            <w:r w:rsidR="00D417CE">
              <w:rPr>
                <w:sz w:val="20"/>
                <w:szCs w:val="20"/>
              </w:rPr>
              <w:t xml:space="preserve"> </w:t>
            </w:r>
            <w:r w:rsidRPr="00682159">
              <w:rPr>
                <w:sz w:val="20"/>
                <w:szCs w:val="20"/>
              </w:rPr>
              <w:t>procjenjujući njihovu aktualnost</w:t>
            </w:r>
          </w:p>
          <w:p w14:paraId="653A3CC2" w14:textId="77777777" w:rsidR="00D85B20" w:rsidRPr="00682159" w:rsidRDefault="00D85B20">
            <w:pPr>
              <w:widowControl/>
              <w:numPr>
                <w:ilvl w:val="0"/>
                <w:numId w:val="44"/>
              </w:numPr>
              <w:autoSpaceDE/>
              <w:autoSpaceDN/>
              <w:jc w:val="both"/>
              <w:rPr>
                <w:rFonts w:eastAsia="Calibri"/>
                <w:sz w:val="20"/>
                <w:szCs w:val="20"/>
              </w:rPr>
            </w:pPr>
            <w:r w:rsidRPr="00682159">
              <w:rPr>
                <w:sz w:val="20"/>
                <w:szCs w:val="20"/>
              </w:rPr>
              <w:t>tumači i procjenjuje svoje i ideje drugih pri zaključivanju i rješavanju problemskih situacija</w:t>
            </w:r>
          </w:p>
          <w:p w14:paraId="72C4E60A" w14:textId="400BDEE5" w:rsidR="00D85B20" w:rsidRPr="00682159" w:rsidRDefault="00D85B20">
            <w:pPr>
              <w:widowControl/>
              <w:numPr>
                <w:ilvl w:val="0"/>
                <w:numId w:val="44"/>
              </w:numPr>
              <w:autoSpaceDE/>
              <w:autoSpaceDN/>
              <w:jc w:val="both"/>
              <w:rPr>
                <w:rFonts w:eastAsia="Calibri"/>
                <w:sz w:val="20"/>
                <w:szCs w:val="20"/>
              </w:rPr>
            </w:pPr>
            <w:r w:rsidRPr="00682159">
              <w:rPr>
                <w:sz w:val="20"/>
                <w:szCs w:val="20"/>
              </w:rPr>
              <w:t>kreira prezentacije različitih sadržaja koristeći se informacijama iz različitih izvora. </w:t>
            </w:r>
          </w:p>
        </w:tc>
      </w:tr>
      <w:tr w:rsidR="00D85B20" w:rsidRPr="00682159" w14:paraId="331E6BA1" w14:textId="77777777" w:rsidTr="00D85B20">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6BA7F" w14:textId="77777777" w:rsidR="00D85B20" w:rsidRPr="00682159" w:rsidRDefault="00D85B20" w:rsidP="00D85B20">
            <w:pPr>
              <w:widowControl/>
              <w:autoSpaceDE/>
              <w:autoSpaceDN/>
              <w:jc w:val="both"/>
              <w:rPr>
                <w:b/>
                <w:sz w:val="20"/>
                <w:szCs w:val="20"/>
              </w:rPr>
            </w:pPr>
            <w:r w:rsidRPr="00682159">
              <w:rPr>
                <w:b/>
                <w:sz w:val="20"/>
                <w:szCs w:val="20"/>
              </w:rPr>
              <w:t>Poveznice sa ZJNPP</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D5123" w14:textId="77777777" w:rsidR="00D85B20" w:rsidRPr="00682159" w:rsidRDefault="00F5135C" w:rsidP="00D85B20">
            <w:pPr>
              <w:widowControl/>
              <w:autoSpaceDE/>
              <w:autoSpaceDN/>
              <w:jc w:val="both"/>
              <w:rPr>
                <w:b/>
                <w:sz w:val="20"/>
                <w:szCs w:val="20"/>
                <w:u w:val="single"/>
              </w:rPr>
            </w:pPr>
            <w:hyperlink r:id="rId51">
              <w:r w:rsidR="00D85B20" w:rsidRPr="00682159">
                <w:rPr>
                  <w:b/>
                  <w:sz w:val="20"/>
                  <w:szCs w:val="20"/>
                  <w:u w:val="single"/>
                </w:rPr>
                <w:t>SJZ-1.2.1</w:t>
              </w:r>
            </w:hyperlink>
          </w:p>
        </w:tc>
      </w:tr>
      <w:tr w:rsidR="00D85B20" w:rsidRPr="00682159" w14:paraId="612C2132" w14:textId="77777777" w:rsidTr="00D85B20">
        <w:tc>
          <w:tcPr>
            <w:tcW w:w="9214"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3113D701" w14:textId="77777777" w:rsidR="00D85B20" w:rsidRPr="00682159" w:rsidRDefault="00D85B20" w:rsidP="00D85B20">
            <w:pPr>
              <w:widowControl/>
              <w:autoSpaceDE/>
              <w:autoSpaceDN/>
              <w:jc w:val="center"/>
              <w:rPr>
                <w:b/>
                <w:sz w:val="28"/>
                <w:szCs w:val="28"/>
              </w:rPr>
            </w:pPr>
            <w:r w:rsidRPr="00682159">
              <w:rPr>
                <w:b/>
                <w:sz w:val="24"/>
                <w:szCs w:val="24"/>
              </w:rPr>
              <w:t>Ključni sadržaji</w:t>
            </w:r>
          </w:p>
        </w:tc>
      </w:tr>
      <w:tr w:rsidR="00D85B20" w:rsidRPr="00682159" w14:paraId="775863F4" w14:textId="77777777" w:rsidTr="00D85B20">
        <w:trPr>
          <w:trHeight w:val="321"/>
        </w:trPr>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26137" w14:textId="77777777" w:rsidR="00D85B20" w:rsidRPr="00682159" w:rsidRDefault="00D85B20">
            <w:pPr>
              <w:widowControl/>
              <w:numPr>
                <w:ilvl w:val="0"/>
                <w:numId w:val="42"/>
              </w:numPr>
              <w:autoSpaceDE/>
              <w:autoSpaceDN/>
              <w:jc w:val="both"/>
              <w:rPr>
                <w:rFonts w:eastAsia="Calibri"/>
                <w:sz w:val="20"/>
                <w:szCs w:val="20"/>
              </w:rPr>
            </w:pPr>
            <w:r w:rsidRPr="00682159">
              <w:rPr>
                <w:sz w:val="20"/>
                <w:szCs w:val="20"/>
              </w:rPr>
              <w:t>ishodi ovog predmetnog područja ostvaruju se na sadržajima ishoda predmetnog područja A.</w:t>
            </w:r>
          </w:p>
        </w:tc>
      </w:tr>
      <w:tr w:rsidR="00D85B20" w:rsidRPr="00682159" w14:paraId="270E9D9E" w14:textId="77777777" w:rsidTr="00D85B20">
        <w:tc>
          <w:tcPr>
            <w:tcW w:w="9214"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4FF73EA" w14:textId="77777777" w:rsidR="00D85B20" w:rsidRPr="00682159" w:rsidRDefault="00D85B20" w:rsidP="00D85B20">
            <w:pPr>
              <w:widowControl/>
              <w:autoSpaceDE/>
              <w:autoSpaceDN/>
              <w:jc w:val="center"/>
              <w:rPr>
                <w:b/>
                <w:sz w:val="28"/>
                <w:szCs w:val="28"/>
              </w:rPr>
            </w:pPr>
            <w:r w:rsidRPr="00682159">
              <w:rPr>
                <w:b/>
                <w:sz w:val="24"/>
                <w:szCs w:val="24"/>
              </w:rPr>
              <w:t>Preporuke za ostvarenje ishoda</w:t>
            </w:r>
          </w:p>
        </w:tc>
      </w:tr>
      <w:tr w:rsidR="00D85B20" w:rsidRPr="00682159" w14:paraId="23F14149" w14:textId="77777777" w:rsidTr="000800F6">
        <w:trPr>
          <w:trHeight w:val="1393"/>
        </w:trPr>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1866B" w14:textId="2E3E00E0" w:rsidR="00D85B20" w:rsidRPr="00682159" w:rsidRDefault="00D85B20" w:rsidP="00D85B20">
            <w:pPr>
              <w:widowControl/>
              <w:autoSpaceDE/>
              <w:autoSpaceDN/>
              <w:jc w:val="both"/>
              <w:rPr>
                <w:sz w:val="20"/>
                <w:szCs w:val="20"/>
              </w:rPr>
            </w:pPr>
            <w:r w:rsidRPr="00682159">
              <w:rPr>
                <w:sz w:val="20"/>
                <w:szCs w:val="20"/>
              </w:rPr>
              <w:t>Poticati učenike na korištenja ELP-a (European Language Portfolio).</w:t>
            </w:r>
          </w:p>
          <w:p w14:paraId="794EB6C5" w14:textId="77777777" w:rsidR="00D85B20" w:rsidRPr="00682159" w:rsidRDefault="00D85B20" w:rsidP="00D85B20">
            <w:pPr>
              <w:widowControl/>
              <w:autoSpaceDE/>
              <w:autoSpaceDN/>
              <w:jc w:val="both"/>
              <w:rPr>
                <w:sz w:val="20"/>
                <w:szCs w:val="20"/>
              </w:rPr>
            </w:pPr>
          </w:p>
          <w:p w14:paraId="602FC6FA" w14:textId="1E948809" w:rsidR="00D85B20" w:rsidRPr="00682159" w:rsidRDefault="00D85B20" w:rsidP="00D85B20">
            <w:pPr>
              <w:widowControl/>
              <w:autoSpaceDE/>
              <w:autoSpaceDN/>
              <w:jc w:val="both"/>
              <w:rPr>
                <w:sz w:val="20"/>
                <w:szCs w:val="20"/>
              </w:rPr>
            </w:pPr>
            <w:r w:rsidRPr="00682159">
              <w:rPr>
                <w:sz w:val="20"/>
                <w:szCs w:val="20"/>
              </w:rPr>
              <w:t>Sadržaj ove tematske cjeline može se povezati sa sadržajima nastavnih predmeta: strani jezik, Hrvatski jezik, Latinski</w:t>
            </w:r>
            <w:r w:rsidR="00D417CE">
              <w:rPr>
                <w:sz w:val="20"/>
                <w:szCs w:val="20"/>
              </w:rPr>
              <w:t xml:space="preserve"> </w:t>
            </w:r>
            <w:r w:rsidRPr="00682159">
              <w:rPr>
                <w:sz w:val="20"/>
                <w:szCs w:val="20"/>
              </w:rPr>
              <w:t>jezik, Likovna</w:t>
            </w:r>
            <w:r w:rsidR="00D417CE">
              <w:rPr>
                <w:sz w:val="20"/>
                <w:szCs w:val="20"/>
              </w:rPr>
              <w:t xml:space="preserve"> </w:t>
            </w:r>
            <w:r w:rsidRPr="00682159">
              <w:rPr>
                <w:sz w:val="20"/>
                <w:szCs w:val="20"/>
              </w:rPr>
              <w:t>umjetnost, Glazbena</w:t>
            </w:r>
            <w:r w:rsidR="00D417CE">
              <w:rPr>
                <w:sz w:val="20"/>
                <w:szCs w:val="20"/>
              </w:rPr>
              <w:t xml:space="preserve"> </w:t>
            </w:r>
            <w:r w:rsidRPr="00682159">
              <w:rPr>
                <w:sz w:val="20"/>
                <w:szCs w:val="20"/>
              </w:rPr>
              <w:t>umjetnost, Povijest</w:t>
            </w:r>
            <w:r w:rsidR="00D417CE">
              <w:rPr>
                <w:sz w:val="20"/>
                <w:szCs w:val="20"/>
              </w:rPr>
              <w:t xml:space="preserve"> </w:t>
            </w:r>
            <w:r w:rsidRPr="00682159">
              <w:rPr>
                <w:sz w:val="20"/>
                <w:szCs w:val="20"/>
              </w:rPr>
              <w:t>(političke teme i ratovi), Biologija</w:t>
            </w:r>
            <w:r w:rsidR="00D417CE">
              <w:rPr>
                <w:sz w:val="20"/>
                <w:szCs w:val="20"/>
              </w:rPr>
              <w:t xml:space="preserve"> </w:t>
            </w:r>
            <w:r w:rsidRPr="00682159">
              <w:rPr>
                <w:sz w:val="20"/>
                <w:szCs w:val="20"/>
              </w:rPr>
              <w:t>(prirodoslovna pismenost), Geografija i s</w:t>
            </w:r>
            <w:r w:rsidR="00D417CE">
              <w:rPr>
                <w:sz w:val="20"/>
                <w:szCs w:val="20"/>
              </w:rPr>
              <w:t xml:space="preserve"> </w:t>
            </w:r>
            <w:r w:rsidRPr="00682159">
              <w:rPr>
                <w:sz w:val="20"/>
                <w:szCs w:val="20"/>
              </w:rPr>
              <w:t>međupredmetnim</w:t>
            </w:r>
            <w:r w:rsidR="00D417CE">
              <w:rPr>
                <w:sz w:val="20"/>
                <w:szCs w:val="20"/>
              </w:rPr>
              <w:t xml:space="preserve"> </w:t>
            </w:r>
            <w:r w:rsidRPr="00682159">
              <w:rPr>
                <w:sz w:val="20"/>
                <w:szCs w:val="20"/>
              </w:rPr>
              <w:t>temama: Upotreba informacijskih i komunikacijskih tehnologija i Poduzetnost. </w:t>
            </w:r>
          </w:p>
        </w:tc>
      </w:tr>
      <w:tr w:rsidR="00D85B20" w:rsidRPr="00682159" w14:paraId="4D35CA18" w14:textId="77777777" w:rsidTr="00D85B20">
        <w:tc>
          <w:tcPr>
            <w:tcW w:w="487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994F214" w14:textId="77777777" w:rsidR="00D85B20" w:rsidRPr="00682159" w:rsidRDefault="00D85B20" w:rsidP="00D85B20">
            <w:pPr>
              <w:widowControl/>
              <w:autoSpaceDE/>
              <w:autoSpaceDN/>
              <w:jc w:val="center"/>
              <w:rPr>
                <w:b/>
                <w:sz w:val="24"/>
                <w:szCs w:val="24"/>
              </w:rPr>
            </w:pPr>
            <w:r w:rsidRPr="00682159">
              <w:rPr>
                <w:rFonts w:eastAsia="Calibri"/>
                <w:b/>
                <w:sz w:val="24"/>
                <w:szCs w:val="20"/>
              </w:rPr>
              <w:t>Odgojno-obrazovni ishod</w:t>
            </w:r>
            <w:r w:rsidRPr="00682159">
              <w:rPr>
                <w:rFonts w:eastAsia="Calibri"/>
                <w:b/>
                <w:spacing w:val="2"/>
                <w:sz w:val="24"/>
                <w:szCs w:val="20"/>
              </w:rPr>
              <w:t xml:space="preserve"> </w:t>
            </w:r>
            <w:r w:rsidRPr="00682159">
              <w:rPr>
                <w:rFonts w:eastAsia="Calibri"/>
                <w:b/>
                <w:spacing w:val="-2"/>
                <w:sz w:val="24"/>
                <w:szCs w:val="20"/>
              </w:rPr>
              <w:t>učenja</w:t>
            </w:r>
          </w:p>
        </w:tc>
        <w:tc>
          <w:tcPr>
            <w:tcW w:w="43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32179181" w14:textId="77777777" w:rsidR="00D85B20" w:rsidRPr="00682159" w:rsidRDefault="00D85B20" w:rsidP="00D85B20">
            <w:pPr>
              <w:widowControl/>
              <w:autoSpaceDE/>
              <w:autoSpaceDN/>
              <w:jc w:val="center"/>
              <w:rPr>
                <w:b/>
                <w:sz w:val="24"/>
                <w:szCs w:val="24"/>
              </w:rPr>
            </w:pPr>
            <w:r w:rsidRPr="00682159">
              <w:rPr>
                <w:b/>
                <w:sz w:val="24"/>
                <w:szCs w:val="24"/>
              </w:rPr>
              <w:t>Razrada ishoda</w:t>
            </w:r>
          </w:p>
        </w:tc>
      </w:tr>
      <w:tr w:rsidR="00D85B20" w:rsidRPr="00682159" w14:paraId="7F55C26A" w14:textId="77777777" w:rsidTr="00D85B20">
        <w:trPr>
          <w:trHeight w:val="1856"/>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6D875" w14:textId="77777777" w:rsidR="00D85B20" w:rsidRPr="00682159" w:rsidRDefault="00D85B20" w:rsidP="00D85B20">
            <w:pPr>
              <w:widowControl/>
              <w:autoSpaceDE/>
              <w:autoSpaceDN/>
              <w:jc w:val="center"/>
              <w:rPr>
                <w:sz w:val="20"/>
                <w:szCs w:val="20"/>
              </w:rPr>
            </w:pPr>
            <w:r w:rsidRPr="00682159">
              <w:rPr>
                <w:b/>
                <w:sz w:val="20"/>
                <w:szCs w:val="20"/>
              </w:rPr>
              <w:t xml:space="preserve">C.I.3 </w:t>
            </w:r>
            <w:r w:rsidRPr="00682159">
              <w:rPr>
                <w:sz w:val="20"/>
                <w:szCs w:val="20"/>
              </w:rPr>
              <w:t>Učenik vrednuje osobne postignute rezultate i rezultate vršnjaka.</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ABCE5" w14:textId="77777777" w:rsidR="00D85B20" w:rsidRPr="00682159" w:rsidRDefault="00D85B20">
            <w:pPr>
              <w:widowControl/>
              <w:numPr>
                <w:ilvl w:val="0"/>
                <w:numId w:val="44"/>
              </w:numPr>
              <w:autoSpaceDE/>
              <w:autoSpaceDN/>
              <w:jc w:val="both"/>
              <w:rPr>
                <w:rFonts w:eastAsia="Calibri"/>
                <w:sz w:val="20"/>
                <w:szCs w:val="20"/>
              </w:rPr>
            </w:pPr>
            <w:r w:rsidRPr="00682159">
              <w:rPr>
                <w:sz w:val="20"/>
                <w:szCs w:val="20"/>
              </w:rPr>
              <w:t>prati sustavno i vrednuje vlastito učenje</w:t>
            </w:r>
          </w:p>
          <w:p w14:paraId="6A2D8677" w14:textId="77777777" w:rsidR="00D85B20" w:rsidRPr="00682159" w:rsidRDefault="00D85B20">
            <w:pPr>
              <w:widowControl/>
              <w:numPr>
                <w:ilvl w:val="0"/>
                <w:numId w:val="44"/>
              </w:numPr>
              <w:autoSpaceDE/>
              <w:autoSpaceDN/>
              <w:jc w:val="both"/>
              <w:rPr>
                <w:rFonts w:eastAsia="Calibri"/>
                <w:sz w:val="20"/>
                <w:szCs w:val="20"/>
              </w:rPr>
            </w:pPr>
            <w:r w:rsidRPr="00682159">
              <w:rPr>
                <w:sz w:val="20"/>
                <w:szCs w:val="20"/>
              </w:rPr>
              <w:t>analizira jezični sadržaj i odlučuje koje će informacije, mišljenja, stavove i vrijednosti prihvatiti</w:t>
            </w:r>
          </w:p>
          <w:p w14:paraId="6F8C6502" w14:textId="77777777" w:rsidR="00D85B20" w:rsidRPr="00682159" w:rsidRDefault="00D85B20">
            <w:pPr>
              <w:widowControl/>
              <w:numPr>
                <w:ilvl w:val="0"/>
                <w:numId w:val="44"/>
              </w:numPr>
              <w:autoSpaceDE/>
              <w:autoSpaceDN/>
              <w:jc w:val="both"/>
              <w:rPr>
                <w:rFonts w:eastAsia="Calibri"/>
                <w:sz w:val="20"/>
                <w:szCs w:val="20"/>
              </w:rPr>
            </w:pPr>
            <w:r w:rsidRPr="00682159">
              <w:rPr>
                <w:sz w:val="20"/>
                <w:szCs w:val="20"/>
              </w:rPr>
              <w:t>procjenjuje svrhu različitih zadataka</w:t>
            </w:r>
          </w:p>
          <w:p w14:paraId="780BFF80" w14:textId="77777777" w:rsidR="00D85B20" w:rsidRPr="00682159" w:rsidRDefault="00D85B20">
            <w:pPr>
              <w:widowControl/>
              <w:numPr>
                <w:ilvl w:val="0"/>
                <w:numId w:val="44"/>
              </w:numPr>
              <w:autoSpaceDE/>
              <w:autoSpaceDN/>
              <w:jc w:val="both"/>
              <w:rPr>
                <w:rFonts w:eastAsia="Calibri"/>
                <w:sz w:val="20"/>
                <w:szCs w:val="20"/>
              </w:rPr>
            </w:pPr>
            <w:r w:rsidRPr="00682159">
              <w:rPr>
                <w:sz w:val="20"/>
                <w:szCs w:val="20"/>
              </w:rPr>
              <w:t>valorizira svoje rezultate i rezultate vršnjaka s obzirom na odabrani način učenja.</w:t>
            </w:r>
          </w:p>
        </w:tc>
      </w:tr>
      <w:tr w:rsidR="00D85B20" w:rsidRPr="00682159" w14:paraId="73845483" w14:textId="77777777" w:rsidTr="00D85B20">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05286" w14:textId="77777777" w:rsidR="00D85B20" w:rsidRPr="00682159" w:rsidRDefault="00D85B20" w:rsidP="00D85B20">
            <w:pPr>
              <w:widowControl/>
              <w:autoSpaceDE/>
              <w:autoSpaceDN/>
              <w:jc w:val="both"/>
              <w:rPr>
                <w:b/>
                <w:sz w:val="20"/>
                <w:szCs w:val="20"/>
              </w:rPr>
            </w:pPr>
            <w:r w:rsidRPr="00682159">
              <w:rPr>
                <w:b/>
                <w:sz w:val="20"/>
                <w:szCs w:val="20"/>
              </w:rPr>
              <w:t>Poveznice sa ZJNPP</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A9574" w14:textId="77777777" w:rsidR="00D85B20" w:rsidRPr="00682159" w:rsidRDefault="00F5135C" w:rsidP="00D85B20">
            <w:pPr>
              <w:widowControl/>
              <w:autoSpaceDE/>
              <w:autoSpaceDN/>
              <w:jc w:val="both"/>
              <w:rPr>
                <w:b/>
                <w:sz w:val="20"/>
                <w:szCs w:val="20"/>
                <w:u w:val="single"/>
              </w:rPr>
            </w:pPr>
            <w:hyperlink r:id="rId52">
              <w:r w:rsidR="00D85B20" w:rsidRPr="00682159">
                <w:rPr>
                  <w:b/>
                  <w:sz w:val="20"/>
                  <w:szCs w:val="20"/>
                  <w:u w:val="single"/>
                </w:rPr>
                <w:t>SJZ-2.3.2</w:t>
              </w:r>
            </w:hyperlink>
          </w:p>
        </w:tc>
      </w:tr>
      <w:tr w:rsidR="00D85B20" w:rsidRPr="00682159" w14:paraId="5A971F60" w14:textId="77777777" w:rsidTr="00D85B20">
        <w:tc>
          <w:tcPr>
            <w:tcW w:w="9214"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36AB0978" w14:textId="77777777" w:rsidR="00D85B20" w:rsidRPr="00682159" w:rsidRDefault="00D85B20" w:rsidP="00D85B20">
            <w:pPr>
              <w:widowControl/>
              <w:autoSpaceDE/>
              <w:autoSpaceDN/>
              <w:jc w:val="center"/>
              <w:rPr>
                <w:b/>
                <w:sz w:val="28"/>
                <w:szCs w:val="28"/>
              </w:rPr>
            </w:pPr>
            <w:r w:rsidRPr="00682159">
              <w:rPr>
                <w:b/>
                <w:sz w:val="24"/>
                <w:szCs w:val="24"/>
              </w:rPr>
              <w:t>Ključni sadržaji</w:t>
            </w:r>
          </w:p>
        </w:tc>
      </w:tr>
      <w:tr w:rsidR="00D85B20" w:rsidRPr="00682159" w14:paraId="56F48DCF" w14:textId="77777777" w:rsidTr="00D85B20">
        <w:trPr>
          <w:trHeight w:val="507"/>
        </w:trPr>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B9D75" w14:textId="77777777" w:rsidR="00D85B20" w:rsidRPr="00682159" w:rsidRDefault="00D85B20">
            <w:pPr>
              <w:widowControl/>
              <w:numPr>
                <w:ilvl w:val="0"/>
                <w:numId w:val="42"/>
              </w:numPr>
              <w:autoSpaceDE/>
              <w:autoSpaceDN/>
              <w:jc w:val="both"/>
              <w:rPr>
                <w:rFonts w:eastAsia="Calibri"/>
                <w:sz w:val="20"/>
                <w:szCs w:val="20"/>
              </w:rPr>
            </w:pPr>
            <w:r w:rsidRPr="00682159">
              <w:rPr>
                <w:sz w:val="20"/>
                <w:szCs w:val="20"/>
              </w:rPr>
              <w:t>ishodi ovog predmetnog područja ostvaruju se na sadržajima ishoda predmetnog područja A.</w:t>
            </w:r>
          </w:p>
        </w:tc>
      </w:tr>
      <w:tr w:rsidR="00D85B20" w:rsidRPr="00682159" w14:paraId="042DF28C" w14:textId="77777777" w:rsidTr="00D85B20">
        <w:tc>
          <w:tcPr>
            <w:tcW w:w="9214"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EF12539" w14:textId="77777777" w:rsidR="00D85B20" w:rsidRPr="00682159" w:rsidRDefault="00D85B20" w:rsidP="00D85B20">
            <w:pPr>
              <w:widowControl/>
              <w:autoSpaceDE/>
              <w:autoSpaceDN/>
              <w:jc w:val="center"/>
              <w:rPr>
                <w:b/>
                <w:sz w:val="28"/>
                <w:szCs w:val="28"/>
              </w:rPr>
            </w:pPr>
            <w:r w:rsidRPr="00682159">
              <w:rPr>
                <w:b/>
                <w:sz w:val="24"/>
                <w:szCs w:val="24"/>
              </w:rPr>
              <w:lastRenderedPageBreak/>
              <w:t>Preporuke za ostvarenje ishoda</w:t>
            </w:r>
          </w:p>
        </w:tc>
      </w:tr>
      <w:tr w:rsidR="00D85B20" w:rsidRPr="00682159" w14:paraId="1DEEEDF2" w14:textId="77777777" w:rsidTr="00D85B20">
        <w:trPr>
          <w:trHeight w:val="688"/>
        </w:trPr>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E9BA1" w14:textId="77777777" w:rsidR="00D85B20" w:rsidRPr="00682159" w:rsidRDefault="00D85B20" w:rsidP="00D85B20">
            <w:pPr>
              <w:widowControl/>
              <w:autoSpaceDE/>
              <w:autoSpaceDN/>
              <w:jc w:val="both"/>
              <w:rPr>
                <w:sz w:val="20"/>
                <w:szCs w:val="20"/>
              </w:rPr>
            </w:pPr>
            <w:r w:rsidRPr="00682159">
              <w:rPr>
                <w:sz w:val="20"/>
                <w:szCs w:val="20"/>
              </w:rPr>
              <w:t>Poticati učenike na samostalno korištenje ELP-a (European Language Portolofio).</w:t>
            </w:r>
          </w:p>
          <w:p w14:paraId="38656739" w14:textId="77777777" w:rsidR="00D85B20" w:rsidRPr="00682159" w:rsidRDefault="00D85B20" w:rsidP="00D85B20">
            <w:pPr>
              <w:widowControl/>
              <w:autoSpaceDE/>
              <w:autoSpaceDN/>
              <w:jc w:val="both"/>
              <w:rPr>
                <w:sz w:val="20"/>
                <w:szCs w:val="20"/>
              </w:rPr>
            </w:pPr>
          </w:p>
          <w:p w14:paraId="2535D9BD" w14:textId="77777777" w:rsidR="00D85B20" w:rsidRPr="00682159" w:rsidRDefault="00D85B20" w:rsidP="00D85B20">
            <w:pPr>
              <w:widowControl/>
              <w:autoSpaceDE/>
              <w:autoSpaceDN/>
              <w:jc w:val="both"/>
              <w:rPr>
                <w:sz w:val="28"/>
                <w:szCs w:val="28"/>
              </w:rPr>
            </w:pPr>
            <w:r w:rsidRPr="00682159">
              <w:rPr>
                <w:sz w:val="20"/>
                <w:szCs w:val="20"/>
              </w:rPr>
              <w:t>Sadržaj ove tematske cjeline može se povezati sa sadržajima nastavnih predmeta: drugi strani jezik, Hrvatski jezik, Latinski jezik, Likovna umjetnost, Glazbena umjetnost, Povijest (političke teme i ratovi), Biologija (prirodoslovna pismenost), Geografija i s međupredmetnim temama: Upotreba informacijske i komunikacijske tehnologije i Poduzetnost.</w:t>
            </w:r>
          </w:p>
        </w:tc>
      </w:tr>
    </w:tbl>
    <w:p w14:paraId="36FAFC78" w14:textId="77777777" w:rsidR="001A47CA" w:rsidRDefault="001A47CA" w:rsidP="0040580E">
      <w:pPr>
        <w:widowControl/>
        <w:autoSpaceDE/>
        <w:autoSpaceDN/>
        <w:rPr>
          <w:sz w:val="20"/>
        </w:rPr>
      </w:pPr>
    </w:p>
    <w:p w14:paraId="028F4212" w14:textId="77777777" w:rsidR="001A47CA" w:rsidRDefault="001A47CA" w:rsidP="0040580E">
      <w:pPr>
        <w:widowControl/>
        <w:autoSpaceDE/>
        <w:autoSpaceDN/>
        <w:rPr>
          <w:sz w:val="20"/>
        </w:rPr>
      </w:pPr>
    </w:p>
    <w:tbl>
      <w:tblPr>
        <w:tblW w:w="99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2"/>
      </w:tblGrid>
      <w:tr w:rsidR="001A47CA" w:rsidRPr="002862C5" w14:paraId="2DFF8EA6" w14:textId="77777777" w:rsidTr="00F5135C">
        <w:trPr>
          <w:trHeight w:val="1455"/>
        </w:trPr>
        <w:tc>
          <w:tcPr>
            <w:tcW w:w="9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308FC" w14:textId="77777777" w:rsidR="001A47CA" w:rsidRPr="002862C5" w:rsidRDefault="001A47CA" w:rsidP="00F5135C">
            <w:pPr>
              <w:rPr>
                <w:sz w:val="24"/>
                <w:szCs w:val="24"/>
              </w:rPr>
            </w:pPr>
            <w:r w:rsidRPr="000D6B4E">
              <w:t xml:space="preserve">Razvijanje samostalnosti u učenju engleskog jezika ključno je za njihovu sposobnost vrednovanja vlastitih postignuća i postavljanja ciljeva za daljnji napredak. Kroz </w:t>
            </w:r>
            <w:r w:rsidRPr="007A644E">
              <w:rPr>
                <w:rStyle w:val="Naglaeno"/>
                <w:b w:val="0"/>
                <w:bCs w:val="0"/>
              </w:rPr>
              <w:t>samoanalizu</w:t>
            </w:r>
            <w:r w:rsidRPr="007A644E">
              <w:rPr>
                <w:b/>
                <w:bCs/>
              </w:rPr>
              <w:t xml:space="preserve"> </w:t>
            </w:r>
            <w:r w:rsidRPr="007A644E">
              <w:t xml:space="preserve">i </w:t>
            </w:r>
            <w:r w:rsidRPr="007A644E">
              <w:rPr>
                <w:rStyle w:val="Naglaeno"/>
                <w:b w:val="0"/>
                <w:bCs w:val="0"/>
              </w:rPr>
              <w:t>refleksiju</w:t>
            </w:r>
            <w:r w:rsidRPr="000D6B4E">
              <w:t xml:space="preserve">, učenici prepoznaju vlastite jake strane i područja za poboljšanje, dok im </w:t>
            </w:r>
            <w:r w:rsidRPr="007A644E">
              <w:rPr>
                <w:rStyle w:val="Naglaeno"/>
                <w:b w:val="0"/>
                <w:bCs w:val="0"/>
              </w:rPr>
              <w:t>procjena rada vršnjaka</w:t>
            </w:r>
            <w:r w:rsidRPr="000D6B4E">
              <w:t xml:space="preserve"> pomaže u razumijevanju različitih pristupa učenju. Korištenje i </w:t>
            </w:r>
            <w:r w:rsidRPr="007A644E">
              <w:rPr>
                <w:rStyle w:val="Naglaeno"/>
                <w:b w:val="0"/>
                <w:bCs w:val="0"/>
              </w:rPr>
              <w:t>kreiranje rubrika</w:t>
            </w:r>
            <w:r w:rsidRPr="000D6B4E">
              <w:t xml:space="preserve"> za samoocjenjivanje i vrednovanje rada drugih omogućuje učenicima da bolje strukturiraju svoje procjene, jasno definiraju ciljeve i objektivno prate napredak. Ovaj proces potiče kritičk</w:t>
            </w:r>
          </w:p>
          <w:p w14:paraId="663C93FF" w14:textId="77777777" w:rsidR="001A47CA" w:rsidRPr="002862C5" w:rsidRDefault="001A47CA" w:rsidP="00F5135C">
            <w:pPr>
              <w:jc w:val="center"/>
              <w:rPr>
                <w:sz w:val="32"/>
                <w:szCs w:val="32"/>
              </w:rPr>
            </w:pPr>
          </w:p>
          <w:p w14:paraId="3D067F6B" w14:textId="77777777" w:rsidR="001A47CA" w:rsidRPr="002862C5" w:rsidRDefault="001A47CA" w:rsidP="00F5135C">
            <w:pPr>
              <w:jc w:val="center"/>
              <w:rPr>
                <w:b/>
                <w:sz w:val="32"/>
                <w:szCs w:val="32"/>
              </w:rPr>
            </w:pPr>
            <w:r>
              <w:rPr>
                <w:b/>
                <w:sz w:val="32"/>
                <w:szCs w:val="32"/>
              </w:rPr>
              <w:t xml:space="preserve">Opća gimnazija </w:t>
            </w:r>
          </w:p>
          <w:p w14:paraId="3D530749" w14:textId="44D70287" w:rsidR="001A47CA" w:rsidRPr="003158B6" w:rsidRDefault="001A47CA" w:rsidP="001A47CA">
            <w:pPr>
              <w:pStyle w:val="Odlomakpopisa"/>
              <w:widowControl/>
              <w:numPr>
                <w:ilvl w:val="0"/>
                <w:numId w:val="261"/>
              </w:numPr>
              <w:autoSpaceDE/>
              <w:autoSpaceDN/>
              <w:contextualSpacing/>
              <w:jc w:val="center"/>
              <w:rPr>
                <w:b/>
                <w:sz w:val="28"/>
                <w:szCs w:val="28"/>
              </w:rPr>
            </w:pPr>
            <w:r w:rsidRPr="003158B6">
              <w:rPr>
                <w:b/>
                <w:sz w:val="28"/>
                <w:szCs w:val="28"/>
              </w:rPr>
              <w:t>razred gimnazije (/70 sati</w:t>
            </w:r>
            <w:r w:rsidR="003A2B53">
              <w:rPr>
                <w:b/>
                <w:sz w:val="28"/>
                <w:szCs w:val="28"/>
              </w:rPr>
              <w:t xml:space="preserve"> godišnje</w:t>
            </w:r>
            <w:r w:rsidRPr="003158B6">
              <w:rPr>
                <w:b/>
                <w:sz w:val="28"/>
                <w:szCs w:val="28"/>
              </w:rPr>
              <w:t>)</w:t>
            </w:r>
          </w:p>
          <w:p w14:paraId="354B4613" w14:textId="77777777" w:rsidR="001A47CA" w:rsidRPr="002862C5" w:rsidRDefault="001A47CA" w:rsidP="00F5135C">
            <w:pPr>
              <w:rPr>
                <w:b/>
                <w:sz w:val="28"/>
                <w:szCs w:val="28"/>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1"/>
              <w:gridCol w:w="4981"/>
            </w:tblGrid>
            <w:tr w:rsidR="001A47CA" w:rsidRPr="002862C5" w14:paraId="67871C69" w14:textId="77777777" w:rsidTr="00F5135C">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C167A" w14:textId="77777777" w:rsidR="001A47CA" w:rsidRPr="002862C5" w:rsidRDefault="001A47CA" w:rsidP="00F5135C">
                  <w:pPr>
                    <w:rPr>
                      <w:b/>
                      <w:sz w:val="28"/>
                      <w:szCs w:val="28"/>
                    </w:rPr>
                  </w:pPr>
                  <w:r w:rsidRPr="002862C5">
                    <w:rPr>
                      <w:b/>
                      <w:sz w:val="24"/>
                      <w:szCs w:val="24"/>
                    </w:rPr>
                    <w:t>PREDMETNO PODRUČJE: A/ Jezično-komunikacijsko područje</w:t>
                  </w:r>
                </w:p>
              </w:tc>
            </w:tr>
            <w:tr w:rsidR="001A47CA" w:rsidRPr="002862C5" w14:paraId="35D43A43" w14:textId="77777777" w:rsidTr="00F5135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559DD08" w14:textId="77777777" w:rsidR="001A47CA" w:rsidRPr="002862C5" w:rsidRDefault="001A47CA" w:rsidP="00F5135C">
                  <w:pPr>
                    <w:jc w:val="center"/>
                    <w:rPr>
                      <w:b/>
                      <w:sz w:val="24"/>
                      <w:szCs w:val="24"/>
                    </w:rPr>
                  </w:pPr>
                  <w:r w:rsidRPr="002862C5">
                    <w:rPr>
                      <w:b/>
                      <w:sz w:val="24"/>
                    </w:rPr>
                    <w:t>Odgojno-obrazovni ishod</w:t>
                  </w:r>
                  <w:r w:rsidRPr="002862C5">
                    <w:rPr>
                      <w:b/>
                      <w:spacing w:val="2"/>
                      <w:sz w:val="24"/>
                    </w:rPr>
                    <w:t xml:space="preserve"> </w:t>
                  </w:r>
                  <w:r w:rsidRPr="002862C5">
                    <w:rPr>
                      <w:b/>
                      <w:spacing w:val="-2"/>
                      <w:sz w:val="24"/>
                    </w:rPr>
                    <w:t>učenja</w:t>
                  </w:r>
                </w:p>
              </w:t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3816389" w14:textId="77777777" w:rsidR="001A47CA" w:rsidRPr="002862C5" w:rsidRDefault="001A47CA" w:rsidP="00F5135C">
                  <w:pPr>
                    <w:jc w:val="center"/>
                    <w:rPr>
                      <w:b/>
                      <w:sz w:val="24"/>
                      <w:szCs w:val="24"/>
                    </w:rPr>
                  </w:pPr>
                  <w:r w:rsidRPr="002862C5">
                    <w:rPr>
                      <w:b/>
                      <w:sz w:val="24"/>
                      <w:szCs w:val="24"/>
                    </w:rPr>
                    <w:t>Razrada ishoda</w:t>
                  </w:r>
                </w:p>
              </w:tc>
            </w:tr>
            <w:tr w:rsidR="001A47CA" w:rsidRPr="002862C5" w14:paraId="1A9E926A" w14:textId="77777777" w:rsidTr="00F5135C">
              <w:trPr>
                <w:trHeight w:val="1647"/>
              </w:trPr>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BFEB9" w14:textId="77777777" w:rsidR="001A47CA" w:rsidRDefault="001A47CA" w:rsidP="00F5135C">
                  <w:pPr>
                    <w:jc w:val="center"/>
                    <w:rPr>
                      <w:b/>
                      <w:bCs/>
                      <w:sz w:val="28"/>
                      <w:szCs w:val="28"/>
                      <w:lang w:val="hr-BA"/>
                    </w:rPr>
                  </w:pPr>
                  <w:r w:rsidRPr="002862C5">
                    <w:rPr>
                      <w:b/>
                    </w:rPr>
                    <w:t>A.</w:t>
                  </w:r>
                  <w:r>
                    <w:rPr>
                      <w:b/>
                    </w:rPr>
                    <w:t>I</w:t>
                  </w:r>
                  <w:r w:rsidRPr="002862C5">
                    <w:rPr>
                      <w:b/>
                    </w:rPr>
                    <w:t xml:space="preserve">.1 </w:t>
                  </w:r>
                  <w:r w:rsidRPr="002862C5">
                    <w:t xml:space="preserve">Učenik čita/sluša </w:t>
                  </w:r>
                  <w:r>
                    <w:t xml:space="preserve">kratak i jednostavan </w:t>
                  </w:r>
                  <w:r w:rsidRPr="002862C5">
                    <w:t>tekst</w:t>
                  </w:r>
                  <w:r>
                    <w:t>.</w:t>
                  </w:r>
                </w:p>
                <w:p w14:paraId="11F7C5A5" w14:textId="77777777" w:rsidR="001A47CA" w:rsidRPr="002862C5" w:rsidRDefault="001A47CA" w:rsidP="00F5135C">
                  <w:pPr>
                    <w:jc w:val="center"/>
                  </w:pPr>
                </w:p>
                <w:p w14:paraId="6965F486" w14:textId="77777777" w:rsidR="001A47CA" w:rsidRPr="002862C5" w:rsidRDefault="001A47CA" w:rsidP="00F5135C"/>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2B19E" w14:textId="77777777" w:rsidR="001A47CA" w:rsidRPr="002F5B0F" w:rsidRDefault="001A47CA" w:rsidP="001A47CA">
                  <w:pPr>
                    <w:pStyle w:val="Odlomakpopisa"/>
                    <w:widowControl/>
                    <w:numPr>
                      <w:ilvl w:val="0"/>
                      <w:numId w:val="262"/>
                    </w:numPr>
                    <w:autoSpaceDE/>
                    <w:autoSpaceDN/>
                    <w:spacing w:after="160" w:line="259" w:lineRule="auto"/>
                    <w:contextualSpacing/>
                    <w:rPr>
                      <w:b/>
                      <w:bCs/>
                      <w:lang w:val="hr-BA"/>
                    </w:rPr>
                  </w:pPr>
                  <w:r>
                    <w:rPr>
                      <w:rStyle w:val="Naglaeno"/>
                      <w:b w:val="0"/>
                      <w:bCs w:val="0"/>
                    </w:rPr>
                    <w:t>p</w:t>
                  </w:r>
                  <w:r w:rsidRPr="002F5B0F">
                    <w:rPr>
                      <w:rStyle w:val="Naglaeno"/>
                      <w:b w:val="0"/>
                      <w:bCs w:val="0"/>
                    </w:rPr>
                    <w:t>repoznaje</w:t>
                  </w:r>
                  <w:r w:rsidRPr="002F5B0F">
                    <w:t xml:space="preserve"> glavn</w:t>
                  </w:r>
                  <w:r>
                    <w:t>u poruku i ključne</w:t>
                  </w:r>
                  <w:r w:rsidRPr="002F5B0F">
                    <w:t xml:space="preserve"> informacije iz kratkog i jednostavnog pisanog/govorenog teksta na poznatu temu</w:t>
                  </w:r>
                </w:p>
                <w:p w14:paraId="7044B451" w14:textId="77777777" w:rsidR="001A47CA" w:rsidRPr="002F5B0F" w:rsidRDefault="001A47CA" w:rsidP="001A47CA">
                  <w:pPr>
                    <w:pStyle w:val="Odlomakpopisa"/>
                    <w:widowControl/>
                    <w:numPr>
                      <w:ilvl w:val="0"/>
                      <w:numId w:val="262"/>
                    </w:numPr>
                    <w:autoSpaceDE/>
                    <w:autoSpaceDN/>
                    <w:spacing w:after="160" w:line="259" w:lineRule="auto"/>
                    <w:contextualSpacing/>
                    <w:rPr>
                      <w:b/>
                      <w:bCs/>
                      <w:lang w:val="hr-BA"/>
                    </w:rPr>
                  </w:pPr>
                  <w:r>
                    <w:t xml:space="preserve">odgovara točno na </w:t>
                  </w:r>
                  <w:r w:rsidRPr="002F5B0F">
                    <w:t>pitanja o glavnim porukama pročitanog/slušanog tekst</w:t>
                  </w:r>
                  <w:r>
                    <w:t>a</w:t>
                  </w:r>
                </w:p>
                <w:p w14:paraId="16C670ED" w14:textId="77777777" w:rsidR="001A47CA" w:rsidRPr="002F5B0F" w:rsidRDefault="001A47CA" w:rsidP="001A47CA">
                  <w:pPr>
                    <w:pStyle w:val="Odlomakpopisa"/>
                    <w:widowControl/>
                    <w:numPr>
                      <w:ilvl w:val="0"/>
                      <w:numId w:val="262"/>
                    </w:numPr>
                    <w:autoSpaceDE/>
                    <w:autoSpaceDN/>
                    <w:spacing w:after="160" w:line="259" w:lineRule="auto"/>
                    <w:contextualSpacing/>
                    <w:rPr>
                      <w:b/>
                      <w:bCs/>
                      <w:lang w:val="hr-BA"/>
                    </w:rPr>
                  </w:pPr>
                  <w:r>
                    <w:t>r</w:t>
                  </w:r>
                  <w:r w:rsidRPr="002F5B0F">
                    <w:t>ješava zadatke razumijevanja nakon primjene strategija čitanja i slušanja</w:t>
                  </w:r>
                </w:p>
                <w:p w14:paraId="55E70458" w14:textId="77777777" w:rsidR="001A47CA" w:rsidRPr="00B47C9D" w:rsidRDefault="001A47CA" w:rsidP="001A47CA">
                  <w:pPr>
                    <w:pStyle w:val="Odlomakpopisa"/>
                    <w:widowControl/>
                    <w:numPr>
                      <w:ilvl w:val="0"/>
                      <w:numId w:val="262"/>
                    </w:numPr>
                    <w:autoSpaceDE/>
                    <w:autoSpaceDN/>
                    <w:spacing w:after="160" w:line="259" w:lineRule="auto"/>
                    <w:contextualSpacing/>
                    <w:rPr>
                      <w:b/>
                      <w:bCs/>
                      <w:lang w:val="hr-BA"/>
                    </w:rPr>
                  </w:pPr>
                  <w:r w:rsidRPr="00B47C9D">
                    <w:t>čita naglas kratke rečenice iz jednostavnog teksta poštujući pravila izgovora, naglaska i intonacije</w:t>
                  </w:r>
                  <w:r>
                    <w:t>.</w:t>
                  </w:r>
                </w:p>
              </w:tc>
            </w:tr>
            <w:tr w:rsidR="001A47CA" w:rsidRPr="002862C5" w14:paraId="1E269068" w14:textId="77777777" w:rsidTr="00F5135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3BC4E" w14:textId="77777777" w:rsidR="001A47CA" w:rsidRPr="002862C5" w:rsidRDefault="001A47CA" w:rsidP="00F5135C">
                  <w:pPr>
                    <w:rPr>
                      <w:b/>
                    </w:rPr>
                  </w:pPr>
                  <w:r w:rsidRPr="002862C5">
                    <w:rPr>
                      <w:b/>
                    </w:rPr>
                    <w:t>Poveznice sa Z</w:t>
                  </w:r>
                  <w:r>
                    <w:rPr>
                      <w:b/>
                    </w:rPr>
                    <w:t>JNPP</w:t>
                  </w: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BE756" w14:textId="77777777" w:rsidR="001A47CA" w:rsidRPr="002862C5" w:rsidRDefault="001A47CA" w:rsidP="00F5135C">
                  <w:pPr>
                    <w:rPr>
                      <w:b/>
                      <w:u w:val="single"/>
                    </w:rPr>
                  </w:pPr>
                  <w:r>
                    <w:rPr>
                      <w:b/>
                      <w:u w:val="single"/>
                    </w:rPr>
                    <w:t>SJZ-1.1.1 SJZ-2.1.2.</w:t>
                  </w:r>
                </w:p>
              </w:tc>
            </w:tr>
            <w:tr w:rsidR="001A47CA" w:rsidRPr="002862C5" w14:paraId="3E0650EA"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87EA82B" w14:textId="77777777" w:rsidR="001A47CA" w:rsidRPr="002862C5" w:rsidRDefault="001A47CA" w:rsidP="00F5135C">
                  <w:pPr>
                    <w:jc w:val="center"/>
                    <w:rPr>
                      <w:b/>
                      <w:sz w:val="28"/>
                      <w:szCs w:val="28"/>
                    </w:rPr>
                  </w:pPr>
                  <w:r w:rsidRPr="002862C5">
                    <w:rPr>
                      <w:b/>
                      <w:sz w:val="24"/>
                      <w:szCs w:val="24"/>
                    </w:rPr>
                    <w:t>Ključni sadržaji</w:t>
                  </w:r>
                </w:p>
              </w:tc>
            </w:tr>
            <w:tr w:rsidR="001A47CA" w:rsidRPr="002862C5" w14:paraId="350033C2" w14:textId="77777777" w:rsidTr="00F5135C">
              <w:trPr>
                <w:trHeight w:val="1907"/>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AEBF0" w14:textId="77777777" w:rsidR="001A47CA" w:rsidRPr="00517096" w:rsidRDefault="001A47CA" w:rsidP="001A47CA">
                  <w:pPr>
                    <w:pStyle w:val="Odlomakpopisa"/>
                    <w:widowControl/>
                    <w:numPr>
                      <w:ilvl w:val="0"/>
                      <w:numId w:val="250"/>
                    </w:numPr>
                    <w:autoSpaceDE/>
                    <w:autoSpaceDN/>
                    <w:spacing w:after="160" w:line="259" w:lineRule="auto"/>
                    <w:contextualSpacing/>
                    <w:rPr>
                      <w:lang w:val="hr-BA"/>
                    </w:rPr>
                  </w:pPr>
                  <w:r w:rsidRPr="006347D9">
                    <w:rPr>
                      <w:b/>
                      <w:bCs/>
                      <w:lang w:val="hr-BA"/>
                    </w:rPr>
                    <w:t xml:space="preserve">Moja svakodnevica </w:t>
                  </w:r>
                  <w:r w:rsidRPr="00517096">
                    <w:rPr>
                      <w:lang w:val="hr-BA"/>
                    </w:rPr>
                    <w:t>(dnevne aktivnosti, obveze, odgovornosti,…)</w:t>
                  </w:r>
                </w:p>
                <w:p w14:paraId="221A223E" w14:textId="77777777" w:rsidR="001A47CA" w:rsidRPr="00517096" w:rsidRDefault="001A47CA" w:rsidP="001A47CA">
                  <w:pPr>
                    <w:pStyle w:val="Odlomakpopisa"/>
                    <w:widowControl/>
                    <w:numPr>
                      <w:ilvl w:val="0"/>
                      <w:numId w:val="250"/>
                    </w:numPr>
                    <w:autoSpaceDE/>
                    <w:autoSpaceDN/>
                    <w:spacing w:after="160" w:line="259" w:lineRule="auto"/>
                    <w:contextualSpacing/>
                    <w:rPr>
                      <w:lang w:val="hr-BA"/>
                    </w:rPr>
                  </w:pPr>
                  <w:r w:rsidRPr="006347D9">
                    <w:rPr>
                      <w:b/>
                      <w:bCs/>
                      <w:lang w:val="hr-BA"/>
                    </w:rPr>
                    <w:t>Život u školi</w:t>
                  </w:r>
                  <w:r>
                    <w:rPr>
                      <w:b/>
                      <w:bCs/>
                      <w:lang w:val="hr-BA"/>
                    </w:rPr>
                    <w:t xml:space="preserve"> </w:t>
                  </w:r>
                  <w:r w:rsidRPr="00517096">
                    <w:rPr>
                      <w:lang w:val="hr-BA"/>
                    </w:rPr>
                    <w:t>( obveze u školi, odnosi, predmeti,...)</w:t>
                  </w:r>
                </w:p>
                <w:p w14:paraId="5FA06602" w14:textId="77777777" w:rsidR="001A47CA" w:rsidRPr="00517096" w:rsidRDefault="001A47CA" w:rsidP="001A47CA">
                  <w:pPr>
                    <w:pStyle w:val="Odlomakpopisa"/>
                    <w:widowControl/>
                    <w:numPr>
                      <w:ilvl w:val="0"/>
                      <w:numId w:val="250"/>
                    </w:numPr>
                    <w:autoSpaceDE/>
                    <w:autoSpaceDN/>
                    <w:spacing w:after="160" w:line="259" w:lineRule="auto"/>
                    <w:contextualSpacing/>
                    <w:rPr>
                      <w:lang w:val="hr-BA"/>
                    </w:rPr>
                  </w:pPr>
                  <w:r w:rsidRPr="006347D9">
                    <w:rPr>
                      <w:b/>
                      <w:bCs/>
                      <w:lang w:val="hr-BA"/>
                    </w:rPr>
                    <w:t>Slobodno vrijeme</w:t>
                  </w:r>
                  <w:r>
                    <w:rPr>
                      <w:b/>
                      <w:bCs/>
                      <w:lang w:val="hr-BA"/>
                    </w:rPr>
                    <w:t xml:space="preserve"> </w:t>
                  </w:r>
                  <w:r w:rsidRPr="00517096">
                    <w:rPr>
                      <w:lang w:val="hr-BA"/>
                    </w:rPr>
                    <w:t>(hobiji, prijatelji, aktivnosti…)</w:t>
                  </w:r>
                </w:p>
                <w:p w14:paraId="2776517D" w14:textId="77777777" w:rsidR="001A47CA" w:rsidRPr="00517096" w:rsidRDefault="001A47CA" w:rsidP="001A47CA">
                  <w:pPr>
                    <w:pStyle w:val="Odlomakpopisa"/>
                    <w:widowControl/>
                    <w:numPr>
                      <w:ilvl w:val="0"/>
                      <w:numId w:val="250"/>
                    </w:numPr>
                    <w:autoSpaceDE/>
                    <w:autoSpaceDN/>
                    <w:spacing w:after="160" w:line="259" w:lineRule="auto"/>
                    <w:contextualSpacing/>
                    <w:rPr>
                      <w:lang w:val="hr-BA"/>
                    </w:rPr>
                  </w:pPr>
                  <w:r w:rsidRPr="006347D9">
                    <w:rPr>
                      <w:b/>
                      <w:bCs/>
                      <w:lang w:val="hr-BA"/>
                    </w:rPr>
                    <w:t xml:space="preserve">Moj dom, zavičaj, domovina </w:t>
                  </w:r>
                  <w:r w:rsidRPr="00517096">
                    <w:rPr>
                      <w:lang w:val="hr-BA"/>
                    </w:rPr>
                    <w:t>(obitelj, opis doma, zavičaja, tradicije,…)</w:t>
                  </w:r>
                </w:p>
                <w:p w14:paraId="0120FE6F" w14:textId="77777777" w:rsidR="001A47CA" w:rsidRPr="00517096" w:rsidRDefault="001A47CA" w:rsidP="001A47CA">
                  <w:pPr>
                    <w:pStyle w:val="Odlomakpopisa"/>
                    <w:widowControl/>
                    <w:numPr>
                      <w:ilvl w:val="0"/>
                      <w:numId w:val="250"/>
                    </w:numPr>
                    <w:autoSpaceDE/>
                    <w:autoSpaceDN/>
                    <w:spacing w:after="160" w:line="259" w:lineRule="auto"/>
                    <w:contextualSpacing/>
                    <w:rPr>
                      <w:lang w:val="hr-BA"/>
                    </w:rPr>
                  </w:pPr>
                  <w:r w:rsidRPr="006347D9">
                    <w:rPr>
                      <w:b/>
                      <w:bCs/>
                      <w:lang w:val="hr-BA"/>
                    </w:rPr>
                    <w:t>Drugi i drugačiji</w:t>
                  </w:r>
                  <w:r>
                    <w:rPr>
                      <w:b/>
                      <w:bCs/>
                      <w:lang w:val="hr-BA"/>
                    </w:rPr>
                    <w:t xml:space="preserve"> </w:t>
                  </w:r>
                  <w:r w:rsidRPr="00517096">
                    <w:rPr>
                      <w:lang w:val="hr-BA"/>
                    </w:rPr>
                    <w:t>(stilovi života, međusobne različitosti, kulture,…)</w:t>
                  </w:r>
                </w:p>
                <w:p w14:paraId="69CD8984" w14:textId="77777777" w:rsidR="001A47CA" w:rsidRPr="00517096" w:rsidRDefault="001A47CA" w:rsidP="001A47CA">
                  <w:pPr>
                    <w:pStyle w:val="Odlomakpopisa"/>
                    <w:widowControl/>
                    <w:numPr>
                      <w:ilvl w:val="0"/>
                      <w:numId w:val="250"/>
                    </w:numPr>
                    <w:autoSpaceDE/>
                    <w:autoSpaceDN/>
                    <w:spacing w:after="160" w:line="259" w:lineRule="auto"/>
                    <w:contextualSpacing/>
                    <w:rPr>
                      <w:lang w:val="hr-BA"/>
                    </w:rPr>
                  </w:pPr>
                  <w:r w:rsidRPr="006347D9">
                    <w:rPr>
                      <w:b/>
                      <w:bCs/>
                      <w:lang w:val="hr-BA"/>
                    </w:rPr>
                    <w:t>Svijet oko mene</w:t>
                  </w:r>
                  <w:r>
                    <w:rPr>
                      <w:b/>
                      <w:bCs/>
                      <w:lang w:val="hr-BA"/>
                    </w:rPr>
                    <w:t xml:space="preserve"> </w:t>
                  </w:r>
                  <w:r w:rsidRPr="00517096">
                    <w:rPr>
                      <w:lang w:val="hr-BA"/>
                    </w:rPr>
                    <w:t>( tehnologija, društvene mreže, sport, zdravlje,…)</w:t>
                  </w:r>
                </w:p>
                <w:p w14:paraId="0D2178B4" w14:textId="77777777" w:rsidR="001A47CA" w:rsidRPr="00517096" w:rsidRDefault="001A47CA" w:rsidP="001A47CA">
                  <w:pPr>
                    <w:pStyle w:val="Odlomakpopisa"/>
                    <w:widowControl/>
                    <w:numPr>
                      <w:ilvl w:val="0"/>
                      <w:numId w:val="250"/>
                    </w:numPr>
                    <w:autoSpaceDE/>
                    <w:autoSpaceDN/>
                    <w:spacing w:after="160" w:line="259" w:lineRule="auto"/>
                    <w:contextualSpacing/>
                    <w:rPr>
                      <w:lang w:val="hr-BA"/>
                    </w:rPr>
                  </w:pPr>
                  <w:r w:rsidRPr="006347D9">
                    <w:rPr>
                      <w:b/>
                      <w:bCs/>
                      <w:lang w:val="hr-BA"/>
                    </w:rPr>
                    <w:t>Posebni datumi</w:t>
                  </w:r>
                  <w:r>
                    <w:rPr>
                      <w:b/>
                      <w:bCs/>
                      <w:lang w:val="hr-BA"/>
                    </w:rPr>
                    <w:t xml:space="preserve"> </w:t>
                  </w:r>
                  <w:r w:rsidRPr="00517096">
                    <w:rPr>
                      <w:lang w:val="hr-BA"/>
                    </w:rPr>
                    <w:t>(blagdani, proslave,…)</w:t>
                  </w:r>
                </w:p>
                <w:p w14:paraId="582057F9" w14:textId="77777777" w:rsidR="001A47CA" w:rsidRPr="006347D9" w:rsidRDefault="001A47CA" w:rsidP="001A47CA">
                  <w:pPr>
                    <w:pStyle w:val="Odlomakpopisa"/>
                    <w:widowControl/>
                    <w:numPr>
                      <w:ilvl w:val="0"/>
                      <w:numId w:val="250"/>
                    </w:numPr>
                    <w:autoSpaceDE/>
                    <w:autoSpaceDN/>
                    <w:spacing w:after="160" w:line="259" w:lineRule="auto"/>
                    <w:contextualSpacing/>
                    <w:rPr>
                      <w:b/>
                      <w:bCs/>
                      <w:lang w:val="hr-BA"/>
                    </w:rPr>
                  </w:pPr>
                  <w:r w:rsidRPr="006347D9">
                    <w:rPr>
                      <w:b/>
                      <w:bCs/>
                      <w:lang w:val="hr-BA"/>
                    </w:rPr>
                    <w:t xml:space="preserve">Aktualne društvene teme </w:t>
                  </w:r>
                </w:p>
                <w:p w14:paraId="6BDBC957" w14:textId="77777777" w:rsidR="001A47CA" w:rsidRPr="00FF35FF" w:rsidRDefault="001A47CA" w:rsidP="00F5135C">
                  <w:pPr>
                    <w:spacing w:after="160" w:line="259" w:lineRule="auto"/>
                    <w:ind w:left="360"/>
                    <w:rPr>
                      <w:b/>
                      <w:bCs/>
                      <w:lang w:val="hr-BA"/>
                    </w:rPr>
                  </w:pPr>
                  <w:r w:rsidRPr="00FF35FF">
                    <w:rPr>
                      <w:b/>
                      <w:bCs/>
                      <w:lang w:val="hr-BA"/>
                    </w:rPr>
                    <w:t>JEZIK</w:t>
                  </w:r>
                </w:p>
                <w:p w14:paraId="69C7FF4C" w14:textId="77777777" w:rsidR="001A47CA" w:rsidRPr="00D713AD" w:rsidRDefault="001A47CA" w:rsidP="001A47CA">
                  <w:pPr>
                    <w:pStyle w:val="Odlomakpopisa"/>
                    <w:widowControl/>
                    <w:numPr>
                      <w:ilvl w:val="0"/>
                      <w:numId w:val="251"/>
                    </w:numPr>
                    <w:autoSpaceDE/>
                    <w:autoSpaceDN/>
                    <w:spacing w:after="160" w:line="259" w:lineRule="auto"/>
                    <w:contextualSpacing/>
                    <w:rPr>
                      <w:b/>
                      <w:bCs/>
                      <w:lang w:val="hr-BA"/>
                    </w:rPr>
                  </w:pPr>
                  <w:r w:rsidRPr="00D713AD">
                    <w:rPr>
                      <w:b/>
                      <w:bCs/>
                      <w:lang w:val="hr-BA"/>
                    </w:rPr>
                    <w:t>Pre</w:t>
                  </w:r>
                  <w:r>
                    <w:rPr>
                      <w:b/>
                      <w:bCs/>
                      <w:lang w:val="hr-BA"/>
                    </w:rPr>
                    <w:t>ze</w:t>
                  </w:r>
                  <w:r w:rsidRPr="00D713AD">
                    <w:rPr>
                      <w:b/>
                      <w:bCs/>
                      <w:lang w:val="hr-BA"/>
                    </w:rPr>
                    <w:t>nt glagola biti i imati</w:t>
                  </w:r>
                </w:p>
                <w:p w14:paraId="3899E7A4" w14:textId="77777777" w:rsidR="001A47CA" w:rsidRPr="00D713AD" w:rsidRDefault="001A47CA" w:rsidP="001A47CA">
                  <w:pPr>
                    <w:pStyle w:val="Odlomakpopisa"/>
                    <w:widowControl/>
                    <w:numPr>
                      <w:ilvl w:val="0"/>
                      <w:numId w:val="251"/>
                    </w:numPr>
                    <w:autoSpaceDE/>
                    <w:autoSpaceDN/>
                    <w:spacing w:after="160" w:line="259" w:lineRule="auto"/>
                    <w:contextualSpacing/>
                    <w:rPr>
                      <w:b/>
                      <w:bCs/>
                      <w:lang w:val="hr-BA"/>
                    </w:rPr>
                  </w:pPr>
                  <w:r w:rsidRPr="00D713AD">
                    <w:rPr>
                      <w:b/>
                      <w:bCs/>
                      <w:lang w:val="hr-BA"/>
                    </w:rPr>
                    <w:t>There is/are</w:t>
                  </w:r>
                </w:p>
                <w:p w14:paraId="0358610A" w14:textId="77777777" w:rsidR="001A47CA" w:rsidRPr="00D713AD" w:rsidRDefault="001A47CA" w:rsidP="001A47CA">
                  <w:pPr>
                    <w:pStyle w:val="Odlomakpopisa"/>
                    <w:widowControl/>
                    <w:numPr>
                      <w:ilvl w:val="0"/>
                      <w:numId w:val="251"/>
                    </w:numPr>
                    <w:autoSpaceDE/>
                    <w:autoSpaceDN/>
                    <w:spacing w:after="160" w:line="259" w:lineRule="auto"/>
                    <w:contextualSpacing/>
                    <w:rPr>
                      <w:b/>
                      <w:bCs/>
                      <w:lang w:val="hr-BA"/>
                    </w:rPr>
                  </w:pPr>
                  <w:r w:rsidRPr="00D713AD">
                    <w:rPr>
                      <w:b/>
                      <w:bCs/>
                      <w:lang w:val="hr-BA"/>
                    </w:rPr>
                    <w:t xml:space="preserve">Imperative </w:t>
                  </w:r>
                </w:p>
                <w:p w14:paraId="708F63AB" w14:textId="77777777" w:rsidR="001A47CA" w:rsidRPr="00D713AD" w:rsidRDefault="001A47CA" w:rsidP="001A47CA">
                  <w:pPr>
                    <w:pStyle w:val="Odlomakpopisa"/>
                    <w:widowControl/>
                    <w:numPr>
                      <w:ilvl w:val="0"/>
                      <w:numId w:val="251"/>
                    </w:numPr>
                    <w:autoSpaceDE/>
                    <w:autoSpaceDN/>
                    <w:spacing w:after="160" w:line="259" w:lineRule="auto"/>
                    <w:contextualSpacing/>
                    <w:rPr>
                      <w:b/>
                      <w:bCs/>
                      <w:lang w:val="hr-BA"/>
                    </w:rPr>
                  </w:pPr>
                  <w:r w:rsidRPr="00D713AD">
                    <w:rPr>
                      <w:b/>
                      <w:bCs/>
                      <w:lang w:val="hr-BA"/>
                    </w:rPr>
                    <w:t>Present Simple (potvrdni</w:t>
                  </w:r>
                  <w:r>
                    <w:rPr>
                      <w:b/>
                      <w:bCs/>
                      <w:lang w:val="hr-BA"/>
                    </w:rPr>
                    <w:t>, niječni i upitni oblik</w:t>
                  </w:r>
                  <w:r w:rsidRPr="00D713AD">
                    <w:rPr>
                      <w:b/>
                      <w:bCs/>
                      <w:lang w:val="hr-BA"/>
                    </w:rPr>
                    <w:t>)</w:t>
                  </w:r>
                </w:p>
                <w:p w14:paraId="47EF8950" w14:textId="77777777" w:rsidR="001A47CA" w:rsidRPr="00D713AD" w:rsidRDefault="001A47CA" w:rsidP="001A47CA">
                  <w:pPr>
                    <w:pStyle w:val="Odlomakpopisa"/>
                    <w:widowControl/>
                    <w:numPr>
                      <w:ilvl w:val="0"/>
                      <w:numId w:val="251"/>
                    </w:numPr>
                    <w:autoSpaceDE/>
                    <w:autoSpaceDN/>
                    <w:spacing w:after="160" w:line="259" w:lineRule="auto"/>
                    <w:contextualSpacing/>
                    <w:rPr>
                      <w:b/>
                      <w:bCs/>
                      <w:lang w:val="hr-BA"/>
                    </w:rPr>
                  </w:pPr>
                  <w:r w:rsidRPr="00D713AD">
                    <w:rPr>
                      <w:b/>
                      <w:bCs/>
                      <w:lang w:val="hr-BA"/>
                    </w:rPr>
                    <w:t>Present Continuous (potvrdni, niječni</w:t>
                  </w:r>
                  <w:r>
                    <w:rPr>
                      <w:b/>
                      <w:bCs/>
                      <w:lang w:val="hr-BA"/>
                    </w:rPr>
                    <w:t xml:space="preserve"> i upitni oblik</w:t>
                  </w:r>
                  <w:r w:rsidRPr="00D713AD">
                    <w:rPr>
                      <w:b/>
                      <w:bCs/>
                      <w:lang w:val="hr-BA"/>
                    </w:rPr>
                    <w:t xml:space="preserve">) </w:t>
                  </w:r>
                </w:p>
                <w:p w14:paraId="4B739502" w14:textId="77777777" w:rsidR="001A47CA" w:rsidRPr="00D713AD" w:rsidRDefault="001A47CA" w:rsidP="001A47CA">
                  <w:pPr>
                    <w:pStyle w:val="Odlomakpopisa"/>
                    <w:widowControl/>
                    <w:numPr>
                      <w:ilvl w:val="0"/>
                      <w:numId w:val="251"/>
                    </w:numPr>
                    <w:autoSpaceDE/>
                    <w:autoSpaceDN/>
                    <w:spacing w:after="160" w:line="259" w:lineRule="auto"/>
                    <w:contextualSpacing/>
                    <w:rPr>
                      <w:b/>
                      <w:bCs/>
                      <w:lang w:val="hr-BA"/>
                    </w:rPr>
                  </w:pPr>
                  <w:r>
                    <w:rPr>
                      <w:b/>
                      <w:bCs/>
                      <w:lang w:val="hr-BA"/>
                    </w:rPr>
                    <w:t>Modalni g</w:t>
                  </w:r>
                  <w:r w:rsidRPr="00D713AD">
                    <w:rPr>
                      <w:b/>
                      <w:bCs/>
                      <w:lang w:val="hr-BA"/>
                    </w:rPr>
                    <w:t xml:space="preserve">lagol </w:t>
                  </w:r>
                  <w:r>
                    <w:rPr>
                      <w:b/>
                      <w:bCs/>
                      <w:lang w:val="hr-BA"/>
                    </w:rPr>
                    <w:t>c</w:t>
                  </w:r>
                  <w:r w:rsidRPr="00D713AD">
                    <w:rPr>
                      <w:b/>
                      <w:bCs/>
                      <w:lang w:val="hr-BA"/>
                    </w:rPr>
                    <w:t>an/</w:t>
                  </w:r>
                  <w:r>
                    <w:rPr>
                      <w:b/>
                      <w:bCs/>
                      <w:lang w:val="hr-BA"/>
                    </w:rPr>
                    <w:t>c</w:t>
                  </w:r>
                  <w:r w:rsidRPr="00D713AD">
                    <w:rPr>
                      <w:b/>
                      <w:bCs/>
                      <w:lang w:val="hr-BA"/>
                    </w:rPr>
                    <w:t>an't</w:t>
                  </w:r>
                  <w:r>
                    <w:rPr>
                      <w:b/>
                      <w:bCs/>
                      <w:lang w:val="hr-BA"/>
                    </w:rPr>
                    <w:t xml:space="preserve">; must/have to </w:t>
                  </w:r>
                </w:p>
                <w:p w14:paraId="2C284A7D" w14:textId="77777777" w:rsidR="001A47CA" w:rsidRDefault="001A47CA" w:rsidP="001A47CA">
                  <w:pPr>
                    <w:pStyle w:val="Odlomakpopisa"/>
                    <w:widowControl/>
                    <w:numPr>
                      <w:ilvl w:val="0"/>
                      <w:numId w:val="251"/>
                    </w:numPr>
                    <w:autoSpaceDE/>
                    <w:autoSpaceDN/>
                    <w:spacing w:after="160" w:line="259" w:lineRule="auto"/>
                    <w:contextualSpacing/>
                    <w:rPr>
                      <w:b/>
                      <w:bCs/>
                      <w:lang w:val="hr-BA"/>
                    </w:rPr>
                  </w:pPr>
                  <w:r w:rsidRPr="00D713AD">
                    <w:rPr>
                      <w:b/>
                      <w:bCs/>
                      <w:lang w:val="hr-BA"/>
                    </w:rPr>
                    <w:lastRenderedPageBreak/>
                    <w:t xml:space="preserve">Množina imenica </w:t>
                  </w:r>
                </w:p>
                <w:p w14:paraId="20BE724E" w14:textId="77777777" w:rsidR="001A47CA" w:rsidRPr="005126FC" w:rsidRDefault="001A47CA" w:rsidP="001A47CA">
                  <w:pPr>
                    <w:pStyle w:val="Odlomakpopisa"/>
                    <w:widowControl/>
                    <w:numPr>
                      <w:ilvl w:val="0"/>
                      <w:numId w:val="251"/>
                    </w:numPr>
                    <w:autoSpaceDE/>
                    <w:autoSpaceDN/>
                    <w:spacing w:after="160" w:line="259" w:lineRule="auto"/>
                    <w:contextualSpacing/>
                    <w:rPr>
                      <w:b/>
                      <w:bCs/>
                      <w:lang w:val="hr-BA"/>
                    </w:rPr>
                  </w:pPr>
                  <w:r w:rsidRPr="005126FC">
                    <w:rPr>
                      <w:b/>
                      <w:bCs/>
                    </w:rPr>
                    <w:t>Brojevi: glavni i redni</w:t>
                  </w:r>
                </w:p>
                <w:p w14:paraId="4533EC75" w14:textId="77777777" w:rsidR="001A47CA" w:rsidRPr="005126FC" w:rsidRDefault="001A47CA" w:rsidP="001A47CA">
                  <w:pPr>
                    <w:pStyle w:val="Odlomakpopisa"/>
                    <w:widowControl/>
                    <w:numPr>
                      <w:ilvl w:val="0"/>
                      <w:numId w:val="251"/>
                    </w:numPr>
                    <w:autoSpaceDE/>
                    <w:autoSpaceDN/>
                    <w:spacing w:after="160" w:line="259" w:lineRule="auto"/>
                    <w:contextualSpacing/>
                    <w:rPr>
                      <w:b/>
                      <w:bCs/>
                      <w:lang w:val="hr-BA"/>
                    </w:rPr>
                  </w:pPr>
                  <w:r w:rsidRPr="005126FC">
                    <w:rPr>
                      <w:b/>
                      <w:bCs/>
                    </w:rPr>
                    <w:t>Članovi:osnovne uporabe određenoga i neodređenoga člana</w:t>
                  </w:r>
                </w:p>
                <w:p w14:paraId="74032156" w14:textId="77777777" w:rsidR="001A47CA" w:rsidRPr="00D713AD" w:rsidRDefault="001A47CA" w:rsidP="001A47CA">
                  <w:pPr>
                    <w:pStyle w:val="Odlomakpopisa"/>
                    <w:widowControl/>
                    <w:numPr>
                      <w:ilvl w:val="0"/>
                      <w:numId w:val="251"/>
                    </w:numPr>
                    <w:autoSpaceDE/>
                    <w:autoSpaceDN/>
                    <w:spacing w:after="160" w:line="259" w:lineRule="auto"/>
                    <w:contextualSpacing/>
                    <w:rPr>
                      <w:b/>
                      <w:bCs/>
                      <w:lang w:val="hr-BA"/>
                    </w:rPr>
                  </w:pPr>
                  <w:r w:rsidRPr="00D713AD">
                    <w:rPr>
                      <w:b/>
                      <w:bCs/>
                      <w:lang w:val="hr-BA"/>
                    </w:rPr>
                    <w:t>Osobne</w:t>
                  </w:r>
                  <w:r>
                    <w:rPr>
                      <w:b/>
                      <w:bCs/>
                      <w:lang w:val="hr-BA"/>
                    </w:rPr>
                    <w:t xml:space="preserve">, </w:t>
                  </w:r>
                  <w:r w:rsidRPr="00D713AD">
                    <w:rPr>
                      <w:b/>
                      <w:bCs/>
                      <w:lang w:val="hr-BA"/>
                    </w:rPr>
                    <w:t>pokazne</w:t>
                  </w:r>
                  <w:r>
                    <w:rPr>
                      <w:b/>
                      <w:bCs/>
                      <w:lang w:val="hr-BA"/>
                    </w:rPr>
                    <w:t>, posvojne zamjenice</w:t>
                  </w:r>
                </w:p>
                <w:p w14:paraId="3722E278" w14:textId="77777777" w:rsidR="001A47CA" w:rsidRPr="00D713AD" w:rsidRDefault="001A47CA" w:rsidP="001A47CA">
                  <w:pPr>
                    <w:pStyle w:val="Odlomakpopisa"/>
                    <w:widowControl/>
                    <w:numPr>
                      <w:ilvl w:val="0"/>
                      <w:numId w:val="251"/>
                    </w:numPr>
                    <w:autoSpaceDE/>
                    <w:autoSpaceDN/>
                    <w:spacing w:after="160" w:line="259" w:lineRule="auto"/>
                    <w:contextualSpacing/>
                    <w:rPr>
                      <w:b/>
                      <w:bCs/>
                      <w:lang w:val="hr-BA"/>
                    </w:rPr>
                  </w:pPr>
                  <w:r w:rsidRPr="00D713AD">
                    <w:rPr>
                      <w:b/>
                      <w:bCs/>
                      <w:lang w:val="hr-BA"/>
                    </w:rPr>
                    <w:t>Opisni i posvojni pridjevi i saxonski genitiv</w:t>
                  </w:r>
                </w:p>
                <w:p w14:paraId="5056E3BE" w14:textId="77777777" w:rsidR="001A47CA" w:rsidRPr="00D713AD" w:rsidRDefault="001A47CA" w:rsidP="001A47CA">
                  <w:pPr>
                    <w:pStyle w:val="Odlomakpopisa"/>
                    <w:widowControl/>
                    <w:numPr>
                      <w:ilvl w:val="0"/>
                      <w:numId w:val="251"/>
                    </w:numPr>
                    <w:autoSpaceDE/>
                    <w:autoSpaceDN/>
                    <w:spacing w:after="160" w:line="259" w:lineRule="auto"/>
                    <w:contextualSpacing/>
                    <w:rPr>
                      <w:b/>
                      <w:bCs/>
                      <w:lang w:val="hr-BA"/>
                    </w:rPr>
                  </w:pPr>
                  <w:r w:rsidRPr="00D713AD">
                    <w:rPr>
                      <w:b/>
                      <w:bCs/>
                      <w:lang w:val="hr-BA"/>
                    </w:rPr>
                    <w:t>Prijedlozi</w:t>
                  </w:r>
                  <w:r>
                    <w:rPr>
                      <w:b/>
                      <w:bCs/>
                      <w:lang w:val="hr-BA"/>
                    </w:rPr>
                    <w:t xml:space="preserve"> mjesta i vremena </w:t>
                  </w:r>
                </w:p>
                <w:p w14:paraId="306BDB2C" w14:textId="77777777" w:rsidR="001A47CA" w:rsidRPr="00D713AD" w:rsidRDefault="001A47CA" w:rsidP="001A47CA">
                  <w:pPr>
                    <w:pStyle w:val="Odlomakpopisa"/>
                    <w:widowControl/>
                    <w:numPr>
                      <w:ilvl w:val="0"/>
                      <w:numId w:val="251"/>
                    </w:numPr>
                    <w:autoSpaceDE/>
                    <w:autoSpaceDN/>
                    <w:spacing w:after="160" w:line="259" w:lineRule="auto"/>
                    <w:contextualSpacing/>
                    <w:rPr>
                      <w:b/>
                      <w:bCs/>
                      <w:lang w:val="hr-BA"/>
                    </w:rPr>
                  </w:pPr>
                  <w:r w:rsidRPr="00D713AD">
                    <w:rPr>
                      <w:b/>
                      <w:bCs/>
                      <w:lang w:val="hr-BA"/>
                    </w:rPr>
                    <w:t>Prilozi ( now, usually, every day,...)</w:t>
                  </w:r>
                </w:p>
                <w:p w14:paraId="34C3F715" w14:textId="77777777" w:rsidR="001A47CA" w:rsidRPr="00D713AD" w:rsidRDefault="001A47CA" w:rsidP="001A47CA">
                  <w:pPr>
                    <w:pStyle w:val="Odlomakpopisa"/>
                    <w:widowControl/>
                    <w:numPr>
                      <w:ilvl w:val="0"/>
                      <w:numId w:val="251"/>
                    </w:numPr>
                    <w:autoSpaceDE/>
                    <w:autoSpaceDN/>
                    <w:spacing w:after="160" w:line="259" w:lineRule="auto"/>
                    <w:contextualSpacing/>
                    <w:rPr>
                      <w:b/>
                      <w:bCs/>
                      <w:lang w:val="hr-BA"/>
                    </w:rPr>
                  </w:pPr>
                  <w:r w:rsidRPr="00D713AD">
                    <w:rPr>
                      <w:b/>
                      <w:bCs/>
                      <w:lang w:val="hr-BA"/>
                    </w:rPr>
                    <w:t>Upitne riječi (what, who, where, how,...)</w:t>
                  </w:r>
                </w:p>
                <w:p w14:paraId="5CEAC123" w14:textId="77777777" w:rsidR="001A47CA" w:rsidRPr="002862C5" w:rsidRDefault="001A47CA" w:rsidP="00F5135C">
                  <w:pPr>
                    <w:ind w:left="467"/>
                  </w:pPr>
                </w:p>
              </w:tc>
            </w:tr>
            <w:tr w:rsidR="001A47CA" w:rsidRPr="002862C5" w14:paraId="7EE081FD"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3CE5D5C" w14:textId="77777777" w:rsidR="001A47CA" w:rsidRPr="002862C5" w:rsidRDefault="001A47CA" w:rsidP="00F5135C">
                  <w:pPr>
                    <w:jc w:val="center"/>
                    <w:rPr>
                      <w:b/>
                      <w:sz w:val="28"/>
                      <w:szCs w:val="28"/>
                    </w:rPr>
                  </w:pPr>
                  <w:r w:rsidRPr="002862C5">
                    <w:rPr>
                      <w:b/>
                      <w:sz w:val="24"/>
                      <w:szCs w:val="24"/>
                    </w:rPr>
                    <w:lastRenderedPageBreak/>
                    <w:t>Preporuke za ostvarenje ishoda</w:t>
                  </w:r>
                </w:p>
              </w:tc>
            </w:tr>
            <w:tr w:rsidR="001A47CA" w:rsidRPr="002862C5" w14:paraId="752F9F67" w14:textId="77777777" w:rsidTr="00F5135C">
              <w:trPr>
                <w:trHeight w:val="2936"/>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7B283" w14:textId="77777777" w:rsidR="001A47CA" w:rsidRDefault="001A47CA" w:rsidP="00F5135C">
                  <w:r w:rsidRPr="00D75411">
                    <w:t>Za uspješno učenje stranog jezika u prvom razredu gimnazije, ključno je stvoriti pozitivno i poticajno okruženje koje motivira učenike na aktivno sudjelovanje. Korištenjem jednostavnih tekstova, audio materijala i aktivnih metoda poput igara uloga, parafraziranja i brainstorming-a, učenici se potiču na razumijevanje, primjenu jezika i povezivanje s vlastitim iskustvom. Osim toga, važno je koristiti vizualna pomagala, postavljati refleksivna pitanja te redovito pružati povratne informacije i poticati samoprocjenu kako bi se učvrstilo razumijevanje i unaprijedio napredak</w:t>
                  </w:r>
                  <w:r>
                    <w:t>.</w:t>
                  </w:r>
                </w:p>
                <w:p w14:paraId="24B7F8C6" w14:textId="77777777" w:rsidR="001A47CA" w:rsidRPr="00441466" w:rsidRDefault="001A47CA" w:rsidP="00F5135C"/>
                <w:p w14:paraId="40CF8BB6" w14:textId="77777777" w:rsidR="001A47CA" w:rsidRPr="002862C5" w:rsidRDefault="001A47CA" w:rsidP="00F5135C">
                  <w:pPr>
                    <w:rPr>
                      <w:sz w:val="28"/>
                      <w:szCs w:val="28"/>
                    </w:rPr>
                  </w:pPr>
                  <w:r w:rsidRPr="002862C5">
                    <w:t>Sadržaj ove tematske cjeline može se povezati sa sadržajima nastavnih predmeta: drugi strani jezici, Hrvatski jezik, Latinski jezik, Likovna umjetnost, Glazbena umjetnost, Povijest, Biologija, Geografija i s međupredmetnim temama: Građanski odgoj i obrazovanje, Osobni i socijalni razvoj i Upotreba informacijske i komunikacijske tehnologije.</w:t>
                  </w:r>
                </w:p>
              </w:tc>
            </w:tr>
          </w:tbl>
          <w:p w14:paraId="3F032DE6" w14:textId="77777777" w:rsidR="001A47CA" w:rsidRPr="002862C5" w:rsidRDefault="001A47CA" w:rsidP="00F5135C">
            <w:pPr>
              <w:pBdr>
                <w:top w:val="nil"/>
                <w:left w:val="nil"/>
                <w:bottom w:val="nil"/>
                <w:right w:val="nil"/>
                <w:between w:val="nil"/>
              </w:pBdr>
              <w:spacing w:line="276" w:lineRule="auto"/>
              <w:rPr>
                <w:sz w:val="28"/>
                <w:szCs w:val="28"/>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1"/>
              <w:gridCol w:w="4981"/>
            </w:tblGrid>
            <w:tr w:rsidR="001A47CA" w:rsidRPr="002862C5" w14:paraId="6E0EB414" w14:textId="77777777" w:rsidTr="00F5135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804B794" w14:textId="77777777" w:rsidR="001A47CA" w:rsidRPr="002862C5" w:rsidRDefault="001A47CA" w:rsidP="00F5135C">
                  <w:pPr>
                    <w:jc w:val="center"/>
                    <w:rPr>
                      <w:b/>
                      <w:sz w:val="24"/>
                      <w:szCs w:val="24"/>
                    </w:rPr>
                  </w:pPr>
                  <w:bookmarkStart w:id="23" w:name="_Hlk169038876"/>
                  <w:r w:rsidRPr="002862C5">
                    <w:rPr>
                      <w:b/>
                      <w:sz w:val="24"/>
                    </w:rPr>
                    <w:t>Odgojno-obrazovni ishod</w:t>
                  </w:r>
                  <w:r w:rsidRPr="002862C5">
                    <w:rPr>
                      <w:b/>
                      <w:spacing w:val="2"/>
                      <w:sz w:val="24"/>
                    </w:rPr>
                    <w:t xml:space="preserve"> </w:t>
                  </w:r>
                  <w:r w:rsidRPr="002862C5">
                    <w:rPr>
                      <w:b/>
                      <w:spacing w:val="-2"/>
                      <w:sz w:val="24"/>
                    </w:rPr>
                    <w:t>učenja</w:t>
                  </w:r>
                </w:p>
              </w:t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8039F9A" w14:textId="77777777" w:rsidR="001A47CA" w:rsidRPr="002862C5" w:rsidRDefault="001A47CA" w:rsidP="00F5135C">
                  <w:pPr>
                    <w:jc w:val="center"/>
                    <w:rPr>
                      <w:b/>
                      <w:sz w:val="24"/>
                      <w:szCs w:val="24"/>
                    </w:rPr>
                  </w:pPr>
                  <w:r w:rsidRPr="002862C5">
                    <w:rPr>
                      <w:b/>
                      <w:sz w:val="24"/>
                      <w:szCs w:val="24"/>
                    </w:rPr>
                    <w:t>Razrada ishoda</w:t>
                  </w:r>
                </w:p>
              </w:tc>
            </w:tr>
            <w:tr w:rsidR="001A47CA" w:rsidRPr="002862C5" w14:paraId="76B0F352" w14:textId="77777777" w:rsidTr="00F5135C">
              <w:trPr>
                <w:trHeight w:val="416"/>
              </w:trPr>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F5B00" w14:textId="77777777" w:rsidR="001A47CA" w:rsidRPr="00FF35FF" w:rsidRDefault="001A47CA" w:rsidP="00F5135C">
                  <w:pPr>
                    <w:jc w:val="center"/>
                    <w:rPr>
                      <w:lang w:val="hr-BA"/>
                    </w:rPr>
                  </w:pPr>
                  <w:r w:rsidRPr="00D713AD">
                    <w:rPr>
                      <w:b/>
                      <w:bCs/>
                      <w:lang w:val="hr-BA"/>
                    </w:rPr>
                    <w:t>A.</w:t>
                  </w:r>
                  <w:r>
                    <w:rPr>
                      <w:b/>
                      <w:bCs/>
                      <w:lang w:val="hr-BA"/>
                    </w:rPr>
                    <w:t>I</w:t>
                  </w:r>
                  <w:r w:rsidRPr="00D713AD">
                    <w:rPr>
                      <w:b/>
                      <w:bCs/>
                      <w:lang w:val="hr-BA"/>
                    </w:rPr>
                    <w:t>.2</w:t>
                  </w:r>
                  <w:r>
                    <w:rPr>
                      <w:b/>
                      <w:bCs/>
                      <w:lang w:val="hr-BA"/>
                    </w:rPr>
                    <w:t xml:space="preserve"> </w:t>
                  </w:r>
                  <w:r w:rsidRPr="00FF35FF">
                    <w:rPr>
                      <w:lang w:val="hr-BA"/>
                    </w:rPr>
                    <w:t>Učenik govori jednostavnim frazama i rečenicama</w:t>
                  </w:r>
                  <w:r>
                    <w:rPr>
                      <w:lang w:val="hr-BA"/>
                    </w:rPr>
                    <w:t>.</w:t>
                  </w:r>
                </w:p>
                <w:p w14:paraId="5EF2F307" w14:textId="77777777" w:rsidR="001A47CA" w:rsidRPr="002862C5" w:rsidRDefault="001A47CA" w:rsidP="00F5135C">
                  <w:pPr>
                    <w:jc w:val="center"/>
                  </w:pP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24031" w14:textId="77777777" w:rsidR="001A47CA" w:rsidRPr="007D2E29" w:rsidRDefault="001A47CA" w:rsidP="001A47CA">
                  <w:pPr>
                    <w:pStyle w:val="Odlomakpopisa"/>
                    <w:widowControl/>
                    <w:numPr>
                      <w:ilvl w:val="0"/>
                      <w:numId w:val="252"/>
                    </w:numPr>
                    <w:autoSpaceDE/>
                    <w:autoSpaceDN/>
                    <w:spacing w:after="160" w:line="259" w:lineRule="auto"/>
                    <w:contextualSpacing/>
                    <w:rPr>
                      <w:b/>
                      <w:bCs/>
                      <w:lang w:val="hr-BA"/>
                    </w:rPr>
                  </w:pPr>
                  <w:r w:rsidRPr="00D713AD">
                    <w:rPr>
                      <w:lang w:val="hr-BA"/>
                    </w:rPr>
                    <w:t>izgovara ispravno kratke rečenice uz prethodno odslušani model poštujući fonološke, ritmičke i naglasne zakonitosti</w:t>
                  </w:r>
                </w:p>
                <w:p w14:paraId="394559D0" w14:textId="77777777" w:rsidR="001A47CA" w:rsidRPr="009C737C" w:rsidRDefault="001A47CA" w:rsidP="001A47CA">
                  <w:pPr>
                    <w:pStyle w:val="Odlomakpopisa"/>
                    <w:widowControl/>
                    <w:numPr>
                      <w:ilvl w:val="0"/>
                      <w:numId w:val="252"/>
                    </w:numPr>
                    <w:autoSpaceDE/>
                    <w:autoSpaceDN/>
                    <w:spacing w:after="160" w:line="259" w:lineRule="auto"/>
                    <w:contextualSpacing/>
                    <w:rPr>
                      <w:b/>
                      <w:bCs/>
                      <w:lang w:val="hr-BA"/>
                    </w:rPr>
                  </w:pPr>
                  <w:r w:rsidRPr="009C737C">
                    <w:rPr>
                      <w:rStyle w:val="Naglaeno"/>
                      <w:b w:val="0"/>
                      <w:bCs w:val="0"/>
                    </w:rPr>
                    <w:t>koristi</w:t>
                  </w:r>
                  <w:r w:rsidRPr="009C737C">
                    <w:t xml:space="preserve"> osnovni rječnik i gramatiku kako bi </w:t>
                  </w:r>
                  <w:r>
                    <w:t>izrazio</w:t>
                  </w:r>
                  <w:r w:rsidRPr="009C737C">
                    <w:t xml:space="preserve"> kratke, jednostavne rečenice o poznatim temama</w:t>
                  </w:r>
                </w:p>
                <w:p w14:paraId="34935B60" w14:textId="77777777" w:rsidR="001A47CA" w:rsidRPr="00635B26" w:rsidRDefault="001A47CA" w:rsidP="001A47CA">
                  <w:pPr>
                    <w:pStyle w:val="Odlomakpopisa"/>
                    <w:widowControl/>
                    <w:numPr>
                      <w:ilvl w:val="0"/>
                      <w:numId w:val="252"/>
                    </w:numPr>
                    <w:autoSpaceDE/>
                    <w:autoSpaceDN/>
                    <w:spacing w:after="160" w:line="259" w:lineRule="auto"/>
                    <w:contextualSpacing/>
                    <w:rPr>
                      <w:b/>
                      <w:bCs/>
                      <w:lang w:val="hr-BA"/>
                    </w:rPr>
                  </w:pPr>
                  <w:r>
                    <w:rPr>
                      <w:lang w:val="hr-BA"/>
                    </w:rPr>
                    <w:t>reproducira kratak i jednostavan tekst na temelju predloška</w:t>
                  </w:r>
                </w:p>
                <w:p w14:paraId="14255169" w14:textId="77777777" w:rsidR="001A47CA" w:rsidRPr="009C737C" w:rsidRDefault="001A47CA" w:rsidP="001A47CA">
                  <w:pPr>
                    <w:pStyle w:val="Odlomakpopisa"/>
                    <w:widowControl/>
                    <w:numPr>
                      <w:ilvl w:val="0"/>
                      <w:numId w:val="252"/>
                    </w:numPr>
                    <w:autoSpaceDE/>
                    <w:autoSpaceDN/>
                    <w:spacing w:after="160" w:line="259" w:lineRule="auto"/>
                    <w:contextualSpacing/>
                    <w:rPr>
                      <w:b/>
                      <w:bCs/>
                      <w:lang w:val="hr-BA"/>
                    </w:rPr>
                  </w:pPr>
                  <w:r>
                    <w:rPr>
                      <w:rStyle w:val="Naglaeno"/>
                      <w:b w:val="0"/>
                      <w:bCs w:val="0"/>
                    </w:rPr>
                    <w:t>p</w:t>
                  </w:r>
                  <w:r w:rsidRPr="007D2E29">
                    <w:rPr>
                      <w:rStyle w:val="Naglaeno"/>
                      <w:b w:val="0"/>
                      <w:bCs w:val="0"/>
                    </w:rPr>
                    <w:t>arafrazira</w:t>
                  </w:r>
                  <w:r w:rsidRPr="007D2E29">
                    <w:t xml:space="preserve"> nepoznate riječi ili izraze koristeći opisne strategije</w:t>
                  </w:r>
                  <w:r>
                    <w:t>.</w:t>
                  </w:r>
                </w:p>
              </w:tc>
            </w:tr>
            <w:tr w:rsidR="001A47CA" w:rsidRPr="002862C5" w14:paraId="06609018" w14:textId="77777777" w:rsidTr="00F5135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38A3F" w14:textId="77777777" w:rsidR="001A47CA" w:rsidRPr="002862C5" w:rsidRDefault="001A47CA" w:rsidP="00F5135C">
                  <w:pPr>
                    <w:rPr>
                      <w:b/>
                    </w:rPr>
                  </w:pPr>
                  <w:r w:rsidRPr="002862C5">
                    <w:rPr>
                      <w:b/>
                    </w:rPr>
                    <w:t>Poveznice sa Z</w:t>
                  </w:r>
                  <w:r>
                    <w:rPr>
                      <w:b/>
                    </w:rPr>
                    <w:t>JNPP</w:t>
                  </w: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B7DA9" w14:textId="77777777" w:rsidR="001A47CA" w:rsidRPr="002862C5" w:rsidRDefault="001A47CA" w:rsidP="00F5135C">
                  <w:pPr>
                    <w:rPr>
                      <w:b/>
                    </w:rPr>
                  </w:pPr>
                  <w:r>
                    <w:rPr>
                      <w:b/>
                    </w:rPr>
                    <w:t>SJZ-3.1.1</w:t>
                  </w:r>
                </w:p>
              </w:tc>
            </w:tr>
            <w:tr w:rsidR="001A47CA" w:rsidRPr="002862C5" w14:paraId="16CAE2F4"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1849813" w14:textId="77777777" w:rsidR="001A47CA" w:rsidRPr="002862C5" w:rsidRDefault="001A47CA" w:rsidP="00F5135C">
                  <w:pPr>
                    <w:jc w:val="center"/>
                    <w:rPr>
                      <w:b/>
                      <w:sz w:val="28"/>
                      <w:szCs w:val="28"/>
                    </w:rPr>
                  </w:pPr>
                  <w:r w:rsidRPr="002862C5">
                    <w:rPr>
                      <w:b/>
                      <w:sz w:val="24"/>
                      <w:szCs w:val="24"/>
                    </w:rPr>
                    <w:t>Ključni sadržaji</w:t>
                  </w:r>
                </w:p>
              </w:tc>
            </w:tr>
            <w:tr w:rsidR="001A47CA" w:rsidRPr="002862C5" w14:paraId="179C1D6D" w14:textId="77777777" w:rsidTr="00F5135C">
              <w:trPr>
                <w:trHeight w:val="1907"/>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15A26" w14:textId="77777777" w:rsidR="001A47CA" w:rsidRPr="000C63F1" w:rsidRDefault="001A47CA" w:rsidP="001A47CA">
                  <w:pPr>
                    <w:pStyle w:val="Odlomakpopisa"/>
                    <w:widowControl/>
                    <w:numPr>
                      <w:ilvl w:val="0"/>
                      <w:numId w:val="264"/>
                    </w:numPr>
                    <w:autoSpaceDE/>
                    <w:autoSpaceDN/>
                    <w:spacing w:after="160" w:line="259" w:lineRule="auto"/>
                    <w:contextualSpacing/>
                  </w:pPr>
                  <w:r w:rsidRPr="000C63F1">
                    <w:t>Ishodi se ostvaruju istim ključnim sadržajima pomoću kojih se ostvaruju odgojno-obrazovni ishodi A.I.1</w:t>
                  </w:r>
                </w:p>
              </w:tc>
            </w:tr>
            <w:tr w:rsidR="001A47CA" w:rsidRPr="002862C5" w14:paraId="35D8F2F1"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5B21AC39" w14:textId="77777777" w:rsidR="001A47CA" w:rsidRPr="002862C5" w:rsidRDefault="001A47CA" w:rsidP="00F5135C">
                  <w:pPr>
                    <w:jc w:val="center"/>
                    <w:rPr>
                      <w:b/>
                      <w:sz w:val="28"/>
                      <w:szCs w:val="28"/>
                    </w:rPr>
                  </w:pPr>
                  <w:r w:rsidRPr="002862C5">
                    <w:rPr>
                      <w:b/>
                      <w:sz w:val="24"/>
                      <w:szCs w:val="24"/>
                    </w:rPr>
                    <w:t>Preporuke za ostvarenje ishoda</w:t>
                  </w:r>
                </w:p>
              </w:tc>
            </w:tr>
            <w:tr w:rsidR="001A47CA" w:rsidRPr="002862C5" w14:paraId="18943BD5" w14:textId="77777777" w:rsidTr="00F5135C">
              <w:trPr>
                <w:trHeight w:val="2229"/>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CDCD1" w14:textId="77777777" w:rsidR="001A47CA" w:rsidRDefault="001A47CA" w:rsidP="00F5135C">
                  <w:r w:rsidRPr="003E4321">
                    <w:lastRenderedPageBreak/>
                    <w:t>Za ostvarenje navedenih odgojno-obrazovnih ishoda preporučuje se usmjeravanje nastave na postupno razvijanje samostalne jezične produkcije kroz jasno strukturirane i podržane aktivnosti. Učenicima je korisno omogućiti ponavljano slušanje modela rečenica te vježbanje izgovora kroz fonološke, ritmičke i naglasne obrasce. Preporučuje se korištenje vizualnih i auditivnih predložaka koji olakšavaju reprodukciju kratkih i jednostavnih tekstova. Aktivnosti trebaju uključivati zadatke usmjerene na opisivanje poznatih pojmova koristeći osnovni rječnik i jednostavne gramatičke strukture. Kako bi se potaknula uporaba opisnih strategija, preporučuje se uvođenje zadataka u kojima učenici parafraziraju nepoznate izraze koristeći jednostavan opis, geste ili sinonime, čime se potiče fleksibilnost u jezičnom izražavanju.</w:t>
                  </w:r>
                </w:p>
                <w:p w14:paraId="3FE032E4" w14:textId="77777777" w:rsidR="001A47CA" w:rsidRPr="003E4321" w:rsidRDefault="001A47CA" w:rsidP="00F5135C"/>
                <w:p w14:paraId="170D1D10" w14:textId="77777777" w:rsidR="001A47CA" w:rsidRDefault="001A47CA" w:rsidP="00F5135C">
                  <w:r w:rsidRPr="002862C5">
                    <w:t>Sadržaj ove tematske cjeline može se povezati sa sadržajima nastavnih predmeta: drugi strani jezici, Hrvatski jezik, Latinski jezik, Likovna umjetnost, Glazbena umjetnost, Povijest, Biologija, Geografija i s međupredmetnim temama: Građanski odgoj i obrazovanje i Osobni i socijalni razvoj.</w:t>
                  </w:r>
                </w:p>
                <w:p w14:paraId="6D20A62F" w14:textId="77777777" w:rsidR="001A47CA" w:rsidRPr="002862C5" w:rsidRDefault="001A47CA" w:rsidP="00F5135C">
                  <w:pPr>
                    <w:rPr>
                      <w:sz w:val="28"/>
                      <w:szCs w:val="28"/>
                    </w:rPr>
                  </w:pPr>
                </w:p>
              </w:tc>
            </w:tr>
            <w:tr w:rsidR="001A47CA" w:rsidRPr="002862C5" w14:paraId="6CBD2614" w14:textId="77777777" w:rsidTr="00F5135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9C81D72" w14:textId="77777777" w:rsidR="001A47CA" w:rsidRPr="002862C5" w:rsidRDefault="001A47CA" w:rsidP="00F5135C">
                  <w:pPr>
                    <w:jc w:val="center"/>
                    <w:rPr>
                      <w:b/>
                      <w:sz w:val="24"/>
                      <w:szCs w:val="24"/>
                    </w:rPr>
                  </w:pPr>
                  <w:r w:rsidRPr="002862C5">
                    <w:rPr>
                      <w:b/>
                      <w:sz w:val="24"/>
                    </w:rPr>
                    <w:t>Odgojno-obrazovni ishod</w:t>
                  </w:r>
                  <w:r w:rsidRPr="002862C5">
                    <w:rPr>
                      <w:b/>
                      <w:spacing w:val="2"/>
                      <w:sz w:val="24"/>
                    </w:rPr>
                    <w:t xml:space="preserve"> </w:t>
                  </w:r>
                  <w:r w:rsidRPr="002862C5">
                    <w:rPr>
                      <w:b/>
                      <w:spacing w:val="-2"/>
                      <w:sz w:val="24"/>
                    </w:rPr>
                    <w:t>učenja</w:t>
                  </w:r>
                </w:p>
              </w:t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5D1E4154" w14:textId="77777777" w:rsidR="001A47CA" w:rsidRPr="002862C5" w:rsidRDefault="001A47CA" w:rsidP="00F5135C">
                  <w:pPr>
                    <w:jc w:val="center"/>
                    <w:rPr>
                      <w:b/>
                      <w:sz w:val="24"/>
                      <w:szCs w:val="24"/>
                    </w:rPr>
                  </w:pPr>
                  <w:r w:rsidRPr="002862C5">
                    <w:rPr>
                      <w:b/>
                      <w:sz w:val="24"/>
                      <w:szCs w:val="24"/>
                    </w:rPr>
                    <w:t>Razrada ishoda</w:t>
                  </w:r>
                </w:p>
              </w:tc>
            </w:tr>
            <w:tr w:rsidR="001A47CA" w:rsidRPr="002862C5" w14:paraId="65982BF0" w14:textId="77777777" w:rsidTr="00F5135C">
              <w:trPr>
                <w:trHeight w:val="1647"/>
              </w:trPr>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AC30E" w14:textId="77777777" w:rsidR="001A47CA" w:rsidRDefault="001A47CA" w:rsidP="00F5135C">
                  <w:pPr>
                    <w:jc w:val="center"/>
                    <w:rPr>
                      <w:b/>
                      <w:bCs/>
                      <w:sz w:val="28"/>
                      <w:szCs w:val="28"/>
                      <w:lang w:val="hr-BA"/>
                    </w:rPr>
                  </w:pPr>
                  <w:r w:rsidRPr="002862C5">
                    <w:rPr>
                      <w:b/>
                    </w:rPr>
                    <w:t>A</w:t>
                  </w:r>
                  <w:r>
                    <w:rPr>
                      <w:b/>
                    </w:rPr>
                    <w:t>.I</w:t>
                  </w:r>
                  <w:r w:rsidRPr="002862C5">
                    <w:rPr>
                      <w:b/>
                    </w:rPr>
                    <w:t>.</w:t>
                  </w:r>
                  <w:r>
                    <w:rPr>
                      <w:b/>
                    </w:rPr>
                    <w:t>3</w:t>
                  </w:r>
                  <w:r w:rsidRPr="002862C5">
                    <w:rPr>
                      <w:b/>
                    </w:rPr>
                    <w:t xml:space="preserve"> </w:t>
                  </w:r>
                  <w:r w:rsidRPr="00FF35FF">
                    <w:rPr>
                      <w:lang w:val="hr-BA"/>
                    </w:rPr>
                    <w:t>Učenik uspostavlja kratki dijalog i jednostavan razgovor</w:t>
                  </w:r>
                  <w:r>
                    <w:rPr>
                      <w:lang w:val="hr-BA"/>
                    </w:rPr>
                    <w:t>.</w:t>
                  </w:r>
                </w:p>
                <w:p w14:paraId="2DC9B83E" w14:textId="77777777" w:rsidR="001A47CA" w:rsidRPr="002862C5" w:rsidRDefault="001A47CA" w:rsidP="00F5135C">
                  <w:pPr>
                    <w:jc w:val="center"/>
                  </w:pPr>
                </w:p>
                <w:p w14:paraId="2EADF94B" w14:textId="77777777" w:rsidR="001A47CA" w:rsidRPr="002862C5" w:rsidRDefault="001A47CA" w:rsidP="00F5135C">
                  <w:pPr>
                    <w:jc w:val="center"/>
                  </w:pP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172C2" w14:textId="77777777" w:rsidR="001A47CA" w:rsidRPr="00EC1751" w:rsidRDefault="001A47CA" w:rsidP="001A47CA">
                  <w:pPr>
                    <w:pStyle w:val="Odlomakpopisa"/>
                    <w:widowControl/>
                    <w:numPr>
                      <w:ilvl w:val="0"/>
                      <w:numId w:val="253"/>
                    </w:numPr>
                    <w:autoSpaceDE/>
                    <w:autoSpaceDN/>
                    <w:spacing w:after="160" w:line="259" w:lineRule="auto"/>
                    <w:contextualSpacing/>
                    <w:rPr>
                      <w:lang w:val="hr-BA"/>
                    </w:rPr>
                  </w:pPr>
                  <w:r w:rsidRPr="00EC1751">
                    <w:t>sudjeluje u kratkoj razmjeni informacija koristeći poznate izraze u svakodnevnim situacijama</w:t>
                  </w:r>
                </w:p>
                <w:p w14:paraId="60DC6560" w14:textId="77777777" w:rsidR="001A47CA" w:rsidRPr="00664551" w:rsidRDefault="001A47CA" w:rsidP="001A47CA">
                  <w:pPr>
                    <w:pStyle w:val="Odlomakpopisa"/>
                    <w:widowControl/>
                    <w:numPr>
                      <w:ilvl w:val="0"/>
                      <w:numId w:val="253"/>
                    </w:numPr>
                    <w:autoSpaceDE/>
                    <w:autoSpaceDN/>
                    <w:spacing w:after="160" w:line="259" w:lineRule="auto"/>
                    <w:contextualSpacing/>
                    <w:rPr>
                      <w:lang w:val="hr-BA"/>
                    </w:rPr>
                  </w:pPr>
                  <w:r>
                    <w:rPr>
                      <w:rStyle w:val="Naglaeno"/>
                      <w:b w:val="0"/>
                      <w:bCs w:val="0"/>
                    </w:rPr>
                    <w:t>p</w:t>
                  </w:r>
                  <w:r w:rsidRPr="00664551">
                    <w:rPr>
                      <w:rStyle w:val="Naglaeno"/>
                      <w:b w:val="0"/>
                      <w:bCs w:val="0"/>
                    </w:rPr>
                    <w:t>ostavlja i odgovara</w:t>
                  </w:r>
                  <w:r w:rsidRPr="00664551">
                    <w:rPr>
                      <w:b/>
                      <w:bCs/>
                    </w:rPr>
                    <w:t xml:space="preserve"> </w:t>
                  </w:r>
                  <w:r w:rsidRPr="00664551">
                    <w:t>na osnovna pitanja o poznatim temama</w:t>
                  </w:r>
                </w:p>
                <w:p w14:paraId="0229F91B" w14:textId="77777777" w:rsidR="001A47CA" w:rsidRPr="00664551" w:rsidRDefault="001A47CA" w:rsidP="001A47CA">
                  <w:pPr>
                    <w:pStyle w:val="Odlomakpopisa"/>
                    <w:widowControl/>
                    <w:numPr>
                      <w:ilvl w:val="0"/>
                      <w:numId w:val="253"/>
                    </w:numPr>
                    <w:autoSpaceDE/>
                    <w:autoSpaceDN/>
                    <w:spacing w:after="160" w:line="259" w:lineRule="auto"/>
                    <w:contextualSpacing/>
                    <w:rPr>
                      <w:lang w:val="hr-BA"/>
                    </w:rPr>
                  </w:pPr>
                  <w:r w:rsidRPr="00664551">
                    <w:rPr>
                      <w:rStyle w:val="Naglaeno"/>
                      <w:b w:val="0"/>
                      <w:bCs w:val="0"/>
                    </w:rPr>
                    <w:t>koristi</w:t>
                  </w:r>
                  <w:r w:rsidRPr="00664551">
                    <w:rPr>
                      <w:b/>
                      <w:bCs/>
                    </w:rPr>
                    <w:t xml:space="preserve"> </w:t>
                  </w:r>
                  <w:r w:rsidRPr="00664551">
                    <w:t>jednostavne rečenice i osnovne gramatičke strukture kako bi održao razgovor</w:t>
                  </w:r>
                  <w:r>
                    <w:t>.</w:t>
                  </w:r>
                </w:p>
                <w:p w14:paraId="1F46437F" w14:textId="77777777" w:rsidR="001A47CA" w:rsidRPr="003E4321" w:rsidRDefault="001A47CA" w:rsidP="001A47CA">
                  <w:pPr>
                    <w:pStyle w:val="Odlomakpopisa"/>
                    <w:widowControl/>
                    <w:numPr>
                      <w:ilvl w:val="0"/>
                      <w:numId w:val="253"/>
                    </w:numPr>
                    <w:autoSpaceDE/>
                    <w:autoSpaceDN/>
                    <w:spacing w:after="160" w:line="259" w:lineRule="auto"/>
                    <w:contextualSpacing/>
                    <w:rPr>
                      <w:lang w:val="hr-BA"/>
                    </w:rPr>
                  </w:pPr>
                  <w:r w:rsidRPr="00664551">
                    <w:rPr>
                      <w:rStyle w:val="Naglaeno"/>
                      <w:b w:val="0"/>
                      <w:bCs w:val="0"/>
                    </w:rPr>
                    <w:t>prilagođava</w:t>
                  </w:r>
                  <w:r w:rsidRPr="00664551">
                    <w:t xml:space="preserve"> tempo govora i koristi neverbalne signale (kimanje, geste) za održavanje komunikacij</w:t>
                  </w:r>
                  <w:r>
                    <w:t>e</w:t>
                  </w:r>
                </w:p>
              </w:tc>
            </w:tr>
            <w:tr w:rsidR="001A47CA" w:rsidRPr="002862C5" w14:paraId="6D4A21A2" w14:textId="77777777" w:rsidTr="00F5135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A8E00" w14:textId="77777777" w:rsidR="001A47CA" w:rsidRPr="002862C5" w:rsidRDefault="001A47CA" w:rsidP="00F5135C">
                  <w:pPr>
                    <w:rPr>
                      <w:b/>
                    </w:rPr>
                  </w:pPr>
                  <w:r w:rsidRPr="002862C5">
                    <w:rPr>
                      <w:b/>
                    </w:rPr>
                    <w:t>Poveznice sa Z</w:t>
                  </w:r>
                  <w:r>
                    <w:rPr>
                      <w:b/>
                    </w:rPr>
                    <w:t>JNPP</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65A7B" w14:textId="77777777" w:rsidR="001A47CA" w:rsidRPr="00200F24" w:rsidRDefault="001A47CA" w:rsidP="00F5135C">
                  <w:pPr>
                    <w:rPr>
                      <w:b/>
                      <w:u w:val="single"/>
                    </w:rPr>
                  </w:pPr>
                  <w:r>
                    <w:rPr>
                      <w:b/>
                      <w:u w:val="single"/>
                    </w:rPr>
                    <w:t>SJZ-3.1.2</w:t>
                  </w:r>
                </w:p>
              </w:tc>
            </w:tr>
            <w:tr w:rsidR="001A47CA" w:rsidRPr="002862C5" w14:paraId="266FF8F5"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FF934EB" w14:textId="77777777" w:rsidR="001A47CA" w:rsidRPr="002862C5" w:rsidRDefault="001A47CA" w:rsidP="00F5135C">
                  <w:pPr>
                    <w:jc w:val="center"/>
                    <w:rPr>
                      <w:b/>
                      <w:sz w:val="28"/>
                      <w:szCs w:val="28"/>
                    </w:rPr>
                  </w:pPr>
                  <w:r w:rsidRPr="002862C5">
                    <w:rPr>
                      <w:b/>
                      <w:sz w:val="24"/>
                      <w:szCs w:val="24"/>
                    </w:rPr>
                    <w:t>Ključni sadržaji</w:t>
                  </w:r>
                </w:p>
              </w:tc>
            </w:tr>
            <w:tr w:rsidR="001A47CA" w:rsidRPr="002862C5" w14:paraId="36CFA0CE" w14:textId="77777777" w:rsidTr="00F5135C">
              <w:trPr>
                <w:trHeight w:val="989"/>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EA3D3" w14:textId="77777777" w:rsidR="001A47CA" w:rsidRPr="000C63F1" w:rsidRDefault="001A47CA" w:rsidP="001A47CA">
                  <w:pPr>
                    <w:pStyle w:val="Odlomakpopisa"/>
                    <w:widowControl/>
                    <w:numPr>
                      <w:ilvl w:val="0"/>
                      <w:numId w:val="264"/>
                    </w:numPr>
                    <w:autoSpaceDE/>
                    <w:autoSpaceDN/>
                    <w:spacing w:after="160" w:line="259" w:lineRule="auto"/>
                    <w:contextualSpacing/>
                    <w:jc w:val="both"/>
                  </w:pPr>
                  <w:r w:rsidRPr="000C63F1">
                    <w:t>Ishodi se ostvaruju istim ključnim sadržajima pomoću kojih se ostvaruju odgojno-obrazovni ishodi A.I.1</w:t>
                  </w:r>
                </w:p>
              </w:tc>
            </w:tr>
            <w:tr w:rsidR="001A47CA" w:rsidRPr="002862C5" w14:paraId="2A8E4A3C"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5658DFCB" w14:textId="77777777" w:rsidR="001A47CA" w:rsidRPr="002862C5" w:rsidRDefault="001A47CA" w:rsidP="00F5135C">
                  <w:pPr>
                    <w:jc w:val="center"/>
                    <w:rPr>
                      <w:b/>
                      <w:sz w:val="28"/>
                      <w:szCs w:val="28"/>
                    </w:rPr>
                  </w:pPr>
                  <w:r w:rsidRPr="002862C5">
                    <w:rPr>
                      <w:b/>
                      <w:sz w:val="24"/>
                      <w:szCs w:val="24"/>
                    </w:rPr>
                    <w:t>Preporuke za ostvarenje ishoda</w:t>
                  </w:r>
                </w:p>
              </w:tc>
            </w:tr>
            <w:tr w:rsidR="001A47CA" w:rsidRPr="002862C5" w14:paraId="65210FE3" w14:textId="77777777" w:rsidTr="00F5135C">
              <w:trPr>
                <w:trHeight w:val="2229"/>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2B152" w14:textId="77777777" w:rsidR="001A47CA" w:rsidRPr="00117ED1" w:rsidRDefault="001A47CA" w:rsidP="00F5135C">
                  <w:r w:rsidRPr="00117ED1">
                    <w:t xml:space="preserve">Odaberite </w:t>
                  </w:r>
                  <w:r w:rsidRPr="00117ED1">
                    <w:rPr>
                      <w:rStyle w:val="Naglaeno"/>
                      <w:b w:val="0"/>
                      <w:bCs w:val="0"/>
                    </w:rPr>
                    <w:t>relevantne podteme</w:t>
                  </w:r>
                  <w:r w:rsidRPr="00117ED1">
                    <w:t xml:space="preserve"> povezane s interesima učenika, poput hobija, školske svakodnevnice, putovanja ili tehnologije. Koristite </w:t>
                  </w:r>
                  <w:r w:rsidRPr="00117ED1">
                    <w:rPr>
                      <w:rStyle w:val="Naglaeno"/>
                      <w:b w:val="0"/>
                      <w:bCs w:val="0"/>
                    </w:rPr>
                    <w:t>autentične situacije</w:t>
                  </w:r>
                  <w:r w:rsidRPr="00117ED1">
                    <w:t xml:space="preserve"> (npr. kupovina, dogovaranje izlaska) koje odražavaju stvarne životne okolnosti. Potaknite </w:t>
                  </w:r>
                  <w:r w:rsidRPr="00117ED1">
                    <w:rPr>
                      <w:rStyle w:val="Naglaeno"/>
                      <w:b w:val="0"/>
                      <w:bCs w:val="0"/>
                    </w:rPr>
                    <w:t>interaktivne metode</w:t>
                  </w:r>
                  <w:r w:rsidRPr="00117ED1">
                    <w:t xml:space="preserve"> poput uloga, brzih dijaloga i kartica s izazovima. Stvorite </w:t>
                  </w:r>
                  <w:r w:rsidRPr="00117ED1">
                    <w:rPr>
                      <w:rStyle w:val="Naglaeno"/>
                      <w:b w:val="0"/>
                      <w:bCs w:val="0"/>
                    </w:rPr>
                    <w:t>podržavajuće okružje</w:t>
                  </w:r>
                  <w:r w:rsidRPr="00117ED1">
                    <w:t xml:space="preserve"> gdje su učenici ohrabreni da govore bez straha od grešaka, uz trenutke za razmišljanje prije govora. Time će učenici steći sigurnost i motivaciju za sudjelovanje u razgovoru.</w:t>
                  </w:r>
                </w:p>
                <w:p w14:paraId="5B19623E" w14:textId="77777777" w:rsidR="001A47CA" w:rsidRPr="00CD14F8" w:rsidRDefault="001A47CA" w:rsidP="00F5135C"/>
                <w:p w14:paraId="77DABAFD" w14:textId="77777777" w:rsidR="001A47CA" w:rsidRDefault="001A47CA" w:rsidP="00F5135C">
                  <w:r w:rsidRPr="002862C5">
                    <w:t>Sadržaj ove tematske cjeline može se povezati sa sadržajima nastavnih predmeta: drugi strani jezici, Hrvatski jezik, Latinski jezik, Likovna umjetnost, Glazbena umjetnost, Povijest, Biologija, Geografija i s međupredmetnim temama: Građanski odgoj i obrazovanje i Osobni i socijalni razvoj.</w:t>
                  </w:r>
                </w:p>
                <w:p w14:paraId="1D446D47" w14:textId="77777777" w:rsidR="001A47CA" w:rsidRPr="002862C5" w:rsidRDefault="001A47CA" w:rsidP="00F5135C">
                  <w:pPr>
                    <w:rPr>
                      <w:sz w:val="28"/>
                      <w:szCs w:val="28"/>
                    </w:rPr>
                  </w:pPr>
                </w:p>
              </w:tc>
            </w:tr>
            <w:bookmarkEnd w:id="23"/>
            <w:tr w:rsidR="001A47CA" w:rsidRPr="002862C5" w14:paraId="40330A84" w14:textId="77777777" w:rsidTr="00F5135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06B622A" w14:textId="77777777" w:rsidR="001A47CA" w:rsidRPr="002862C5" w:rsidRDefault="001A47CA" w:rsidP="00F5135C">
                  <w:pPr>
                    <w:jc w:val="center"/>
                    <w:rPr>
                      <w:b/>
                      <w:sz w:val="24"/>
                      <w:szCs w:val="24"/>
                    </w:rPr>
                  </w:pPr>
                  <w:r w:rsidRPr="002862C5">
                    <w:rPr>
                      <w:b/>
                      <w:sz w:val="24"/>
                    </w:rPr>
                    <w:t>Odgojno-obrazovni ishod</w:t>
                  </w:r>
                  <w:r w:rsidRPr="002862C5">
                    <w:rPr>
                      <w:b/>
                      <w:spacing w:val="2"/>
                      <w:sz w:val="24"/>
                    </w:rPr>
                    <w:t xml:space="preserve"> </w:t>
                  </w:r>
                  <w:r w:rsidRPr="002862C5">
                    <w:rPr>
                      <w:b/>
                      <w:spacing w:val="-2"/>
                      <w:sz w:val="24"/>
                    </w:rPr>
                    <w:t>učenja</w:t>
                  </w:r>
                </w:p>
              </w:t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2A1B1E8" w14:textId="77777777" w:rsidR="001A47CA" w:rsidRPr="002862C5" w:rsidRDefault="001A47CA" w:rsidP="00F5135C">
                  <w:pPr>
                    <w:jc w:val="center"/>
                    <w:rPr>
                      <w:b/>
                      <w:sz w:val="24"/>
                      <w:szCs w:val="24"/>
                    </w:rPr>
                  </w:pPr>
                  <w:r w:rsidRPr="002862C5">
                    <w:rPr>
                      <w:b/>
                      <w:sz w:val="24"/>
                      <w:szCs w:val="24"/>
                    </w:rPr>
                    <w:t>Razrada ishoda</w:t>
                  </w:r>
                </w:p>
              </w:tc>
            </w:tr>
            <w:tr w:rsidR="001A47CA" w:rsidRPr="002862C5" w14:paraId="24997E23" w14:textId="77777777" w:rsidTr="00F5135C">
              <w:trPr>
                <w:trHeight w:val="416"/>
              </w:trPr>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73FE6" w14:textId="77777777" w:rsidR="001A47CA" w:rsidRPr="00FF35FF" w:rsidRDefault="001A47CA" w:rsidP="00F5135C">
                  <w:pPr>
                    <w:jc w:val="center"/>
                    <w:rPr>
                      <w:lang w:val="hr-BA"/>
                    </w:rPr>
                  </w:pPr>
                  <w:r w:rsidRPr="00D713AD">
                    <w:rPr>
                      <w:b/>
                      <w:bCs/>
                      <w:lang w:val="hr-BA"/>
                    </w:rPr>
                    <w:t>A.</w:t>
                  </w:r>
                  <w:r>
                    <w:rPr>
                      <w:b/>
                      <w:bCs/>
                      <w:lang w:val="hr-BA"/>
                    </w:rPr>
                    <w:t>I</w:t>
                  </w:r>
                  <w:r w:rsidRPr="00D713AD">
                    <w:rPr>
                      <w:b/>
                      <w:bCs/>
                      <w:lang w:val="hr-BA"/>
                    </w:rPr>
                    <w:t>.4</w:t>
                  </w:r>
                  <w:r>
                    <w:rPr>
                      <w:b/>
                      <w:bCs/>
                      <w:lang w:val="hr-BA"/>
                    </w:rPr>
                    <w:t xml:space="preserve"> </w:t>
                  </w:r>
                  <w:r w:rsidRPr="00FF35FF">
                    <w:rPr>
                      <w:lang w:val="hr-BA"/>
                    </w:rPr>
                    <w:t>Učenik piše krat</w:t>
                  </w:r>
                  <w:r>
                    <w:rPr>
                      <w:lang w:val="hr-BA"/>
                    </w:rPr>
                    <w:t>ak i jednostavan tekst prema modelu.</w:t>
                  </w:r>
                </w:p>
                <w:p w14:paraId="59CB1B24" w14:textId="77777777" w:rsidR="001A47CA" w:rsidRPr="002862C5" w:rsidRDefault="001A47CA" w:rsidP="00F5135C">
                  <w:r>
                    <w:t xml:space="preserve"> </w:t>
                  </w: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D23F2" w14:textId="77777777" w:rsidR="001A47CA" w:rsidRPr="00D713AD" w:rsidRDefault="001A47CA" w:rsidP="001A47CA">
                  <w:pPr>
                    <w:pStyle w:val="Odlomakpopisa"/>
                    <w:widowControl/>
                    <w:numPr>
                      <w:ilvl w:val="0"/>
                      <w:numId w:val="254"/>
                    </w:numPr>
                    <w:autoSpaceDE/>
                    <w:autoSpaceDN/>
                    <w:spacing w:after="160" w:line="259" w:lineRule="auto"/>
                    <w:contextualSpacing/>
                    <w:rPr>
                      <w:lang w:val="hr-BA"/>
                    </w:rPr>
                  </w:pPr>
                  <w:r w:rsidRPr="00D713AD">
                    <w:rPr>
                      <w:lang w:val="hr-BA"/>
                    </w:rPr>
                    <w:t>p</w:t>
                  </w:r>
                  <w:r>
                    <w:rPr>
                      <w:lang w:val="hr-BA"/>
                    </w:rPr>
                    <w:t>iše jednostavne rečenice o poznatim temama</w:t>
                  </w:r>
                </w:p>
                <w:p w14:paraId="41B8E77C" w14:textId="77777777" w:rsidR="001A47CA" w:rsidRPr="00D713AD" w:rsidRDefault="001A47CA" w:rsidP="001A47CA">
                  <w:pPr>
                    <w:pStyle w:val="Odlomakpopisa"/>
                    <w:widowControl/>
                    <w:numPr>
                      <w:ilvl w:val="0"/>
                      <w:numId w:val="254"/>
                    </w:numPr>
                    <w:autoSpaceDE/>
                    <w:autoSpaceDN/>
                    <w:spacing w:after="160" w:line="259" w:lineRule="auto"/>
                    <w:contextualSpacing/>
                    <w:rPr>
                      <w:b/>
                      <w:bCs/>
                      <w:lang w:val="hr-BA"/>
                    </w:rPr>
                  </w:pPr>
                  <w:r w:rsidRPr="00D713AD">
                    <w:rPr>
                      <w:lang w:val="hr-BA"/>
                    </w:rPr>
                    <w:t>piše</w:t>
                  </w:r>
                  <w:r>
                    <w:rPr>
                      <w:lang w:val="hr-BA"/>
                    </w:rPr>
                    <w:t xml:space="preserve"> jednostavne</w:t>
                  </w:r>
                  <w:r w:rsidRPr="00D713AD">
                    <w:rPr>
                      <w:lang w:val="hr-BA"/>
                    </w:rPr>
                    <w:t xml:space="preserve"> rečenice prema diktatu u okviru uvježbanog sadržaja</w:t>
                  </w:r>
                </w:p>
                <w:p w14:paraId="6D956174" w14:textId="77777777" w:rsidR="001A47CA" w:rsidRPr="00D713AD" w:rsidRDefault="001A47CA" w:rsidP="001A47CA">
                  <w:pPr>
                    <w:pStyle w:val="Odlomakpopisa"/>
                    <w:widowControl/>
                    <w:numPr>
                      <w:ilvl w:val="0"/>
                      <w:numId w:val="254"/>
                    </w:numPr>
                    <w:autoSpaceDE/>
                    <w:autoSpaceDN/>
                    <w:spacing w:after="160" w:line="259" w:lineRule="auto"/>
                    <w:contextualSpacing/>
                    <w:rPr>
                      <w:b/>
                      <w:bCs/>
                      <w:lang w:val="hr-BA"/>
                    </w:rPr>
                  </w:pPr>
                  <w:r w:rsidRPr="00D713AD">
                    <w:rPr>
                      <w:lang w:val="hr-BA"/>
                    </w:rPr>
                    <w:t xml:space="preserve">odgovara </w:t>
                  </w:r>
                  <w:r>
                    <w:rPr>
                      <w:lang w:val="hr-BA"/>
                    </w:rPr>
                    <w:t>kratkim i jednostavnim</w:t>
                  </w:r>
                  <w:r w:rsidRPr="00D713AD">
                    <w:rPr>
                      <w:lang w:val="hr-BA"/>
                    </w:rPr>
                    <w:t xml:space="preserve"> odgovorima na pitanja po modelu </w:t>
                  </w:r>
                </w:p>
                <w:p w14:paraId="16C87E14" w14:textId="77777777" w:rsidR="001A47CA" w:rsidRPr="00FF35FF" w:rsidRDefault="001A47CA" w:rsidP="001A47CA">
                  <w:pPr>
                    <w:pStyle w:val="Odlomakpopisa"/>
                    <w:widowControl/>
                    <w:numPr>
                      <w:ilvl w:val="0"/>
                      <w:numId w:val="254"/>
                    </w:numPr>
                    <w:autoSpaceDE/>
                    <w:autoSpaceDN/>
                    <w:spacing w:after="160" w:line="259" w:lineRule="auto"/>
                    <w:contextualSpacing/>
                    <w:rPr>
                      <w:b/>
                      <w:bCs/>
                      <w:lang w:val="hr-BA"/>
                    </w:rPr>
                  </w:pPr>
                  <w:r>
                    <w:rPr>
                      <w:lang w:val="hr-BA"/>
                    </w:rPr>
                    <w:lastRenderedPageBreak/>
                    <w:t>oblikuje tekst prema modelu s jednostavnim jezičnim strukturama</w:t>
                  </w:r>
                  <w:r w:rsidRPr="00D713AD">
                    <w:rPr>
                      <w:lang w:val="hr-BA"/>
                    </w:rPr>
                    <w:t xml:space="preserve"> poštujući pravopisne zakonitosti</w:t>
                  </w:r>
                  <w:r>
                    <w:rPr>
                      <w:lang w:val="hr-BA"/>
                    </w:rPr>
                    <w:t>.</w:t>
                  </w:r>
                </w:p>
              </w:tc>
            </w:tr>
            <w:tr w:rsidR="001A47CA" w:rsidRPr="002862C5" w14:paraId="4D9195E9" w14:textId="77777777" w:rsidTr="00F5135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8D963" w14:textId="77777777" w:rsidR="001A47CA" w:rsidRPr="002862C5" w:rsidRDefault="001A47CA" w:rsidP="00F5135C">
                  <w:pPr>
                    <w:rPr>
                      <w:b/>
                    </w:rPr>
                  </w:pPr>
                  <w:r w:rsidRPr="002862C5">
                    <w:rPr>
                      <w:b/>
                    </w:rPr>
                    <w:lastRenderedPageBreak/>
                    <w:t>Poveznice sa Z</w:t>
                  </w:r>
                  <w:r>
                    <w:rPr>
                      <w:b/>
                    </w:rPr>
                    <w:t>JNPP</w:t>
                  </w: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8682F" w14:textId="77777777" w:rsidR="001A47CA" w:rsidRPr="002862C5" w:rsidRDefault="001A47CA" w:rsidP="00F5135C">
                  <w:pPr>
                    <w:rPr>
                      <w:b/>
                    </w:rPr>
                  </w:pPr>
                  <w:r>
                    <w:rPr>
                      <w:b/>
                    </w:rPr>
                    <w:t>JZK-4.2.1</w:t>
                  </w:r>
                </w:p>
              </w:tc>
            </w:tr>
            <w:tr w:rsidR="001A47CA" w:rsidRPr="002862C5" w14:paraId="2003162B"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530E661" w14:textId="77777777" w:rsidR="001A47CA" w:rsidRPr="002862C5" w:rsidRDefault="001A47CA" w:rsidP="00F5135C">
                  <w:pPr>
                    <w:jc w:val="center"/>
                    <w:rPr>
                      <w:b/>
                      <w:sz w:val="28"/>
                      <w:szCs w:val="28"/>
                    </w:rPr>
                  </w:pPr>
                  <w:r w:rsidRPr="002862C5">
                    <w:rPr>
                      <w:b/>
                      <w:sz w:val="24"/>
                      <w:szCs w:val="24"/>
                    </w:rPr>
                    <w:t>Ključni sadržaji</w:t>
                  </w:r>
                </w:p>
              </w:tc>
            </w:tr>
            <w:tr w:rsidR="001A47CA" w:rsidRPr="002862C5" w14:paraId="20325975" w14:textId="77777777" w:rsidTr="00F5135C">
              <w:trPr>
                <w:trHeight w:val="1907"/>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63DEC" w14:textId="77777777" w:rsidR="001A47CA" w:rsidRPr="000C63F1" w:rsidRDefault="001A47CA" w:rsidP="001A47CA">
                  <w:pPr>
                    <w:pStyle w:val="Odlomakpopisa"/>
                    <w:widowControl/>
                    <w:numPr>
                      <w:ilvl w:val="0"/>
                      <w:numId w:val="264"/>
                    </w:numPr>
                    <w:autoSpaceDE/>
                    <w:autoSpaceDN/>
                    <w:spacing w:after="160" w:line="259" w:lineRule="auto"/>
                    <w:contextualSpacing/>
                  </w:pPr>
                  <w:r w:rsidRPr="000C63F1">
                    <w:t>Ishodi se ostvaruju istim ključnim sadržajima pomoću kojih se ostvaruju odgojno-obrazovni ishodi A.</w:t>
                  </w:r>
                  <w:r>
                    <w:t>I</w:t>
                  </w:r>
                  <w:r w:rsidRPr="000C63F1">
                    <w:t>.1</w:t>
                  </w:r>
                </w:p>
              </w:tc>
            </w:tr>
            <w:tr w:rsidR="001A47CA" w:rsidRPr="002862C5" w14:paraId="4F3A9BAE"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69EA55C" w14:textId="77777777" w:rsidR="001A47CA" w:rsidRPr="002862C5" w:rsidRDefault="001A47CA" w:rsidP="00F5135C">
                  <w:pPr>
                    <w:jc w:val="center"/>
                    <w:rPr>
                      <w:b/>
                      <w:sz w:val="28"/>
                      <w:szCs w:val="28"/>
                    </w:rPr>
                  </w:pPr>
                  <w:r w:rsidRPr="002862C5">
                    <w:rPr>
                      <w:b/>
                      <w:sz w:val="24"/>
                      <w:szCs w:val="24"/>
                    </w:rPr>
                    <w:t>Preporuke za ostvarenje ishoda</w:t>
                  </w:r>
                </w:p>
              </w:tc>
            </w:tr>
            <w:tr w:rsidR="001A47CA" w:rsidRPr="002862C5" w14:paraId="62E197ED" w14:textId="77777777" w:rsidTr="00F5135C">
              <w:trPr>
                <w:trHeight w:val="2229"/>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33336" w14:textId="77777777" w:rsidR="001A47CA" w:rsidRDefault="001A47CA" w:rsidP="00F5135C">
                  <w:r w:rsidRPr="009402FC">
                    <w:t xml:space="preserve">Kako bi učenici postigli navedene ishode, nastavnici mogu koristiti suvremene metode nastave poput </w:t>
                  </w:r>
                  <w:r>
                    <w:t>igrifikacije</w:t>
                  </w:r>
                  <w:r w:rsidRPr="009402FC">
                    <w:t>, digitalnih alata i kreativnog pisanja. Učenici mogu vježbati odgovaranje na pitanja, pisanje jednostavnih rečenica i suradničko učenje kroz interaktivne zadatke i online platforme. Vizualni poticaji i projekti povezani s realnim životom omogućuju učenicima da primijene jezik u kontekstu koji im je blizak, potičući kreativnost i aktivno sudjelovanje.</w:t>
                  </w:r>
                </w:p>
                <w:p w14:paraId="5C805FA7" w14:textId="77777777" w:rsidR="001A47CA" w:rsidRDefault="001A47CA" w:rsidP="00F5135C"/>
                <w:p w14:paraId="43E27CFC" w14:textId="77777777" w:rsidR="001A47CA" w:rsidRPr="002862C5" w:rsidRDefault="001A47CA" w:rsidP="00F5135C">
                  <w:pPr>
                    <w:rPr>
                      <w:sz w:val="28"/>
                      <w:szCs w:val="28"/>
                    </w:rPr>
                  </w:pPr>
                  <w:r w:rsidRPr="002862C5">
                    <w:t>Sadržaj ove tematske cjeline može se povezati sa sadržajima nastavnih predmeta: drugi strani jezici, Hrvatski jezik, Latinski jezik, Likovna umjetnost, Glazbena umjetnost, Povijest, Biologija, Geografija i s međupremetnim temama: Građanski odgoj i obrazovanje, Osobni i socijalni razvoj, Upotreba informacijske i komunikacijske tehnologije i Poduzetnost.</w:t>
                  </w:r>
                </w:p>
              </w:tc>
            </w:tr>
          </w:tbl>
          <w:p w14:paraId="038E4AC6" w14:textId="77777777" w:rsidR="001A47CA" w:rsidRPr="002862C5" w:rsidRDefault="001A47CA" w:rsidP="00F5135C">
            <w:pPr>
              <w:rPr>
                <w:b/>
                <w:sz w:val="28"/>
                <w:szCs w:val="28"/>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1"/>
              <w:gridCol w:w="4981"/>
            </w:tblGrid>
            <w:tr w:rsidR="001A47CA" w:rsidRPr="002862C5" w14:paraId="510EE34A" w14:textId="77777777" w:rsidTr="00F5135C">
              <w:trPr>
                <w:trHeight w:val="276"/>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74215" w14:textId="77777777" w:rsidR="001A47CA" w:rsidRPr="002862C5" w:rsidRDefault="001A47CA" w:rsidP="00F5135C">
                  <w:pPr>
                    <w:rPr>
                      <w:b/>
                      <w:sz w:val="28"/>
                      <w:szCs w:val="28"/>
                    </w:rPr>
                  </w:pPr>
                  <w:r w:rsidRPr="002862C5">
                    <w:rPr>
                      <w:b/>
                      <w:sz w:val="24"/>
                      <w:szCs w:val="24"/>
                    </w:rPr>
                    <w:t>PREDMETNO PODRUČJE: B/ Međukulturna kompetencija</w:t>
                  </w:r>
                </w:p>
              </w:tc>
            </w:tr>
            <w:tr w:rsidR="001A47CA" w:rsidRPr="002862C5" w14:paraId="0C091EEE" w14:textId="77777777" w:rsidTr="00F5135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332688C" w14:textId="77777777" w:rsidR="001A47CA" w:rsidRPr="002862C5" w:rsidRDefault="001A47CA" w:rsidP="00F5135C">
                  <w:pPr>
                    <w:jc w:val="center"/>
                    <w:rPr>
                      <w:b/>
                      <w:sz w:val="24"/>
                      <w:szCs w:val="24"/>
                    </w:rPr>
                  </w:pPr>
                  <w:r w:rsidRPr="002862C5">
                    <w:rPr>
                      <w:b/>
                      <w:sz w:val="24"/>
                    </w:rPr>
                    <w:t>Odgojno-obrazovni ishod</w:t>
                  </w:r>
                  <w:r w:rsidRPr="002862C5">
                    <w:rPr>
                      <w:b/>
                      <w:spacing w:val="2"/>
                      <w:sz w:val="24"/>
                    </w:rPr>
                    <w:t xml:space="preserve"> </w:t>
                  </w:r>
                  <w:r w:rsidRPr="002862C5">
                    <w:rPr>
                      <w:b/>
                      <w:spacing w:val="-2"/>
                      <w:sz w:val="24"/>
                    </w:rPr>
                    <w:t>učenja</w:t>
                  </w:r>
                </w:p>
              </w:t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FE19474" w14:textId="77777777" w:rsidR="001A47CA" w:rsidRPr="002862C5" w:rsidRDefault="001A47CA" w:rsidP="00F5135C">
                  <w:pPr>
                    <w:jc w:val="center"/>
                    <w:rPr>
                      <w:b/>
                      <w:sz w:val="24"/>
                      <w:szCs w:val="24"/>
                    </w:rPr>
                  </w:pPr>
                  <w:r w:rsidRPr="002862C5">
                    <w:rPr>
                      <w:b/>
                      <w:sz w:val="24"/>
                      <w:szCs w:val="24"/>
                    </w:rPr>
                    <w:t>Razrada ishoda</w:t>
                  </w:r>
                </w:p>
              </w:tc>
            </w:tr>
            <w:tr w:rsidR="001A47CA" w:rsidRPr="002862C5" w14:paraId="224134BD" w14:textId="77777777" w:rsidTr="00F5135C">
              <w:trPr>
                <w:trHeight w:val="1647"/>
              </w:trPr>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43C71" w14:textId="77777777" w:rsidR="001A47CA" w:rsidRPr="005D1A09" w:rsidRDefault="001A47CA" w:rsidP="00F5135C">
                  <w:pPr>
                    <w:jc w:val="center"/>
                    <w:rPr>
                      <w:lang w:val="hr-BA"/>
                    </w:rPr>
                  </w:pPr>
                  <w:r w:rsidRPr="00D713AD">
                    <w:rPr>
                      <w:b/>
                      <w:bCs/>
                      <w:lang w:val="hr-BA"/>
                    </w:rPr>
                    <w:t>B.</w:t>
                  </w:r>
                  <w:r>
                    <w:rPr>
                      <w:b/>
                      <w:bCs/>
                      <w:lang w:val="hr-BA"/>
                    </w:rPr>
                    <w:t>I</w:t>
                  </w:r>
                  <w:r w:rsidRPr="00D713AD">
                    <w:rPr>
                      <w:b/>
                      <w:bCs/>
                      <w:lang w:val="hr-BA"/>
                    </w:rPr>
                    <w:t>.1</w:t>
                  </w:r>
                  <w:r>
                    <w:rPr>
                      <w:b/>
                      <w:bCs/>
                      <w:lang w:val="hr-BA"/>
                    </w:rPr>
                    <w:t xml:space="preserve"> </w:t>
                  </w:r>
                  <w:r w:rsidRPr="005D1A09">
                    <w:rPr>
                      <w:lang w:val="hr-BA"/>
                    </w:rPr>
                    <w:t xml:space="preserve">Učenik </w:t>
                  </w:r>
                  <w:r>
                    <w:rPr>
                      <w:lang w:val="hr-BA"/>
                    </w:rPr>
                    <w:t>uspoređuje anglofone kulture s vlastitom.</w:t>
                  </w:r>
                </w:p>
                <w:p w14:paraId="38BFACCB" w14:textId="77777777" w:rsidR="001A47CA" w:rsidRPr="002862C5" w:rsidRDefault="001A47CA" w:rsidP="00F5135C">
                  <w:pPr>
                    <w:jc w:val="center"/>
                  </w:pP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4B73F" w14:textId="77777777" w:rsidR="001A47CA" w:rsidRPr="008A7CDF" w:rsidRDefault="001A47CA" w:rsidP="001A47CA">
                  <w:pPr>
                    <w:pStyle w:val="Odlomakpopisa"/>
                    <w:widowControl/>
                    <w:numPr>
                      <w:ilvl w:val="0"/>
                      <w:numId w:val="263"/>
                    </w:numPr>
                    <w:autoSpaceDE/>
                    <w:autoSpaceDN/>
                    <w:spacing w:after="160" w:line="259" w:lineRule="auto"/>
                    <w:contextualSpacing/>
                    <w:rPr>
                      <w:lang w:val="hr-BA"/>
                    </w:rPr>
                  </w:pPr>
                  <w:r w:rsidRPr="008A7CDF">
                    <w:rPr>
                      <w:lang w:val="hr-BA"/>
                    </w:rPr>
                    <w:t>uspoređuje osnovne običaje i tradicije anglofonskih zemalja s vlastitim običajima</w:t>
                  </w:r>
                </w:p>
                <w:p w14:paraId="4906BB03" w14:textId="77777777" w:rsidR="001A47CA" w:rsidRPr="008A7CDF" w:rsidRDefault="001A47CA" w:rsidP="001A47CA">
                  <w:pPr>
                    <w:pStyle w:val="Odlomakpopisa"/>
                    <w:widowControl/>
                    <w:numPr>
                      <w:ilvl w:val="0"/>
                      <w:numId w:val="263"/>
                    </w:numPr>
                    <w:autoSpaceDE/>
                    <w:autoSpaceDN/>
                    <w:spacing w:after="160" w:line="259" w:lineRule="auto"/>
                    <w:contextualSpacing/>
                    <w:rPr>
                      <w:lang w:val="hr-BA"/>
                    </w:rPr>
                  </w:pPr>
                  <w:r w:rsidRPr="008A7CDF">
                    <w:rPr>
                      <w:lang w:val="hr-BA"/>
                    </w:rPr>
                    <w:t xml:space="preserve">uspoređuje obrazovne sustave i svakodnevni život u anglofonskim zemljama s vlastitim iskustvom. </w:t>
                  </w:r>
                </w:p>
              </w:tc>
            </w:tr>
            <w:tr w:rsidR="001A47CA" w:rsidRPr="002862C5" w14:paraId="48D143C8" w14:textId="77777777" w:rsidTr="00F5135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0F78C" w14:textId="77777777" w:rsidR="001A47CA" w:rsidRPr="002862C5" w:rsidRDefault="001A47CA" w:rsidP="00F5135C">
                  <w:pPr>
                    <w:rPr>
                      <w:b/>
                    </w:rPr>
                  </w:pPr>
                  <w:r w:rsidRPr="002862C5">
                    <w:rPr>
                      <w:b/>
                    </w:rPr>
                    <w:t>Poveznice sa Z</w:t>
                  </w:r>
                  <w:r>
                    <w:rPr>
                      <w:b/>
                    </w:rPr>
                    <w:t>JNPP</w:t>
                  </w: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59B3C" w14:textId="77777777" w:rsidR="001A47CA" w:rsidRPr="002862C5" w:rsidRDefault="001A47CA" w:rsidP="00F5135C">
                  <w:pPr>
                    <w:rPr>
                      <w:b/>
                      <w:u w:val="single"/>
                    </w:rPr>
                  </w:pPr>
                  <w:r>
                    <w:rPr>
                      <w:b/>
                      <w:u w:val="single"/>
                    </w:rPr>
                    <w:t>GRO-1.2.4</w:t>
                  </w:r>
                </w:p>
              </w:tc>
            </w:tr>
            <w:tr w:rsidR="001A47CA" w:rsidRPr="002862C5" w14:paraId="7F2E2152"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F223A95" w14:textId="77777777" w:rsidR="001A47CA" w:rsidRPr="002862C5" w:rsidRDefault="001A47CA" w:rsidP="00F5135C">
                  <w:pPr>
                    <w:jc w:val="center"/>
                    <w:rPr>
                      <w:b/>
                      <w:sz w:val="28"/>
                      <w:szCs w:val="28"/>
                    </w:rPr>
                  </w:pPr>
                  <w:r w:rsidRPr="002862C5">
                    <w:rPr>
                      <w:b/>
                      <w:sz w:val="24"/>
                      <w:szCs w:val="24"/>
                    </w:rPr>
                    <w:t>Ključni sadržaji</w:t>
                  </w:r>
                </w:p>
              </w:tc>
            </w:tr>
            <w:tr w:rsidR="001A47CA" w:rsidRPr="002862C5" w14:paraId="39E7B163" w14:textId="77777777" w:rsidTr="00F5135C">
              <w:trPr>
                <w:trHeight w:val="1907"/>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133A9" w14:textId="77777777" w:rsidR="001A47CA" w:rsidRPr="00D03456" w:rsidRDefault="001A47CA" w:rsidP="001A47CA">
                  <w:pPr>
                    <w:pStyle w:val="Odlomakpopisa"/>
                    <w:numPr>
                      <w:ilvl w:val="0"/>
                      <w:numId w:val="260"/>
                    </w:numPr>
                    <w:autoSpaceDE/>
                    <w:autoSpaceDN/>
                    <w:contextualSpacing/>
                  </w:pPr>
                  <w:r>
                    <w:t>K</w:t>
                  </w:r>
                  <w:r w:rsidRPr="00D03456">
                    <w:t>ljučni sadržaji su prethodno navedeni u Jezično-komunikacijskom području.</w:t>
                  </w:r>
                </w:p>
              </w:tc>
            </w:tr>
            <w:tr w:rsidR="001A47CA" w:rsidRPr="002862C5" w14:paraId="2321A424"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88CF863" w14:textId="77777777" w:rsidR="001A47CA" w:rsidRPr="002862C5" w:rsidRDefault="001A47CA" w:rsidP="00F5135C">
                  <w:pPr>
                    <w:jc w:val="center"/>
                    <w:rPr>
                      <w:b/>
                      <w:sz w:val="28"/>
                      <w:szCs w:val="28"/>
                    </w:rPr>
                  </w:pPr>
                  <w:r w:rsidRPr="002862C5">
                    <w:rPr>
                      <w:b/>
                      <w:sz w:val="24"/>
                      <w:szCs w:val="24"/>
                    </w:rPr>
                    <w:t>Preporuke za ostvarenje ishoda</w:t>
                  </w:r>
                </w:p>
              </w:tc>
            </w:tr>
            <w:tr w:rsidR="001A47CA" w:rsidRPr="002862C5" w14:paraId="43FBDC3C" w14:textId="77777777" w:rsidTr="00F5135C">
              <w:trPr>
                <w:trHeight w:val="2229"/>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2B911" w14:textId="77777777" w:rsidR="001A47CA" w:rsidRDefault="001A47CA" w:rsidP="00F5135C">
                  <w:r w:rsidRPr="00002A56">
                    <w:t>Za ostvarenje ovih ishoda, preporučuje se aktivnosti poput izrade plakata u grupama, gdje učenici uspoređuju običaje i tradicije anglofonskih zemalja s vlastitim. Također, mogu se koristiti igre uloga u simuliranim školskim situacijama kako bi učenici usporedili obrazovne sustave, kao i zadaci kreativnog pisanja, poput pisanja o idealnoj školi ili blagdanskoj proslavi, s naglaskom na usporedbu s engleskim govorom. Korištenjem ovih zadataka, učenici aktivno istražuju kulturne razlike i primjenjuju naučeno na kreativne i praktične načine.</w:t>
                  </w:r>
                </w:p>
                <w:p w14:paraId="69A29FA8" w14:textId="77777777" w:rsidR="001A47CA" w:rsidRDefault="001A47CA" w:rsidP="00F5135C"/>
                <w:p w14:paraId="1ED3F21C" w14:textId="77777777" w:rsidR="001A47CA" w:rsidRPr="00002A56" w:rsidRDefault="001A47CA" w:rsidP="00F5135C">
                  <w:r w:rsidRPr="002862C5">
                    <w:t xml:space="preserve">Sadržaj ove tematske cjeline može se povezati sa sadržajima nastavnih predmeta: drugi strani jezici, Hrvatski jezik, Latinski jezik, Likovna umjetnost, Glazbena umjetnost, Povijest, Biologija, Geografija i s međupremetnim temama: Građanski odgoj i obrazovanje, Osobni i socijalni razvoj, Upotreba informacijske i </w:t>
                  </w:r>
                  <w:r w:rsidRPr="002862C5">
                    <w:lastRenderedPageBreak/>
                    <w:t>komunikacijske tehnologije i Poduzetnost.</w:t>
                  </w:r>
                </w:p>
              </w:tc>
            </w:tr>
          </w:tbl>
          <w:p w14:paraId="303CCF40" w14:textId="77777777" w:rsidR="001A47CA" w:rsidRPr="002862C5" w:rsidRDefault="001A47CA" w:rsidP="00F5135C">
            <w:pPr>
              <w:pBdr>
                <w:top w:val="nil"/>
                <w:left w:val="nil"/>
                <w:bottom w:val="nil"/>
                <w:right w:val="nil"/>
                <w:between w:val="nil"/>
              </w:pBdr>
              <w:spacing w:line="276" w:lineRule="auto"/>
              <w:rPr>
                <w:sz w:val="28"/>
                <w:szCs w:val="28"/>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1"/>
              <w:gridCol w:w="4981"/>
            </w:tblGrid>
            <w:tr w:rsidR="001A47CA" w:rsidRPr="002862C5" w14:paraId="22C1F537" w14:textId="77777777" w:rsidTr="00F5135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7E7A1D8" w14:textId="77777777" w:rsidR="001A47CA" w:rsidRPr="002862C5" w:rsidRDefault="001A47CA" w:rsidP="00F5135C">
                  <w:pPr>
                    <w:jc w:val="center"/>
                    <w:rPr>
                      <w:b/>
                    </w:rPr>
                  </w:pPr>
                  <w:r w:rsidRPr="002862C5">
                    <w:rPr>
                      <w:b/>
                      <w:sz w:val="24"/>
                    </w:rPr>
                    <w:t>Odgojno-obrazovni ishod</w:t>
                  </w:r>
                  <w:r w:rsidRPr="002862C5">
                    <w:rPr>
                      <w:b/>
                      <w:spacing w:val="2"/>
                      <w:sz w:val="24"/>
                    </w:rPr>
                    <w:t xml:space="preserve"> </w:t>
                  </w:r>
                  <w:r w:rsidRPr="002862C5">
                    <w:rPr>
                      <w:b/>
                      <w:spacing w:val="-2"/>
                      <w:sz w:val="24"/>
                    </w:rPr>
                    <w:t>učenja</w:t>
                  </w:r>
                </w:p>
              </w:t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C389BE7" w14:textId="77777777" w:rsidR="001A47CA" w:rsidRPr="002862C5" w:rsidRDefault="001A47CA" w:rsidP="00F5135C">
                  <w:pPr>
                    <w:jc w:val="center"/>
                    <w:rPr>
                      <w:b/>
                      <w:sz w:val="24"/>
                      <w:szCs w:val="24"/>
                    </w:rPr>
                  </w:pPr>
                  <w:r w:rsidRPr="002862C5">
                    <w:rPr>
                      <w:b/>
                      <w:sz w:val="24"/>
                      <w:szCs w:val="24"/>
                    </w:rPr>
                    <w:t>Razrada ishoda</w:t>
                  </w:r>
                </w:p>
              </w:tc>
            </w:tr>
            <w:tr w:rsidR="001A47CA" w:rsidRPr="002862C5" w14:paraId="71958A0F" w14:textId="77777777" w:rsidTr="00F5135C">
              <w:trPr>
                <w:trHeight w:val="1247"/>
              </w:trPr>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9020C" w14:textId="77777777" w:rsidR="001A47CA" w:rsidRPr="002862C5" w:rsidRDefault="001A47CA" w:rsidP="00F5135C">
                  <w:pPr>
                    <w:jc w:val="center"/>
                  </w:pPr>
                  <w:r>
                    <w:rPr>
                      <w:b/>
                    </w:rPr>
                    <w:t xml:space="preserve">B.I.2 </w:t>
                  </w:r>
                  <w:r w:rsidRPr="00CA2EB2">
                    <w:t xml:space="preserve">Učenik </w:t>
                  </w:r>
                  <w:r>
                    <w:t>izražava</w:t>
                  </w:r>
                  <w:r w:rsidRPr="00CA2EB2">
                    <w:t xml:space="preserve"> razumijevanje prema osobama iz drugih kulturnih sredina.</w:t>
                  </w: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02946" w14:textId="77777777" w:rsidR="001A47CA" w:rsidRPr="00CA2EB2" w:rsidRDefault="001A47CA" w:rsidP="001A47CA">
                  <w:pPr>
                    <w:pStyle w:val="Odlomakpopisa"/>
                    <w:widowControl/>
                    <w:numPr>
                      <w:ilvl w:val="0"/>
                      <w:numId w:val="255"/>
                    </w:numPr>
                    <w:autoSpaceDE/>
                    <w:autoSpaceDN/>
                    <w:spacing w:after="160" w:line="259" w:lineRule="auto"/>
                    <w:contextualSpacing/>
                    <w:rPr>
                      <w:b/>
                      <w:bCs/>
                      <w:lang w:val="hr-BA"/>
                    </w:rPr>
                  </w:pPr>
                  <w:r w:rsidRPr="00CA2EB2">
                    <w:t>prepoznaje kulturne razlike kroz analizu običaja, jezika i vrijednosti različitih kultura</w:t>
                  </w:r>
                </w:p>
                <w:p w14:paraId="3C3C54FF" w14:textId="77777777" w:rsidR="001A47CA" w:rsidRPr="00CA2EB2" w:rsidRDefault="001A47CA" w:rsidP="001A47CA">
                  <w:pPr>
                    <w:pStyle w:val="Odlomakpopisa"/>
                    <w:widowControl/>
                    <w:numPr>
                      <w:ilvl w:val="0"/>
                      <w:numId w:val="255"/>
                    </w:numPr>
                    <w:autoSpaceDE/>
                    <w:autoSpaceDN/>
                    <w:spacing w:after="160" w:line="259" w:lineRule="auto"/>
                    <w:contextualSpacing/>
                    <w:rPr>
                      <w:b/>
                      <w:bCs/>
                      <w:lang w:val="hr-BA"/>
                    </w:rPr>
                  </w:pPr>
                  <w:r>
                    <w:rPr>
                      <w:bCs/>
                    </w:rPr>
                    <w:t xml:space="preserve">raspravlja pismeno ili usmeno o kulturama koje nisu njegove </w:t>
                  </w:r>
                  <w:r w:rsidRPr="00CA2EB2">
                    <w:rPr>
                      <w:bCs/>
                    </w:rPr>
                    <w:t>izražava</w:t>
                  </w:r>
                  <w:r>
                    <w:rPr>
                      <w:bCs/>
                    </w:rPr>
                    <w:t>jući</w:t>
                  </w:r>
                  <w:r w:rsidRPr="00CA2EB2">
                    <w:rPr>
                      <w:bCs/>
                    </w:rPr>
                    <w:t xml:space="preserve"> poštovanje prema različitim običajima i vjerovanjima</w:t>
                  </w:r>
                  <w:r>
                    <w:rPr>
                      <w:bCs/>
                    </w:rPr>
                    <w:t>.</w:t>
                  </w:r>
                </w:p>
              </w:tc>
            </w:tr>
            <w:tr w:rsidR="001A47CA" w:rsidRPr="002862C5" w14:paraId="3839C5AB" w14:textId="77777777" w:rsidTr="00F5135C">
              <w:trPr>
                <w:trHeight w:val="90"/>
              </w:trPr>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E4FF9" w14:textId="77777777" w:rsidR="001A47CA" w:rsidRPr="002862C5" w:rsidRDefault="001A47CA" w:rsidP="00F5135C">
                  <w:pPr>
                    <w:rPr>
                      <w:b/>
                    </w:rPr>
                  </w:pPr>
                  <w:r w:rsidRPr="002862C5">
                    <w:rPr>
                      <w:b/>
                    </w:rPr>
                    <w:t>Poveznice sa Z</w:t>
                  </w:r>
                  <w:r>
                    <w:rPr>
                      <w:b/>
                    </w:rPr>
                    <w:t>JNPP</w:t>
                  </w: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EB3F0" w14:textId="77777777" w:rsidR="001A47CA" w:rsidRPr="002862C5" w:rsidRDefault="001A47CA" w:rsidP="00F5135C">
                  <w:pPr>
                    <w:rPr>
                      <w:b/>
                      <w:u w:val="single"/>
                    </w:rPr>
                  </w:pPr>
                  <w:r>
                    <w:rPr>
                      <w:b/>
                      <w:u w:val="single"/>
                    </w:rPr>
                    <w:t>GRO-1.2.2</w:t>
                  </w:r>
                </w:p>
              </w:tc>
            </w:tr>
            <w:tr w:rsidR="001A47CA" w:rsidRPr="002862C5" w14:paraId="7691FE28"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B6115E7" w14:textId="77777777" w:rsidR="001A47CA" w:rsidRPr="002862C5" w:rsidRDefault="001A47CA" w:rsidP="00F5135C">
                  <w:pPr>
                    <w:jc w:val="center"/>
                    <w:rPr>
                      <w:b/>
                      <w:sz w:val="24"/>
                      <w:szCs w:val="24"/>
                    </w:rPr>
                  </w:pPr>
                  <w:r w:rsidRPr="002862C5">
                    <w:rPr>
                      <w:b/>
                      <w:sz w:val="24"/>
                      <w:szCs w:val="24"/>
                    </w:rPr>
                    <w:t>Ključni sadržaji</w:t>
                  </w:r>
                </w:p>
              </w:tc>
            </w:tr>
            <w:tr w:rsidR="001A47CA" w:rsidRPr="002862C5" w14:paraId="21EA6016" w14:textId="77777777" w:rsidTr="00F5135C">
              <w:trPr>
                <w:trHeight w:val="683"/>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02A0F" w14:textId="77777777" w:rsidR="001A47CA" w:rsidRPr="002862C5" w:rsidRDefault="001A47CA" w:rsidP="001A47CA">
                  <w:pPr>
                    <w:numPr>
                      <w:ilvl w:val="0"/>
                      <w:numId w:val="42"/>
                    </w:numPr>
                    <w:autoSpaceDE/>
                    <w:autoSpaceDN/>
                  </w:pPr>
                  <w:r>
                    <w:t>K</w:t>
                  </w:r>
                  <w:r w:rsidRPr="002862C5">
                    <w:t>ljučni sadržaji su prethodno navedeni u Jezično-komunikacijskom području.</w:t>
                  </w:r>
                </w:p>
              </w:tc>
            </w:tr>
            <w:tr w:rsidR="001A47CA" w:rsidRPr="002862C5" w14:paraId="1C0C54FB"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3774EF47" w14:textId="77777777" w:rsidR="001A47CA" w:rsidRPr="002862C5" w:rsidRDefault="001A47CA" w:rsidP="00F5135C">
                  <w:pPr>
                    <w:jc w:val="center"/>
                    <w:rPr>
                      <w:b/>
                      <w:sz w:val="24"/>
                      <w:szCs w:val="24"/>
                    </w:rPr>
                  </w:pPr>
                  <w:r w:rsidRPr="002862C5">
                    <w:rPr>
                      <w:b/>
                      <w:sz w:val="24"/>
                      <w:szCs w:val="24"/>
                    </w:rPr>
                    <w:t>Preporuke za ostvarenje ishoda</w:t>
                  </w:r>
                </w:p>
              </w:tc>
            </w:tr>
            <w:tr w:rsidR="001A47CA" w:rsidRPr="002862C5" w14:paraId="10841C5C" w14:textId="77777777" w:rsidTr="00F5135C">
              <w:trPr>
                <w:trHeight w:val="1975"/>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4E106" w14:textId="77777777" w:rsidR="001A47CA" w:rsidRDefault="001A47CA" w:rsidP="00F5135C">
                  <w:r w:rsidRPr="001D3B86">
                    <w:t xml:space="preserve">Za ostvarivanje ovog ishoda, preporučuje se usmjeriti nastavu na razvijanje međukulturne kompetencije kroz analizu i usporedbu kulturnih razlika unutar konteksta engleskog jezika. Učenici bi trebali imati priliku istraživati običaje, vjerovanja i ponašanja iz različitih kultura putem jezičnih aktivnosti poput </w:t>
                  </w:r>
                  <w:r>
                    <w:t>rasprava</w:t>
                  </w:r>
                  <w:r w:rsidRPr="001D3B86">
                    <w:t xml:space="preserve">, pisanja i istraživačkih zadataka. Preporučuje se korištenje autentičnih materijala (npr. članci, video sadržaji, književna djela) koji prikazuju stvarne kulturne situacije, čime se omogućava učenicima da prepoznaju specifičnosti drugih kultura i razvijaju empatiju. Također, nastavnici mogu poticati suradničko učenje kroz projekte i grupne </w:t>
                  </w:r>
                  <w:r>
                    <w:t>rasprave</w:t>
                  </w:r>
                  <w:r w:rsidRPr="001D3B86">
                    <w:t>, gdje učenici uče jedni od drugih, dijeleći vlastite kulturne perspektive, čime se dodatno potiče međusobno poštovanje i razumijevanje.</w:t>
                  </w:r>
                </w:p>
                <w:p w14:paraId="41D973BA" w14:textId="77777777" w:rsidR="001A47CA" w:rsidRDefault="001A47CA" w:rsidP="00F5135C"/>
                <w:p w14:paraId="4E398A86" w14:textId="77777777" w:rsidR="001A47CA" w:rsidRPr="002862C5" w:rsidRDefault="001A47CA" w:rsidP="00F5135C">
                  <w:r w:rsidRPr="002862C5">
                    <w:t>Sadržaj ove tematske cjeline može se povezati sa sadržajima nastavnih predmeta: drugi strani jezici, Hrvatski jezik, Latinski jezik, Likovna umjetnost, Glazbena umjetnost, Povijest, Biologija, Geografija i s međupremetnim temama: Građanski odgoj i obrazovanje, Osobni i socijalni razvoj, Upotreba informacijske i komunikacijske tehnologije i Poduzetnost.</w:t>
                  </w:r>
                </w:p>
              </w:tc>
            </w:tr>
            <w:tr w:rsidR="001A47CA" w:rsidRPr="002862C5" w14:paraId="3861F63C" w14:textId="77777777" w:rsidTr="00F5135C">
              <w:trPr>
                <w:trHeight w:val="132"/>
              </w:trPr>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3740BB8E" w14:textId="77777777" w:rsidR="001A47CA" w:rsidRPr="002862C5" w:rsidRDefault="001A47CA" w:rsidP="00F5135C">
                  <w:pPr>
                    <w:jc w:val="center"/>
                    <w:rPr>
                      <w:b/>
                    </w:rPr>
                  </w:pPr>
                  <w:r w:rsidRPr="002862C5">
                    <w:rPr>
                      <w:b/>
                      <w:sz w:val="24"/>
                    </w:rPr>
                    <w:t>Odgojno-obrazovni ishod</w:t>
                  </w:r>
                  <w:r w:rsidRPr="002862C5">
                    <w:rPr>
                      <w:b/>
                      <w:spacing w:val="2"/>
                      <w:sz w:val="24"/>
                    </w:rPr>
                    <w:t xml:space="preserve"> </w:t>
                  </w:r>
                  <w:r w:rsidRPr="002862C5">
                    <w:rPr>
                      <w:b/>
                      <w:spacing w:val="-2"/>
                      <w:sz w:val="24"/>
                    </w:rPr>
                    <w:t>učenja</w:t>
                  </w:r>
                </w:p>
              </w:t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9681106" w14:textId="77777777" w:rsidR="001A47CA" w:rsidRPr="002862C5" w:rsidRDefault="001A47CA" w:rsidP="00F5135C">
                  <w:pPr>
                    <w:jc w:val="center"/>
                    <w:rPr>
                      <w:b/>
                      <w:sz w:val="24"/>
                      <w:szCs w:val="24"/>
                    </w:rPr>
                  </w:pPr>
                  <w:r w:rsidRPr="002862C5">
                    <w:rPr>
                      <w:b/>
                      <w:sz w:val="24"/>
                      <w:szCs w:val="24"/>
                    </w:rPr>
                    <w:t>Razrada ishoda</w:t>
                  </w:r>
                </w:p>
              </w:tc>
            </w:tr>
            <w:tr w:rsidR="001A47CA" w:rsidRPr="002862C5" w14:paraId="219C3421" w14:textId="77777777" w:rsidTr="00F5135C">
              <w:trPr>
                <w:trHeight w:val="1647"/>
              </w:trPr>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03A95" w14:textId="77777777" w:rsidR="001A47CA" w:rsidRPr="005D1A09" w:rsidRDefault="001A47CA" w:rsidP="00F5135C">
                  <w:pPr>
                    <w:jc w:val="center"/>
                    <w:rPr>
                      <w:lang w:val="hr-BA"/>
                    </w:rPr>
                  </w:pPr>
                  <w:r w:rsidRPr="00D713AD">
                    <w:rPr>
                      <w:b/>
                      <w:bCs/>
                      <w:lang w:val="hr-BA"/>
                    </w:rPr>
                    <w:t>B.</w:t>
                  </w:r>
                  <w:r>
                    <w:rPr>
                      <w:b/>
                      <w:bCs/>
                      <w:lang w:val="hr-BA"/>
                    </w:rPr>
                    <w:t>I</w:t>
                  </w:r>
                  <w:r w:rsidRPr="00D713AD">
                    <w:rPr>
                      <w:b/>
                      <w:bCs/>
                      <w:lang w:val="hr-BA"/>
                    </w:rPr>
                    <w:t>.3</w:t>
                  </w:r>
                  <w:r>
                    <w:rPr>
                      <w:b/>
                      <w:bCs/>
                      <w:lang w:val="hr-BA"/>
                    </w:rPr>
                    <w:t xml:space="preserve"> </w:t>
                  </w:r>
                  <w:r w:rsidRPr="00536A82">
                    <w:rPr>
                      <w:lang w:val="hr-BA"/>
                    </w:rPr>
                    <w:t>Učenik</w:t>
                  </w:r>
                  <w:r>
                    <w:rPr>
                      <w:b/>
                      <w:bCs/>
                      <w:lang w:val="hr-BA"/>
                    </w:rPr>
                    <w:t xml:space="preserve"> </w:t>
                  </w:r>
                  <w:r w:rsidRPr="001D3B86">
                    <w:rPr>
                      <w:lang w:val="hr-BA"/>
                    </w:rPr>
                    <w:t>pokazuje poštovanje prema kulturološkim različitostima izbjegavajući stereotipe i predrasude</w:t>
                  </w:r>
                  <w:r>
                    <w:rPr>
                      <w:lang w:val="hr-BA"/>
                    </w:rPr>
                    <w:t>.</w:t>
                  </w:r>
                </w:p>
                <w:p w14:paraId="5244375A" w14:textId="77777777" w:rsidR="001A47CA" w:rsidRPr="002862C5" w:rsidRDefault="001A47CA" w:rsidP="00F5135C">
                  <w:pPr>
                    <w:jc w:val="center"/>
                  </w:pP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C4DA4" w14:textId="77777777" w:rsidR="001A47CA" w:rsidRPr="00F32497" w:rsidRDefault="001A47CA" w:rsidP="001A47CA">
                  <w:pPr>
                    <w:pStyle w:val="Odlomakpopisa"/>
                    <w:widowControl/>
                    <w:numPr>
                      <w:ilvl w:val="0"/>
                      <w:numId w:val="256"/>
                    </w:numPr>
                    <w:autoSpaceDE/>
                    <w:autoSpaceDN/>
                    <w:spacing w:after="160" w:line="259" w:lineRule="auto"/>
                    <w:contextualSpacing/>
                    <w:rPr>
                      <w:lang w:val="hr-BA"/>
                    </w:rPr>
                  </w:pPr>
                  <w:r w:rsidRPr="00F32497">
                    <w:t>prilagođava izraze i ponašanja u komunikaciji s osobama iz drugih kulturoloških sredina</w:t>
                  </w:r>
                  <w:r>
                    <w:t xml:space="preserve"> </w:t>
                  </w:r>
                  <w:r w:rsidRPr="00F32497">
                    <w:t>pokazujući razumijevanje i poštovanje prema kulturnim razlikama</w:t>
                  </w:r>
                </w:p>
                <w:p w14:paraId="590B4D2A" w14:textId="77777777" w:rsidR="001A47CA" w:rsidRPr="002244B6" w:rsidRDefault="001A47CA" w:rsidP="001A47CA">
                  <w:pPr>
                    <w:pStyle w:val="Odlomakpopisa"/>
                    <w:widowControl/>
                    <w:numPr>
                      <w:ilvl w:val="0"/>
                      <w:numId w:val="256"/>
                    </w:numPr>
                    <w:autoSpaceDE/>
                    <w:autoSpaceDN/>
                    <w:spacing w:after="160" w:line="259" w:lineRule="auto"/>
                    <w:contextualSpacing/>
                    <w:rPr>
                      <w:lang w:val="hr-BA"/>
                    </w:rPr>
                  </w:pPr>
                  <w:r w:rsidRPr="00F32497">
                    <w:t>komunicira s osobama iz drugih kulturoloških sredina kroz konstruktivnu i uljudnu komunikaciju.</w:t>
                  </w:r>
                </w:p>
              </w:tc>
            </w:tr>
            <w:tr w:rsidR="001A47CA" w:rsidRPr="002862C5" w14:paraId="39FC75B4" w14:textId="77777777" w:rsidTr="00F5135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890BC" w14:textId="77777777" w:rsidR="001A47CA" w:rsidRPr="002862C5" w:rsidRDefault="001A47CA" w:rsidP="00F5135C">
                  <w:pPr>
                    <w:rPr>
                      <w:b/>
                    </w:rPr>
                  </w:pPr>
                  <w:r w:rsidRPr="002862C5">
                    <w:rPr>
                      <w:b/>
                    </w:rPr>
                    <w:t>Poveznice sa Z</w:t>
                  </w:r>
                  <w:r>
                    <w:rPr>
                      <w:b/>
                    </w:rPr>
                    <w:t>JNPP</w:t>
                  </w: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53F5C" w14:textId="77777777" w:rsidR="001A47CA" w:rsidRPr="002862C5" w:rsidRDefault="001A47CA" w:rsidP="00F5135C">
                  <w:pPr>
                    <w:rPr>
                      <w:b/>
                      <w:u w:val="single"/>
                    </w:rPr>
                  </w:pPr>
                  <w:r w:rsidRPr="002862C5">
                    <w:rPr>
                      <w:b/>
                      <w:u w:val="single"/>
                    </w:rPr>
                    <w:t>PNP-4.2.1</w:t>
                  </w:r>
                </w:p>
              </w:tc>
            </w:tr>
            <w:tr w:rsidR="001A47CA" w:rsidRPr="002862C5" w14:paraId="162640D5"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53C5219" w14:textId="77777777" w:rsidR="001A47CA" w:rsidRPr="002862C5" w:rsidRDefault="001A47CA" w:rsidP="00F5135C">
                  <w:pPr>
                    <w:jc w:val="center"/>
                    <w:rPr>
                      <w:b/>
                      <w:sz w:val="24"/>
                      <w:szCs w:val="24"/>
                    </w:rPr>
                  </w:pPr>
                  <w:r w:rsidRPr="002862C5">
                    <w:rPr>
                      <w:b/>
                      <w:sz w:val="24"/>
                      <w:szCs w:val="24"/>
                    </w:rPr>
                    <w:t>Ključni sadržaji</w:t>
                  </w:r>
                </w:p>
              </w:tc>
            </w:tr>
            <w:tr w:rsidR="001A47CA" w:rsidRPr="002862C5" w14:paraId="7BEE3FEA" w14:textId="77777777" w:rsidTr="00F5135C">
              <w:trPr>
                <w:trHeight w:val="772"/>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1E440" w14:textId="77777777" w:rsidR="001A47CA" w:rsidRPr="002862C5" w:rsidRDefault="001A47CA" w:rsidP="001A47CA">
                  <w:pPr>
                    <w:numPr>
                      <w:ilvl w:val="0"/>
                      <w:numId w:val="42"/>
                    </w:numPr>
                    <w:autoSpaceDE/>
                    <w:autoSpaceDN/>
                  </w:pPr>
                  <w:r>
                    <w:t>K</w:t>
                  </w:r>
                  <w:r w:rsidRPr="002862C5">
                    <w:t>ljučni sadržaji su prethodno navedeni u Jezično-komunikacijskom području</w:t>
                  </w:r>
                </w:p>
              </w:tc>
            </w:tr>
            <w:tr w:rsidR="001A47CA" w:rsidRPr="002862C5" w14:paraId="53193C8D"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E16FDF3" w14:textId="77777777" w:rsidR="001A47CA" w:rsidRPr="002862C5" w:rsidRDefault="001A47CA" w:rsidP="00F5135C">
                  <w:pPr>
                    <w:jc w:val="center"/>
                    <w:rPr>
                      <w:b/>
                      <w:sz w:val="24"/>
                      <w:szCs w:val="24"/>
                    </w:rPr>
                  </w:pPr>
                  <w:r w:rsidRPr="002862C5">
                    <w:rPr>
                      <w:b/>
                      <w:sz w:val="24"/>
                      <w:szCs w:val="24"/>
                    </w:rPr>
                    <w:t>Preporuke za ostvarenje ishoda</w:t>
                  </w:r>
                </w:p>
              </w:tc>
            </w:tr>
            <w:tr w:rsidR="001A47CA" w:rsidRPr="002862C5" w14:paraId="7482D467" w14:textId="77777777" w:rsidTr="00F5135C">
              <w:trPr>
                <w:trHeight w:val="2229"/>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4CF02" w14:textId="77777777" w:rsidR="001A47CA" w:rsidRDefault="001A47CA" w:rsidP="00F5135C">
                  <w:r w:rsidRPr="00C45A36">
                    <w:lastRenderedPageBreak/>
                    <w:t>Za ost</w:t>
                  </w:r>
                  <w:r>
                    <w:t>varen</w:t>
                  </w:r>
                  <w:r w:rsidRPr="00C45A36">
                    <w:t xml:space="preserve">je ovog ishoda preporučuje se korištenje grupnih </w:t>
                  </w:r>
                  <w:r>
                    <w:t>rasprava</w:t>
                  </w:r>
                  <w:r w:rsidRPr="00C45A36">
                    <w:t>, projekata i simulacija koje se bave kulturnim razlikama, stereotipima i predrasudama. Korištenjem autentičnih materijala i igara uloga, učenici će imati priliku prepoznati i poštovati kulturne razlike, te vježbati konstruktivnu i uljudnu komunikaciju u interakcijama s osobama iz drugih kultura. Također, bilo bi poželjno ostvarivati ove ishode u realnim ili virtualnim okruženjima kroz projekte i suradnju s učenicima iz drugih škola ili kultura, što omogućava učenicima da primijene naučeno u stvarnim</w:t>
                  </w:r>
                  <w:r>
                    <w:t xml:space="preserve"> situacijama. </w:t>
                  </w:r>
                </w:p>
                <w:p w14:paraId="26F634C7" w14:textId="77777777" w:rsidR="001A47CA" w:rsidRDefault="001A47CA" w:rsidP="00F5135C"/>
                <w:p w14:paraId="4E5380D9" w14:textId="77777777" w:rsidR="001A47CA" w:rsidRPr="00C45A36" w:rsidRDefault="001A47CA" w:rsidP="00F5135C">
                  <w:r w:rsidRPr="002862C5">
                    <w:t>Sadržaj ove tematske cjeline može se povezati sa sadržajima nastavnih predmeta: drugi strani jezici, Hrvatski jezik, Latinski jezik, Likovna umjetnost, Glazbena umjetnost, Povijest, Biologija, Geografija i s međupremetnim temama: Građanski odgoj i obrazovanje, Osobni i socijalni razvoj, Upotreba informacijske i komunikacijske tehnologije i Poduzetnost.</w:t>
                  </w:r>
                </w:p>
              </w:tc>
            </w:tr>
          </w:tbl>
          <w:p w14:paraId="5A1B6FDF" w14:textId="77777777" w:rsidR="001A47CA" w:rsidRPr="002862C5" w:rsidRDefault="001A47CA" w:rsidP="00F5135C">
            <w:pPr>
              <w:jc w:val="center"/>
              <w:rPr>
                <w:b/>
                <w:sz w:val="28"/>
                <w:szCs w:val="28"/>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1"/>
              <w:gridCol w:w="4981"/>
            </w:tblGrid>
            <w:tr w:rsidR="001A47CA" w:rsidRPr="002862C5" w14:paraId="2EA1E90D" w14:textId="77777777" w:rsidTr="00F5135C">
              <w:trPr>
                <w:trHeight w:val="276"/>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FB2F9" w14:textId="77777777" w:rsidR="001A47CA" w:rsidRPr="002862C5" w:rsidRDefault="001A47CA" w:rsidP="00F5135C">
                  <w:pPr>
                    <w:rPr>
                      <w:b/>
                      <w:sz w:val="28"/>
                      <w:szCs w:val="28"/>
                    </w:rPr>
                  </w:pPr>
                  <w:r w:rsidRPr="002862C5">
                    <w:rPr>
                      <w:b/>
                      <w:sz w:val="24"/>
                      <w:szCs w:val="24"/>
                    </w:rPr>
                    <w:t>PREDMETNO PODRUČJE: C/ Samostalnost u ovladavanju jezikom</w:t>
                  </w:r>
                </w:p>
              </w:tc>
            </w:tr>
            <w:tr w:rsidR="001A47CA" w:rsidRPr="002862C5" w14:paraId="49688940" w14:textId="77777777" w:rsidTr="00F5135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4767576" w14:textId="77777777" w:rsidR="001A47CA" w:rsidRPr="002862C5" w:rsidRDefault="001A47CA" w:rsidP="00F5135C">
                  <w:pPr>
                    <w:jc w:val="center"/>
                    <w:rPr>
                      <w:b/>
                      <w:sz w:val="24"/>
                      <w:szCs w:val="24"/>
                    </w:rPr>
                  </w:pPr>
                  <w:r w:rsidRPr="002862C5">
                    <w:rPr>
                      <w:b/>
                      <w:sz w:val="24"/>
                    </w:rPr>
                    <w:t>Odgojno-obrazovni ishod</w:t>
                  </w:r>
                  <w:r w:rsidRPr="002862C5">
                    <w:rPr>
                      <w:b/>
                      <w:spacing w:val="2"/>
                      <w:sz w:val="24"/>
                    </w:rPr>
                    <w:t xml:space="preserve"> </w:t>
                  </w:r>
                  <w:r w:rsidRPr="002862C5">
                    <w:rPr>
                      <w:b/>
                      <w:spacing w:val="-2"/>
                      <w:sz w:val="24"/>
                    </w:rPr>
                    <w:t>učenja</w:t>
                  </w:r>
                </w:p>
              </w:t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F84EC43" w14:textId="77777777" w:rsidR="001A47CA" w:rsidRPr="002862C5" w:rsidRDefault="001A47CA" w:rsidP="00F5135C">
                  <w:pPr>
                    <w:jc w:val="center"/>
                    <w:rPr>
                      <w:b/>
                      <w:sz w:val="24"/>
                      <w:szCs w:val="24"/>
                    </w:rPr>
                  </w:pPr>
                  <w:r w:rsidRPr="002862C5">
                    <w:rPr>
                      <w:b/>
                      <w:sz w:val="24"/>
                      <w:szCs w:val="24"/>
                    </w:rPr>
                    <w:t>Razrada ishoda</w:t>
                  </w:r>
                </w:p>
              </w:tc>
            </w:tr>
            <w:tr w:rsidR="001A47CA" w:rsidRPr="002862C5" w14:paraId="1A485D7A" w14:textId="77777777" w:rsidTr="00F5135C">
              <w:trPr>
                <w:trHeight w:val="1647"/>
              </w:trPr>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63DF5" w14:textId="77777777" w:rsidR="001A47CA" w:rsidRPr="002862C5" w:rsidRDefault="001A47CA" w:rsidP="00F5135C">
                  <w:pPr>
                    <w:jc w:val="center"/>
                  </w:pPr>
                  <w:r w:rsidRPr="002862C5">
                    <w:rPr>
                      <w:b/>
                    </w:rPr>
                    <w:t>C.</w:t>
                  </w:r>
                  <w:r>
                    <w:rPr>
                      <w:b/>
                    </w:rPr>
                    <w:t>I</w:t>
                  </w:r>
                  <w:r w:rsidRPr="002862C5">
                    <w:rPr>
                      <w:b/>
                    </w:rPr>
                    <w:t xml:space="preserve">.1 </w:t>
                  </w:r>
                  <w:r w:rsidRPr="002862C5">
                    <w:t>Učenik planira vlastiti način učenja engleskog jezika.</w:t>
                  </w:r>
                </w:p>
                <w:p w14:paraId="4F63B473" w14:textId="77777777" w:rsidR="001A47CA" w:rsidRPr="002862C5" w:rsidRDefault="001A47CA" w:rsidP="00F5135C"/>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E6E74" w14:textId="77777777" w:rsidR="001A47CA" w:rsidRPr="00D713AD" w:rsidRDefault="001A47CA" w:rsidP="001A47CA">
                  <w:pPr>
                    <w:pStyle w:val="Odlomakpopisa"/>
                    <w:widowControl/>
                    <w:numPr>
                      <w:ilvl w:val="0"/>
                      <w:numId w:val="257"/>
                    </w:numPr>
                    <w:autoSpaceDE/>
                    <w:autoSpaceDN/>
                    <w:spacing w:after="160" w:line="259" w:lineRule="auto"/>
                    <w:contextualSpacing/>
                    <w:jc w:val="both"/>
                    <w:rPr>
                      <w:lang w:val="hr-BA"/>
                    </w:rPr>
                  </w:pPr>
                  <w:r>
                    <w:rPr>
                      <w:lang w:val="hr-BA"/>
                    </w:rPr>
                    <w:t>prepoznaje načine učenja koji mu najviše odgovaraju</w:t>
                  </w:r>
                </w:p>
                <w:p w14:paraId="27B02757" w14:textId="77777777" w:rsidR="001A47CA" w:rsidRDefault="001A47CA" w:rsidP="001A47CA">
                  <w:pPr>
                    <w:pStyle w:val="Odlomakpopisa"/>
                    <w:widowControl/>
                    <w:numPr>
                      <w:ilvl w:val="0"/>
                      <w:numId w:val="257"/>
                    </w:numPr>
                    <w:autoSpaceDE/>
                    <w:autoSpaceDN/>
                    <w:spacing w:after="160" w:line="259" w:lineRule="auto"/>
                    <w:contextualSpacing/>
                    <w:jc w:val="both"/>
                    <w:rPr>
                      <w:lang w:val="hr-BA"/>
                    </w:rPr>
                  </w:pPr>
                  <w:r w:rsidRPr="00D713AD">
                    <w:rPr>
                      <w:lang w:val="hr-BA"/>
                    </w:rPr>
                    <w:t xml:space="preserve">zaključuje kojim </w:t>
                  </w:r>
                  <w:r>
                    <w:rPr>
                      <w:lang w:val="hr-BA"/>
                    </w:rPr>
                    <w:t xml:space="preserve">tehnikama ili </w:t>
                  </w:r>
                  <w:r w:rsidRPr="00D713AD">
                    <w:rPr>
                      <w:lang w:val="hr-BA"/>
                    </w:rPr>
                    <w:t>aktivnostima uspješno ostvaruje rezultate</w:t>
                  </w:r>
                </w:p>
                <w:p w14:paraId="2BE20E39" w14:textId="77777777" w:rsidR="001A47CA" w:rsidRPr="005D1A09" w:rsidRDefault="001A47CA" w:rsidP="001A47CA">
                  <w:pPr>
                    <w:pStyle w:val="Odlomakpopisa"/>
                    <w:widowControl/>
                    <w:numPr>
                      <w:ilvl w:val="0"/>
                      <w:numId w:val="257"/>
                    </w:numPr>
                    <w:autoSpaceDE/>
                    <w:autoSpaceDN/>
                    <w:spacing w:after="160" w:line="259" w:lineRule="auto"/>
                    <w:contextualSpacing/>
                    <w:jc w:val="both"/>
                    <w:rPr>
                      <w:lang w:val="hr-BA"/>
                    </w:rPr>
                  </w:pPr>
                  <w:r>
                    <w:rPr>
                      <w:lang w:val="hr-BA"/>
                    </w:rPr>
                    <w:t xml:space="preserve">organizira svoje učenje u vremenu. </w:t>
                  </w:r>
                </w:p>
              </w:tc>
            </w:tr>
            <w:tr w:rsidR="001A47CA" w:rsidRPr="002862C5" w14:paraId="0B0F71AA" w14:textId="77777777" w:rsidTr="00F5135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6D0B5" w14:textId="77777777" w:rsidR="001A47CA" w:rsidRPr="002862C5" w:rsidRDefault="001A47CA" w:rsidP="00F5135C">
                  <w:pPr>
                    <w:rPr>
                      <w:b/>
                    </w:rPr>
                  </w:pPr>
                  <w:r w:rsidRPr="002862C5">
                    <w:rPr>
                      <w:b/>
                    </w:rPr>
                    <w:t>Poveznice sa Z</w:t>
                  </w:r>
                  <w:r>
                    <w:rPr>
                      <w:b/>
                    </w:rPr>
                    <w:t>JNPP</w:t>
                  </w: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1A339" w14:textId="77777777" w:rsidR="001A47CA" w:rsidRPr="002862C5" w:rsidRDefault="001A47CA" w:rsidP="00F5135C">
                  <w:pPr>
                    <w:rPr>
                      <w:b/>
                      <w:u w:val="single"/>
                    </w:rPr>
                  </w:pPr>
                  <w:r>
                    <w:rPr>
                      <w:b/>
                      <w:u w:val="single"/>
                    </w:rPr>
                    <w:t>KMP-1.2.3</w:t>
                  </w:r>
                </w:p>
              </w:tc>
            </w:tr>
            <w:tr w:rsidR="001A47CA" w:rsidRPr="002862C5" w14:paraId="089EE7EA"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A8843D3" w14:textId="77777777" w:rsidR="001A47CA" w:rsidRPr="002862C5" w:rsidRDefault="001A47CA" w:rsidP="00F5135C">
                  <w:pPr>
                    <w:jc w:val="center"/>
                    <w:rPr>
                      <w:b/>
                      <w:sz w:val="28"/>
                      <w:szCs w:val="28"/>
                    </w:rPr>
                  </w:pPr>
                  <w:r w:rsidRPr="002862C5">
                    <w:rPr>
                      <w:b/>
                      <w:sz w:val="24"/>
                      <w:szCs w:val="24"/>
                    </w:rPr>
                    <w:t>Ključni sadržaji</w:t>
                  </w:r>
                </w:p>
              </w:tc>
            </w:tr>
            <w:tr w:rsidR="001A47CA" w:rsidRPr="002862C5" w14:paraId="7E9873F8" w14:textId="77777777" w:rsidTr="00F5135C">
              <w:trPr>
                <w:trHeight w:val="1197"/>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3A046" w14:textId="77777777" w:rsidR="001A47CA" w:rsidRPr="002862C5" w:rsidRDefault="001A47CA" w:rsidP="001A47CA">
                  <w:pPr>
                    <w:numPr>
                      <w:ilvl w:val="0"/>
                      <w:numId w:val="42"/>
                    </w:numPr>
                    <w:autoSpaceDE/>
                    <w:autoSpaceDN/>
                  </w:pPr>
                  <w:r>
                    <w:t>K</w:t>
                  </w:r>
                  <w:r w:rsidRPr="002862C5">
                    <w:t>ljučni sadržaji su prethodno navedeni u Jezično-komunikacijskom području.</w:t>
                  </w:r>
                </w:p>
              </w:tc>
            </w:tr>
            <w:tr w:rsidR="001A47CA" w:rsidRPr="002862C5" w14:paraId="2CF8F003"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39A5E96E" w14:textId="77777777" w:rsidR="001A47CA" w:rsidRPr="002862C5" w:rsidRDefault="001A47CA" w:rsidP="00F5135C">
                  <w:pPr>
                    <w:jc w:val="center"/>
                    <w:rPr>
                      <w:b/>
                      <w:sz w:val="28"/>
                      <w:szCs w:val="28"/>
                    </w:rPr>
                  </w:pPr>
                  <w:r w:rsidRPr="002862C5">
                    <w:rPr>
                      <w:b/>
                      <w:sz w:val="24"/>
                      <w:szCs w:val="24"/>
                    </w:rPr>
                    <w:t>Preporuke za ostvarenje ishoda</w:t>
                  </w:r>
                </w:p>
              </w:tc>
            </w:tr>
            <w:tr w:rsidR="001A47CA" w:rsidRPr="002862C5" w14:paraId="422865ED" w14:textId="77777777" w:rsidTr="00F5135C">
              <w:trPr>
                <w:trHeight w:val="841"/>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C6EC4" w14:textId="77777777" w:rsidR="001A47CA" w:rsidRDefault="001A47CA" w:rsidP="00F5135C">
                  <w:r w:rsidRPr="007008C6">
                    <w:t xml:space="preserve">Težište rada na razvoju samostalnosti u učenju treba biti usmjereno na poticanje kritičkog i kreativnog razmišljanja te samoprocjene. Učenike je važno poticati da promišljaju svrhu aktivnosti, postavljaju kratkoročne ciljeve i biraju strategije koje im pomažu prema tom cilju. </w:t>
                  </w:r>
                  <w:r>
                    <w:t>Nastavnik</w:t>
                  </w:r>
                  <w:r w:rsidRPr="007008C6">
                    <w:t xml:space="preserve"> pritom ima ulogu mentora koji postavlja pitanja, usmjerava i potiče na traženje rješenja, a ne daje gotove odgovore. Grupni rad pomaže u razvijanju organizacijskih vještina i samopouzdanja, dok refleksija o vlastitom napretku gradi temelje za cjeloživotno učenje.</w:t>
                  </w:r>
                </w:p>
                <w:p w14:paraId="0ED24094" w14:textId="77777777" w:rsidR="001A47CA" w:rsidRDefault="001A47CA" w:rsidP="00F5135C"/>
                <w:p w14:paraId="33042C68" w14:textId="77777777" w:rsidR="001A47CA" w:rsidRPr="007008C6" w:rsidRDefault="001A47CA" w:rsidP="00F5135C">
                  <w:r w:rsidRPr="002862C5">
                    <w:t>Sadržaj ove tematske cjeline može se povezati sa sadržajima nastavnih predmeta: drugi strani jezici, Hrvatski jezik, Latinski jezik, Likovna umjetnost, Glazbena umjetnost, Povijest, Biologija, Geografija i s međupremetnim temama: Građanski odgoj i obrazovanje, Osobni i socijalni razvoj, Upotreba informacijske i komunikacijske tehnologije i Poduzetnost.</w:t>
                  </w:r>
                </w:p>
              </w:tc>
            </w:tr>
          </w:tbl>
          <w:p w14:paraId="22DB0E44" w14:textId="77777777" w:rsidR="001A47CA" w:rsidRPr="002862C5" w:rsidRDefault="001A47CA" w:rsidP="00F5135C">
            <w:pPr>
              <w:pBdr>
                <w:top w:val="nil"/>
                <w:left w:val="nil"/>
                <w:bottom w:val="nil"/>
                <w:right w:val="nil"/>
                <w:between w:val="nil"/>
              </w:pBdr>
              <w:spacing w:line="276" w:lineRule="auto"/>
              <w:rPr>
                <w:sz w:val="28"/>
                <w:szCs w:val="28"/>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1"/>
              <w:gridCol w:w="4981"/>
            </w:tblGrid>
            <w:tr w:rsidR="001A47CA" w:rsidRPr="002862C5" w14:paraId="1A413477" w14:textId="77777777" w:rsidTr="00F5135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8BF0006" w14:textId="77777777" w:rsidR="001A47CA" w:rsidRPr="002862C5" w:rsidRDefault="001A47CA" w:rsidP="00F5135C">
                  <w:pPr>
                    <w:jc w:val="center"/>
                    <w:rPr>
                      <w:b/>
                      <w:sz w:val="24"/>
                      <w:szCs w:val="24"/>
                    </w:rPr>
                  </w:pPr>
                  <w:r w:rsidRPr="002862C5">
                    <w:rPr>
                      <w:b/>
                      <w:sz w:val="24"/>
                    </w:rPr>
                    <w:t>Odgojno-obrazovni ishod</w:t>
                  </w:r>
                  <w:r w:rsidRPr="002862C5">
                    <w:rPr>
                      <w:b/>
                      <w:spacing w:val="2"/>
                      <w:sz w:val="24"/>
                    </w:rPr>
                    <w:t xml:space="preserve"> </w:t>
                  </w:r>
                  <w:r w:rsidRPr="002862C5">
                    <w:rPr>
                      <w:b/>
                      <w:spacing w:val="-2"/>
                      <w:sz w:val="24"/>
                    </w:rPr>
                    <w:t>učenja</w:t>
                  </w:r>
                </w:p>
              </w:t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270BE4B" w14:textId="77777777" w:rsidR="001A47CA" w:rsidRPr="002862C5" w:rsidRDefault="001A47CA" w:rsidP="00F5135C">
                  <w:pPr>
                    <w:jc w:val="center"/>
                    <w:rPr>
                      <w:b/>
                      <w:sz w:val="24"/>
                      <w:szCs w:val="24"/>
                    </w:rPr>
                  </w:pPr>
                  <w:r w:rsidRPr="002862C5">
                    <w:rPr>
                      <w:b/>
                      <w:sz w:val="24"/>
                      <w:szCs w:val="24"/>
                    </w:rPr>
                    <w:t>Razrada ishoda</w:t>
                  </w:r>
                </w:p>
              </w:tc>
            </w:tr>
            <w:tr w:rsidR="001A47CA" w:rsidRPr="002862C5" w14:paraId="13F762CA" w14:textId="77777777" w:rsidTr="00F5135C">
              <w:trPr>
                <w:trHeight w:val="1647"/>
              </w:trPr>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67E50" w14:textId="77777777" w:rsidR="001A47CA" w:rsidRPr="002862C5" w:rsidRDefault="001A47CA" w:rsidP="00F5135C">
                  <w:pPr>
                    <w:jc w:val="center"/>
                  </w:pPr>
                  <w:r w:rsidRPr="002862C5">
                    <w:rPr>
                      <w:b/>
                    </w:rPr>
                    <w:t>C.</w:t>
                  </w:r>
                  <w:r>
                    <w:rPr>
                      <w:b/>
                    </w:rPr>
                    <w:t>I</w:t>
                  </w:r>
                  <w:r w:rsidRPr="002862C5">
                    <w:rPr>
                      <w:b/>
                    </w:rPr>
                    <w:t xml:space="preserve">.2 </w:t>
                  </w:r>
                  <w:r w:rsidRPr="002862C5">
                    <w:t>Učenik primjenjuje vlastiti način učenja engleskog jezika.</w:t>
                  </w: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8AF0A" w14:textId="77777777" w:rsidR="001A47CA" w:rsidRPr="007008C6" w:rsidRDefault="001A47CA" w:rsidP="001A47CA">
                  <w:pPr>
                    <w:pStyle w:val="Odlomakpopisa"/>
                    <w:widowControl/>
                    <w:numPr>
                      <w:ilvl w:val="0"/>
                      <w:numId w:val="258"/>
                    </w:numPr>
                    <w:autoSpaceDE/>
                    <w:autoSpaceDN/>
                    <w:spacing w:after="160" w:line="259" w:lineRule="auto"/>
                    <w:contextualSpacing/>
                    <w:rPr>
                      <w:lang w:val="hr-BA"/>
                    </w:rPr>
                  </w:pPr>
                  <w:r w:rsidRPr="007008C6">
                    <w:t>primjenjuje kognitivne i jednostavne metakognitivne tehnike učenja stranog jezika</w:t>
                  </w:r>
                </w:p>
                <w:p w14:paraId="3E4FBC4B" w14:textId="77777777" w:rsidR="001A47CA" w:rsidRPr="005D1A09" w:rsidRDefault="001A47CA" w:rsidP="001A47CA">
                  <w:pPr>
                    <w:pStyle w:val="Odlomakpopisa"/>
                    <w:widowControl/>
                    <w:numPr>
                      <w:ilvl w:val="0"/>
                      <w:numId w:val="258"/>
                    </w:numPr>
                    <w:autoSpaceDE/>
                    <w:autoSpaceDN/>
                    <w:spacing w:after="160" w:line="259" w:lineRule="auto"/>
                    <w:contextualSpacing/>
                    <w:rPr>
                      <w:lang w:val="hr-BA"/>
                    </w:rPr>
                  </w:pPr>
                  <w:r w:rsidRPr="007008C6">
                    <w:t>primjenjuje vlastite strategije učenja engleskog jezika koristeći elemente kritičkog mišljenja pri odabiru i prilagodbi tih strategija</w:t>
                  </w:r>
                  <w:r>
                    <w:t>.</w:t>
                  </w:r>
                </w:p>
              </w:tc>
            </w:tr>
            <w:tr w:rsidR="001A47CA" w:rsidRPr="002862C5" w14:paraId="255C1A39" w14:textId="77777777" w:rsidTr="00F5135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5952F" w14:textId="77777777" w:rsidR="001A47CA" w:rsidRPr="002862C5" w:rsidRDefault="001A47CA" w:rsidP="00F5135C">
                  <w:pPr>
                    <w:rPr>
                      <w:b/>
                    </w:rPr>
                  </w:pPr>
                  <w:r w:rsidRPr="002862C5">
                    <w:rPr>
                      <w:b/>
                    </w:rPr>
                    <w:t>Poveznice sa Z</w:t>
                  </w:r>
                  <w:r>
                    <w:rPr>
                      <w:b/>
                    </w:rPr>
                    <w:t>JNPP</w:t>
                  </w: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8EF96" w14:textId="77777777" w:rsidR="001A47CA" w:rsidRPr="002862C5" w:rsidRDefault="001A47CA" w:rsidP="00F5135C">
                  <w:pPr>
                    <w:rPr>
                      <w:b/>
                      <w:u w:val="single"/>
                    </w:rPr>
                  </w:pPr>
                  <w:r w:rsidRPr="002862C5">
                    <w:rPr>
                      <w:b/>
                      <w:u w:val="single"/>
                    </w:rPr>
                    <w:t>KMP-1.2.</w:t>
                  </w:r>
                  <w:r>
                    <w:rPr>
                      <w:b/>
                      <w:u w:val="single"/>
                    </w:rPr>
                    <w:t>4</w:t>
                  </w:r>
                </w:p>
              </w:tc>
            </w:tr>
            <w:tr w:rsidR="001A47CA" w:rsidRPr="002862C5" w14:paraId="5381CCBF"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5966B02E" w14:textId="77777777" w:rsidR="001A47CA" w:rsidRPr="002862C5" w:rsidRDefault="001A47CA" w:rsidP="00F5135C">
                  <w:pPr>
                    <w:jc w:val="center"/>
                    <w:rPr>
                      <w:b/>
                      <w:sz w:val="28"/>
                      <w:szCs w:val="28"/>
                    </w:rPr>
                  </w:pPr>
                  <w:r w:rsidRPr="002862C5">
                    <w:rPr>
                      <w:b/>
                      <w:sz w:val="24"/>
                      <w:szCs w:val="24"/>
                    </w:rPr>
                    <w:t>Ključni sadržaji</w:t>
                  </w:r>
                </w:p>
              </w:tc>
            </w:tr>
            <w:tr w:rsidR="001A47CA" w:rsidRPr="002862C5" w14:paraId="39906485" w14:textId="77777777" w:rsidTr="00F5135C">
              <w:trPr>
                <w:trHeight w:val="630"/>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894C7" w14:textId="77777777" w:rsidR="001A47CA" w:rsidRPr="002862C5" w:rsidRDefault="001A47CA" w:rsidP="001A47CA">
                  <w:pPr>
                    <w:numPr>
                      <w:ilvl w:val="0"/>
                      <w:numId w:val="42"/>
                    </w:numPr>
                    <w:autoSpaceDE/>
                    <w:autoSpaceDN/>
                  </w:pPr>
                  <w:r>
                    <w:t>K</w:t>
                  </w:r>
                  <w:r w:rsidRPr="002862C5">
                    <w:t>ljučni sadržaji su prethodno navedeni u Jezično-komunikacijskom području.</w:t>
                  </w:r>
                </w:p>
              </w:tc>
            </w:tr>
            <w:tr w:rsidR="001A47CA" w:rsidRPr="002862C5" w14:paraId="39C19484" w14:textId="77777777" w:rsidTr="00F5135C">
              <w:tc>
                <w:tcPr>
                  <w:tcW w:w="99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36D0E11" w14:textId="77777777" w:rsidR="001A47CA" w:rsidRPr="002862C5" w:rsidRDefault="001A47CA" w:rsidP="00F5135C">
                  <w:pPr>
                    <w:jc w:val="center"/>
                    <w:rPr>
                      <w:b/>
                      <w:sz w:val="28"/>
                      <w:szCs w:val="28"/>
                    </w:rPr>
                  </w:pPr>
                  <w:r w:rsidRPr="002862C5">
                    <w:rPr>
                      <w:b/>
                      <w:sz w:val="24"/>
                      <w:szCs w:val="24"/>
                    </w:rPr>
                    <w:lastRenderedPageBreak/>
                    <w:t>Preporuke za ostvarenje ishoda</w:t>
                  </w:r>
                </w:p>
              </w:tc>
            </w:tr>
            <w:tr w:rsidR="001A47CA" w:rsidRPr="002862C5" w14:paraId="00BBE41C" w14:textId="77777777" w:rsidTr="00F5135C">
              <w:trPr>
                <w:trHeight w:val="1834"/>
              </w:trPr>
              <w:tc>
                <w:tcPr>
                  <w:tcW w:w="9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B6CFC" w14:textId="77777777" w:rsidR="001A47CA" w:rsidRDefault="001A47CA" w:rsidP="00F5135C">
                  <w:r w:rsidRPr="00D56649">
                    <w:t>Za ostvarenje navedenih odgojno-obrazovnih ishoda preporučuje se poticati učenike na razvoj svijesti o vlastitim procesima učenja kroz vođene refleksije i samoprocjene. Preporučuje se uvođenje jednostavnih kognitivnih i metakognitivnih tehnika poput podcrtavanja, izrade mentalnih mapa, vođenja jezičnih bilježaka ili uporabe vizualnih organizatora. Učenicima je korisno omogućiti izbor između različitih strategija učenja (npr. slušanje, gledanje, ponavljanje, igranje uloga), uz poticanje na obrazlaganje vlastitih izbora i prilagodbu pristupa prema vlastitim potrebama. Korištenjem elemenata kritičkog mišljenja u tom procesu učenici razvijaju samostalnost, odgovornost i učinkovitost u učenju stranog jezika.</w:t>
                  </w:r>
                </w:p>
                <w:p w14:paraId="7E40E200" w14:textId="77777777" w:rsidR="001A47CA" w:rsidRPr="00D56649" w:rsidRDefault="001A47CA" w:rsidP="00F5135C"/>
                <w:p w14:paraId="1A2B0DC4" w14:textId="77777777" w:rsidR="001A47CA" w:rsidRPr="002862C5" w:rsidRDefault="001A47CA" w:rsidP="00F5135C">
                  <w:pPr>
                    <w:rPr>
                      <w:sz w:val="28"/>
                      <w:szCs w:val="28"/>
                    </w:rPr>
                  </w:pPr>
                  <w:r w:rsidRPr="007008C6">
                    <w:t>Sadržaj ove tematske cjeline može se povezati sa sadržajima nastavnih predmeta: drugi strani jezici, Hrvatski jezik, Latinski jezik, Likovna umjetnost, Glazbena umjetnost, Povijest, Biologija, Geografija i s međupremetnim temama: Građanski odgoj i obrazovanje, Osobni i socijalni razvoj, Upotreba informacijske i komunikacijske tehnologije i Poduzetnost.</w:t>
                  </w:r>
                </w:p>
              </w:tc>
            </w:tr>
            <w:tr w:rsidR="001A47CA" w:rsidRPr="002862C5" w14:paraId="4C905390" w14:textId="77777777" w:rsidTr="00F5135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32AB9B9" w14:textId="77777777" w:rsidR="001A47CA" w:rsidRPr="002862C5" w:rsidRDefault="001A47CA" w:rsidP="00F5135C">
                  <w:pPr>
                    <w:jc w:val="center"/>
                    <w:rPr>
                      <w:b/>
                      <w:sz w:val="24"/>
                      <w:szCs w:val="24"/>
                    </w:rPr>
                  </w:pPr>
                  <w:r w:rsidRPr="002862C5">
                    <w:rPr>
                      <w:b/>
                      <w:sz w:val="24"/>
                    </w:rPr>
                    <w:t>Odgojno-obrazovni ishod</w:t>
                  </w:r>
                  <w:r w:rsidRPr="002862C5">
                    <w:rPr>
                      <w:b/>
                      <w:spacing w:val="2"/>
                      <w:sz w:val="24"/>
                    </w:rPr>
                    <w:t xml:space="preserve"> </w:t>
                  </w:r>
                  <w:r w:rsidRPr="002862C5">
                    <w:rPr>
                      <w:b/>
                      <w:spacing w:val="-2"/>
                      <w:sz w:val="24"/>
                    </w:rPr>
                    <w:t>učenja</w:t>
                  </w:r>
                </w:p>
              </w:tc>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5923C6D9" w14:textId="77777777" w:rsidR="001A47CA" w:rsidRPr="002862C5" w:rsidRDefault="001A47CA" w:rsidP="00F5135C">
                  <w:pPr>
                    <w:jc w:val="center"/>
                    <w:rPr>
                      <w:b/>
                      <w:sz w:val="24"/>
                      <w:szCs w:val="24"/>
                    </w:rPr>
                  </w:pPr>
                  <w:r w:rsidRPr="002862C5">
                    <w:rPr>
                      <w:b/>
                      <w:sz w:val="24"/>
                      <w:szCs w:val="24"/>
                    </w:rPr>
                    <w:t>Razrada ishoda</w:t>
                  </w:r>
                </w:p>
              </w:tc>
            </w:tr>
            <w:tr w:rsidR="001A47CA" w:rsidRPr="002862C5" w14:paraId="04E94BA3" w14:textId="77777777" w:rsidTr="00F5135C">
              <w:trPr>
                <w:trHeight w:val="1278"/>
              </w:trPr>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2A842" w14:textId="77777777" w:rsidR="001A47CA" w:rsidRPr="002862C5" w:rsidRDefault="001A47CA" w:rsidP="00F5135C">
                  <w:pPr>
                    <w:jc w:val="center"/>
                  </w:pPr>
                  <w:r w:rsidRPr="002862C5">
                    <w:rPr>
                      <w:b/>
                    </w:rPr>
                    <w:t>C.</w:t>
                  </w:r>
                  <w:r>
                    <w:rPr>
                      <w:b/>
                    </w:rPr>
                    <w:t>I</w:t>
                  </w:r>
                  <w:r w:rsidRPr="002862C5">
                    <w:rPr>
                      <w:b/>
                    </w:rPr>
                    <w:t xml:space="preserve">.3 </w:t>
                  </w:r>
                  <w:r w:rsidRPr="002862C5">
                    <w:t xml:space="preserve">Učenik vrednuje osobne postignute rezultate </w:t>
                  </w:r>
                  <w:r>
                    <w:t xml:space="preserve">i rezultate vršnjaka </w:t>
                  </w:r>
                  <w:r w:rsidRPr="002862C5">
                    <w:t>kod učenja engleskog jezika.</w:t>
                  </w:r>
                </w:p>
              </w:tc>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DC9DD" w14:textId="77777777" w:rsidR="001A47CA" w:rsidRPr="0012533E" w:rsidRDefault="001A47CA" w:rsidP="001A47CA">
                  <w:pPr>
                    <w:pStyle w:val="Odlomakpopisa"/>
                    <w:widowControl/>
                    <w:numPr>
                      <w:ilvl w:val="0"/>
                      <w:numId w:val="259"/>
                    </w:numPr>
                    <w:autoSpaceDE/>
                    <w:autoSpaceDN/>
                    <w:spacing w:after="160" w:line="259" w:lineRule="auto"/>
                    <w:contextualSpacing/>
                    <w:rPr>
                      <w:lang w:val="hr-BA"/>
                    </w:rPr>
                  </w:pPr>
                  <w:r w:rsidRPr="000D6B4E">
                    <w:t>prepoznaje uspjehe i područja za poboljšanje</w:t>
                  </w:r>
                  <w:r>
                    <w:t xml:space="preserve"> vlastitog učenja</w:t>
                  </w:r>
                </w:p>
                <w:p w14:paraId="0215ED9E" w14:textId="77777777" w:rsidR="001A47CA" w:rsidRPr="0012533E" w:rsidRDefault="001A47CA" w:rsidP="001A47CA">
                  <w:pPr>
                    <w:pStyle w:val="Odlomakpopisa"/>
                    <w:widowControl/>
                    <w:numPr>
                      <w:ilvl w:val="0"/>
                      <w:numId w:val="259"/>
                    </w:numPr>
                    <w:autoSpaceDE/>
                    <w:autoSpaceDN/>
                    <w:spacing w:after="160" w:line="259" w:lineRule="auto"/>
                    <w:contextualSpacing/>
                    <w:rPr>
                      <w:lang w:val="hr-BA"/>
                    </w:rPr>
                  </w:pPr>
                  <w:r w:rsidRPr="0012533E">
                    <w:t xml:space="preserve">procjenjuje točnost i uspješnost zadatka </w:t>
                  </w:r>
                  <w:r>
                    <w:t xml:space="preserve">svojih </w:t>
                  </w:r>
                  <w:r w:rsidRPr="0012533E">
                    <w:t>vršnjak</w:t>
                  </w:r>
                  <w:r>
                    <w:t>a</w:t>
                  </w:r>
                </w:p>
                <w:p w14:paraId="1E498112" w14:textId="77777777" w:rsidR="001A47CA" w:rsidRPr="005D1A09" w:rsidRDefault="001A47CA" w:rsidP="001A47CA">
                  <w:pPr>
                    <w:pStyle w:val="Odlomakpopisa"/>
                    <w:widowControl/>
                    <w:numPr>
                      <w:ilvl w:val="0"/>
                      <w:numId w:val="259"/>
                    </w:numPr>
                    <w:autoSpaceDE/>
                    <w:autoSpaceDN/>
                    <w:spacing w:after="160" w:line="259" w:lineRule="auto"/>
                    <w:contextualSpacing/>
                    <w:rPr>
                      <w:lang w:val="hr-BA"/>
                    </w:rPr>
                  </w:pPr>
                  <w:r w:rsidRPr="000D6B4E">
                    <w:t>koristi rezultate samoprocjene i procjene vršnjaka za planiranje daljnjih koraka u učenju i postavljanje ciljeva</w:t>
                  </w:r>
                  <w:r>
                    <w:t>.</w:t>
                  </w:r>
                </w:p>
              </w:tc>
            </w:tr>
          </w:tbl>
          <w:p w14:paraId="05076A42" w14:textId="77777777" w:rsidR="001A47CA" w:rsidRPr="000D6B4E" w:rsidRDefault="001A47CA" w:rsidP="00F5135C">
            <w:r w:rsidRPr="000D6B4E">
              <w:t>o mišljenje, samoprocjenu i odgovornost za vlastito učenje, stvarajući temelje za cjeloživotno učenje i uspješno suočavanje s izazovima.</w:t>
            </w:r>
          </w:p>
          <w:p w14:paraId="088428BE" w14:textId="77777777" w:rsidR="001A47CA" w:rsidRPr="000D6B4E" w:rsidRDefault="001A47CA" w:rsidP="00F5135C"/>
          <w:p w14:paraId="511BAE6E" w14:textId="77777777" w:rsidR="001A47CA" w:rsidRPr="002862C5" w:rsidRDefault="001A47CA" w:rsidP="00F5135C">
            <w:pPr>
              <w:rPr>
                <w:sz w:val="28"/>
                <w:szCs w:val="28"/>
              </w:rPr>
            </w:pPr>
            <w:r w:rsidRPr="000D6B4E">
              <w:t>Sadržaj ove tematske cjeline može se povezati sa sadržajima nastavnih predmeta: drugi strani jezici, Hrvatski jezik, Latinski jezik, Likovna umjetnost</w:t>
            </w:r>
            <w:r w:rsidRPr="007008C6">
              <w:t>, Glazbena umjetnost, Povijest, Biologija, Geografija i s međupremetnim temama: Građanski odgoj i obrazovanje, Osobni i socijalni razvoj, Upotreba informacijske i komunikacijske tehnologije i Poduzetnost.</w:t>
            </w:r>
          </w:p>
        </w:tc>
      </w:tr>
    </w:tbl>
    <w:p w14:paraId="4010443B" w14:textId="77777777" w:rsidR="001A47CA" w:rsidRDefault="001A47CA" w:rsidP="001A47CA">
      <w:pPr>
        <w:rPr>
          <w:b/>
          <w:sz w:val="28"/>
          <w:szCs w:val="28"/>
        </w:rPr>
      </w:pPr>
    </w:p>
    <w:p w14:paraId="4B1661AD" w14:textId="77777777" w:rsidR="001A47CA" w:rsidRDefault="001A47CA" w:rsidP="001A47CA">
      <w:pPr>
        <w:rPr>
          <w:b/>
          <w:sz w:val="28"/>
          <w:szCs w:val="28"/>
        </w:rPr>
      </w:pPr>
    </w:p>
    <w:p w14:paraId="39E2F059" w14:textId="374372CA" w:rsidR="00474382" w:rsidRDefault="00D85B20" w:rsidP="0040580E">
      <w:pPr>
        <w:widowControl/>
        <w:autoSpaceDE/>
        <w:autoSpaceDN/>
        <w:rPr>
          <w:sz w:val="20"/>
        </w:rPr>
      </w:pPr>
      <w:r w:rsidRPr="00682159">
        <w:rPr>
          <w:sz w:val="20"/>
        </w:rPr>
        <w:br w:type="page"/>
      </w:r>
    </w:p>
    <w:p w14:paraId="3197712C" w14:textId="77777777" w:rsidR="001A47CA" w:rsidRPr="0040580E" w:rsidRDefault="001A47CA" w:rsidP="0040580E">
      <w:pPr>
        <w:widowControl/>
        <w:autoSpaceDE/>
        <w:autoSpaceDN/>
        <w:rPr>
          <w:sz w:val="20"/>
          <w:szCs w:val="24"/>
        </w:rPr>
      </w:pPr>
    </w:p>
    <w:p w14:paraId="02931AB5" w14:textId="77777777" w:rsidR="004D5172" w:rsidRPr="00682159" w:rsidRDefault="004D5172" w:rsidP="00474382">
      <w:pPr>
        <w:pStyle w:val="Tijeloteksta"/>
        <w:rPr>
          <w:sz w:val="20"/>
        </w:rPr>
      </w:pPr>
      <w:r w:rsidRPr="00682159">
        <w:rPr>
          <w:noProof/>
          <w:sz w:val="20"/>
          <w:lang w:val="en-US"/>
        </w:rPr>
        <mc:AlternateContent>
          <mc:Choice Requires="wps">
            <w:drawing>
              <wp:inline distT="0" distB="0" distL="0" distR="0" wp14:anchorId="18EA921D" wp14:editId="79F42A2A">
                <wp:extent cx="5737606" cy="263906"/>
                <wp:effectExtent l="0" t="0" r="15875" b="22225"/>
                <wp:docPr id="34" name="Textbox 34"/>
                <wp:cNvGraphicFramePr/>
                <a:graphic xmlns:a="http://schemas.openxmlformats.org/drawingml/2006/main">
                  <a:graphicData uri="http://schemas.microsoft.com/office/word/2010/wordprocessingShape">
                    <wps:wsp>
                      <wps:cNvSpPr txBox="1"/>
                      <wps:spPr>
                        <a:xfrm>
                          <a:off x="0" y="0"/>
                          <a:ext cx="5737606" cy="263906"/>
                        </a:xfrm>
                        <a:prstGeom prst="rect">
                          <a:avLst/>
                        </a:prstGeom>
                        <a:solidFill>
                          <a:srgbClr val="B4C5E7"/>
                        </a:solidFill>
                        <a:ln w="6096">
                          <a:solidFill>
                            <a:srgbClr val="000000"/>
                          </a:solidFill>
                          <a:prstDash val="solid"/>
                        </a:ln>
                      </wps:spPr>
                      <wps:txbx>
                        <w:txbxContent>
                          <w:p w14:paraId="6051D402" w14:textId="77777777" w:rsidR="00F5135C" w:rsidRPr="00682159" w:rsidRDefault="00F5135C" w:rsidP="004D5172">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wps:txbx>
                      <wps:bodyPr wrap="square" lIns="0" tIns="0" rIns="0" bIns="0" rtlCol="0">
                        <a:noAutofit/>
                      </wps:bodyPr>
                    </wps:wsp>
                  </a:graphicData>
                </a:graphic>
              </wp:inline>
            </w:drawing>
          </mc:Choice>
          <mc:Fallback>
            <w:pict>
              <v:shape w14:anchorId="18EA921D" id="Textbox 34" o:spid="_x0000_s1052" type="#_x0000_t202" style="width:451.8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" fillcolor="#b4c5e7" strokeweight=".48pt">
                <v:textbox inset="0,0,0,0">
                  <w:txbxContent>
                    <w:p w14:paraId="6051D402" w14:textId="77777777" w:rsidR="00F5135C" w:rsidRPr="00682159" w:rsidRDefault="00F5135C" w:rsidP="004D5172">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v:textbox>
                <w10:anchorlock/>
              </v:shape>
            </w:pict>
          </mc:Fallback>
        </mc:AlternateContent>
      </w:r>
    </w:p>
    <w:p w14:paraId="60743B0A" w14:textId="77777777" w:rsidR="004D5172" w:rsidRPr="00682159" w:rsidRDefault="004D5172" w:rsidP="004D5172">
      <w:pPr>
        <w:pStyle w:val="Tijeloteksta"/>
        <w:spacing w:before="119"/>
        <w:rPr>
          <w:b/>
        </w:rPr>
      </w:pPr>
    </w:p>
    <w:p w14:paraId="00E56FC8" w14:textId="77777777" w:rsidR="000800F6" w:rsidRPr="00682159" w:rsidRDefault="000800F6" w:rsidP="000800F6">
      <w:pPr>
        <w:widowControl/>
        <w:autoSpaceDE/>
        <w:autoSpaceDN/>
        <w:spacing w:line="276" w:lineRule="auto"/>
        <w:jc w:val="both"/>
        <w:rPr>
          <w:sz w:val="24"/>
          <w:szCs w:val="24"/>
        </w:rPr>
      </w:pPr>
      <w:r w:rsidRPr="00682159">
        <w:rPr>
          <w:sz w:val="24"/>
          <w:szCs w:val="24"/>
        </w:rPr>
        <w:t>Učenje engleskog jezika zasnovano je na ciljevima i ishodima prethodno objašnjenim u stavkama ovog kurikula. Učenje i podučavanje treba biti prilagođeno dobi učenika koji uči ili ga se podučava, vrsti škole i društvenom kontekstu u kojem učenik boravi.</w:t>
      </w:r>
    </w:p>
    <w:p w14:paraId="7CFE0187" w14:textId="77777777" w:rsidR="000800F6" w:rsidRPr="00682159" w:rsidRDefault="000800F6" w:rsidP="000800F6">
      <w:pPr>
        <w:widowControl/>
        <w:autoSpaceDE/>
        <w:autoSpaceDN/>
        <w:spacing w:line="276" w:lineRule="auto"/>
        <w:jc w:val="both"/>
        <w:rPr>
          <w:sz w:val="24"/>
          <w:szCs w:val="24"/>
        </w:rPr>
      </w:pPr>
    </w:p>
    <w:p w14:paraId="378D88E3" w14:textId="77777777" w:rsidR="000800F6" w:rsidRPr="00682159" w:rsidRDefault="000800F6" w:rsidP="000800F6">
      <w:pPr>
        <w:widowControl/>
        <w:autoSpaceDE/>
        <w:autoSpaceDN/>
        <w:spacing w:line="276" w:lineRule="auto"/>
        <w:jc w:val="both"/>
        <w:rPr>
          <w:sz w:val="24"/>
          <w:szCs w:val="24"/>
        </w:rPr>
      </w:pPr>
      <w:r w:rsidRPr="00682159">
        <w:rPr>
          <w:sz w:val="24"/>
          <w:szCs w:val="24"/>
        </w:rPr>
        <w:t>Svjedoci smo velikih promjena u svijetu na svim poljima života i rada kao i potrebe da proces učenja i podučavanja treba biti suvremen, s metodama rada koje će zainteresirati mladu osobu i doprijeti u njen mikrosvijet. Također treba naglasiti da učenje i podučavanje engleskog jezika ne smije biti isključivo učenje o jezično-komunikacijskim zakonitostima. Nove tendencije u podučavanju i učenju za svoj konačni cilj imaju cjelokupnu izgradnju mlade osobe kojoj će ovladavanje engleskim jezikom biti dodatna vještina u osobnom razvoju na svim razinama. Suvremenim pristupom omogućava se poticanje onog što učenik zna ili može, izgradnja samopouzdanja i vještine samostalnog izlaganja, poštovanje i prihvaćanje različitosti drugih i drugačijih. Ovakvim načinima učenja i podučavanja naglasak se stavlja na ključne životne kompetencije i omogućava se razvoj cjeloživotnih sposobnosti kod mlade osobe. Međupredmetno povezivanje tema dolazi do punog izražaja u svim područjima poduke engleskog jezika, što povoljno utječe na motivaciju učenika, širi im vidike, potiče radoznalost i jača samopouzdanje.</w:t>
      </w:r>
    </w:p>
    <w:p w14:paraId="4BC9409C" w14:textId="77777777" w:rsidR="000800F6" w:rsidRPr="00682159" w:rsidRDefault="000800F6" w:rsidP="000800F6">
      <w:pPr>
        <w:widowControl/>
        <w:autoSpaceDE/>
        <w:autoSpaceDN/>
        <w:spacing w:line="276" w:lineRule="auto"/>
        <w:jc w:val="both"/>
        <w:rPr>
          <w:sz w:val="24"/>
          <w:szCs w:val="24"/>
        </w:rPr>
      </w:pPr>
    </w:p>
    <w:p w14:paraId="02C079D7" w14:textId="77777777" w:rsidR="000800F6" w:rsidRPr="00682159" w:rsidRDefault="000800F6" w:rsidP="000800F6">
      <w:pPr>
        <w:widowControl/>
        <w:autoSpaceDE/>
        <w:autoSpaceDN/>
        <w:spacing w:line="276" w:lineRule="auto"/>
        <w:jc w:val="both"/>
        <w:rPr>
          <w:sz w:val="24"/>
          <w:szCs w:val="24"/>
        </w:rPr>
      </w:pPr>
      <w:r w:rsidRPr="00682159">
        <w:rPr>
          <w:sz w:val="24"/>
          <w:szCs w:val="24"/>
        </w:rPr>
        <w:t>Suvremeni učitelj/nastavnik mora biti osoba koja neprestano osluškuje područja zanimanja učenika kojima predaje. Učitelj/nastavnik se mora neprestano dodatno educirati i biti aktualan u svojim pristupima podučavanja jer jedino na taj način može učenicima pružiti kvalitetnu nastavu, nastavu prilagođenu njihovim interesima i načinima usvajanja znanja. Učitelj/nastavnik je onaj koji motivira i usmjerava učenike, daje im upute i ideje, razvija suradničko i samostalno učenje. Potrebno je stvoriti odmak od načina podučavanja u kojem je učitelj/nastavnik u središtu nastavnog procesa i služi kao jedini izvor znanja. Metode poučavanja treba planirati prema strukturi odjela, mogućnostima i dobi učenika koje se podučava vodeći računa o tematskom povezivanju s ostalim predmetima. </w:t>
      </w:r>
    </w:p>
    <w:p w14:paraId="2D0EE66D" w14:textId="77777777" w:rsidR="000800F6" w:rsidRPr="00682159" w:rsidRDefault="000800F6" w:rsidP="000800F6">
      <w:pPr>
        <w:widowControl/>
        <w:autoSpaceDE/>
        <w:autoSpaceDN/>
        <w:spacing w:line="276" w:lineRule="auto"/>
        <w:jc w:val="both"/>
        <w:rPr>
          <w:sz w:val="24"/>
          <w:szCs w:val="24"/>
        </w:rPr>
      </w:pPr>
    </w:p>
    <w:p w14:paraId="2FAABBB8" w14:textId="77777777" w:rsidR="000800F6" w:rsidRPr="00682159" w:rsidRDefault="000800F6" w:rsidP="000800F6">
      <w:pPr>
        <w:widowControl/>
        <w:autoSpaceDE/>
        <w:autoSpaceDN/>
        <w:spacing w:line="276" w:lineRule="auto"/>
        <w:jc w:val="both"/>
        <w:rPr>
          <w:sz w:val="24"/>
          <w:szCs w:val="24"/>
        </w:rPr>
      </w:pPr>
      <w:r w:rsidRPr="00682159">
        <w:rPr>
          <w:sz w:val="24"/>
          <w:szCs w:val="24"/>
        </w:rPr>
        <w:t>Suvremena uloga učenika ne smije biti uloga pasivnog promatrača nastavnog procesa koji se rijetko uključuje u taj proces. Učenik treba biti suradnik/partner koji će osmišljavati teme i načine obrade nastavnih jedinica unutar kurikula. Učenik će biti taj koji će s učiteljem/nastavnikom kreirati načine vrednovanja. Aktivnim uključivanjem u svoj proces obrazovanja, mladu osobu se priprema da u budućnosti postane kompetentan građanin koji surađuje, kulturno se ophodi i primjenjuje stečene kompetencije. </w:t>
      </w:r>
    </w:p>
    <w:p w14:paraId="43F03D56" w14:textId="77777777" w:rsidR="000800F6" w:rsidRPr="00682159" w:rsidRDefault="000800F6" w:rsidP="000800F6">
      <w:pPr>
        <w:widowControl/>
        <w:autoSpaceDE/>
        <w:autoSpaceDN/>
        <w:spacing w:line="276" w:lineRule="auto"/>
        <w:jc w:val="both"/>
        <w:rPr>
          <w:sz w:val="24"/>
          <w:szCs w:val="24"/>
        </w:rPr>
      </w:pPr>
    </w:p>
    <w:p w14:paraId="726DEE9F" w14:textId="77777777" w:rsidR="000800F6" w:rsidRPr="00682159" w:rsidRDefault="000800F6" w:rsidP="000800F6">
      <w:pPr>
        <w:widowControl/>
        <w:autoSpaceDE/>
        <w:autoSpaceDN/>
        <w:spacing w:line="276" w:lineRule="auto"/>
        <w:jc w:val="both"/>
        <w:rPr>
          <w:sz w:val="24"/>
          <w:szCs w:val="24"/>
        </w:rPr>
      </w:pPr>
      <w:r w:rsidRPr="00682159">
        <w:rPr>
          <w:sz w:val="24"/>
          <w:szCs w:val="24"/>
        </w:rPr>
        <w:t xml:space="preserve">Učenici mlađe dobi uče iskustveno te se preporučuje holistički pristup tj. podučavanje i učenje cijelim bićem i tijelom. TPR-metoda podučavanja kroz pokrete, igru i ples također daje odlične rezultate kod ove dobi. Učenje treba biti iskustvo u kojem su uključena sva čula: sluh, vid, okus, njuh i dodir. Kreativnim pristupom podučavanju stvara se ugodno i poticajno okružje za sve učenike u skladu s njihovim sposobnostima tj. koristi se metoda diferencijacije. Načelo </w:t>
      </w:r>
      <w:r w:rsidRPr="00682159">
        <w:rPr>
          <w:sz w:val="24"/>
          <w:szCs w:val="24"/>
        </w:rPr>
        <w:lastRenderedPageBreak/>
        <w:t>individualizacije treba biti protkano kroz svaku aktivnost koju učitelj/nastavnik planira jer svaki pojedini učenik treba postići ciljani ishod. </w:t>
      </w:r>
    </w:p>
    <w:p w14:paraId="7E68368E" w14:textId="77777777" w:rsidR="000800F6" w:rsidRPr="00682159" w:rsidRDefault="000800F6" w:rsidP="000800F6">
      <w:pPr>
        <w:widowControl/>
        <w:autoSpaceDE/>
        <w:autoSpaceDN/>
        <w:spacing w:line="276" w:lineRule="auto"/>
        <w:jc w:val="both"/>
        <w:rPr>
          <w:sz w:val="24"/>
          <w:szCs w:val="24"/>
        </w:rPr>
      </w:pPr>
    </w:p>
    <w:p w14:paraId="7F01DBE5" w14:textId="77777777" w:rsidR="000800F6" w:rsidRPr="00682159" w:rsidRDefault="000800F6" w:rsidP="000800F6">
      <w:pPr>
        <w:widowControl/>
        <w:autoSpaceDE/>
        <w:autoSpaceDN/>
        <w:spacing w:line="276" w:lineRule="auto"/>
        <w:jc w:val="both"/>
        <w:rPr>
          <w:sz w:val="24"/>
          <w:szCs w:val="24"/>
        </w:rPr>
      </w:pPr>
      <w:r w:rsidRPr="00682159">
        <w:rPr>
          <w:sz w:val="24"/>
          <w:szCs w:val="24"/>
        </w:rPr>
        <w:t>Učenici starije dobi usvajaju gradivo kognitivno i metakognitivno pa se prethodni pristupi mogu proširivati drugim metodama. Projektna nastava i istraživačko učenje mogu biti od velike koristi u predmetnoj nastavi. Ovim metodama učenike se potiče na samostalnost, upotrebu novih medija, suradničko učenje, samostalno izlaganje i slično.</w:t>
      </w:r>
    </w:p>
    <w:p w14:paraId="055DD934" w14:textId="77777777" w:rsidR="000800F6" w:rsidRPr="00682159" w:rsidRDefault="000800F6" w:rsidP="000800F6">
      <w:pPr>
        <w:widowControl/>
        <w:autoSpaceDE/>
        <w:autoSpaceDN/>
        <w:spacing w:line="276" w:lineRule="auto"/>
        <w:jc w:val="both"/>
        <w:rPr>
          <w:sz w:val="24"/>
          <w:szCs w:val="24"/>
        </w:rPr>
      </w:pPr>
      <w:r w:rsidRPr="00682159">
        <w:rPr>
          <w:sz w:val="24"/>
          <w:szCs w:val="24"/>
        </w:rPr>
        <w:t>Potrebno je kroz cjelokupni proces učenja i podučavanja razvijati kritičko mišljenje kod učenika i usmjeravati ih na sagledavanje problema s raznih gledišta, što se može napraviti kroz tehnike i pristupe kao što su: tehnika šest šešira, drvo problema, Brainstorming, mape uma, debata, uz koje učenici mogu realizirati zadane teme i ciljeve.</w:t>
      </w:r>
    </w:p>
    <w:p w14:paraId="7C6260DA" w14:textId="77777777" w:rsidR="000800F6" w:rsidRPr="00682159" w:rsidRDefault="000800F6" w:rsidP="000800F6">
      <w:pPr>
        <w:widowControl/>
        <w:autoSpaceDE/>
        <w:autoSpaceDN/>
        <w:spacing w:line="276" w:lineRule="auto"/>
        <w:jc w:val="both"/>
        <w:rPr>
          <w:sz w:val="24"/>
          <w:szCs w:val="24"/>
        </w:rPr>
      </w:pPr>
    </w:p>
    <w:p w14:paraId="652A778A" w14:textId="77777777" w:rsidR="000800F6" w:rsidRPr="00682159" w:rsidRDefault="000800F6" w:rsidP="000800F6">
      <w:pPr>
        <w:widowControl/>
        <w:autoSpaceDE/>
        <w:autoSpaceDN/>
        <w:spacing w:line="276" w:lineRule="auto"/>
        <w:jc w:val="both"/>
        <w:rPr>
          <w:sz w:val="24"/>
          <w:szCs w:val="24"/>
        </w:rPr>
      </w:pPr>
      <w:r w:rsidRPr="00682159">
        <w:rPr>
          <w:sz w:val="24"/>
          <w:szCs w:val="24"/>
        </w:rPr>
        <w:t>Svi pristupi podučavanju moraju sadržavati elemente koji navode učenika na izražavanje bez straha, poticanje da iskaže ono što zna, uvažavanje osobnosti učenika i slično. Učenici prolaze kroz razne faze odrastanja tijekom obrazovanja te je potrebno voditi računa o mentalnom i emocionalnom stanju djece i mladih te shodno tome birati pristupe i načine podučavanja. Budući da je škola odgojna institucija, potrebno je u svim pristupima i komunikaciji s učenicima naglašavati tu vrlo važnu komponentu.</w:t>
      </w:r>
    </w:p>
    <w:p w14:paraId="2938DC26" w14:textId="77777777" w:rsidR="000800F6" w:rsidRPr="00682159" w:rsidRDefault="000800F6" w:rsidP="000800F6">
      <w:pPr>
        <w:widowControl/>
        <w:autoSpaceDE/>
        <w:autoSpaceDN/>
        <w:spacing w:line="276" w:lineRule="auto"/>
        <w:jc w:val="both"/>
        <w:rPr>
          <w:sz w:val="24"/>
          <w:szCs w:val="24"/>
        </w:rPr>
      </w:pPr>
    </w:p>
    <w:p w14:paraId="11971A2A" w14:textId="02B3E3DD" w:rsidR="000800F6" w:rsidRPr="00682159" w:rsidRDefault="000800F6" w:rsidP="000800F6">
      <w:pPr>
        <w:pStyle w:val="Tijeloteksta"/>
        <w:spacing w:line="276" w:lineRule="auto"/>
        <w:ind w:right="99"/>
        <w:jc w:val="both"/>
        <w:rPr>
          <w:shd w:val="clear" w:color="auto" w:fill="FFFFFF"/>
        </w:rPr>
      </w:pPr>
      <w:r w:rsidRPr="00682159">
        <w:t>IKT treba biti neizostavan element u učenju i podučavanju. Potrebno je da učenici povezuju svoje informatičke sposobnosti s učenjem engleskog jezika. Preporučuje se uporaba PP prezentacija, izrada bloga, video uratka i slično. Također se učenike može potaknuti da s kolegama u razredu podijele neki primjeren i zanimljiv sadržaj s interneta na engleskom jeziku, s tim da sama prezentacija (PP prezentacija, kratki isječak s neke internet adrese ili YouTube-a) ne bi smjela biti duža od deset minuta kako bi se ostavilo vremena za raspravu o sadržaju</w:t>
      </w:r>
      <w:r w:rsidR="004D5172" w:rsidRPr="00682159">
        <w:rPr>
          <w:shd w:val="clear" w:color="auto" w:fill="FFFFFF"/>
        </w:rPr>
        <w:t>.</w:t>
      </w:r>
    </w:p>
    <w:p w14:paraId="53E7E7C9" w14:textId="5144547E" w:rsidR="004D5172" w:rsidRPr="00682159" w:rsidRDefault="000800F6" w:rsidP="00E73BB8">
      <w:pPr>
        <w:widowControl/>
        <w:autoSpaceDE/>
        <w:autoSpaceDN/>
        <w:rPr>
          <w:sz w:val="24"/>
          <w:szCs w:val="24"/>
          <w:shd w:val="clear" w:color="auto" w:fill="FFFFFF"/>
        </w:rPr>
      </w:pPr>
      <w:r w:rsidRPr="00682159">
        <w:rPr>
          <w:shd w:val="clear" w:color="auto" w:fill="FFFFFF"/>
        </w:rPr>
        <w:br w:type="page"/>
      </w:r>
    </w:p>
    <w:p w14:paraId="6CD3784D" w14:textId="77777777" w:rsidR="004D5172" w:rsidRPr="00682159" w:rsidRDefault="004D5172" w:rsidP="000800F6">
      <w:pPr>
        <w:pStyle w:val="Tijeloteksta"/>
        <w:rPr>
          <w:sz w:val="20"/>
        </w:rPr>
      </w:pPr>
      <w:r w:rsidRPr="00682159">
        <w:rPr>
          <w:noProof/>
          <w:sz w:val="20"/>
          <w:lang w:val="en-US"/>
        </w:rPr>
        <w:lastRenderedPageBreak/>
        <mc:AlternateContent>
          <mc:Choice Requires="wps">
            <w:drawing>
              <wp:inline distT="0" distB="0" distL="0" distR="0" wp14:anchorId="27027FFA" wp14:editId="25F450E5">
                <wp:extent cx="5876290" cy="265430"/>
                <wp:effectExtent l="9525" t="0" r="635" b="10795"/>
                <wp:docPr id="35" name="Textbox 35"/>
                <wp:cNvGraphicFramePr/>
                <a:graphic xmlns:a="http://schemas.openxmlformats.org/drawingml/2006/main">
                  <a:graphicData uri="http://schemas.microsoft.com/office/word/2010/wordprocessingShape">
                    <wps:wsp>
                      <wps:cNvSpPr txBox="1"/>
                      <wps:spPr>
                        <a:xfrm>
                          <a:off x="0" y="0"/>
                          <a:ext cx="5876290" cy="265430"/>
                        </a:xfrm>
                        <a:prstGeom prst="rect">
                          <a:avLst/>
                        </a:prstGeom>
                        <a:solidFill>
                          <a:srgbClr val="B4C5E7"/>
                        </a:solidFill>
                        <a:ln w="6096">
                          <a:solidFill>
                            <a:srgbClr val="000000"/>
                          </a:solidFill>
                          <a:prstDash val="solid"/>
                        </a:ln>
                      </wps:spPr>
                      <wps:txbx>
                        <w:txbxContent>
                          <w:p w14:paraId="3E3F27B8" w14:textId="77777777" w:rsidR="00F5135C" w:rsidRPr="00682159" w:rsidRDefault="00F5135C" w:rsidP="004D5172">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wps:txbx>
                      <wps:bodyPr wrap="square" lIns="0" tIns="0" rIns="0" bIns="0" rtlCol="0">
                        <a:noAutofit/>
                      </wps:bodyPr>
                    </wps:wsp>
                  </a:graphicData>
                </a:graphic>
              </wp:inline>
            </w:drawing>
          </mc:Choice>
          <mc:Fallback>
            <w:pict>
              <v:shape w14:anchorId="27027FFA" id="Textbox 35" o:spid="_x0000_s1053" type="#_x0000_t202" style="width:462.7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" fillcolor="#b4c5e7" strokeweight=".48pt">
                <v:textbox inset="0,0,0,0">
                  <w:txbxContent>
                    <w:p w14:paraId="3E3F27B8" w14:textId="77777777" w:rsidR="00F5135C" w:rsidRPr="00682159" w:rsidRDefault="00F5135C" w:rsidP="004D5172">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v:textbox>
                <w10:anchorlock/>
              </v:shape>
            </w:pict>
          </mc:Fallback>
        </mc:AlternateContent>
      </w:r>
    </w:p>
    <w:p w14:paraId="07BB00E9" w14:textId="77777777" w:rsidR="004D5172" w:rsidRPr="00682159" w:rsidRDefault="004D5172" w:rsidP="004D5172">
      <w:pPr>
        <w:pStyle w:val="Tijeloteksta"/>
        <w:spacing w:before="13"/>
      </w:pPr>
    </w:p>
    <w:p w14:paraId="1AD96D38" w14:textId="77777777" w:rsidR="000800F6" w:rsidRPr="00682159" w:rsidRDefault="000800F6" w:rsidP="000800F6">
      <w:pPr>
        <w:spacing w:line="276" w:lineRule="auto"/>
        <w:jc w:val="both"/>
        <w:rPr>
          <w:sz w:val="24"/>
          <w:szCs w:val="24"/>
        </w:rPr>
      </w:pPr>
      <w:r w:rsidRPr="00682159">
        <w:rPr>
          <w:b/>
          <w:sz w:val="24"/>
          <w:szCs w:val="24"/>
        </w:rPr>
        <w:t>Ocjenjivanje </w:t>
      </w:r>
      <w:r w:rsidRPr="00682159">
        <w:rPr>
          <w:sz w:val="24"/>
          <w:szCs w:val="24"/>
        </w:rPr>
        <w:t>je postupak kojim se, prema utvrđenim propisima, prati odgojno-obrazovni razvoj učenika i određuje razina koju je učenik postigao. Ono proizlazi iz ciljeva nastave. Ocjenjivanje bi trebalo biti objektivno, zasnovano na zajedničkim standardima i usuglašenim kriterijima.</w:t>
      </w:r>
    </w:p>
    <w:p w14:paraId="223FBC83" w14:textId="77777777" w:rsidR="000800F6" w:rsidRPr="00682159" w:rsidRDefault="000800F6" w:rsidP="000800F6">
      <w:pPr>
        <w:spacing w:line="276" w:lineRule="auto"/>
        <w:rPr>
          <w:sz w:val="24"/>
          <w:szCs w:val="24"/>
        </w:rPr>
      </w:pPr>
    </w:p>
    <w:p w14:paraId="022FA5CA" w14:textId="77777777" w:rsidR="000800F6" w:rsidRPr="00682159" w:rsidRDefault="000800F6" w:rsidP="000800F6">
      <w:pPr>
        <w:spacing w:line="276" w:lineRule="auto"/>
        <w:jc w:val="both"/>
        <w:rPr>
          <w:sz w:val="24"/>
          <w:szCs w:val="24"/>
        </w:rPr>
      </w:pPr>
      <w:r w:rsidRPr="00682159">
        <w:rPr>
          <w:sz w:val="24"/>
          <w:szCs w:val="24"/>
        </w:rPr>
        <w:t>Ocjenjivanju prilazimo iz perspektive ishoda. </w:t>
      </w:r>
      <w:r w:rsidRPr="00682159">
        <w:rPr>
          <w:b/>
          <w:sz w:val="24"/>
          <w:szCs w:val="24"/>
        </w:rPr>
        <w:t>Ishodi </w:t>
      </w:r>
      <w:r w:rsidRPr="00682159">
        <w:rPr>
          <w:sz w:val="24"/>
          <w:szCs w:val="24"/>
        </w:rPr>
        <w:t>definiraju znanja, sposobnosti, vještine, stavove i vrijednosti koje svaki učenik treba razviti tijekom obrazovanja. Ishodi moraju biti ostvarivi za sve učenike, ali i dovoljno izazovni ili dovoljno individualizirani kako bi učenici bili motivirani za ostvarenje. Ishodi, tako, predstavljaju put k diferencijaciji i individualizaciji nastavnog rada i ocjenjivanja učenika.</w:t>
      </w:r>
    </w:p>
    <w:p w14:paraId="78F7F2B2" w14:textId="77777777" w:rsidR="000800F6" w:rsidRPr="00682159" w:rsidRDefault="000800F6" w:rsidP="000800F6">
      <w:pPr>
        <w:spacing w:line="276" w:lineRule="auto"/>
        <w:rPr>
          <w:sz w:val="24"/>
          <w:szCs w:val="24"/>
        </w:rPr>
      </w:pPr>
    </w:p>
    <w:p w14:paraId="5B269F56" w14:textId="77777777" w:rsidR="000800F6" w:rsidRPr="00682159" w:rsidRDefault="000800F6" w:rsidP="000800F6">
      <w:pPr>
        <w:spacing w:line="276" w:lineRule="auto"/>
        <w:jc w:val="both"/>
        <w:rPr>
          <w:sz w:val="24"/>
          <w:szCs w:val="24"/>
        </w:rPr>
      </w:pPr>
      <w:r w:rsidRPr="00682159">
        <w:rPr>
          <w:sz w:val="24"/>
          <w:szCs w:val="24"/>
        </w:rPr>
        <w:t>Vrednovanje je širi pojam od praćenja i ocjenjivanja znanja u nastavi. Naime, ono predstavlja sustav mjerenja i procjenjivanja rezultata svih obrazovno-odgojnih ishoda što implicira da se ne ograničava samo na razinu kognitivno savladanih sadržaja, nego obuhvaća i razvoj osobnosti učenika, načine ponašanja, stavove, vrijednosti, zanimanja, odnos prema radu i socijabilnost, a sve pod pedagoškim djelovanjem učitelja/nastavnika. Vrednovanje bi trebalo osigurati povratnu informaciju kako učitelju/nastavniku za učinkovitost podučavanja tako i učeniku o postignućima i ostvarenju obrazovno-odgojnih ishoda</w:t>
      </w:r>
    </w:p>
    <w:p w14:paraId="73BB7CC8" w14:textId="77777777" w:rsidR="000800F6" w:rsidRPr="00682159" w:rsidRDefault="000800F6" w:rsidP="000800F6">
      <w:pPr>
        <w:spacing w:line="276" w:lineRule="auto"/>
        <w:rPr>
          <w:sz w:val="24"/>
          <w:szCs w:val="24"/>
        </w:rPr>
      </w:pPr>
    </w:p>
    <w:p w14:paraId="7AAEFCFD" w14:textId="77777777" w:rsidR="000800F6" w:rsidRPr="00682159" w:rsidRDefault="000800F6" w:rsidP="000800F6">
      <w:pPr>
        <w:spacing w:line="276" w:lineRule="auto"/>
        <w:jc w:val="both"/>
        <w:rPr>
          <w:sz w:val="24"/>
          <w:szCs w:val="24"/>
        </w:rPr>
      </w:pPr>
      <w:r w:rsidRPr="00682159">
        <w:rPr>
          <w:sz w:val="24"/>
          <w:szCs w:val="24"/>
        </w:rPr>
        <w:t>Prilikom vrednovanja/ocjenjivanja neophodno je osigurati jednake uvjete svim učenicima kako bi se mogli ostvariti svi definirani odgojno-obrazovni ishodi. Stoga je potrebno uočiti poteškoće u procesu učenja te ukazati učeniku što i kako treba uraditi kako bi ih uklonio te potom vrednovati učenikov maksimalni napor i postignuće. Svakako bi trebalo obratiti pozornost i na one učenike koji pokazuju izraženu lakoću savladavanja pojedinih ishoda te ishode pojačati tako da budu realno izazovni kako bi učenici bili motivirani da ulože napor u njihovo ostvarenje.</w:t>
      </w:r>
    </w:p>
    <w:p w14:paraId="262C6B53" w14:textId="77777777" w:rsidR="000800F6" w:rsidRPr="00682159" w:rsidRDefault="000800F6" w:rsidP="000800F6">
      <w:pPr>
        <w:spacing w:line="276" w:lineRule="auto"/>
        <w:rPr>
          <w:sz w:val="24"/>
          <w:szCs w:val="24"/>
        </w:rPr>
      </w:pPr>
    </w:p>
    <w:p w14:paraId="111E1AE8" w14:textId="77777777" w:rsidR="000800F6" w:rsidRPr="00682159" w:rsidRDefault="000800F6" w:rsidP="000800F6">
      <w:pPr>
        <w:spacing w:line="276" w:lineRule="auto"/>
        <w:jc w:val="both"/>
        <w:rPr>
          <w:sz w:val="24"/>
          <w:szCs w:val="24"/>
        </w:rPr>
      </w:pPr>
      <w:r w:rsidRPr="00682159">
        <w:rPr>
          <w:sz w:val="24"/>
          <w:szCs w:val="24"/>
        </w:rPr>
        <w:t>Vrednovanje i ocjenjivanje bi trebalo provoditi kroz vještine kroz koje će učenici ispunjavati zadane ciljeve. Vještine treba međusobno povezivati održavajući cjelovitost i međusobnu povezanost učenja.</w:t>
      </w:r>
    </w:p>
    <w:p w14:paraId="4AFB0242" w14:textId="77777777" w:rsidR="000800F6" w:rsidRPr="00682159" w:rsidRDefault="000800F6" w:rsidP="000800F6">
      <w:pPr>
        <w:spacing w:line="276" w:lineRule="auto"/>
        <w:rPr>
          <w:sz w:val="24"/>
          <w:szCs w:val="24"/>
        </w:rPr>
      </w:pPr>
    </w:p>
    <w:p w14:paraId="1A927EDD" w14:textId="77777777" w:rsidR="000800F6" w:rsidRPr="00682159" w:rsidRDefault="000800F6" w:rsidP="000800F6">
      <w:pPr>
        <w:spacing w:line="276" w:lineRule="auto"/>
        <w:rPr>
          <w:sz w:val="24"/>
          <w:szCs w:val="24"/>
        </w:rPr>
      </w:pPr>
      <w:r w:rsidRPr="00682159">
        <w:rPr>
          <w:b/>
          <w:sz w:val="24"/>
          <w:szCs w:val="24"/>
        </w:rPr>
        <w:t>Elementi </w:t>
      </w:r>
      <w:r w:rsidRPr="00682159">
        <w:rPr>
          <w:sz w:val="24"/>
          <w:szCs w:val="24"/>
        </w:rPr>
        <w:t>kroz koje bi trebalo vrednovati učenike su:</w:t>
      </w:r>
    </w:p>
    <w:p w14:paraId="01199272" w14:textId="77777777" w:rsidR="000800F6" w:rsidRPr="00682159" w:rsidRDefault="000800F6" w:rsidP="000800F6">
      <w:pPr>
        <w:spacing w:line="276" w:lineRule="auto"/>
        <w:rPr>
          <w:sz w:val="24"/>
          <w:szCs w:val="24"/>
        </w:rPr>
      </w:pPr>
    </w:p>
    <w:p w14:paraId="4D13CEB1" w14:textId="77777777" w:rsidR="000800F6" w:rsidRPr="00682159" w:rsidRDefault="000800F6" w:rsidP="000800F6">
      <w:pPr>
        <w:spacing w:line="276" w:lineRule="auto"/>
        <w:rPr>
          <w:sz w:val="24"/>
          <w:szCs w:val="24"/>
        </w:rPr>
      </w:pPr>
      <w:r w:rsidRPr="00682159">
        <w:rPr>
          <w:sz w:val="24"/>
          <w:szCs w:val="24"/>
        </w:rPr>
        <w:t>1. Razumijevanje čitanjem i slušanjem</w:t>
      </w:r>
    </w:p>
    <w:p w14:paraId="0BED4DBF" w14:textId="77777777" w:rsidR="000800F6" w:rsidRPr="00682159" w:rsidRDefault="000800F6" w:rsidP="000800F6">
      <w:pPr>
        <w:spacing w:line="276" w:lineRule="auto"/>
        <w:rPr>
          <w:sz w:val="24"/>
          <w:szCs w:val="24"/>
        </w:rPr>
      </w:pPr>
      <w:r w:rsidRPr="00682159">
        <w:rPr>
          <w:sz w:val="24"/>
          <w:szCs w:val="24"/>
        </w:rPr>
        <w:t>2. Pismeno izražavanje</w:t>
      </w:r>
    </w:p>
    <w:p w14:paraId="29CC577A" w14:textId="77777777" w:rsidR="000800F6" w:rsidRPr="00682159" w:rsidRDefault="000800F6" w:rsidP="000800F6">
      <w:pPr>
        <w:spacing w:line="276" w:lineRule="auto"/>
        <w:rPr>
          <w:sz w:val="24"/>
          <w:szCs w:val="24"/>
        </w:rPr>
      </w:pPr>
      <w:r w:rsidRPr="00682159">
        <w:rPr>
          <w:sz w:val="24"/>
          <w:szCs w:val="24"/>
        </w:rPr>
        <w:t>3. Govor</w:t>
      </w:r>
    </w:p>
    <w:p w14:paraId="1F44BAEA" w14:textId="77777777" w:rsidR="000800F6" w:rsidRPr="00682159" w:rsidRDefault="000800F6" w:rsidP="000800F6">
      <w:pPr>
        <w:spacing w:line="276" w:lineRule="auto"/>
        <w:rPr>
          <w:sz w:val="24"/>
          <w:szCs w:val="24"/>
        </w:rPr>
      </w:pPr>
      <w:r w:rsidRPr="00682159">
        <w:rPr>
          <w:sz w:val="24"/>
          <w:szCs w:val="24"/>
        </w:rPr>
        <w:t>4. Kultura učenja.</w:t>
      </w:r>
    </w:p>
    <w:p w14:paraId="2AC36373" w14:textId="77777777" w:rsidR="000800F6" w:rsidRPr="00682159" w:rsidRDefault="000800F6" w:rsidP="000800F6">
      <w:pPr>
        <w:spacing w:line="276" w:lineRule="auto"/>
        <w:rPr>
          <w:sz w:val="24"/>
          <w:szCs w:val="24"/>
        </w:rPr>
      </w:pPr>
    </w:p>
    <w:p w14:paraId="24CAEE59" w14:textId="77777777" w:rsidR="000800F6" w:rsidRPr="00682159" w:rsidRDefault="000800F6" w:rsidP="000800F6">
      <w:pPr>
        <w:spacing w:line="276" w:lineRule="auto"/>
        <w:jc w:val="both"/>
        <w:rPr>
          <w:sz w:val="24"/>
          <w:szCs w:val="24"/>
        </w:rPr>
      </w:pPr>
      <w:r w:rsidRPr="00682159">
        <w:rPr>
          <w:b/>
          <w:sz w:val="24"/>
          <w:szCs w:val="24"/>
        </w:rPr>
        <w:t>Vrednovanje </w:t>
      </w:r>
      <w:r w:rsidRPr="00682159">
        <w:rPr>
          <w:sz w:val="24"/>
          <w:szCs w:val="24"/>
        </w:rPr>
        <w:t>ima više svrha ocjenjivanja/evaluacije: dijagnostičku, formativnu i sumativnu.</w:t>
      </w:r>
    </w:p>
    <w:p w14:paraId="18268F52" w14:textId="77777777" w:rsidR="000800F6" w:rsidRPr="00682159" w:rsidRDefault="000800F6" w:rsidP="000800F6">
      <w:pPr>
        <w:spacing w:line="276" w:lineRule="auto"/>
        <w:rPr>
          <w:sz w:val="24"/>
          <w:szCs w:val="24"/>
        </w:rPr>
      </w:pPr>
    </w:p>
    <w:p w14:paraId="1A54FF1A" w14:textId="77777777" w:rsidR="000800F6" w:rsidRPr="00682159" w:rsidRDefault="000800F6" w:rsidP="000800F6">
      <w:pPr>
        <w:spacing w:line="276" w:lineRule="auto"/>
        <w:jc w:val="both"/>
        <w:rPr>
          <w:sz w:val="24"/>
          <w:szCs w:val="24"/>
        </w:rPr>
      </w:pPr>
      <w:r w:rsidRPr="00682159">
        <w:rPr>
          <w:b/>
          <w:sz w:val="24"/>
          <w:szCs w:val="24"/>
        </w:rPr>
        <w:t>Dijagnostička svrha ocjenjivanja/evaluacije</w:t>
      </w:r>
      <w:r w:rsidRPr="00682159">
        <w:rPr>
          <w:sz w:val="24"/>
          <w:szCs w:val="24"/>
        </w:rPr>
        <w:t xml:space="preserve"> pruža nastavniku informacije o znanju i </w:t>
      </w:r>
      <w:r w:rsidRPr="00682159">
        <w:rPr>
          <w:sz w:val="24"/>
          <w:szCs w:val="24"/>
        </w:rPr>
        <w:lastRenderedPageBreak/>
        <w:t>vještinama učenika dosegnutim prije početka aktivnosti učenja. Također služi kao povratna informacija razine uspješnosti prethodno podučavanih ishoda.</w:t>
      </w:r>
    </w:p>
    <w:p w14:paraId="49CB58C5" w14:textId="77777777" w:rsidR="000800F6" w:rsidRPr="00682159" w:rsidRDefault="000800F6" w:rsidP="000800F6">
      <w:pPr>
        <w:spacing w:line="276" w:lineRule="auto"/>
        <w:rPr>
          <w:sz w:val="24"/>
          <w:szCs w:val="24"/>
        </w:rPr>
      </w:pPr>
    </w:p>
    <w:p w14:paraId="19194C9E" w14:textId="77777777" w:rsidR="000800F6" w:rsidRPr="00682159" w:rsidRDefault="000800F6" w:rsidP="000800F6">
      <w:pPr>
        <w:spacing w:line="276" w:lineRule="auto"/>
        <w:jc w:val="both"/>
        <w:rPr>
          <w:sz w:val="24"/>
          <w:szCs w:val="24"/>
        </w:rPr>
      </w:pPr>
      <w:r w:rsidRPr="00682159">
        <w:rPr>
          <w:b/>
          <w:sz w:val="24"/>
          <w:szCs w:val="24"/>
        </w:rPr>
        <w:t>Sumativna svrha ocjenjivanja/evaluacije</w:t>
      </w:r>
      <w:r w:rsidRPr="00682159">
        <w:rPr>
          <w:sz w:val="24"/>
          <w:szCs w:val="24"/>
        </w:rPr>
        <w:t xml:space="preserve"> je postupak kojim se, prema utvrđenim pravilnicima, prati obrazovno-odgojni rad i razvoj učenika te se određuje razina postignuća tijekom obrazovnog razdoblja ili na samom kraju. Ono se postiže različitim metodama i postupcima za praćenje i vrednovanje postignuća učenika (metode objektivnog i subjektivnog tipa). Sumativno ocjenjivanje rezultira brojčanom ocjenom na skali od jedan do pet i počinje u drugom polugodištu 3. razreda, ako pravilnikom o ocjenjivanju nije određeno drugačije.</w:t>
      </w:r>
    </w:p>
    <w:p w14:paraId="7A9D1513" w14:textId="77777777" w:rsidR="000800F6" w:rsidRPr="00682159" w:rsidRDefault="000800F6" w:rsidP="000800F6">
      <w:pPr>
        <w:spacing w:line="276" w:lineRule="auto"/>
        <w:jc w:val="both"/>
        <w:rPr>
          <w:sz w:val="24"/>
          <w:szCs w:val="24"/>
        </w:rPr>
      </w:pPr>
      <w:r w:rsidRPr="00682159">
        <w:rPr>
          <w:sz w:val="24"/>
          <w:szCs w:val="24"/>
        </w:rPr>
        <w:t>Zaključna ocjena ne bi smjela biti isključivo rezultat aritmetičke sredine, nego, jasnim uvidom u napredak i zalaganje učenika, rezultat koji djeluje poticajno i motivirajuće. Pri donošenju zaključne ocjene učitelj/nastavnik uzima u obzir ostvarenost ishoda iz Jezično-komunikacijskog područja. Ostvarivost ishoda iz područja Međukulturna kompetencija i Samostalnost u ovladavanju jezikom, koji nisu ocijenjeni posrednim putem preko Jezično-komunikacijskog područja, prati se i opisuje formativno, a može rezultirati ocjenom u elementu Kultura učenja, isključivo kao poticajna ocjena učeniku. </w:t>
      </w:r>
    </w:p>
    <w:p w14:paraId="773E6546" w14:textId="77777777" w:rsidR="000800F6" w:rsidRPr="00682159" w:rsidRDefault="000800F6" w:rsidP="000800F6">
      <w:pPr>
        <w:spacing w:line="276" w:lineRule="auto"/>
        <w:rPr>
          <w:sz w:val="24"/>
          <w:szCs w:val="24"/>
        </w:rPr>
      </w:pPr>
    </w:p>
    <w:p w14:paraId="2FC01382" w14:textId="77777777" w:rsidR="000800F6" w:rsidRPr="00682159" w:rsidRDefault="000800F6" w:rsidP="000800F6">
      <w:pPr>
        <w:spacing w:line="276" w:lineRule="auto"/>
        <w:jc w:val="both"/>
        <w:rPr>
          <w:sz w:val="24"/>
          <w:szCs w:val="24"/>
        </w:rPr>
      </w:pPr>
      <w:r w:rsidRPr="00682159">
        <w:rPr>
          <w:sz w:val="24"/>
          <w:szCs w:val="24"/>
        </w:rPr>
        <w:t>Kako bi nastavnik uspješno procijenio do koje mjere su ishodi ostvareni, unaprijed postavlja jasne kriterije i pokazatelje uspješnosti za svaku razinu postignuća (za svaku ocjenu) i oni su definirani tako da ih je moguće pratiti i izmjeriti. Njihova uloga je, pored praćenja i vrednovanja, i podučavanje učenika kako da izvrše samovrednovanje i vršnjačko vrednovanje na temelju čega dobivaju informacije o svom napretku i spoznaju što trebaju učiniti da bi bili uspješniji.</w:t>
      </w:r>
    </w:p>
    <w:p w14:paraId="76B93D69" w14:textId="77777777" w:rsidR="000800F6" w:rsidRPr="00682159" w:rsidRDefault="000800F6" w:rsidP="000800F6">
      <w:pPr>
        <w:spacing w:line="276" w:lineRule="auto"/>
        <w:rPr>
          <w:sz w:val="24"/>
          <w:szCs w:val="24"/>
        </w:rPr>
      </w:pPr>
    </w:p>
    <w:p w14:paraId="3B75E785" w14:textId="77777777" w:rsidR="000800F6" w:rsidRPr="00682159" w:rsidRDefault="000800F6" w:rsidP="000800F6">
      <w:pPr>
        <w:spacing w:line="276" w:lineRule="auto"/>
        <w:jc w:val="both"/>
        <w:rPr>
          <w:sz w:val="24"/>
          <w:szCs w:val="24"/>
        </w:rPr>
      </w:pPr>
      <w:r w:rsidRPr="00682159">
        <w:rPr>
          <w:sz w:val="24"/>
          <w:szCs w:val="24"/>
        </w:rPr>
        <w:t>Vrlo je važno da su kriteriji transparentni i jasni i učenicima i roditeljima. Također je važno znati da je ocjenjivanje pedagoški čin s jasno istaknutim predznakom humanosti, a ne postupak kojim se objektivnost shvaća kao mehanizam kojim će se kompleksna individualna psihologija učenika, tanana razvojna nit, zanemariti pod pritiscima formalnih aspekata programa, imperativima selekcije i sl.</w:t>
      </w:r>
    </w:p>
    <w:p w14:paraId="353FB541" w14:textId="77777777" w:rsidR="000800F6" w:rsidRPr="00682159" w:rsidRDefault="000800F6" w:rsidP="000800F6">
      <w:pPr>
        <w:spacing w:line="276" w:lineRule="auto"/>
        <w:rPr>
          <w:sz w:val="24"/>
          <w:szCs w:val="24"/>
        </w:rPr>
      </w:pPr>
    </w:p>
    <w:p w14:paraId="68195394" w14:textId="77777777" w:rsidR="000800F6" w:rsidRPr="00682159" w:rsidRDefault="000800F6" w:rsidP="000800F6">
      <w:pPr>
        <w:spacing w:line="276" w:lineRule="auto"/>
        <w:jc w:val="both"/>
        <w:rPr>
          <w:sz w:val="24"/>
          <w:szCs w:val="24"/>
        </w:rPr>
      </w:pPr>
      <w:r w:rsidRPr="00682159">
        <w:rPr>
          <w:sz w:val="24"/>
          <w:szCs w:val="24"/>
        </w:rPr>
        <w:t>Prilikom vrednovanja je bitno uočiti kognitivnu razinu postavljenih ishoda kako se ne bi dogodilo da se daju visoke ocjene za nisku razinu znanja. Naime, ocjenjivanje ne bi smjelo biti samo na razini činjeničnog znanja nego bi se od učenika trebalo zahtijevati da temeljna znanja znaju primijeniti, analizirati te kreirati posve nove radove ili postignuća te, u konačnici, i evaluirati cijeli proces.</w:t>
      </w:r>
    </w:p>
    <w:p w14:paraId="2EA85438" w14:textId="77777777" w:rsidR="000800F6" w:rsidRPr="00682159" w:rsidRDefault="000800F6" w:rsidP="000800F6">
      <w:pPr>
        <w:spacing w:line="276" w:lineRule="auto"/>
        <w:rPr>
          <w:sz w:val="24"/>
          <w:szCs w:val="24"/>
        </w:rPr>
      </w:pPr>
    </w:p>
    <w:p w14:paraId="0AB3C110" w14:textId="77777777" w:rsidR="000800F6" w:rsidRPr="00682159" w:rsidRDefault="000800F6" w:rsidP="000800F6">
      <w:pPr>
        <w:spacing w:line="276" w:lineRule="auto"/>
        <w:jc w:val="both"/>
        <w:rPr>
          <w:sz w:val="24"/>
          <w:szCs w:val="24"/>
        </w:rPr>
      </w:pPr>
      <w:r w:rsidRPr="00682159">
        <w:rPr>
          <w:sz w:val="24"/>
          <w:szCs w:val="24"/>
        </w:rPr>
        <w:t>Formativna svrha ocjenjivanja/evaluacije je dio podučavanja, a osnovna mu je namjena usmjeravanje aktivnosti učenika k određenim ciljevima, sadržajima i ishodima kojima se potiču naredni koraci i preuzima aktivna uloga učenika u vlastitom razvoju. Ono također osigurava povratnu informaciju učeniku i roditelju kako bi bili upoznati s prevladavanjem prepreka i postizanjem željenog cilja. Formativno vrednovanje uključuje testove, domaće zadatke, razgovor, dnevnik, učenički dosje, selektivno i kritičko prikupljanje informacija i radova u učenički portfolio i sl.</w:t>
      </w:r>
    </w:p>
    <w:p w14:paraId="2D0238B0" w14:textId="77777777" w:rsidR="000800F6" w:rsidRPr="00682159" w:rsidRDefault="000800F6" w:rsidP="000800F6">
      <w:pPr>
        <w:spacing w:line="276" w:lineRule="auto"/>
        <w:jc w:val="both"/>
        <w:rPr>
          <w:sz w:val="24"/>
          <w:szCs w:val="24"/>
        </w:rPr>
      </w:pPr>
      <w:r w:rsidRPr="00682159">
        <w:rPr>
          <w:sz w:val="24"/>
          <w:szCs w:val="24"/>
        </w:rPr>
        <w:t xml:space="preserve">Formativno vrednovanje je višestruko i dugoročno korisno, učenici uče kako učiti. To je </w:t>
      </w:r>
      <w:r w:rsidRPr="00682159">
        <w:rPr>
          <w:sz w:val="24"/>
          <w:szCs w:val="24"/>
        </w:rPr>
        <w:lastRenderedPageBreak/>
        <w:t>iznimno važno radi razvijanja kompetencije cjeloživotnoga učenja. Vrednovanje mora uključivati različite načine ocjenjivanja, jer se time povećavaju šanse da se valjano procjeni učeničko postignuće. Učitelj/nastavnik učenicima daje konkretne prijedloge kako učinkovitije koristiti svoje potencijale za učenje. Vrednovanje mora biti pažljiva i konstruktivna podrška učeniku.</w:t>
      </w:r>
    </w:p>
    <w:p w14:paraId="4945826A" w14:textId="77777777" w:rsidR="000800F6" w:rsidRPr="00682159" w:rsidRDefault="000800F6" w:rsidP="000800F6">
      <w:pPr>
        <w:spacing w:line="276" w:lineRule="auto"/>
        <w:rPr>
          <w:sz w:val="24"/>
          <w:szCs w:val="24"/>
        </w:rPr>
      </w:pPr>
    </w:p>
    <w:p w14:paraId="0AA90B7B" w14:textId="77777777" w:rsidR="000800F6" w:rsidRPr="00682159" w:rsidRDefault="000800F6" w:rsidP="000800F6">
      <w:pPr>
        <w:spacing w:line="276" w:lineRule="auto"/>
        <w:jc w:val="both"/>
        <w:rPr>
          <w:sz w:val="24"/>
          <w:szCs w:val="24"/>
        </w:rPr>
      </w:pPr>
      <w:r w:rsidRPr="00682159">
        <w:rPr>
          <w:sz w:val="24"/>
          <w:szCs w:val="24"/>
        </w:rPr>
        <w:t>Praćenje, procjenjivanje i vrednovanje je jedan od najosjetljivijih elemenata u nastavnom procesu pa se njemu treba pristupiti studiozno poznajući metodiku, didaktiku, dokimologiju i psihologiju. Ono je nerazdvojni dio procesa učenja i podučavanja i osnova za dalje planiranje i programiranje nastavnog procesa. </w:t>
      </w:r>
    </w:p>
    <w:p w14:paraId="122A2189" w14:textId="77777777" w:rsidR="000800F6" w:rsidRPr="00682159" w:rsidRDefault="000800F6" w:rsidP="000800F6">
      <w:pPr>
        <w:spacing w:line="276" w:lineRule="auto"/>
        <w:rPr>
          <w:sz w:val="24"/>
          <w:szCs w:val="24"/>
        </w:rPr>
      </w:pPr>
    </w:p>
    <w:p w14:paraId="755552EB" w14:textId="77777777" w:rsidR="000800F6" w:rsidRPr="00682159" w:rsidRDefault="000800F6" w:rsidP="000800F6">
      <w:pPr>
        <w:spacing w:line="276" w:lineRule="auto"/>
        <w:jc w:val="both"/>
        <w:rPr>
          <w:sz w:val="24"/>
          <w:szCs w:val="24"/>
        </w:rPr>
      </w:pPr>
      <w:r w:rsidRPr="00682159">
        <w:rPr>
          <w:sz w:val="24"/>
          <w:szCs w:val="24"/>
        </w:rPr>
        <w:t>Kako bi se vrednovanje moglo izvesti na ispravan način, potrebno je postaviti ispravnu filozofiju odgoja koja u sebi sadrži i suvremenu filozofiju vrednovanja koja podrazumijeva osjećaj uključenosti i predanosti učitelja/nastavnika te kontinuirano aktivno profesionalno usavršavanje. Tako podižemo kvalitetu emocionalnog okruženja u kojem je važno ocijeniti što učenik zna i umije. Iznimno je važno da se vrednovanje temelji na postupcima i komentarima učitelja/nastavnika kojima se nastoji podići samopouzdanje i zainteresiranost učenika. Zato bi se povratne informacije, koje učitelji/nastavnici upućuju učeniku, trebale odnositi na dobre i jače strane njegovog rada i postignuća te konstruktivne instrukcije za napredak u ostvarenju odgojno-obrazovnih ishoda.</w:t>
      </w:r>
    </w:p>
    <w:p w14:paraId="7DBFED62" w14:textId="655AEC84" w:rsidR="005937BB" w:rsidRPr="00682159" w:rsidRDefault="000800F6" w:rsidP="000800F6">
      <w:pPr>
        <w:pStyle w:val="Tijeloteksta"/>
        <w:spacing w:line="276" w:lineRule="auto"/>
        <w:ind w:right="-42"/>
        <w:jc w:val="both"/>
        <w:rPr>
          <w:shd w:val="clear" w:color="auto" w:fill="FFFFFF"/>
        </w:rPr>
        <w:sectPr w:rsidR="005937BB" w:rsidRPr="00682159" w:rsidSect="009348DE">
          <w:pgSz w:w="11910" w:h="16840"/>
          <w:pgMar w:top="1440" w:right="1440" w:bottom="1440" w:left="1440" w:header="0" w:footer="1049" w:gutter="0"/>
          <w:cols w:space="720"/>
          <w:docGrid w:linePitch="299"/>
        </w:sectPr>
      </w:pPr>
      <w:r w:rsidRPr="00682159">
        <w:t>Pomjeranje fokusa sa samog rezultata na proces koji je doveo do njega postavlja izazov pred vrednovanje jer onda ono nije samo mjerenje konačnog rezultata učenja, već se mora pratiti i sam proces učenja te identificirati prepreke za učinkovito učenje, mora se napraviti i evaluacija kognitivnih performansi učenika kada se uklone ili smanje prepreke te se mora procijeniti potencijal neke osobe i omogućiti da učenje bude što učinkovitije</w:t>
      </w:r>
    </w:p>
    <w:p w14:paraId="661B1F33" w14:textId="5128BA19" w:rsidR="00EB63B2" w:rsidRDefault="00970A6E" w:rsidP="00496796">
      <w:pPr>
        <w:pStyle w:val="Naslov5"/>
      </w:pPr>
      <w:bookmarkStart w:id="24" w:name="_Toc171540218"/>
      <w:bookmarkStart w:id="25" w:name="_Toc171540408"/>
      <w:bookmarkStart w:id="26" w:name="_Toc172148173"/>
      <w:bookmarkEnd w:id="22"/>
      <w:r w:rsidRPr="00682159">
        <w:lastRenderedPageBreak/>
        <w:t>KURIKUL NASTAVNOG</w:t>
      </w:r>
      <w:r w:rsidR="00B142D4">
        <w:t xml:space="preserve">A </w:t>
      </w:r>
      <w:r w:rsidRPr="00682159">
        <w:t>PREDMETA</w:t>
      </w:r>
      <w:bookmarkEnd w:id="24"/>
      <w:bookmarkEnd w:id="25"/>
      <w:bookmarkEnd w:id="26"/>
      <w:r w:rsidR="00B142D4">
        <w:t xml:space="preserve"> </w:t>
      </w:r>
      <w:r w:rsidR="000800F6" w:rsidRPr="00682159">
        <w:t>NJEMAČKI JEZIK</w:t>
      </w:r>
    </w:p>
    <w:p w14:paraId="650F11D3" w14:textId="77777777" w:rsidR="000F62D6" w:rsidRPr="000F62D6" w:rsidRDefault="000F62D6" w:rsidP="000F62D6"/>
    <w:p w14:paraId="5337C2DA" w14:textId="6E611D89" w:rsidR="00970A6E" w:rsidRPr="00682159" w:rsidRDefault="00970A6E" w:rsidP="00970A6E">
      <w:r w:rsidRPr="00682159">
        <w:rPr>
          <w:noProof/>
          <w:szCs w:val="24"/>
          <w:lang w:val="en-US"/>
        </w:rPr>
        <mc:AlternateContent>
          <mc:Choice Requires="wpg">
            <w:drawing>
              <wp:anchor distT="0" distB="0" distL="114300" distR="114300" simplePos="0" relativeHeight="251665408" behindDoc="0" locked="0" layoutInCell="1" allowOverlap="1" wp14:anchorId="6FB6A926" wp14:editId="503EF1D9">
                <wp:simplePos x="0" y="0"/>
                <wp:positionH relativeFrom="column">
                  <wp:posOffset>447675</wp:posOffset>
                </wp:positionH>
                <wp:positionV relativeFrom="paragraph">
                  <wp:posOffset>46990</wp:posOffset>
                </wp:positionV>
                <wp:extent cx="4543425" cy="7664450"/>
                <wp:effectExtent l="0" t="0" r="28575" b="12700"/>
                <wp:wrapSquare wrapText="bothSides"/>
                <wp:docPr id="980756603" name="Group 980756603"/>
                <wp:cNvGraphicFramePr/>
                <a:graphic xmlns:a="http://schemas.openxmlformats.org/drawingml/2006/main">
                  <a:graphicData uri="http://schemas.microsoft.com/office/word/2010/wordprocessingGroup">
                    <wpg:wgp>
                      <wpg:cNvGrpSpPr/>
                      <wpg:grpSpPr>
                        <a:xfrm>
                          <a:off x="0" y="0"/>
                          <a:ext cx="4543425" cy="7664450"/>
                          <a:chOff x="6350" y="6350"/>
                          <a:chExt cx="4543425" cy="7995284"/>
                        </a:xfrm>
                      </wpg:grpSpPr>
                      <wps:wsp>
                        <wps:cNvPr id="1868308498"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49892273" name="Graphic 8"/>
                        <wps:cNvSpPr/>
                        <wps:spPr>
                          <a:xfrm>
                            <a:off x="421640" y="1942726"/>
                            <a:ext cx="3714750" cy="5397292"/>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042229871" name="Textbox 11"/>
                        <wps:cNvSpPr txBox="1"/>
                        <wps:spPr>
                          <a:xfrm>
                            <a:off x="465759" y="2197100"/>
                            <a:ext cx="3398215" cy="1018921"/>
                          </a:xfrm>
                          <a:prstGeom prst="rect">
                            <a:avLst/>
                          </a:prstGeom>
                        </wps:spPr>
                        <wps:txbx>
                          <w:txbxContent>
                            <w:p w14:paraId="78FD6C4D" w14:textId="77777777" w:rsidR="00F5135C" w:rsidRPr="00682159" w:rsidRDefault="00F5135C" w:rsidP="0033494C">
                              <w:pPr>
                                <w:spacing w:line="266" w:lineRule="exact"/>
                                <w:rPr>
                                  <w:b/>
                                  <w:sz w:val="24"/>
                                </w:rPr>
                              </w:pPr>
                              <w:r w:rsidRPr="00682159">
                                <w:rPr>
                                  <w:b/>
                                  <w:sz w:val="24"/>
                                </w:rPr>
                                <w:t>Koordinator Jezično-komunikacijskog područja:</w:t>
                              </w:r>
                            </w:p>
                            <w:p w14:paraId="3C1257EA" w14:textId="2D30C367" w:rsidR="00F5135C" w:rsidRPr="00682159" w:rsidRDefault="00F5135C" w:rsidP="0033494C">
                              <w:pPr>
                                <w:spacing w:line="266" w:lineRule="exact"/>
                                <w:rPr>
                                  <w:sz w:val="24"/>
                                </w:rPr>
                              </w:pPr>
                              <w:r w:rsidRPr="00682159">
                                <w:rPr>
                                  <w:sz w:val="24"/>
                                </w:rPr>
                                <w:t>dr. sc. Jelena Jurčić, doc.</w:t>
                              </w:r>
                            </w:p>
                            <w:p w14:paraId="26C37E22" w14:textId="77777777" w:rsidR="00F5135C" w:rsidRPr="00682159" w:rsidRDefault="00F5135C" w:rsidP="00EB63B2">
                              <w:pPr>
                                <w:spacing w:line="266" w:lineRule="exact"/>
                                <w:rPr>
                                  <w:b/>
                                  <w:sz w:val="24"/>
                                </w:rPr>
                              </w:pPr>
                            </w:p>
                            <w:p w14:paraId="34CA94D3" w14:textId="77777777" w:rsidR="00F5135C" w:rsidRPr="00682159" w:rsidRDefault="00F5135C" w:rsidP="00EB63B2">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5ABC3E83" w14:textId="2FCC9A76" w:rsidR="00F5135C" w:rsidRPr="00682159" w:rsidRDefault="00F5135C" w:rsidP="00EB63B2">
                              <w:pPr>
                                <w:rPr>
                                  <w:sz w:val="24"/>
                                </w:rPr>
                              </w:pPr>
                              <w:r w:rsidRPr="00682159">
                                <w:rPr>
                                  <w:sz w:val="24"/>
                                </w:rPr>
                                <w:t>Angela Bernadić, prof.</w:t>
                              </w:r>
                            </w:p>
                          </w:txbxContent>
                        </wps:txbx>
                        <wps:bodyPr wrap="square" lIns="0" tIns="0" rIns="0" bIns="0" rtlCol="0">
                          <a:noAutofit/>
                        </wps:bodyPr>
                      </wps:wsp>
                      <wps:wsp>
                        <wps:cNvPr id="1929036123" name="Textbox 12"/>
                        <wps:cNvSpPr txBox="1"/>
                        <wps:spPr>
                          <a:xfrm>
                            <a:off x="455929" y="3251733"/>
                            <a:ext cx="3655695" cy="1707360"/>
                          </a:xfrm>
                          <a:prstGeom prst="rect">
                            <a:avLst/>
                          </a:prstGeom>
                        </wps:spPr>
                        <wps:txbx>
                          <w:txbxContent>
                            <w:p w14:paraId="02B71BF5" w14:textId="77777777" w:rsidR="00F5135C" w:rsidRPr="00682159" w:rsidRDefault="00F5135C" w:rsidP="00EB63B2">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417EF770" w14:textId="77777777" w:rsidR="00F5135C" w:rsidRPr="00682159" w:rsidRDefault="00F5135C" w:rsidP="0033494C">
                              <w:pPr>
                                <w:ind w:right="428"/>
                                <w:rPr>
                                  <w:sz w:val="24"/>
                                </w:rPr>
                              </w:pPr>
                              <w:r w:rsidRPr="00682159">
                                <w:rPr>
                                  <w:sz w:val="24"/>
                                </w:rPr>
                                <w:t>Amila Kundić</w:t>
                              </w:r>
                            </w:p>
                            <w:p w14:paraId="3EE75CED" w14:textId="77777777" w:rsidR="00F5135C" w:rsidRPr="00682159" w:rsidRDefault="00F5135C" w:rsidP="0033494C">
                              <w:pPr>
                                <w:ind w:right="428"/>
                                <w:rPr>
                                  <w:sz w:val="24"/>
                                </w:rPr>
                              </w:pPr>
                              <w:r w:rsidRPr="00682159">
                                <w:rPr>
                                  <w:sz w:val="24"/>
                                </w:rPr>
                                <w:t>Davor Mikulić</w:t>
                              </w:r>
                            </w:p>
                            <w:p w14:paraId="4CE4D6C0" w14:textId="77777777" w:rsidR="00F5135C" w:rsidRPr="00682159" w:rsidRDefault="00F5135C" w:rsidP="0033494C">
                              <w:pPr>
                                <w:ind w:right="428"/>
                                <w:rPr>
                                  <w:sz w:val="24"/>
                                </w:rPr>
                              </w:pPr>
                              <w:r w:rsidRPr="00682159">
                                <w:rPr>
                                  <w:sz w:val="24"/>
                                </w:rPr>
                                <w:t>Vedrana Benković</w:t>
                              </w:r>
                            </w:p>
                            <w:p w14:paraId="020F57C0" w14:textId="77777777" w:rsidR="00F5135C" w:rsidRPr="00682159" w:rsidRDefault="00F5135C" w:rsidP="0033494C">
                              <w:pPr>
                                <w:ind w:right="428"/>
                                <w:rPr>
                                  <w:sz w:val="24"/>
                                </w:rPr>
                              </w:pPr>
                              <w:r w:rsidRPr="00682159">
                                <w:rPr>
                                  <w:sz w:val="24"/>
                                </w:rPr>
                                <w:t>Ivana Grgić</w:t>
                              </w:r>
                            </w:p>
                            <w:p w14:paraId="7A608719" w14:textId="21A6059E" w:rsidR="00F5135C" w:rsidRPr="00682159" w:rsidRDefault="00F5135C" w:rsidP="0033494C">
                              <w:pPr>
                                <w:ind w:right="428"/>
                                <w:rPr>
                                  <w:sz w:val="24"/>
                                </w:rPr>
                              </w:pPr>
                              <w:r w:rsidRPr="00682159">
                                <w:rPr>
                                  <w:sz w:val="24"/>
                                </w:rPr>
                                <w:t>Mateja Knezović</w:t>
                              </w:r>
                            </w:p>
                          </w:txbxContent>
                        </wps:txbx>
                        <wps:bodyPr wrap="square" lIns="0" tIns="0" rIns="0" bIns="0" rtlCol="0">
                          <a:noAutofit/>
                        </wps:bodyPr>
                      </wps:wsp>
                      <wps:wsp>
                        <wps:cNvPr id="2143959223" name="Textbox 13"/>
                        <wps:cNvSpPr txBox="1"/>
                        <wps:spPr>
                          <a:xfrm>
                            <a:off x="455929" y="5172934"/>
                            <a:ext cx="3027046" cy="551815"/>
                          </a:xfrm>
                          <a:prstGeom prst="rect">
                            <a:avLst/>
                          </a:prstGeom>
                        </wps:spPr>
                        <wps:txbx>
                          <w:txbxContent>
                            <w:p w14:paraId="642BBE85" w14:textId="456B14A7" w:rsidR="00F5135C" w:rsidRPr="00682159" w:rsidRDefault="00F5135C" w:rsidP="00EB63B2">
                              <w:pPr>
                                <w:spacing w:line="266" w:lineRule="exact"/>
                                <w:rPr>
                                  <w:b/>
                                  <w:sz w:val="24"/>
                                </w:rPr>
                              </w:pPr>
                              <w:r w:rsidRPr="00682159">
                                <w:rPr>
                                  <w:b/>
                                  <w:spacing w:val="-2"/>
                                  <w:sz w:val="24"/>
                                </w:rPr>
                                <w:t>Recenzenti:</w:t>
                              </w:r>
                            </w:p>
                            <w:p w14:paraId="27ADCE7B" w14:textId="77777777" w:rsidR="00F5135C" w:rsidRPr="00682159" w:rsidRDefault="00F5135C" w:rsidP="0033494C">
                              <w:pPr>
                                <w:rPr>
                                  <w:sz w:val="24"/>
                                </w:rPr>
                              </w:pPr>
                              <w:r w:rsidRPr="00682159">
                                <w:rPr>
                                  <w:sz w:val="24"/>
                                </w:rPr>
                                <w:t>dr. sc. Magdalena Ramljak, doc.</w:t>
                              </w:r>
                            </w:p>
                            <w:p w14:paraId="08DC141A" w14:textId="51D71E72" w:rsidR="00F5135C" w:rsidRPr="00682159" w:rsidRDefault="00F5135C" w:rsidP="0033494C">
                              <w:pPr>
                                <w:rPr>
                                  <w:sz w:val="24"/>
                                </w:rPr>
                              </w:pPr>
                              <w:r w:rsidRPr="00682159">
                                <w:rPr>
                                  <w:sz w:val="24"/>
                                </w:rPr>
                                <w:t>prof. dr. sc. Senka Marinčić, izv. prof.</w:t>
                              </w:r>
                            </w:p>
                          </w:txbxContent>
                        </wps:txbx>
                        <wps:bodyPr wrap="square" lIns="0" tIns="0" rIns="0" bIns="0" rtlCol="0">
                          <a:noAutofit/>
                        </wps:bodyPr>
                      </wps:wsp>
                      <wps:wsp>
                        <wps:cNvPr id="110310842" name="Textbox 14"/>
                        <wps:cNvSpPr txBox="1"/>
                        <wps:spPr>
                          <a:xfrm>
                            <a:off x="455929" y="6079260"/>
                            <a:ext cx="3084197" cy="344170"/>
                          </a:xfrm>
                          <a:prstGeom prst="rect">
                            <a:avLst/>
                          </a:prstGeom>
                        </wps:spPr>
                        <wps:txbx>
                          <w:txbxContent>
                            <w:p w14:paraId="42121E83" w14:textId="09EED369" w:rsidR="00F5135C" w:rsidRPr="00682159" w:rsidRDefault="00F5135C" w:rsidP="00115425">
                              <w:pPr>
                                <w:spacing w:line="266" w:lineRule="exact"/>
                                <w:rPr>
                                  <w:b/>
                                  <w:sz w:val="24"/>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6FB6A926" id="Group 980756603" o:spid="_x0000_s1054" style="position:absolute;margin-left:35.25pt;margin-top:3.7pt;width:357.75pt;height:603.5pt;z-index:251665408;mso-position-horizontal-relative:text;mso-position-vertical-relative:text;mso-height-relative:margin"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">
                <v:shape id="Graphic 7" o:spid="_x0000_s1055"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" path="m,7994675r3786124,l4543425,7237476,4543425,,,,,7994675xe" filled="f" strokecolor="#5b9bd4" strokeweight="1pt">
                  <v:path arrowok="t"/>
                </v:shape>
                <v:shape id="Graphic 8" o:spid="_x0000_s1056" style="position:absolute;left:4216;top:19427;width:37147;height:53973;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" path="m3714750,l,,,7306945r3714750,l3714750,xe" stroked="f">
                  <v:path arrowok="t"/>
                </v:shape>
                <v:shape id="Textbox 11" o:spid="_x0000_s1057" type="#_x0000_t202" style="position:absolute;left:4657;top:21971;width:33982;height:10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" filled="f" stroked="f">
                  <v:textbox inset="0,0,0,0">
                    <w:txbxContent>
                      <w:p w14:paraId="78FD6C4D" w14:textId="77777777" w:rsidR="00F5135C" w:rsidRPr="00682159" w:rsidRDefault="00F5135C" w:rsidP="0033494C">
                        <w:pPr>
                          <w:spacing w:line="266" w:lineRule="exact"/>
                          <w:rPr>
                            <w:b/>
                            <w:sz w:val="24"/>
                          </w:rPr>
                        </w:pPr>
                        <w:r w:rsidRPr="00682159">
                          <w:rPr>
                            <w:b/>
                            <w:sz w:val="24"/>
                          </w:rPr>
                          <w:t>Koordinator Jezično-komunikacijskog područja:</w:t>
                        </w:r>
                      </w:p>
                      <w:p w14:paraId="3C1257EA" w14:textId="2D30C367" w:rsidR="00F5135C" w:rsidRPr="00682159" w:rsidRDefault="00F5135C" w:rsidP="0033494C">
                        <w:pPr>
                          <w:spacing w:line="266" w:lineRule="exact"/>
                          <w:rPr>
                            <w:sz w:val="24"/>
                          </w:rPr>
                        </w:pPr>
                        <w:r w:rsidRPr="00682159">
                          <w:rPr>
                            <w:sz w:val="24"/>
                          </w:rPr>
                          <w:t>dr. sc. Jelena Jurčić, doc.</w:t>
                        </w:r>
                      </w:p>
                      <w:p w14:paraId="26C37E22" w14:textId="77777777" w:rsidR="00F5135C" w:rsidRPr="00682159" w:rsidRDefault="00F5135C" w:rsidP="00EB63B2">
                        <w:pPr>
                          <w:spacing w:line="266" w:lineRule="exact"/>
                          <w:rPr>
                            <w:b/>
                            <w:sz w:val="24"/>
                          </w:rPr>
                        </w:pPr>
                      </w:p>
                      <w:p w14:paraId="34CA94D3" w14:textId="77777777" w:rsidR="00F5135C" w:rsidRPr="00682159" w:rsidRDefault="00F5135C" w:rsidP="00EB63B2">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5ABC3E83" w14:textId="2FCC9A76" w:rsidR="00F5135C" w:rsidRPr="00682159" w:rsidRDefault="00F5135C" w:rsidP="00EB63B2">
                        <w:pPr>
                          <w:rPr>
                            <w:sz w:val="24"/>
                          </w:rPr>
                        </w:pPr>
                        <w:r w:rsidRPr="00682159">
                          <w:rPr>
                            <w:sz w:val="24"/>
                          </w:rPr>
                          <w:t>Angela Bernadić, prof.</w:t>
                        </w:r>
                      </w:p>
                    </w:txbxContent>
                  </v:textbox>
                </v:shape>
                <v:shape id="Textbox 12" o:spid="_x0000_s1058" type="#_x0000_t202" style="position:absolute;left:4559;top:32517;width:36557;height:17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" filled="f" stroked="f">
                  <v:textbox inset="0,0,0,0">
                    <w:txbxContent>
                      <w:p w14:paraId="02B71BF5" w14:textId="77777777" w:rsidR="00F5135C" w:rsidRPr="00682159" w:rsidRDefault="00F5135C" w:rsidP="00EB63B2">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417EF770" w14:textId="77777777" w:rsidR="00F5135C" w:rsidRPr="00682159" w:rsidRDefault="00F5135C" w:rsidP="0033494C">
                        <w:pPr>
                          <w:ind w:right="428"/>
                          <w:rPr>
                            <w:sz w:val="24"/>
                          </w:rPr>
                        </w:pPr>
                        <w:r w:rsidRPr="00682159">
                          <w:rPr>
                            <w:sz w:val="24"/>
                          </w:rPr>
                          <w:t>Amila Kundić</w:t>
                        </w:r>
                      </w:p>
                      <w:p w14:paraId="3EE75CED" w14:textId="77777777" w:rsidR="00F5135C" w:rsidRPr="00682159" w:rsidRDefault="00F5135C" w:rsidP="0033494C">
                        <w:pPr>
                          <w:ind w:right="428"/>
                          <w:rPr>
                            <w:sz w:val="24"/>
                          </w:rPr>
                        </w:pPr>
                        <w:r w:rsidRPr="00682159">
                          <w:rPr>
                            <w:sz w:val="24"/>
                          </w:rPr>
                          <w:t>Davor Mikulić</w:t>
                        </w:r>
                      </w:p>
                      <w:p w14:paraId="4CE4D6C0" w14:textId="77777777" w:rsidR="00F5135C" w:rsidRPr="00682159" w:rsidRDefault="00F5135C" w:rsidP="0033494C">
                        <w:pPr>
                          <w:ind w:right="428"/>
                          <w:rPr>
                            <w:sz w:val="24"/>
                          </w:rPr>
                        </w:pPr>
                        <w:r w:rsidRPr="00682159">
                          <w:rPr>
                            <w:sz w:val="24"/>
                          </w:rPr>
                          <w:t>Vedrana Benković</w:t>
                        </w:r>
                      </w:p>
                      <w:p w14:paraId="020F57C0" w14:textId="77777777" w:rsidR="00F5135C" w:rsidRPr="00682159" w:rsidRDefault="00F5135C" w:rsidP="0033494C">
                        <w:pPr>
                          <w:ind w:right="428"/>
                          <w:rPr>
                            <w:sz w:val="24"/>
                          </w:rPr>
                        </w:pPr>
                        <w:r w:rsidRPr="00682159">
                          <w:rPr>
                            <w:sz w:val="24"/>
                          </w:rPr>
                          <w:t>Ivana Grgić</w:t>
                        </w:r>
                      </w:p>
                      <w:p w14:paraId="7A608719" w14:textId="21A6059E" w:rsidR="00F5135C" w:rsidRPr="00682159" w:rsidRDefault="00F5135C" w:rsidP="0033494C">
                        <w:pPr>
                          <w:ind w:right="428"/>
                          <w:rPr>
                            <w:sz w:val="24"/>
                          </w:rPr>
                        </w:pPr>
                        <w:r w:rsidRPr="00682159">
                          <w:rPr>
                            <w:sz w:val="24"/>
                          </w:rPr>
                          <w:t>Mateja Knezović</w:t>
                        </w:r>
                      </w:p>
                    </w:txbxContent>
                  </v:textbox>
                </v:shape>
                <v:shape id="Textbox 13" o:spid="_x0000_s1059" type="#_x0000_t202" style="position:absolute;left:4559;top:51729;width:30270;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" filled="f" stroked="f">
                  <v:textbox inset="0,0,0,0">
                    <w:txbxContent>
                      <w:p w14:paraId="642BBE85" w14:textId="456B14A7" w:rsidR="00F5135C" w:rsidRPr="00682159" w:rsidRDefault="00F5135C" w:rsidP="00EB63B2">
                        <w:pPr>
                          <w:spacing w:line="266" w:lineRule="exact"/>
                          <w:rPr>
                            <w:b/>
                            <w:sz w:val="24"/>
                          </w:rPr>
                        </w:pPr>
                        <w:r w:rsidRPr="00682159">
                          <w:rPr>
                            <w:b/>
                            <w:spacing w:val="-2"/>
                            <w:sz w:val="24"/>
                          </w:rPr>
                          <w:t>Recenzenti:</w:t>
                        </w:r>
                      </w:p>
                      <w:p w14:paraId="27ADCE7B" w14:textId="77777777" w:rsidR="00F5135C" w:rsidRPr="00682159" w:rsidRDefault="00F5135C" w:rsidP="0033494C">
                        <w:pPr>
                          <w:rPr>
                            <w:sz w:val="24"/>
                          </w:rPr>
                        </w:pPr>
                        <w:r w:rsidRPr="00682159">
                          <w:rPr>
                            <w:sz w:val="24"/>
                          </w:rPr>
                          <w:t>dr. sc. Magdalena Ramljak, doc.</w:t>
                        </w:r>
                      </w:p>
                      <w:p w14:paraId="08DC141A" w14:textId="51D71E72" w:rsidR="00F5135C" w:rsidRPr="00682159" w:rsidRDefault="00F5135C" w:rsidP="0033494C">
                        <w:pPr>
                          <w:rPr>
                            <w:sz w:val="24"/>
                          </w:rPr>
                        </w:pPr>
                        <w:r w:rsidRPr="00682159">
                          <w:rPr>
                            <w:sz w:val="24"/>
                          </w:rPr>
                          <w:t>prof. dr. sc. Senka Marinčić, izv. prof.</w:t>
                        </w:r>
                      </w:p>
                    </w:txbxContent>
                  </v:textbox>
                </v:shape>
                <v:shape id="Textbox 14" o:spid="_x0000_s1060" type="#_x0000_t202" style="position:absolute;left:4559;top:60792;width:30842;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" filled="f" stroked="f">
                  <v:textbox inset="0,0,0,0">
                    <w:txbxContent>
                      <w:p w14:paraId="42121E83" w14:textId="09EED369" w:rsidR="00F5135C" w:rsidRPr="00682159" w:rsidRDefault="00F5135C" w:rsidP="00115425">
                        <w:pPr>
                          <w:spacing w:line="266" w:lineRule="exact"/>
                          <w:rPr>
                            <w:b/>
                            <w:sz w:val="24"/>
                          </w:rPr>
                        </w:pPr>
                      </w:p>
                    </w:txbxContent>
                  </v:textbox>
                </v:shape>
                <w10:wrap type="square"/>
              </v:group>
            </w:pict>
          </mc:Fallback>
        </mc:AlternateContent>
      </w:r>
    </w:p>
    <w:p w14:paraId="33EF46BC" w14:textId="77777777" w:rsidR="00970A6E" w:rsidRPr="00682159" w:rsidRDefault="00970A6E" w:rsidP="00970A6E">
      <w:pPr>
        <w:sectPr w:rsidR="00970A6E" w:rsidRPr="00682159" w:rsidSect="00165067">
          <w:pgSz w:w="11910" w:h="16840"/>
          <w:pgMar w:top="1440" w:right="1440" w:bottom="1440" w:left="1440" w:header="0" w:footer="1049" w:gutter="0"/>
          <w:cols w:space="720"/>
          <w:docGrid w:linePitch="299"/>
        </w:sectPr>
      </w:pPr>
    </w:p>
    <w:p w14:paraId="3988DC57" w14:textId="77777777" w:rsidR="00EB63B2" w:rsidRPr="00682159" w:rsidRDefault="00EB63B2" w:rsidP="00EB63B2">
      <w:pPr>
        <w:rPr>
          <w:sz w:val="20"/>
          <w:szCs w:val="24"/>
        </w:rPr>
      </w:pPr>
      <w:r w:rsidRPr="00682159">
        <w:rPr>
          <w:noProof/>
          <w:sz w:val="20"/>
          <w:szCs w:val="24"/>
          <w:lang w:val="en-US"/>
        </w:rPr>
        <w:lastRenderedPageBreak/>
        <mc:AlternateContent>
          <mc:Choice Requires="wps">
            <w:drawing>
              <wp:inline distT="0" distB="0" distL="0" distR="0" wp14:anchorId="6350FED3" wp14:editId="354CD92B">
                <wp:extent cx="5784850" cy="265430"/>
                <wp:effectExtent l="0" t="0" r="25400" b="20320"/>
                <wp:docPr id="1383762999"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4C2950F2" w14:textId="77777777" w:rsidR="00F5135C" w:rsidRPr="00682159" w:rsidRDefault="00F5135C" w:rsidP="00EB63B2">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6350FED3" id="_x0000_s1061"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" fillcolor="#b4c5e7" strokeweight=".48pt">
                <v:textbox inset="0,0,0,0">
                  <w:txbxContent>
                    <w:p w14:paraId="4C2950F2" w14:textId="77777777" w:rsidR="00F5135C" w:rsidRPr="00682159" w:rsidRDefault="00F5135C" w:rsidP="00EB63B2">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v:textbox>
                <w10:anchorlock/>
              </v:shape>
            </w:pict>
          </mc:Fallback>
        </mc:AlternateContent>
      </w:r>
    </w:p>
    <w:p w14:paraId="5279D643" w14:textId="77777777" w:rsidR="00EB63B2" w:rsidRPr="00682159" w:rsidRDefault="00EB63B2" w:rsidP="00EB63B2">
      <w:pPr>
        <w:rPr>
          <w:sz w:val="20"/>
          <w:szCs w:val="24"/>
        </w:rPr>
      </w:pPr>
    </w:p>
    <w:p w14:paraId="0C3664BE" w14:textId="77777777" w:rsidR="0033494C" w:rsidRPr="00682159" w:rsidRDefault="0033494C" w:rsidP="0033494C">
      <w:pPr>
        <w:spacing w:line="276" w:lineRule="auto"/>
        <w:jc w:val="both"/>
        <w:rPr>
          <w:sz w:val="24"/>
          <w:szCs w:val="24"/>
        </w:rPr>
      </w:pPr>
      <w:r w:rsidRPr="00682159">
        <w:rPr>
          <w:sz w:val="24"/>
          <w:szCs w:val="24"/>
        </w:rPr>
        <w:t>Učenje i podučavanje njemačkog jezika osigurava razvoj komunikacijske i međukulturne kompetencije kod učenika, omogućava razumijevanje kulture i običaja u zemljama njemačkog govornog područja i osvješćuje pojedinca o važnosti vlastite kulture i običaja, potiče razvijanje svijesti o vlastitom kulturološkom identitetu, vlastitoj kulturnoj samosvijesti, jeziku i nasljeđu, u skladu s civilizacijskim tekovinama, upoznajući i uvažavajući druge i drugačije, poštujući različitosti i njegujući međusobno razumijevanje, trpeljivost i solidarnost među  ljudima, narodima. Specifični doprinos predmeta odgoju i obrazovanju učenika sastoji se u stjecanju međunarodno usporedivih i komparativnih jezičnih znanja i kompetencija na osnovnoškolskoj i gimnazijskoj razini, a koja su u skladu sa Zajedničkom jezgrom definiranom na ishodima učenja, Zajedničkim europskim referentnim okvirom i Europskim jezičnim portfoliom. </w:t>
      </w:r>
    </w:p>
    <w:p w14:paraId="1DC37F14" w14:textId="77777777" w:rsidR="0033494C" w:rsidRPr="00682159" w:rsidRDefault="0033494C" w:rsidP="0033494C">
      <w:pPr>
        <w:spacing w:line="276" w:lineRule="auto"/>
        <w:rPr>
          <w:sz w:val="24"/>
          <w:szCs w:val="24"/>
        </w:rPr>
      </w:pPr>
    </w:p>
    <w:p w14:paraId="6FEEE2A0" w14:textId="77777777" w:rsidR="0033494C" w:rsidRPr="00682159" w:rsidRDefault="0033494C" w:rsidP="0033494C">
      <w:pPr>
        <w:spacing w:line="276" w:lineRule="auto"/>
        <w:jc w:val="both"/>
        <w:rPr>
          <w:sz w:val="24"/>
          <w:szCs w:val="24"/>
        </w:rPr>
      </w:pPr>
      <w:r w:rsidRPr="00682159">
        <w:rPr>
          <w:sz w:val="24"/>
          <w:szCs w:val="24"/>
        </w:rPr>
        <w:t>Učenjem njemačkog jezika, učenik pored znanja o jeziku kao sredstvu komunikacije, stječe uvid u kulturu i povijesno nasljeđe jednog naroda, što doprinosi općem razvoju kulture, osjećaju poštovanja prema drugom i drugačijem, ali i osjećaju poštovanja prema svom narodu, običajima i kulturnom nasljeđu. Opće i društvene vrijednosti kao znatiželja, težnja za novim spoznajama i saznanjima, želja za samoostvarenjem u društvu, osjećaj za pravednost, otvorenost i toleranciju su vrijednosti kojima se teži. Upoznajući način života i kulturu naroda ciljnog jezika, učenik prepoznaje stereotipe i predrasude što doprinosi uklanjanju istih. </w:t>
      </w:r>
    </w:p>
    <w:p w14:paraId="3A791574" w14:textId="77777777" w:rsidR="0033494C" w:rsidRPr="00682159" w:rsidRDefault="0033494C" w:rsidP="0033494C">
      <w:pPr>
        <w:spacing w:line="276" w:lineRule="auto"/>
        <w:rPr>
          <w:sz w:val="24"/>
          <w:szCs w:val="24"/>
        </w:rPr>
      </w:pPr>
    </w:p>
    <w:p w14:paraId="5238CA66" w14:textId="77777777" w:rsidR="0033494C" w:rsidRPr="00682159" w:rsidRDefault="0033494C" w:rsidP="0033494C">
      <w:pPr>
        <w:spacing w:line="276" w:lineRule="auto"/>
        <w:jc w:val="both"/>
        <w:rPr>
          <w:sz w:val="24"/>
          <w:szCs w:val="24"/>
        </w:rPr>
      </w:pPr>
      <w:r w:rsidRPr="00682159">
        <w:rPr>
          <w:sz w:val="24"/>
          <w:szCs w:val="24"/>
        </w:rPr>
        <w:t>Vladajući njemačkim jezikom mladi ljudi unaprjeđuju i učvršćuju svoju konkurentnost na domaćem i inozemnom tržištu rada usvajajući vještine, znanja i vrijednosti koje proizlaze iz Kvalifikacijskog okvira, a utemeljene su na ishodima učenja, što osposobljava učenika za cjeloživotno učenje. Učenici prepoznaju vlastite osjećaje i zanimaju se i poštuju kulturu i običaje njemačkog govornog područja te postaju svjesni kulturno-gospodarskih interferencija sa zemljama njemačkog govornog područja.  Ovim se postiže razumijevanje vlastitog narodnog identiteta i sebe kao pripadnika određene skupine u interakciji s kulturnim identitetom Europe i ostatka svijeta. Kod učenika se budi svijest o europskom i svjetskom kulturnom nasljeđu i o kulturnoj i jezičnoj raznolikosti njemačkog govornog područja. Poznavanje lingvističkih i kulturnih posebnosti društva i zajednica u kojima se govori njemački jezik doprinosi razvijanju i primjeni prikladnih strategija za komunikaciju.</w:t>
      </w:r>
    </w:p>
    <w:p w14:paraId="67B97AED" w14:textId="77777777" w:rsidR="0033494C" w:rsidRPr="00682159" w:rsidRDefault="0033494C" w:rsidP="0033494C">
      <w:pPr>
        <w:spacing w:line="276" w:lineRule="auto"/>
        <w:rPr>
          <w:sz w:val="24"/>
          <w:szCs w:val="24"/>
        </w:rPr>
      </w:pPr>
    </w:p>
    <w:p w14:paraId="51ADC810" w14:textId="77777777" w:rsidR="0033494C" w:rsidRPr="00682159" w:rsidRDefault="0033494C" w:rsidP="0033494C">
      <w:pPr>
        <w:spacing w:line="276" w:lineRule="auto"/>
        <w:jc w:val="both"/>
        <w:rPr>
          <w:sz w:val="24"/>
          <w:szCs w:val="24"/>
        </w:rPr>
      </w:pPr>
      <w:r w:rsidRPr="00682159">
        <w:rPr>
          <w:sz w:val="24"/>
          <w:szCs w:val="24"/>
        </w:rPr>
        <w:t>Učenjem i podučavanjem njemačkog jezika pokazuje se pozitivan stav prema svim ključnim kompetencijama cjeloživotnog učenja, npr. učenjem stranih jezika, učenik posjeduje osjećaj za inicijativu i poduzetništvo i građanske kompetencije. Prema Europskom referentnom okviru pismenost se građanina ogleda u poznavanju najmanje dva strana jezika te se učenjem njemačkog jezika odgovara na izazove koje postavlja Europska unija i prisutna globalizacija. Međukulturna i komunikacijska kompetencija su ključne kompetencije koje su neizostavne za cjeloviti razvoj učenika i time ga čine punopravnim građaninom Europske unije i građaninom svijeta.</w:t>
      </w:r>
    </w:p>
    <w:p w14:paraId="12E0F238" w14:textId="77777777" w:rsidR="0033494C" w:rsidRPr="00682159" w:rsidRDefault="0033494C" w:rsidP="0033494C">
      <w:pPr>
        <w:spacing w:line="276" w:lineRule="auto"/>
        <w:rPr>
          <w:sz w:val="24"/>
          <w:szCs w:val="24"/>
        </w:rPr>
      </w:pPr>
    </w:p>
    <w:p w14:paraId="5AB9111B" w14:textId="77777777" w:rsidR="0033494C" w:rsidRPr="00682159" w:rsidRDefault="0033494C" w:rsidP="0033494C">
      <w:pPr>
        <w:spacing w:line="276" w:lineRule="auto"/>
        <w:jc w:val="both"/>
        <w:rPr>
          <w:sz w:val="24"/>
          <w:szCs w:val="24"/>
        </w:rPr>
      </w:pPr>
      <w:r w:rsidRPr="00682159">
        <w:rPr>
          <w:sz w:val="24"/>
          <w:szCs w:val="24"/>
        </w:rPr>
        <w:t xml:space="preserve">Na jezično-komunikacijskom području doprinosi se  razvoju različitih oblika komunikativnih aktivnosti kao što su sposobnost recepcije (jezično primanje), interakcije (jezično međudjelovanje), produkcije (jezična proizvodnja kao što su pisanje i govorenje), jezične </w:t>
      </w:r>
      <w:r w:rsidRPr="00682159">
        <w:rPr>
          <w:sz w:val="24"/>
          <w:szCs w:val="24"/>
        </w:rPr>
        <w:lastRenderedPageBreak/>
        <w:t>medijacije (jezično posredovanje) što se postiže uvježbavanjem vještine slušanja, čitanja, govorenja, pisanja i jezičnoga posredovanja na njemačkom jeziku. </w:t>
      </w:r>
    </w:p>
    <w:p w14:paraId="08D20C95" w14:textId="77777777" w:rsidR="0033494C" w:rsidRPr="00682159" w:rsidRDefault="0033494C" w:rsidP="0033494C">
      <w:pPr>
        <w:spacing w:line="276" w:lineRule="auto"/>
        <w:jc w:val="both"/>
        <w:rPr>
          <w:sz w:val="24"/>
          <w:szCs w:val="24"/>
        </w:rPr>
      </w:pPr>
      <w:r w:rsidRPr="00682159">
        <w:rPr>
          <w:sz w:val="24"/>
          <w:szCs w:val="24"/>
        </w:rPr>
        <w:t>U ishode učenja i sadržaje  uvršteni su ishodi učenja kroskurikularnih i međupredmetnih tema, ovisno o mogućnostima njihovog ostvarenja u predmetu Njemački jezik čime se učenici osposobljavaju za cjeloživotno učenje, preuzimanje odgovornosti i donošenje odluka. Samostalnost u učenju i razvijanje IKT-vještina  (Vještine informacijske i komunikacijske tehnologije) omogućuju učeniku odgovoriti na izazove tehnološkog i ekonomskog razvoja zajednice. </w:t>
      </w:r>
    </w:p>
    <w:p w14:paraId="7D396673" w14:textId="77777777" w:rsidR="0033494C" w:rsidRPr="00682159" w:rsidRDefault="0033494C" w:rsidP="0033494C">
      <w:pPr>
        <w:spacing w:line="276" w:lineRule="auto"/>
        <w:rPr>
          <w:sz w:val="24"/>
          <w:szCs w:val="24"/>
        </w:rPr>
      </w:pPr>
    </w:p>
    <w:p w14:paraId="1E1C3E12" w14:textId="77777777" w:rsidR="0033494C" w:rsidRPr="00682159" w:rsidRDefault="0033494C" w:rsidP="0033494C">
      <w:pPr>
        <w:spacing w:line="276" w:lineRule="auto"/>
        <w:jc w:val="both"/>
        <w:rPr>
          <w:sz w:val="24"/>
          <w:szCs w:val="24"/>
        </w:rPr>
      </w:pPr>
      <w:r w:rsidRPr="00682159">
        <w:rPr>
          <w:sz w:val="24"/>
          <w:szCs w:val="24"/>
        </w:rPr>
        <w:t>Njemački se  jezik uči kao drugi strani jezik i ubraja se u jezično-komunikacijsko područje.  U osnovnoj se školi uči kao obvezni drugi strani jezik dva puta tjedno, što čini 70 sati godišnje. Po završetku osnovne škole, nakon pet godina učenja njemačkog kao obveznog drugog stranog  jezika, učenik prema Zajedničkom europskom referentnom okviru za jezike može postići razinu A 2.1. </w:t>
      </w:r>
    </w:p>
    <w:p w14:paraId="3C85E86B" w14:textId="77777777" w:rsidR="0033494C" w:rsidRPr="00682159" w:rsidRDefault="0033494C" w:rsidP="0033494C">
      <w:pPr>
        <w:spacing w:line="276" w:lineRule="auto"/>
        <w:rPr>
          <w:sz w:val="24"/>
          <w:szCs w:val="24"/>
        </w:rPr>
      </w:pPr>
      <w:r w:rsidRPr="00682159">
        <w:rPr>
          <w:sz w:val="24"/>
          <w:szCs w:val="24"/>
        </w:rPr>
        <w:t>U gimnaziji broj sati ovisi o odabranom modulu. </w:t>
      </w:r>
    </w:p>
    <w:p w14:paraId="78322D54" w14:textId="77777777" w:rsidR="0033494C" w:rsidRPr="00682159" w:rsidRDefault="0033494C" w:rsidP="0033494C">
      <w:pPr>
        <w:spacing w:line="276" w:lineRule="auto"/>
        <w:rPr>
          <w:sz w:val="24"/>
          <w:szCs w:val="24"/>
        </w:rPr>
      </w:pPr>
      <w:r w:rsidRPr="00682159">
        <w:rPr>
          <w:sz w:val="24"/>
          <w:szCs w:val="24"/>
        </w:rPr>
        <w:t>Učenicima je omogućeno opredijeliti se za jedan od dva modula:</w:t>
      </w:r>
    </w:p>
    <w:p w14:paraId="3801F543" w14:textId="77777777" w:rsidR="0033494C" w:rsidRPr="00682159" w:rsidRDefault="0033494C" w:rsidP="0033494C">
      <w:pPr>
        <w:spacing w:line="276" w:lineRule="auto"/>
        <w:rPr>
          <w:sz w:val="24"/>
          <w:szCs w:val="24"/>
        </w:rPr>
      </w:pPr>
      <w:r w:rsidRPr="00682159">
        <w:rPr>
          <w:sz w:val="24"/>
          <w:szCs w:val="24"/>
        </w:rPr>
        <w:t>1. modul i 2. modul. </w:t>
      </w:r>
    </w:p>
    <w:p w14:paraId="3E2AEE05" w14:textId="77777777" w:rsidR="0033494C" w:rsidRPr="00682159" w:rsidRDefault="0033494C" w:rsidP="0033494C">
      <w:pPr>
        <w:spacing w:line="276" w:lineRule="auto"/>
        <w:jc w:val="both"/>
        <w:rPr>
          <w:sz w:val="24"/>
          <w:szCs w:val="24"/>
        </w:rPr>
      </w:pPr>
      <w:r w:rsidRPr="00682159">
        <w:rPr>
          <w:sz w:val="24"/>
          <w:szCs w:val="24"/>
        </w:rPr>
        <w:t>U okviru 1. modula nastava se njemačkog jezika u 1. razredu i 2. razredu gimnazije odvija tijekom dva školska sata tjedno, a u 3. razredu i 4. razredu gimnazije 3 školska sata tjedno, dakle ukupan iznos školskih sati njemačkog jezika tijekom 4 godine gimnazije u 1. modulu je 350 sati. Nakon završene osnovne škole, nastavak učenja njemačkog jezika u gimnaziji odvija se ponavljanjem razine A 2.1, a nakon  završenog drugog razreda postiže se osnovna razina A 2.2. Na kraju četvrtog razreda gimnazije učenici mogu postići naprednu razinu B 1.2.</w:t>
      </w:r>
    </w:p>
    <w:p w14:paraId="0FFA1820" w14:textId="77777777" w:rsidR="0033494C" w:rsidRPr="00682159" w:rsidRDefault="0033494C" w:rsidP="0033494C">
      <w:pPr>
        <w:spacing w:line="276" w:lineRule="auto"/>
        <w:rPr>
          <w:sz w:val="24"/>
          <w:szCs w:val="24"/>
        </w:rPr>
      </w:pPr>
      <w:r w:rsidRPr="00682159">
        <w:rPr>
          <w:sz w:val="24"/>
          <w:szCs w:val="24"/>
        </w:rPr>
        <w:t> </w:t>
      </w:r>
    </w:p>
    <w:p w14:paraId="087C4318" w14:textId="77777777" w:rsidR="0033494C" w:rsidRPr="00682159" w:rsidRDefault="0033494C" w:rsidP="0033494C">
      <w:pPr>
        <w:spacing w:line="276" w:lineRule="auto"/>
        <w:jc w:val="both"/>
        <w:rPr>
          <w:sz w:val="24"/>
          <w:szCs w:val="24"/>
        </w:rPr>
      </w:pPr>
      <w:r w:rsidRPr="00682159">
        <w:rPr>
          <w:sz w:val="24"/>
          <w:szCs w:val="24"/>
        </w:rPr>
        <w:t>U II. modulu njemački je jezik od 1. razreda do 4. razreda gimnazije raspoređen na 2 školska sata tjedno, dakle ukupan iznos školskih sati njemačkog jezika  tijekom 4 godine gimnazije u II. modulu je 280 sati. Nakon završene osnovne škole, nastavak učenja njemačkog jezika u gimnaziji odvija se ponavljanjem razine A 2.1, a nakon  završenog drugog razreda postiže se osnovna razina A 2.2. Na kraju četvrtog razreda gimnazije učenici mogu postići razinu B 1.1.</w:t>
      </w:r>
    </w:p>
    <w:p w14:paraId="22269D6D" w14:textId="77777777" w:rsidR="0033494C" w:rsidRPr="00682159" w:rsidRDefault="0033494C" w:rsidP="0033494C">
      <w:pPr>
        <w:spacing w:line="276" w:lineRule="auto"/>
        <w:rPr>
          <w:sz w:val="24"/>
          <w:szCs w:val="24"/>
        </w:rPr>
      </w:pPr>
      <w:r w:rsidRPr="00682159">
        <w:rPr>
          <w:sz w:val="24"/>
          <w:szCs w:val="24"/>
        </w:rPr>
        <w:t> </w:t>
      </w:r>
    </w:p>
    <w:p w14:paraId="3E7230CB" w14:textId="77777777" w:rsidR="0033494C" w:rsidRPr="00682159" w:rsidRDefault="0033494C" w:rsidP="0033494C">
      <w:pPr>
        <w:spacing w:line="276" w:lineRule="auto"/>
        <w:jc w:val="both"/>
        <w:rPr>
          <w:sz w:val="24"/>
          <w:szCs w:val="24"/>
        </w:rPr>
      </w:pPr>
      <w:r w:rsidRPr="00682159">
        <w:rPr>
          <w:sz w:val="24"/>
          <w:szCs w:val="24"/>
        </w:rPr>
        <w:t>Odobreni udžbenici i vježbenice sadrže vidljivu  oznaku razine definirane Europskim referentnim okvirom za jezike koja se postiže u određenom razredu.</w:t>
      </w:r>
    </w:p>
    <w:p w14:paraId="3DC6BF8D" w14:textId="77777777" w:rsidR="0033494C" w:rsidRPr="00682159" w:rsidRDefault="0033494C" w:rsidP="0033494C">
      <w:pPr>
        <w:spacing w:line="276" w:lineRule="auto"/>
        <w:rPr>
          <w:sz w:val="24"/>
          <w:szCs w:val="24"/>
        </w:rPr>
      </w:pPr>
    </w:p>
    <w:p w14:paraId="0CAF5BF8" w14:textId="77777777" w:rsidR="0033494C" w:rsidRPr="00682159" w:rsidRDefault="0033494C" w:rsidP="0033494C">
      <w:pPr>
        <w:spacing w:line="276" w:lineRule="auto"/>
        <w:jc w:val="both"/>
        <w:rPr>
          <w:sz w:val="24"/>
          <w:szCs w:val="24"/>
        </w:rPr>
      </w:pPr>
      <w:r w:rsidRPr="00682159">
        <w:rPr>
          <w:sz w:val="24"/>
          <w:szCs w:val="24"/>
        </w:rPr>
        <w:t>Naglasak je stavljen na jezik kao sredstvu komunikacije radi svladavanja autentičnih situacija. Pri tome gramatika služi kao sredstvo kojim se postiže uspješnost u komunikaciji, a cilj učenja njemačkog jezika je komunikacija.  Nastava koja se temelji na ishodima učenja usmjerena je na učenika, a ne na učitelja/nastavnika i sadržaje, što mijenja tradicionalnu ulogu učitelja/nastavnika kao pukog  prenositelja znanja te on prema tome preuzima ulogu mentora koji primjenjujući različite nastavne oblike i koristeći se autentičnim nastavnim materijalom inicira interakciju učenika kako bi povećao govorni udio učenika u nastavi njemačkog jezika, uzimajući u obzir spoznaje iz razvojne psihologije uključujući  različite razine predznanja i sposobnosti učenika koji sudjeluju u nastavnom procesu.</w:t>
      </w:r>
    </w:p>
    <w:p w14:paraId="3E67E11B" w14:textId="77777777" w:rsidR="0033494C" w:rsidRPr="00682159" w:rsidRDefault="0033494C" w:rsidP="0033494C">
      <w:pPr>
        <w:spacing w:line="276" w:lineRule="auto"/>
        <w:rPr>
          <w:sz w:val="24"/>
          <w:szCs w:val="24"/>
        </w:rPr>
      </w:pPr>
    </w:p>
    <w:p w14:paraId="2B2C91C8" w14:textId="3233A280" w:rsidR="00D90984" w:rsidRPr="00682159" w:rsidRDefault="0033494C" w:rsidP="0033494C">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lastRenderedPageBreak/>
        <w:t>Ciljna su skupina učenici od 5. do 9.razreda osnovne škole i od 1. do 4. razreda gimnazije. Njemački se jezik uči kao drugi strani jezik od petog do devetog razreda. Broj sati u gimnaziji ovisi o izabranom modulu gimnazijskog programa</w:t>
      </w:r>
      <w:r w:rsidR="00EB63B2" w:rsidRPr="00682159">
        <w:rPr>
          <w:sz w:val="24"/>
          <w:szCs w:val="24"/>
        </w:rPr>
        <w:t>. </w:t>
      </w:r>
    </w:p>
    <w:p w14:paraId="1E545580" w14:textId="77777777" w:rsidR="00283F76" w:rsidRPr="00682159" w:rsidRDefault="00283F76" w:rsidP="0033494C">
      <w:pPr>
        <w:widowControl/>
        <w:shd w:val="clear" w:color="auto" w:fill="FFFFFF"/>
        <w:autoSpaceDE/>
        <w:autoSpaceDN/>
        <w:spacing w:before="100" w:beforeAutospacing="1" w:after="100" w:afterAutospacing="1" w:line="276" w:lineRule="auto"/>
        <w:jc w:val="both"/>
        <w:rPr>
          <w:sz w:val="24"/>
          <w:szCs w:val="24"/>
        </w:rPr>
      </w:pPr>
    </w:p>
    <w:p w14:paraId="69733A27" w14:textId="77777777" w:rsidR="00EB63B2" w:rsidRPr="00682159" w:rsidRDefault="00EB63B2" w:rsidP="00EB63B2">
      <w:pPr>
        <w:widowControl/>
        <w:shd w:val="clear" w:color="auto" w:fill="FFFFFF"/>
        <w:autoSpaceDE/>
        <w:autoSpaceDN/>
        <w:spacing w:before="100" w:beforeAutospacing="1" w:after="100" w:afterAutospacing="1" w:line="276" w:lineRule="auto"/>
        <w:jc w:val="both"/>
        <w:rPr>
          <w:sz w:val="24"/>
          <w:szCs w:val="24"/>
        </w:rPr>
      </w:pPr>
      <w:r w:rsidRPr="00682159">
        <w:rPr>
          <w:noProof/>
          <w:sz w:val="20"/>
          <w:szCs w:val="24"/>
          <w:lang w:val="en-US"/>
        </w:rPr>
        <mc:AlternateContent>
          <mc:Choice Requires="wps">
            <w:drawing>
              <wp:inline distT="0" distB="0" distL="0" distR="0" wp14:anchorId="60340B67" wp14:editId="47A664E1">
                <wp:extent cx="5784850" cy="265430"/>
                <wp:effectExtent l="0" t="0" r="25400" b="20320"/>
                <wp:docPr id="324317728" name="Textbox 17"/>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68132715" w14:textId="77777777" w:rsidR="00F5135C" w:rsidRPr="00682159" w:rsidRDefault="00F5135C" w:rsidP="00EB63B2">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wps:txbx>
                      <wps:bodyPr wrap="square" lIns="0" tIns="0" rIns="0" bIns="0" rtlCol="0">
                        <a:noAutofit/>
                      </wps:bodyPr>
                    </wps:wsp>
                  </a:graphicData>
                </a:graphic>
              </wp:inline>
            </w:drawing>
          </mc:Choice>
          <mc:Fallback>
            <w:pict>
              <v:shape w14:anchorId="60340B67" id="_x0000_s1062"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" fillcolor="#b4c5e7" strokeweight=".48pt">
                <v:textbox inset="0,0,0,0">
                  <w:txbxContent>
                    <w:p w14:paraId="68132715" w14:textId="77777777" w:rsidR="00F5135C" w:rsidRPr="00682159" w:rsidRDefault="00F5135C" w:rsidP="00EB63B2">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v:textbox>
                <w10:anchorlock/>
              </v:shape>
            </w:pict>
          </mc:Fallback>
        </mc:AlternateContent>
      </w:r>
    </w:p>
    <w:p w14:paraId="1E438D6C" w14:textId="77777777" w:rsidR="0033494C" w:rsidRPr="00682159" w:rsidRDefault="0033494C" w:rsidP="0033494C">
      <w:pPr>
        <w:spacing w:line="276" w:lineRule="auto"/>
        <w:jc w:val="both"/>
        <w:rPr>
          <w:sz w:val="24"/>
          <w:szCs w:val="24"/>
        </w:rPr>
      </w:pPr>
      <w:r w:rsidRPr="00682159">
        <w:rPr>
          <w:sz w:val="24"/>
          <w:szCs w:val="24"/>
        </w:rPr>
        <w:t>Osposobljavanjem učenika za samostalno, aktivno, svrsishodno i učinkovito svladavanje formalnih, poluformalnih i neformalnih autentičnih situacija iz svakodnevice na njemačkom jeziku u interakciji s izvornim i neizvornim govornicima njemačkog jezika doprinosi se  razvoju višejezične kompetencije prateći razvoj suvremenih okolnosti života u Europi i svijetu i time će se odgovoriti na izazove koji su nastali povećanom potrebom za mobilnošću. </w:t>
      </w:r>
    </w:p>
    <w:p w14:paraId="20952FA5" w14:textId="77777777" w:rsidR="0033494C" w:rsidRPr="00682159" w:rsidRDefault="0033494C" w:rsidP="0033494C">
      <w:pPr>
        <w:spacing w:line="276" w:lineRule="auto"/>
        <w:jc w:val="both"/>
        <w:rPr>
          <w:sz w:val="24"/>
          <w:szCs w:val="24"/>
        </w:rPr>
      </w:pPr>
      <w:r w:rsidRPr="00682159">
        <w:rPr>
          <w:sz w:val="24"/>
          <w:szCs w:val="24"/>
        </w:rPr>
        <w:t>Cilj je učenja njemačkog jezika osposobljavanje učenika za uspostavljanje primjerene usmene i pismene komunikacije na njemačkom jeziku o raznovrsnim temama iz svakodnevnog života, pri čemu se vodi računa o praćenju suvremenih kretanja. Usvajanje rječnika i jezičnih vještina (slušanje, govor, pisanje i čitanje)  potrebnih za receptivni i produktivni razvoj jezičnih vještina, kako u pisanom tako i u govornom obliku doprinijet će razvoju sposobnosti za uspješno razumijevanje, govor i pisanje.</w:t>
      </w:r>
    </w:p>
    <w:p w14:paraId="16518464" w14:textId="77777777" w:rsidR="0033494C" w:rsidRPr="00682159" w:rsidRDefault="0033494C" w:rsidP="0033494C">
      <w:pPr>
        <w:spacing w:line="276" w:lineRule="auto"/>
        <w:rPr>
          <w:sz w:val="24"/>
          <w:szCs w:val="24"/>
        </w:rPr>
      </w:pPr>
    </w:p>
    <w:p w14:paraId="5050B3B0" w14:textId="77777777" w:rsidR="0033494C" w:rsidRPr="00682159" w:rsidRDefault="0033494C" w:rsidP="0033494C">
      <w:pPr>
        <w:spacing w:line="276" w:lineRule="auto"/>
        <w:jc w:val="both"/>
        <w:rPr>
          <w:sz w:val="24"/>
          <w:szCs w:val="24"/>
        </w:rPr>
      </w:pPr>
      <w:r w:rsidRPr="00682159">
        <w:rPr>
          <w:sz w:val="24"/>
          <w:szCs w:val="24"/>
        </w:rPr>
        <w:t>Upoznavanje učenika s kulturom naroda njemačkog govornog područja, razumijevanje i poštivanje drugih  kultura omogućit će njegovu integraciju u napredno društvo Europske unije. Usvajanje znanja o povijesnom nasljeđu, umjetnosti i znanosti njemačkog govornog područja koje je ostavilo traga na naše društvo doprinijet će razvoju međukulturne kompetencije učenika. Njemački jezik igra značajnu ulogu u razvijanju individualnih vrijednosti i omogućava mu otkrivanje potpuno novih svjetova što pobuđuje znatiželju za novim saznanjima i uključuje ih u cjeloživotno učenje. </w:t>
      </w:r>
    </w:p>
    <w:p w14:paraId="430A4C17" w14:textId="77777777" w:rsidR="0033494C" w:rsidRPr="00682159" w:rsidRDefault="0033494C" w:rsidP="0033494C">
      <w:pPr>
        <w:spacing w:line="276" w:lineRule="auto"/>
        <w:rPr>
          <w:sz w:val="24"/>
          <w:szCs w:val="24"/>
        </w:rPr>
      </w:pPr>
      <w:r w:rsidRPr="00682159">
        <w:rPr>
          <w:sz w:val="24"/>
          <w:szCs w:val="24"/>
        </w:rPr>
        <w:t> </w:t>
      </w:r>
    </w:p>
    <w:p w14:paraId="7D15F06F" w14:textId="77777777" w:rsidR="0033494C" w:rsidRPr="00682159" w:rsidRDefault="0033494C" w:rsidP="0033494C">
      <w:pPr>
        <w:spacing w:line="276" w:lineRule="auto"/>
        <w:jc w:val="both"/>
        <w:rPr>
          <w:sz w:val="24"/>
          <w:szCs w:val="24"/>
        </w:rPr>
      </w:pPr>
      <w:r w:rsidRPr="00682159">
        <w:rPr>
          <w:sz w:val="24"/>
          <w:szCs w:val="24"/>
        </w:rPr>
        <w:t>Razvijanjem interkulturne i komunikativne sposobnosti razvijat će se učenikova sposobnost u prepoznavanju predrasuda i odstranjivanju istih što će unaprijediti njegovu spremnost na toleranciju i suživot u zajednici Europske unije. </w:t>
      </w:r>
    </w:p>
    <w:p w14:paraId="4DB5C99C" w14:textId="77777777" w:rsidR="0033494C" w:rsidRPr="00682159" w:rsidRDefault="0033494C" w:rsidP="0033494C">
      <w:pPr>
        <w:spacing w:line="276" w:lineRule="auto"/>
        <w:rPr>
          <w:sz w:val="24"/>
          <w:szCs w:val="24"/>
        </w:rPr>
      </w:pPr>
    </w:p>
    <w:p w14:paraId="5204461B" w14:textId="77777777" w:rsidR="0033494C" w:rsidRPr="00682159" w:rsidRDefault="0033494C" w:rsidP="0033494C">
      <w:pPr>
        <w:spacing w:line="276" w:lineRule="auto"/>
        <w:jc w:val="both"/>
        <w:rPr>
          <w:sz w:val="24"/>
          <w:szCs w:val="24"/>
        </w:rPr>
      </w:pPr>
      <w:r w:rsidRPr="00682159">
        <w:rPr>
          <w:sz w:val="24"/>
          <w:szCs w:val="24"/>
        </w:rPr>
        <w:t>Samostalnost u ovladavanju njemačkim jezikom čine samostalnost u učenju stranog jezika pomoću koje učenici razvijaju strategije za aktivno sudjelovanje u usmenoj i pisanoj komunikaciji i medijska pismenost kojom se učenici osposobljavaju za pristup i analizu podataka kao i za njihovu procjenu i stvaranje. Posebnim načinima obrade informacija doprinosi se poboljšanju razumijevanja, učenja i zadržavanja informacija. Samostalnost u ovladavanju jezikom stječe se nastavom koja je usmjerena na učenika i na ishode učenja. U takvoj nastavi učitelj napušta tradicionalnu ulogu pukog prenositelja znanja preuzimajući ulogu mentora koji primjenjuje različite nastavne oblike i materijale kojim inicira interakciju učenika kako bi povećao govorni udio učenika u nastavi. Povećavanje govornog udjela učenika u nastavi njemačkog jezika postiže se poticanjem razvoja i primjene tehnike kreativnog izražavanja i vještina kritičkog mišljenja. Samostalan je učenik cjeloživotni učenik.</w:t>
      </w:r>
    </w:p>
    <w:p w14:paraId="09024AE2" w14:textId="77777777" w:rsidR="0033494C" w:rsidRPr="00682159" w:rsidRDefault="0033494C" w:rsidP="0033494C">
      <w:pPr>
        <w:spacing w:line="276" w:lineRule="auto"/>
        <w:rPr>
          <w:sz w:val="24"/>
          <w:szCs w:val="24"/>
        </w:rPr>
      </w:pPr>
    </w:p>
    <w:p w14:paraId="37FF881C" w14:textId="77777777" w:rsidR="0033494C" w:rsidRPr="00682159" w:rsidRDefault="0033494C" w:rsidP="0040580E">
      <w:pPr>
        <w:spacing w:line="276" w:lineRule="auto"/>
        <w:jc w:val="both"/>
        <w:rPr>
          <w:sz w:val="24"/>
          <w:szCs w:val="24"/>
        </w:rPr>
      </w:pPr>
      <w:r w:rsidRPr="00682159">
        <w:rPr>
          <w:sz w:val="24"/>
          <w:szCs w:val="24"/>
        </w:rPr>
        <w:t xml:space="preserve">Senzibiliziranjem učenika za ispravno artikuliranje, ispravan izgovor glasova i njihov utjecaj </w:t>
      </w:r>
      <w:r w:rsidRPr="00682159">
        <w:rPr>
          <w:sz w:val="24"/>
          <w:szCs w:val="24"/>
        </w:rPr>
        <w:lastRenderedPageBreak/>
        <w:t xml:space="preserve">na značenje riječi doprinijet će se samostalnom ovladavanju jezikom. Učenici će se upoznati s osnovama fonetike (nauka o fiziološkim pojavama glasova) fonologije (nauka o zvukovima i glasovima) njemačkog jezika i ovladat će korektnim izgovorom pri usmenoj upotrebi njemačkog jezika. Zbog važnosti pravilnog artikuliranja izgovora koje ima utjecaj i na ortografiju i semantiku potrebno je posvetiti se uvježbavanju fonetike i fonologije. Posebno je važno ukazati na glasove uslijed kojih dolazi do promjena koje nisu zastupljene u glasovnom sustavu materinskog jezika, npr. samoglasnici s prijeglasom, diftonzi (dva vezana samoglasnika iz kojih proizlaze dva nova samoglasnika koja se na jedan način pišu, a na drugi načini izgovaraju). </w:t>
      </w:r>
    </w:p>
    <w:p w14:paraId="61156300" w14:textId="77777777" w:rsidR="0033494C" w:rsidRPr="00682159" w:rsidRDefault="0033494C" w:rsidP="0033494C">
      <w:pPr>
        <w:spacing w:line="276" w:lineRule="auto"/>
        <w:rPr>
          <w:sz w:val="24"/>
          <w:szCs w:val="24"/>
        </w:rPr>
      </w:pPr>
    </w:p>
    <w:p w14:paraId="2F59071A" w14:textId="47288B76" w:rsidR="00D90984" w:rsidRPr="00682159" w:rsidRDefault="0033494C" w:rsidP="0033494C">
      <w:pPr>
        <w:widowControl/>
        <w:shd w:val="clear" w:color="auto" w:fill="FFFFFF"/>
        <w:autoSpaceDE/>
        <w:autoSpaceDN/>
        <w:spacing w:line="276" w:lineRule="auto"/>
        <w:jc w:val="both"/>
        <w:rPr>
          <w:sz w:val="24"/>
          <w:szCs w:val="24"/>
        </w:rPr>
      </w:pPr>
      <w:r w:rsidRPr="00682159">
        <w:rPr>
          <w:sz w:val="24"/>
          <w:szCs w:val="24"/>
        </w:rPr>
        <w:t>U interkulturnom smislu fonetika se može koristiti kod upotrebe germanizama u materinskom jeziku. Krajnji cilj jeste samostalno ovladavanje pravilnim izgovorom.</w:t>
      </w:r>
    </w:p>
    <w:p w14:paraId="4AC3EC2A" w14:textId="5947E3F1" w:rsidR="0033494C" w:rsidRPr="00682159" w:rsidRDefault="0033494C" w:rsidP="0033494C">
      <w:pPr>
        <w:widowControl/>
        <w:autoSpaceDE/>
        <w:autoSpaceDN/>
        <w:rPr>
          <w:sz w:val="24"/>
          <w:szCs w:val="24"/>
        </w:rPr>
      </w:pPr>
      <w:r w:rsidRPr="00682159">
        <w:rPr>
          <w:sz w:val="24"/>
          <w:szCs w:val="24"/>
        </w:rPr>
        <w:br w:type="page"/>
      </w:r>
    </w:p>
    <w:p w14:paraId="4EC82A6F" w14:textId="77777777" w:rsidR="00EB63B2" w:rsidRPr="00682159" w:rsidRDefault="00EB63B2" w:rsidP="00EB63B2">
      <w:pPr>
        <w:widowControl/>
        <w:shd w:val="clear" w:color="auto" w:fill="FFFFFF"/>
        <w:autoSpaceDE/>
        <w:autoSpaceDN/>
        <w:spacing w:line="276" w:lineRule="auto"/>
        <w:jc w:val="both"/>
        <w:rPr>
          <w:sz w:val="20"/>
          <w:szCs w:val="24"/>
        </w:rPr>
      </w:pPr>
      <w:r w:rsidRPr="00682159">
        <w:rPr>
          <w:noProof/>
          <w:sz w:val="20"/>
          <w:szCs w:val="24"/>
          <w:lang w:val="en-US"/>
        </w:rPr>
        <w:lastRenderedPageBreak/>
        <mc:AlternateContent>
          <mc:Choice Requires="wps">
            <w:drawing>
              <wp:inline distT="0" distB="0" distL="0" distR="0" wp14:anchorId="5578EC3F" wp14:editId="1B0C04EE">
                <wp:extent cx="5784850" cy="265430"/>
                <wp:effectExtent l="0" t="0" r="25400" b="20320"/>
                <wp:docPr id="1264452692" name="Textbox 18"/>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41CF424C" w14:textId="77777777" w:rsidR="00F5135C" w:rsidRPr="00682159" w:rsidRDefault="00F5135C" w:rsidP="00EB63B2">
                            <w:pPr>
                              <w:spacing w:before="19"/>
                              <w:ind w:left="107"/>
                              <w:rPr>
                                <w:b/>
                                <w:color w:val="000000"/>
                                <w:sz w:val="28"/>
                              </w:rPr>
                            </w:pPr>
                            <w:r w:rsidRPr="00682159">
                              <w:rPr>
                                <w:b/>
                                <w:color w:val="000000"/>
                                <w:sz w:val="28"/>
                              </w:rPr>
                              <w:t>C/</w:t>
                            </w:r>
                            <w:r w:rsidRPr="00682159">
                              <w:rPr>
                                <w:b/>
                                <w:color w:val="000000"/>
                                <w:spacing w:val="-9"/>
                                <w:sz w:val="28"/>
                              </w:rPr>
                              <w:t xml:space="preserve"> </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wps:txbx>
                      <wps:bodyPr wrap="square" lIns="0" tIns="0" rIns="0" bIns="0" rtlCol="0">
                        <a:noAutofit/>
                      </wps:bodyPr>
                    </wps:wsp>
                  </a:graphicData>
                </a:graphic>
              </wp:inline>
            </w:drawing>
          </mc:Choice>
          <mc:Fallback>
            <w:pict>
              <v:shape w14:anchorId="5578EC3F" id="_x0000_s1063"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" fillcolor="#b4c5e7" strokeweight=".48pt">
                <v:textbox inset="0,0,0,0">
                  <w:txbxContent>
                    <w:p w14:paraId="41CF424C" w14:textId="77777777" w:rsidR="00F5135C" w:rsidRPr="00682159" w:rsidRDefault="00F5135C" w:rsidP="00EB63B2">
                      <w:pPr>
                        <w:spacing w:before="19"/>
                        <w:ind w:left="107"/>
                        <w:rPr>
                          <w:b/>
                          <w:color w:val="000000"/>
                          <w:sz w:val="28"/>
                        </w:rPr>
                      </w:pPr>
                      <w:r w:rsidRPr="00682159">
                        <w:rPr>
                          <w:b/>
                          <w:color w:val="000000"/>
                          <w:sz w:val="28"/>
                        </w:rPr>
                        <w:t>C/</w:t>
                      </w:r>
                      <w:r w:rsidRPr="00682159">
                        <w:rPr>
                          <w:b/>
                          <w:color w:val="000000"/>
                          <w:spacing w:val="-9"/>
                          <w:sz w:val="28"/>
                        </w:rPr>
                        <w:t xml:space="preserve"> </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v:textbox>
                <w10:anchorlock/>
              </v:shape>
            </w:pict>
          </mc:Fallback>
        </mc:AlternateContent>
      </w:r>
    </w:p>
    <w:p w14:paraId="61D96873" w14:textId="77777777" w:rsidR="0033494C" w:rsidRPr="00682159" w:rsidRDefault="0033494C" w:rsidP="0033494C">
      <w:pPr>
        <w:spacing w:line="276" w:lineRule="auto"/>
        <w:rPr>
          <w:b/>
          <w:bCs/>
          <w:sz w:val="24"/>
          <w:szCs w:val="24"/>
        </w:rPr>
      </w:pPr>
    </w:p>
    <w:p w14:paraId="59DC866D" w14:textId="55B37D43" w:rsidR="0033494C" w:rsidRPr="00682159" w:rsidRDefault="0033494C" w:rsidP="0033494C">
      <w:pPr>
        <w:spacing w:line="276" w:lineRule="auto"/>
        <w:rPr>
          <w:b/>
          <w:bCs/>
          <w:sz w:val="24"/>
          <w:szCs w:val="24"/>
        </w:rPr>
      </w:pPr>
      <w:r w:rsidRPr="00682159">
        <w:rPr>
          <w:b/>
          <w:bCs/>
          <w:sz w:val="24"/>
          <w:szCs w:val="24"/>
        </w:rPr>
        <w:t>Komunikacijska jezična kompetencija</w:t>
      </w:r>
    </w:p>
    <w:p w14:paraId="7C1DD7BD" w14:textId="77777777" w:rsidR="0033494C" w:rsidRPr="00682159" w:rsidRDefault="0033494C" w:rsidP="0033494C">
      <w:pPr>
        <w:spacing w:line="276" w:lineRule="auto"/>
        <w:rPr>
          <w:b/>
          <w:bCs/>
          <w:sz w:val="24"/>
          <w:szCs w:val="24"/>
        </w:rPr>
      </w:pPr>
    </w:p>
    <w:p w14:paraId="1FEA6D31" w14:textId="77777777" w:rsidR="0033494C" w:rsidRPr="00682159" w:rsidRDefault="0033494C" w:rsidP="0033494C">
      <w:pPr>
        <w:spacing w:line="276" w:lineRule="auto"/>
        <w:jc w:val="both"/>
        <w:rPr>
          <w:sz w:val="24"/>
          <w:szCs w:val="24"/>
        </w:rPr>
      </w:pPr>
      <w:r w:rsidRPr="00682159">
        <w:rPr>
          <w:sz w:val="24"/>
          <w:szCs w:val="24"/>
        </w:rPr>
        <w:t>U skladu s kontekstom i svrhom komunikacijske situacije komunikacijska jezična kompetencija podrazumijeva učinkovito služenje jezičnim opusom. Sposobnost razumijevanja te usmenoga i pismenog iznošenja informacija, ideja, misli, osjećaja, stavova i vrijednosti u skladu s različitim kulturnim i društvenim kontekstima temelj je takve komunikacije. </w:t>
      </w:r>
    </w:p>
    <w:p w14:paraId="7F6BAA44" w14:textId="77777777" w:rsidR="0033494C" w:rsidRPr="00682159" w:rsidRDefault="0033494C" w:rsidP="0033494C">
      <w:pPr>
        <w:spacing w:line="276" w:lineRule="auto"/>
        <w:rPr>
          <w:sz w:val="24"/>
          <w:szCs w:val="24"/>
        </w:rPr>
      </w:pPr>
    </w:p>
    <w:p w14:paraId="606FFF1E" w14:textId="77777777" w:rsidR="0033494C" w:rsidRPr="00682159" w:rsidRDefault="0033494C" w:rsidP="0033494C">
      <w:pPr>
        <w:spacing w:line="276" w:lineRule="auto"/>
        <w:rPr>
          <w:sz w:val="24"/>
          <w:szCs w:val="24"/>
        </w:rPr>
      </w:pPr>
      <w:r w:rsidRPr="00682159">
        <w:rPr>
          <w:sz w:val="24"/>
          <w:szCs w:val="24"/>
        </w:rPr>
        <w:t>Odgojno-obrazovni ishodi iz domene Komunikacijska jezična kompetencija temelje se na: </w:t>
      </w:r>
    </w:p>
    <w:p w14:paraId="439B0B06" w14:textId="77777777" w:rsidR="0033494C" w:rsidRPr="00682159" w:rsidRDefault="0033494C" w:rsidP="0033494C">
      <w:pPr>
        <w:spacing w:line="276" w:lineRule="auto"/>
        <w:rPr>
          <w:sz w:val="24"/>
          <w:szCs w:val="24"/>
        </w:rPr>
      </w:pPr>
    </w:p>
    <w:p w14:paraId="2E02B8F3" w14:textId="77777777" w:rsidR="0033494C" w:rsidRPr="00682159" w:rsidRDefault="0033494C">
      <w:pPr>
        <w:widowControl/>
        <w:numPr>
          <w:ilvl w:val="0"/>
          <w:numId w:val="46"/>
        </w:numPr>
        <w:autoSpaceDE/>
        <w:autoSpaceDN/>
        <w:spacing w:line="276" w:lineRule="auto"/>
        <w:jc w:val="both"/>
        <w:rPr>
          <w:sz w:val="24"/>
          <w:szCs w:val="24"/>
        </w:rPr>
      </w:pPr>
      <w:r w:rsidRPr="00682159">
        <w:rPr>
          <w:sz w:val="24"/>
          <w:szCs w:val="24"/>
        </w:rPr>
        <w:t>usvajanju znanja o njemačkom jeziku (rječnik, gramatika, pravopis, izgovor, stilovi i registri govorenoga i pisanog izričaja u njemačkome jeziku; obilježja tekstnih vrsta, načini planiranja i strukturiranja tekstova, načini prikladnoga ostvarenja jezičnih funkcija u interakciji).</w:t>
      </w:r>
    </w:p>
    <w:p w14:paraId="397E1EF7" w14:textId="77777777" w:rsidR="0033494C" w:rsidRPr="00682159" w:rsidRDefault="0033494C">
      <w:pPr>
        <w:widowControl/>
        <w:numPr>
          <w:ilvl w:val="0"/>
          <w:numId w:val="46"/>
        </w:numPr>
        <w:autoSpaceDE/>
        <w:autoSpaceDN/>
        <w:spacing w:line="276" w:lineRule="auto"/>
        <w:jc w:val="both"/>
        <w:rPr>
          <w:sz w:val="24"/>
          <w:szCs w:val="24"/>
        </w:rPr>
      </w:pPr>
      <w:r w:rsidRPr="00682159">
        <w:rPr>
          <w:sz w:val="24"/>
          <w:szCs w:val="24"/>
        </w:rPr>
        <w:t>razvijanju sposobnosti i ovladavanju vještinama za upotrebu jezičnoga znanja u komunikacijskome činu (sposobnosti i vještine koje omogućuju slušanje i razumijevanje poruka, govorenje, čitanje, razumijevanje i pisanje tekstova, jezično posredovanje).</w:t>
      </w:r>
    </w:p>
    <w:p w14:paraId="3676B7A8" w14:textId="77777777" w:rsidR="0033494C" w:rsidRPr="00682159" w:rsidRDefault="0033494C">
      <w:pPr>
        <w:widowControl/>
        <w:numPr>
          <w:ilvl w:val="0"/>
          <w:numId w:val="46"/>
        </w:numPr>
        <w:autoSpaceDE/>
        <w:autoSpaceDN/>
        <w:spacing w:line="276" w:lineRule="auto"/>
        <w:jc w:val="both"/>
        <w:rPr>
          <w:sz w:val="24"/>
          <w:szCs w:val="24"/>
        </w:rPr>
      </w:pPr>
      <w:r w:rsidRPr="00682159">
        <w:rPr>
          <w:sz w:val="24"/>
          <w:szCs w:val="24"/>
        </w:rPr>
        <w:t>jezično posredovanje (jezična medijacija) jest složena jezična djelatnost koja uključuje istovremeno ili naizmjenično jezično primanje (recepciju) i proizvodnju (produkciju). U usmenome jezičnom posredovanju jedna osoba omogućuje međudjelovanje drugih osoba koje ne govore isti jezik.</w:t>
      </w:r>
    </w:p>
    <w:p w14:paraId="03707E47" w14:textId="77777777" w:rsidR="0033494C" w:rsidRPr="00682159" w:rsidRDefault="0033494C">
      <w:pPr>
        <w:widowControl/>
        <w:numPr>
          <w:ilvl w:val="0"/>
          <w:numId w:val="46"/>
        </w:numPr>
        <w:autoSpaceDE/>
        <w:autoSpaceDN/>
        <w:spacing w:line="276" w:lineRule="auto"/>
        <w:jc w:val="both"/>
        <w:rPr>
          <w:sz w:val="24"/>
          <w:szCs w:val="24"/>
        </w:rPr>
      </w:pPr>
      <w:r w:rsidRPr="00682159">
        <w:rPr>
          <w:sz w:val="24"/>
          <w:szCs w:val="24"/>
        </w:rPr>
        <w:t>pismeno ili kombinirano jezično posredovanje podrazumijeva sažimanje ili prevođenje više pisanih ili govorenih tekstova u skladu s kulturološkim obilježjima zemlje ciljnoga jezika za potrebe druge osobe. Razvojem komunikacijske jezične sposobnosti, kao procesa izražavanja svoga identiteta i razumijevanja identiteta svoga sugovornika, potiče se socijalizacija i cjelokupan razvoj osobnosti učenika. Stjecanjem navedene kompetencije potiče se razvoj metajezičnih i metakognitivnih sposobnosti, intelektualna znatiželja, kreativnost i interes za učenjem jezika.</w:t>
      </w:r>
    </w:p>
    <w:p w14:paraId="0DA91FE5" w14:textId="77777777" w:rsidR="0033494C" w:rsidRPr="00682159" w:rsidRDefault="0033494C" w:rsidP="0033494C">
      <w:pPr>
        <w:spacing w:line="276" w:lineRule="auto"/>
        <w:rPr>
          <w:sz w:val="24"/>
          <w:szCs w:val="24"/>
        </w:rPr>
      </w:pPr>
    </w:p>
    <w:p w14:paraId="2C394D37" w14:textId="77777777" w:rsidR="0033494C" w:rsidRPr="00682159" w:rsidRDefault="0033494C" w:rsidP="0033494C">
      <w:pPr>
        <w:spacing w:line="276" w:lineRule="auto"/>
        <w:rPr>
          <w:b/>
          <w:bCs/>
          <w:sz w:val="24"/>
          <w:szCs w:val="24"/>
        </w:rPr>
      </w:pPr>
      <w:r w:rsidRPr="00682159">
        <w:rPr>
          <w:b/>
          <w:bCs/>
          <w:sz w:val="24"/>
          <w:szCs w:val="24"/>
        </w:rPr>
        <w:t xml:space="preserve">Međukulturna kompetencija </w:t>
      </w:r>
    </w:p>
    <w:p w14:paraId="2D53F339" w14:textId="77777777" w:rsidR="0033494C" w:rsidRPr="00682159" w:rsidRDefault="0033494C" w:rsidP="0033494C">
      <w:pPr>
        <w:spacing w:line="276" w:lineRule="auto"/>
        <w:rPr>
          <w:sz w:val="24"/>
          <w:szCs w:val="24"/>
        </w:rPr>
      </w:pPr>
    </w:p>
    <w:p w14:paraId="08A6AD0C" w14:textId="77777777" w:rsidR="0033494C" w:rsidRPr="00682159" w:rsidRDefault="0033494C" w:rsidP="0033494C">
      <w:pPr>
        <w:spacing w:line="276" w:lineRule="auto"/>
        <w:jc w:val="both"/>
        <w:rPr>
          <w:sz w:val="24"/>
          <w:szCs w:val="24"/>
        </w:rPr>
      </w:pPr>
      <w:r w:rsidRPr="00682159">
        <w:rPr>
          <w:sz w:val="24"/>
          <w:szCs w:val="24"/>
        </w:rPr>
        <w:t>Razvojem procesa globalizacije, digitalnog gospodarstva i društava stvara se potreba za komunikacijom  u višejezičnome i višekulturnome svijetu te se time postavljaju određena očekivanja koja trebaju ispuniti obrazovni sustavi uvrštavanjem višejezičnosti i međukulturnosti u nastavni predmet Njemački jezik na svim razinama obrazovanja, kako bi se doprinijelo učenikovoj spoznaji o važnosti prihvaćanja i učenja o postojećim kulturološkim različitostima. </w:t>
      </w:r>
    </w:p>
    <w:p w14:paraId="7D4968F1" w14:textId="77777777" w:rsidR="0033494C" w:rsidRPr="00682159" w:rsidRDefault="0033494C" w:rsidP="0033494C">
      <w:pPr>
        <w:spacing w:line="276" w:lineRule="auto"/>
        <w:rPr>
          <w:sz w:val="24"/>
          <w:szCs w:val="24"/>
        </w:rPr>
      </w:pPr>
    </w:p>
    <w:p w14:paraId="044BDF9D" w14:textId="77777777" w:rsidR="0033494C" w:rsidRPr="00682159" w:rsidRDefault="0033494C" w:rsidP="0033494C">
      <w:pPr>
        <w:spacing w:line="276" w:lineRule="auto"/>
        <w:jc w:val="both"/>
        <w:rPr>
          <w:sz w:val="24"/>
          <w:szCs w:val="24"/>
        </w:rPr>
      </w:pPr>
      <w:r w:rsidRPr="00682159">
        <w:rPr>
          <w:sz w:val="24"/>
          <w:szCs w:val="24"/>
        </w:rPr>
        <w:t>Međukulturna komunikacijska kompetencija podrazumijeva razumijevanje i komuniciranje među govornicima njemačkoga jezika različitoga kulturnog podrijetla. Ostvarivanjem odgojno-obrazovnih ishoda unutar ovog predmetnog područja učenik postaje međukulturno kompetentan što znači da je:</w:t>
      </w:r>
    </w:p>
    <w:p w14:paraId="6DCE3976" w14:textId="77777777" w:rsidR="0033494C" w:rsidRPr="00682159" w:rsidRDefault="0033494C" w:rsidP="0033494C">
      <w:pPr>
        <w:spacing w:line="276" w:lineRule="auto"/>
        <w:rPr>
          <w:sz w:val="24"/>
          <w:szCs w:val="24"/>
        </w:rPr>
      </w:pPr>
    </w:p>
    <w:p w14:paraId="1B7F633F" w14:textId="77777777" w:rsidR="0033494C" w:rsidRPr="00682159" w:rsidRDefault="0033494C">
      <w:pPr>
        <w:widowControl/>
        <w:numPr>
          <w:ilvl w:val="0"/>
          <w:numId w:val="46"/>
        </w:numPr>
        <w:autoSpaceDE/>
        <w:autoSpaceDN/>
        <w:spacing w:line="276" w:lineRule="auto"/>
        <w:jc w:val="both"/>
        <w:rPr>
          <w:sz w:val="24"/>
          <w:szCs w:val="24"/>
        </w:rPr>
      </w:pPr>
      <w:r w:rsidRPr="00682159">
        <w:rPr>
          <w:sz w:val="24"/>
          <w:szCs w:val="24"/>
        </w:rPr>
        <w:lastRenderedPageBreak/>
        <w:t>sposoban objektivno sagledati sličnosti i razlike među kulturama - sposoban učinkovito i primjereno kontekstu komunicirati s izvornim i neizvornim govornicima njemačkoga jezika, što dovodi do uvažavanja sugovornika različitih kulturnih identiteta i izgrađivanja skladnih međukulturnih odnosa. U tom smislu je poželjno koristiti literarne sadržaje koji najvjernije oslikavaju univerzalne poveznice između različitih kultura i promovirajući trajne humanističke vrijednosti.</w:t>
      </w:r>
    </w:p>
    <w:p w14:paraId="010F39A3" w14:textId="77777777" w:rsidR="0033494C" w:rsidRPr="00682159" w:rsidRDefault="0033494C">
      <w:pPr>
        <w:widowControl/>
        <w:numPr>
          <w:ilvl w:val="0"/>
          <w:numId w:val="46"/>
        </w:numPr>
        <w:autoSpaceDE/>
        <w:autoSpaceDN/>
        <w:spacing w:line="276" w:lineRule="auto"/>
        <w:jc w:val="both"/>
        <w:rPr>
          <w:sz w:val="24"/>
          <w:szCs w:val="24"/>
        </w:rPr>
      </w:pPr>
      <w:r w:rsidRPr="00682159">
        <w:rPr>
          <w:sz w:val="24"/>
          <w:szCs w:val="24"/>
        </w:rPr>
        <w:t>empatičan, prilagodljiv i otvoren za razumijevanje, prihvaćanje i uvažavanje govornika njemačkoga jezika i njihove kulture.</w:t>
      </w:r>
    </w:p>
    <w:p w14:paraId="4022DC36" w14:textId="77777777" w:rsidR="0033494C" w:rsidRPr="00682159" w:rsidRDefault="0033494C" w:rsidP="0033494C">
      <w:pPr>
        <w:spacing w:line="276" w:lineRule="auto"/>
        <w:ind w:left="107"/>
        <w:rPr>
          <w:sz w:val="24"/>
          <w:szCs w:val="24"/>
        </w:rPr>
      </w:pPr>
    </w:p>
    <w:p w14:paraId="1466CDBA" w14:textId="77777777" w:rsidR="0033494C" w:rsidRPr="00682159" w:rsidRDefault="0033494C" w:rsidP="0033494C">
      <w:pPr>
        <w:spacing w:line="276" w:lineRule="auto"/>
        <w:jc w:val="both"/>
        <w:rPr>
          <w:rFonts w:cs="Segoe UI"/>
          <w:color w:val="0D0D0D"/>
          <w:sz w:val="24"/>
          <w:shd w:val="clear" w:color="auto" w:fill="FFFFFF"/>
        </w:rPr>
      </w:pPr>
      <w:r w:rsidRPr="00682159">
        <w:rPr>
          <w:rFonts w:cs="Segoe UI"/>
          <w:color w:val="0D0D0D"/>
          <w:sz w:val="24"/>
          <w:shd w:val="clear" w:color="auto" w:fill="FFFFFF"/>
        </w:rPr>
        <w:t>Razvoj međukulturne komunikacijske kompetencije pomaže učeniku u odbacivanju predrasuda, osnažuje ga u sprječavanju diskriminacije, potiče na nenasilno rješavanje sukoba te doprinosi razumijevanju, proširivanju i produbljivanju učenikova pogleda na svijet. Na taj način mu se omogućuje uspješno sudjelovanje u užoj i široj zajednici, kako u stvarnom, tako i u digitalnom okružju, pri čemu se  povećavaju mogućnosti za mobilnost i upošljavanje.</w:t>
      </w:r>
    </w:p>
    <w:p w14:paraId="46EF09CC" w14:textId="77777777" w:rsidR="0033494C" w:rsidRPr="00682159" w:rsidRDefault="0033494C" w:rsidP="0033494C">
      <w:pPr>
        <w:spacing w:line="276" w:lineRule="auto"/>
        <w:rPr>
          <w:sz w:val="24"/>
          <w:szCs w:val="24"/>
        </w:rPr>
      </w:pPr>
    </w:p>
    <w:p w14:paraId="5B57BDE9" w14:textId="77777777" w:rsidR="0033494C" w:rsidRPr="00682159" w:rsidRDefault="0033494C" w:rsidP="0033494C">
      <w:pPr>
        <w:spacing w:line="276" w:lineRule="auto"/>
        <w:jc w:val="both"/>
        <w:rPr>
          <w:sz w:val="24"/>
          <w:szCs w:val="24"/>
        </w:rPr>
      </w:pPr>
      <w:r w:rsidRPr="00682159">
        <w:rPr>
          <w:sz w:val="24"/>
          <w:szCs w:val="24"/>
        </w:rPr>
        <w:t>Kroz ovo predmetno područje upoznaje se i usvaja sadržaj o povijesti i kulturi, činjenice o ključnim događajima,  najvažnijim osobama i njihovim postignućima glede zemljoznanstva njemačkog govornog područja.</w:t>
      </w:r>
    </w:p>
    <w:p w14:paraId="501D7593" w14:textId="77777777" w:rsidR="0033494C" w:rsidRPr="00682159" w:rsidRDefault="0033494C" w:rsidP="0033494C">
      <w:pPr>
        <w:spacing w:line="276" w:lineRule="auto"/>
        <w:rPr>
          <w:sz w:val="24"/>
          <w:szCs w:val="24"/>
        </w:rPr>
      </w:pPr>
    </w:p>
    <w:p w14:paraId="153471C1" w14:textId="77777777" w:rsidR="0033494C" w:rsidRPr="00682159" w:rsidRDefault="0033494C" w:rsidP="0033494C">
      <w:pPr>
        <w:spacing w:line="276" w:lineRule="auto"/>
        <w:rPr>
          <w:b/>
          <w:bCs/>
          <w:sz w:val="24"/>
          <w:szCs w:val="24"/>
        </w:rPr>
      </w:pPr>
      <w:r w:rsidRPr="00682159">
        <w:rPr>
          <w:b/>
          <w:bCs/>
          <w:sz w:val="24"/>
          <w:szCs w:val="24"/>
        </w:rPr>
        <w:t xml:space="preserve">Samostalnost u ovladavanju jezikom </w:t>
      </w:r>
    </w:p>
    <w:p w14:paraId="17FCBB6D" w14:textId="77777777" w:rsidR="0033494C" w:rsidRPr="00682159" w:rsidRDefault="0033494C" w:rsidP="0033494C">
      <w:pPr>
        <w:spacing w:line="276" w:lineRule="auto"/>
        <w:rPr>
          <w:b/>
          <w:bCs/>
          <w:sz w:val="24"/>
          <w:szCs w:val="24"/>
        </w:rPr>
      </w:pPr>
    </w:p>
    <w:p w14:paraId="55AF14EB" w14:textId="77777777" w:rsidR="0033494C" w:rsidRPr="00682159" w:rsidRDefault="0033494C" w:rsidP="0033494C">
      <w:pPr>
        <w:spacing w:line="276" w:lineRule="auto"/>
        <w:jc w:val="both"/>
        <w:rPr>
          <w:sz w:val="24"/>
          <w:szCs w:val="24"/>
        </w:rPr>
      </w:pPr>
      <w:r w:rsidRPr="00682159">
        <w:rPr>
          <w:sz w:val="24"/>
          <w:szCs w:val="24"/>
        </w:rPr>
        <w:t>Samostalno ovladavanje jezikom čine samostalno učenje stranog jezika i medijska pismenost. O samostalnom učenju jezika  govorimo kad učenici sami donose odluke o svom učenju. Učenik  je svjestan procesa i ritma učenja koji odgovaraju  njegovom tipu i stilu učenja. Takva nastava potiče individualnost učenika, što ne znači da je učenik prepušten sebi. Primjenom raznolikih metoda i stimuliranjem više kanala percepcije (jezično primanje) tijekom nastavnog procesa učenik postaje svjestan svojih individualnih potreba i vlastitog tipa učenja. Samostalnost učenja ostvaruje se reflektiranjem vlastitog učenja, a postiže se primjenom različitih metoda, strategija i tehnika učenja. </w:t>
      </w:r>
    </w:p>
    <w:p w14:paraId="38C270C9" w14:textId="77777777" w:rsidR="0033494C" w:rsidRPr="00682159" w:rsidRDefault="0033494C" w:rsidP="0033494C">
      <w:pPr>
        <w:spacing w:line="276" w:lineRule="auto"/>
        <w:rPr>
          <w:sz w:val="24"/>
          <w:szCs w:val="24"/>
        </w:rPr>
      </w:pPr>
    </w:p>
    <w:p w14:paraId="166D9AB3" w14:textId="77777777" w:rsidR="0033494C" w:rsidRPr="00682159" w:rsidRDefault="0033494C" w:rsidP="0033494C">
      <w:pPr>
        <w:spacing w:line="276" w:lineRule="auto"/>
        <w:jc w:val="both"/>
        <w:rPr>
          <w:sz w:val="24"/>
          <w:szCs w:val="24"/>
        </w:rPr>
      </w:pPr>
      <w:r w:rsidRPr="00682159">
        <w:rPr>
          <w:sz w:val="24"/>
          <w:szCs w:val="24"/>
        </w:rPr>
        <w:t>Samostalnost u ovladavanju jezikom podržava učenikov afektivni i kognitivni razvoj, što posebno naglašava njenu ulogu u učenju jezika. Samostalan učenik planira, organizira, prati i vrednuje svoje učenje, razvija motivaciju, ustrajan je i pozitivan u učenju i radu, što mu omogućuje uspješno ostvarivanje ciljeva. Samostalnost u ovladavanju jezikom ogleda se uostalom i u samoprocjeni svojega znanja što je ujedno odlika samostalnosti u učenju stranog jezika i vrednovanja kao učenje. Za realnu samoprocjenu znanja neophodna je sustavna analiza vlastitog učenja koja se kontinuirano uvježbava uz primjenu odgovarajućih strategija uz potporu nastavnika.  </w:t>
      </w:r>
    </w:p>
    <w:p w14:paraId="05D48A0A" w14:textId="77777777" w:rsidR="0033494C" w:rsidRPr="00682159" w:rsidRDefault="0033494C" w:rsidP="0033494C">
      <w:pPr>
        <w:spacing w:line="276" w:lineRule="auto"/>
        <w:rPr>
          <w:sz w:val="24"/>
          <w:szCs w:val="24"/>
        </w:rPr>
      </w:pPr>
    </w:p>
    <w:p w14:paraId="45C06046" w14:textId="77777777" w:rsidR="0033494C" w:rsidRPr="00682159" w:rsidRDefault="0033494C" w:rsidP="0033494C">
      <w:pPr>
        <w:spacing w:line="276" w:lineRule="auto"/>
        <w:jc w:val="both"/>
        <w:rPr>
          <w:sz w:val="24"/>
          <w:szCs w:val="24"/>
        </w:rPr>
      </w:pPr>
      <w:r w:rsidRPr="00682159">
        <w:rPr>
          <w:sz w:val="24"/>
          <w:szCs w:val="24"/>
        </w:rPr>
        <w:t>Autonomija u učenju ne podrazumijeva isključivo samostalan rad, nego jačanje socijalnih kompetencija kroz različite oblike partnerskog ili tandemskog, timskog i grupnog rada, ali s ciljem postizanja autonomije u učenju, čime se ostvaruju međupredmetne teme Poduzetnost i Građanski odgoj i obrazovanje. </w:t>
      </w:r>
    </w:p>
    <w:p w14:paraId="003A3194" w14:textId="77777777" w:rsidR="0033494C" w:rsidRPr="00682159" w:rsidRDefault="0033494C" w:rsidP="0033494C">
      <w:pPr>
        <w:spacing w:line="276" w:lineRule="auto"/>
        <w:rPr>
          <w:sz w:val="24"/>
          <w:szCs w:val="24"/>
        </w:rPr>
      </w:pPr>
    </w:p>
    <w:p w14:paraId="538CAD91" w14:textId="77777777" w:rsidR="0033494C" w:rsidRPr="00682159" w:rsidRDefault="0033494C" w:rsidP="0033494C">
      <w:pPr>
        <w:spacing w:line="276" w:lineRule="auto"/>
        <w:rPr>
          <w:sz w:val="24"/>
          <w:szCs w:val="24"/>
        </w:rPr>
      </w:pPr>
      <w:r w:rsidRPr="00682159">
        <w:rPr>
          <w:sz w:val="24"/>
          <w:szCs w:val="24"/>
        </w:rPr>
        <w:t>Unutar predmetnog područja ostvaruju se  međupredmetne teme:</w:t>
      </w:r>
    </w:p>
    <w:p w14:paraId="56EB735C" w14:textId="77777777" w:rsidR="0033494C" w:rsidRPr="00682159" w:rsidRDefault="0033494C" w:rsidP="0033494C">
      <w:pPr>
        <w:spacing w:line="276" w:lineRule="auto"/>
        <w:rPr>
          <w:sz w:val="24"/>
          <w:szCs w:val="24"/>
        </w:rPr>
      </w:pPr>
    </w:p>
    <w:p w14:paraId="21B576ED" w14:textId="77777777" w:rsidR="0033494C" w:rsidRPr="00682159" w:rsidRDefault="0033494C">
      <w:pPr>
        <w:widowControl/>
        <w:numPr>
          <w:ilvl w:val="0"/>
          <w:numId w:val="46"/>
        </w:numPr>
        <w:autoSpaceDE/>
        <w:autoSpaceDN/>
        <w:spacing w:line="276" w:lineRule="auto"/>
        <w:jc w:val="both"/>
        <w:rPr>
          <w:sz w:val="24"/>
          <w:szCs w:val="24"/>
        </w:rPr>
      </w:pPr>
      <w:r w:rsidRPr="00682159">
        <w:rPr>
          <w:sz w:val="24"/>
          <w:szCs w:val="24"/>
        </w:rPr>
        <w:t>Građanski odgoj i obrazovanje</w:t>
      </w:r>
    </w:p>
    <w:p w14:paraId="49A02828" w14:textId="77777777" w:rsidR="0033494C" w:rsidRPr="00682159" w:rsidRDefault="0033494C">
      <w:pPr>
        <w:widowControl/>
        <w:numPr>
          <w:ilvl w:val="0"/>
          <w:numId w:val="46"/>
        </w:numPr>
        <w:autoSpaceDE/>
        <w:autoSpaceDN/>
        <w:spacing w:line="276" w:lineRule="auto"/>
        <w:jc w:val="both"/>
        <w:rPr>
          <w:sz w:val="24"/>
          <w:szCs w:val="24"/>
        </w:rPr>
      </w:pPr>
      <w:r w:rsidRPr="00682159">
        <w:rPr>
          <w:sz w:val="24"/>
          <w:szCs w:val="24"/>
        </w:rPr>
        <w:t>Poduzetnost </w:t>
      </w:r>
    </w:p>
    <w:p w14:paraId="20315A01" w14:textId="77777777" w:rsidR="0033494C" w:rsidRPr="00682159" w:rsidRDefault="0033494C">
      <w:pPr>
        <w:widowControl/>
        <w:numPr>
          <w:ilvl w:val="0"/>
          <w:numId w:val="46"/>
        </w:numPr>
        <w:autoSpaceDE/>
        <w:autoSpaceDN/>
        <w:spacing w:line="276" w:lineRule="auto"/>
        <w:jc w:val="both"/>
        <w:rPr>
          <w:sz w:val="24"/>
          <w:szCs w:val="24"/>
        </w:rPr>
      </w:pPr>
      <w:r w:rsidRPr="00682159">
        <w:rPr>
          <w:sz w:val="24"/>
          <w:szCs w:val="24"/>
        </w:rPr>
        <w:t>Osobni i socijalni razvoj </w:t>
      </w:r>
    </w:p>
    <w:p w14:paraId="353F31C2" w14:textId="44E69443" w:rsidR="0033494C" w:rsidRPr="00D417CE" w:rsidRDefault="0033494C">
      <w:pPr>
        <w:widowControl/>
        <w:numPr>
          <w:ilvl w:val="0"/>
          <w:numId w:val="46"/>
        </w:numPr>
        <w:autoSpaceDE/>
        <w:autoSpaceDN/>
        <w:spacing w:line="276" w:lineRule="auto"/>
        <w:jc w:val="both"/>
        <w:rPr>
          <w:sz w:val="24"/>
          <w:szCs w:val="24"/>
        </w:rPr>
      </w:pPr>
      <w:r w:rsidRPr="00682159">
        <w:rPr>
          <w:sz w:val="24"/>
          <w:szCs w:val="24"/>
        </w:rPr>
        <w:t>Upotreba informacijske i komunikacijske tehnologije.</w:t>
      </w:r>
    </w:p>
    <w:p w14:paraId="2DC20001" w14:textId="1673473A" w:rsidR="00EB63B2" w:rsidRPr="00682159" w:rsidRDefault="0033494C" w:rsidP="0033494C">
      <w:pPr>
        <w:widowControl/>
        <w:autoSpaceDE/>
        <w:autoSpaceDN/>
        <w:spacing w:before="100" w:beforeAutospacing="1" w:after="100" w:afterAutospacing="1" w:line="276" w:lineRule="auto"/>
        <w:jc w:val="both"/>
        <w:rPr>
          <w:sz w:val="24"/>
          <w:szCs w:val="24"/>
        </w:rPr>
      </w:pPr>
      <w:r w:rsidRPr="00682159">
        <w:rPr>
          <w:sz w:val="24"/>
          <w:szCs w:val="24"/>
        </w:rPr>
        <w:t>Korelacija s ostalim nastavnim predmetima je moguća i poželjna. Pod korelacijom s drugim predmetima podrazumijeva se pristup kojim se u nastavu njemačkog jezika integriraju sadržaji različitih nastavnih predmeta, to jest područja, u cilju potpunog, svrsishodnog i cjeloživotnog učenja koje je primjenjivo u svakodnevnim životnim situacijama. Potrebno je definirati korelacijsko-integracijski sustav s obilježjima koja donosi sa sobom. Nastava se njemačkog jezika dade povezati s književnošću, filmskom i scenskom umjetnošću, jezikom, izražavanjem i stvaranjem, područjima koja se svrstavaju u predmete Hrvatski jezik, Engleski jezik, Likovna kultura i Glazbena kultura. Korelacija s predmetom Matematika ostvaruje se u nastavi njemačkog jezika sadržajima kao što su redni brojevi, kardinalni brojevi, računske operacije, pisanje nadnevka itd. Tekstovi zasićeni brojkama koriste se kao input od kojeg se od učenika očekuje da jezično oblikuje matematički zadatak. Sadržaji iz predmeta Povijest i Zemljopis pogodni su za usvajanje znanja o povijesnim i zemljopisnim temama, pružajući priliku za razvijanje receptivnih I produktivnih vještina njemačkog jezika. Učenik ujedno pronalazi, izabire, vrednuje i učinkovito se služi informacijama iz različitih izvora i medija. Služeći se tehnologijom, u početku uz pomoć i potporu učitelja, a kasnije samostalno, učenici razvijaju odgovornost za svoje učenje, čime se ostvaruje međupredmetna tema Upotreba komunikacijske i informacijske tehnologije.</w:t>
      </w:r>
      <w:r w:rsidR="00D417CE">
        <w:rPr>
          <w:sz w:val="24"/>
          <w:szCs w:val="24"/>
        </w:rPr>
        <w:t xml:space="preserve"> </w:t>
      </w:r>
      <w:r w:rsidRPr="00682159">
        <w:rPr>
          <w:sz w:val="24"/>
          <w:szCs w:val="24"/>
        </w:rPr>
        <w:t>Samostalan učenik razvija svoje sposobnosti svjesne, prilagodljive i učinkovite primjene strategija učenja te receptivne i produktivne upotrebe jezika koje mu pomažu unaprijediti ovladavanje njemačkim jezikom. Na taj način se postižu ishodi međupredmetne teme Osobni i socijalni razvoj.</w:t>
      </w:r>
      <w:r w:rsidR="00D417CE">
        <w:rPr>
          <w:sz w:val="24"/>
          <w:szCs w:val="24"/>
        </w:rPr>
        <w:t xml:space="preserve"> </w:t>
      </w:r>
      <w:r w:rsidRPr="00682159">
        <w:rPr>
          <w:sz w:val="24"/>
          <w:szCs w:val="24"/>
        </w:rPr>
        <w:t>Uz to učenik razvija svoju medijsku pismenost i komunikacijske i prezentacijske vještine. Preuzimanjem aktivne uloge u procesu učenja učenik razvija samopouzdanje i samopoštovanje te stvara temelje za cjeloživotno učenje</w:t>
      </w:r>
      <w:r w:rsidR="00EB63B2" w:rsidRPr="00682159">
        <w:rPr>
          <w:sz w:val="24"/>
          <w:szCs w:val="24"/>
        </w:rPr>
        <w:t>. </w:t>
      </w:r>
    </w:p>
    <w:p w14:paraId="0686E3A9" w14:textId="77777777" w:rsidR="00EB63B2" w:rsidRPr="00682159" w:rsidRDefault="00EB63B2" w:rsidP="00EB63B2">
      <w:pPr>
        <w:spacing w:line="276" w:lineRule="auto"/>
        <w:jc w:val="both"/>
        <w:rPr>
          <w:sz w:val="24"/>
          <w:szCs w:val="24"/>
        </w:rPr>
        <w:sectPr w:rsidR="00EB63B2" w:rsidRPr="00682159" w:rsidSect="00EB63B2">
          <w:pgSz w:w="11910" w:h="16840"/>
          <w:pgMar w:top="1134" w:right="1440" w:bottom="1276" w:left="1440" w:header="0" w:footer="1049" w:gutter="0"/>
          <w:cols w:space="720"/>
          <w:docGrid w:linePitch="299"/>
        </w:sectPr>
      </w:pPr>
    </w:p>
    <w:p w14:paraId="7FD86DD5" w14:textId="77777777" w:rsidR="00EB63B2" w:rsidRPr="00682159" w:rsidRDefault="00EB63B2" w:rsidP="0033494C">
      <w:pPr>
        <w:rPr>
          <w:sz w:val="20"/>
          <w:szCs w:val="24"/>
        </w:rPr>
      </w:pPr>
      <w:r w:rsidRPr="00682159">
        <w:rPr>
          <w:noProof/>
          <w:sz w:val="20"/>
          <w:szCs w:val="24"/>
          <w:lang w:val="en-US"/>
        </w:rPr>
        <w:lastRenderedPageBreak/>
        <mc:AlternateContent>
          <mc:Choice Requires="wps">
            <w:drawing>
              <wp:inline distT="0" distB="0" distL="0" distR="0" wp14:anchorId="3725E259" wp14:editId="43693989">
                <wp:extent cx="5876290" cy="265430"/>
                <wp:effectExtent l="9525" t="0" r="635" b="10795"/>
                <wp:docPr id="906944771" name="Textbox 33"/>
                <wp:cNvGraphicFramePr/>
                <a:graphic xmlns:a="http://schemas.openxmlformats.org/drawingml/2006/main">
                  <a:graphicData uri="http://schemas.microsoft.com/office/word/2010/wordprocessingShape">
                    <wps:wsp>
                      <wps:cNvSpPr txBox="1"/>
                      <wps:spPr>
                        <a:xfrm>
                          <a:off x="0" y="0"/>
                          <a:ext cx="5876290" cy="265430"/>
                        </a:xfrm>
                        <a:prstGeom prst="rect">
                          <a:avLst/>
                        </a:prstGeom>
                        <a:solidFill>
                          <a:srgbClr val="B4C5E7"/>
                        </a:solidFill>
                        <a:ln w="6096">
                          <a:solidFill>
                            <a:srgbClr val="000000"/>
                          </a:solidFill>
                          <a:prstDash val="solid"/>
                        </a:ln>
                      </wps:spPr>
                      <wps:txbx>
                        <w:txbxContent>
                          <w:p w14:paraId="472F2624" w14:textId="77777777" w:rsidR="00F5135C" w:rsidRPr="00682159" w:rsidRDefault="00F5135C" w:rsidP="00EB63B2">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wps:txbx>
                      <wps:bodyPr wrap="square" lIns="0" tIns="0" rIns="0" bIns="0" rtlCol="0">
                        <a:noAutofit/>
                      </wps:bodyPr>
                    </wps:wsp>
                  </a:graphicData>
                </a:graphic>
              </wp:inline>
            </w:drawing>
          </mc:Choice>
          <mc:Fallback>
            <w:pict>
              <v:shape w14:anchorId="3725E259" id="_x0000_s1064" type="#_x0000_t202" style="width:462.7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" fillcolor="#b4c5e7" strokeweight=".48pt">
                <v:textbox inset="0,0,0,0">
                  <w:txbxContent>
                    <w:p w14:paraId="472F2624" w14:textId="77777777" w:rsidR="00F5135C" w:rsidRPr="00682159" w:rsidRDefault="00F5135C" w:rsidP="00EB63B2">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v:textbox>
                <w10:anchorlock/>
              </v:shape>
            </w:pict>
          </mc:Fallback>
        </mc:AlternateContent>
      </w:r>
    </w:p>
    <w:p w14:paraId="2CFA815C" w14:textId="77777777" w:rsidR="00EB63B2" w:rsidRPr="00682159" w:rsidRDefault="00EB63B2" w:rsidP="00EB63B2">
      <w:pPr>
        <w:ind w:left="1242"/>
        <w:rPr>
          <w:sz w:val="20"/>
          <w:szCs w:val="24"/>
        </w:rPr>
      </w:pPr>
    </w:p>
    <w:p w14:paraId="21417F5D" w14:textId="79372CF0" w:rsidR="00EB63B2" w:rsidRPr="00682159" w:rsidRDefault="00BD071D" w:rsidP="00EB63B2">
      <w:pPr>
        <w:spacing w:before="1"/>
        <w:ind w:left="126" w:right="127"/>
        <w:jc w:val="center"/>
        <w:rPr>
          <w:b/>
          <w:sz w:val="32"/>
        </w:rPr>
      </w:pPr>
      <w:r w:rsidRPr="00682159">
        <w:rPr>
          <w:b/>
          <w:spacing w:val="-2"/>
          <w:sz w:val="32"/>
        </w:rPr>
        <w:t xml:space="preserve"> </w:t>
      </w:r>
    </w:p>
    <w:p w14:paraId="68BFDD90" w14:textId="264D71CB" w:rsidR="00EB63B2" w:rsidRPr="00682159" w:rsidRDefault="00EB63B2" w:rsidP="0033494C">
      <w:pPr>
        <w:spacing w:before="55" w:line="276" w:lineRule="auto"/>
        <w:ind w:right="-42"/>
        <w:jc w:val="center"/>
        <w:outlineLvl w:val="0"/>
        <w:rPr>
          <w:b/>
          <w:bCs/>
          <w:sz w:val="28"/>
          <w:szCs w:val="28"/>
        </w:rPr>
      </w:pPr>
      <w:r w:rsidRPr="00682159">
        <w:rPr>
          <w:b/>
          <w:bCs/>
          <w:sz w:val="28"/>
          <w:szCs w:val="28"/>
        </w:rPr>
        <w:t>1. razred</w:t>
      </w:r>
      <w:r w:rsidRPr="00682159">
        <w:rPr>
          <w:b/>
          <w:bCs/>
          <w:spacing w:val="-5"/>
          <w:sz w:val="28"/>
          <w:szCs w:val="28"/>
        </w:rPr>
        <w:t xml:space="preserve"> </w:t>
      </w:r>
      <w:r w:rsidR="00675E41">
        <w:rPr>
          <w:b/>
          <w:bCs/>
          <w:spacing w:val="-5"/>
          <w:sz w:val="28"/>
          <w:szCs w:val="28"/>
        </w:rPr>
        <w:t xml:space="preserve">gimnazije </w:t>
      </w:r>
      <w:r w:rsidRPr="00682159">
        <w:rPr>
          <w:b/>
          <w:bCs/>
          <w:sz w:val="28"/>
          <w:szCs w:val="28"/>
        </w:rPr>
        <w:t>/</w:t>
      </w:r>
      <w:r w:rsidR="0033494C" w:rsidRPr="00682159">
        <w:rPr>
          <w:b/>
          <w:bCs/>
          <w:sz w:val="28"/>
          <w:szCs w:val="28"/>
        </w:rPr>
        <w:t>70</w:t>
      </w:r>
      <w:r w:rsidRPr="00682159">
        <w:rPr>
          <w:b/>
          <w:bCs/>
          <w:spacing w:val="-4"/>
          <w:sz w:val="28"/>
          <w:szCs w:val="28"/>
        </w:rPr>
        <w:t xml:space="preserve"> </w:t>
      </w:r>
      <w:r w:rsidRPr="00682159">
        <w:rPr>
          <w:b/>
          <w:bCs/>
          <w:sz w:val="28"/>
          <w:szCs w:val="28"/>
        </w:rPr>
        <w:t>nastavnih</w:t>
      </w:r>
      <w:r w:rsidRPr="00682159">
        <w:rPr>
          <w:b/>
          <w:bCs/>
          <w:spacing w:val="-8"/>
          <w:sz w:val="28"/>
          <w:szCs w:val="28"/>
        </w:rPr>
        <w:t xml:space="preserve"> </w:t>
      </w:r>
      <w:r w:rsidRPr="00682159">
        <w:rPr>
          <w:b/>
          <w:bCs/>
          <w:sz w:val="28"/>
          <w:szCs w:val="28"/>
        </w:rPr>
        <w:t>sati</w:t>
      </w:r>
      <w:r w:rsidRPr="00682159">
        <w:rPr>
          <w:b/>
          <w:bCs/>
          <w:spacing w:val="-4"/>
          <w:sz w:val="28"/>
          <w:szCs w:val="28"/>
        </w:rPr>
        <w:t xml:space="preserve"> </w:t>
      </w:r>
      <w:r w:rsidRPr="00682159">
        <w:rPr>
          <w:b/>
          <w:bCs/>
          <w:sz w:val="28"/>
          <w:szCs w:val="28"/>
        </w:rPr>
        <w:t>godišnje/</w:t>
      </w:r>
    </w:p>
    <w:tbl>
      <w:tblPr>
        <w:tblStyle w:val="Reetkatablice"/>
        <w:tblW w:w="9351" w:type="dxa"/>
        <w:tblLook w:val="04A0" w:firstRow="1" w:lastRow="0" w:firstColumn="1" w:lastColumn="0" w:noHBand="0" w:noVBand="1"/>
      </w:tblPr>
      <w:tblGrid>
        <w:gridCol w:w="4248"/>
        <w:gridCol w:w="5103"/>
      </w:tblGrid>
      <w:tr w:rsidR="0033494C" w:rsidRPr="00682159" w14:paraId="0F3103A2" w14:textId="77777777" w:rsidTr="0033494C">
        <w:tc>
          <w:tcPr>
            <w:tcW w:w="9351" w:type="dxa"/>
            <w:gridSpan w:val="2"/>
            <w:vAlign w:val="center"/>
          </w:tcPr>
          <w:p w14:paraId="73C95E3B" w14:textId="77777777" w:rsidR="0033494C" w:rsidRPr="00682159" w:rsidRDefault="0033494C" w:rsidP="00C45CC0">
            <w:pPr>
              <w:rPr>
                <w:b/>
                <w:bCs/>
                <w:sz w:val="28"/>
                <w:szCs w:val="28"/>
              </w:rPr>
            </w:pPr>
            <w:r w:rsidRPr="00682159">
              <w:rPr>
                <w:b/>
                <w:bCs/>
                <w:sz w:val="24"/>
                <w:szCs w:val="24"/>
              </w:rPr>
              <w:t>PREDMETNO PODRUČJE: A/ Jezično-komunikacijska kompetencija</w:t>
            </w:r>
          </w:p>
        </w:tc>
      </w:tr>
      <w:tr w:rsidR="0033494C" w:rsidRPr="00682159" w14:paraId="0FC201E6" w14:textId="77777777" w:rsidTr="0098381B">
        <w:tc>
          <w:tcPr>
            <w:tcW w:w="4248" w:type="dxa"/>
            <w:shd w:val="clear" w:color="auto" w:fill="B4C5E7"/>
            <w:vAlign w:val="center"/>
          </w:tcPr>
          <w:p w14:paraId="66651D9D" w14:textId="77777777" w:rsidR="0033494C" w:rsidRPr="00682159" w:rsidRDefault="0033494C" w:rsidP="00C45CC0">
            <w:pPr>
              <w:jc w:val="center"/>
              <w:rPr>
                <w:b/>
                <w:bCs/>
                <w:sz w:val="24"/>
                <w:szCs w:val="24"/>
              </w:rPr>
            </w:pPr>
            <w:r w:rsidRPr="00682159">
              <w:rPr>
                <w:b/>
                <w:bCs/>
                <w:sz w:val="24"/>
                <w:szCs w:val="24"/>
              </w:rPr>
              <w:t>Odgojno-obrazovni ishod učenja</w:t>
            </w:r>
          </w:p>
        </w:tc>
        <w:tc>
          <w:tcPr>
            <w:tcW w:w="5103" w:type="dxa"/>
            <w:shd w:val="clear" w:color="auto" w:fill="B4C5E7"/>
            <w:vAlign w:val="center"/>
          </w:tcPr>
          <w:p w14:paraId="502DFFFA" w14:textId="77777777" w:rsidR="0033494C" w:rsidRPr="00682159" w:rsidRDefault="0033494C" w:rsidP="00C45CC0">
            <w:pPr>
              <w:jc w:val="center"/>
              <w:rPr>
                <w:b/>
                <w:bCs/>
                <w:sz w:val="24"/>
                <w:szCs w:val="24"/>
              </w:rPr>
            </w:pPr>
            <w:r w:rsidRPr="00682159">
              <w:rPr>
                <w:b/>
                <w:bCs/>
                <w:sz w:val="24"/>
                <w:szCs w:val="24"/>
              </w:rPr>
              <w:t>Razrada ishoda</w:t>
            </w:r>
          </w:p>
        </w:tc>
      </w:tr>
      <w:tr w:rsidR="0033494C" w:rsidRPr="00682159" w14:paraId="7DA36885" w14:textId="77777777" w:rsidTr="0098381B">
        <w:trPr>
          <w:trHeight w:val="1647"/>
        </w:trPr>
        <w:tc>
          <w:tcPr>
            <w:tcW w:w="4248" w:type="dxa"/>
            <w:vAlign w:val="center"/>
          </w:tcPr>
          <w:p w14:paraId="20CF937F" w14:textId="77777777" w:rsidR="0033494C" w:rsidRPr="00682159" w:rsidRDefault="0033494C" w:rsidP="00C45CC0">
            <w:pPr>
              <w:jc w:val="center"/>
              <w:rPr>
                <w:sz w:val="20"/>
                <w:szCs w:val="20"/>
              </w:rPr>
            </w:pPr>
            <w:r w:rsidRPr="00682159">
              <w:rPr>
                <w:b/>
                <w:bCs/>
                <w:sz w:val="20"/>
                <w:szCs w:val="20"/>
              </w:rPr>
              <w:t xml:space="preserve">A.I.1 </w:t>
            </w:r>
            <w:r w:rsidRPr="00682159">
              <w:rPr>
                <w:sz w:val="20"/>
                <w:szCs w:val="20"/>
              </w:rPr>
              <w:t>Učenik sluša s razumijevanjem kratak tekst.</w:t>
            </w:r>
          </w:p>
          <w:p w14:paraId="565A38CA" w14:textId="77777777" w:rsidR="0033494C" w:rsidRPr="00682159" w:rsidRDefault="0033494C" w:rsidP="00C45CC0">
            <w:pPr>
              <w:rPr>
                <w:sz w:val="20"/>
                <w:szCs w:val="20"/>
              </w:rPr>
            </w:pPr>
          </w:p>
        </w:tc>
        <w:tc>
          <w:tcPr>
            <w:tcW w:w="5103" w:type="dxa"/>
            <w:vAlign w:val="center"/>
          </w:tcPr>
          <w:p w14:paraId="5E418C6D" w14:textId="77777777" w:rsidR="0033494C" w:rsidRPr="00682159" w:rsidRDefault="0033494C">
            <w:pPr>
              <w:numPr>
                <w:ilvl w:val="0"/>
                <w:numId w:val="47"/>
              </w:numPr>
              <w:autoSpaceDE/>
              <w:autoSpaceDN/>
              <w:rPr>
                <w:sz w:val="20"/>
                <w:szCs w:val="20"/>
              </w:rPr>
            </w:pPr>
            <w:r w:rsidRPr="00682159">
              <w:rPr>
                <w:sz w:val="20"/>
                <w:szCs w:val="20"/>
              </w:rPr>
              <w:t>sluša kratak tekst od 100 do 350 riječi, ovisno o godini učenja</w:t>
            </w:r>
          </w:p>
          <w:p w14:paraId="13B512C8" w14:textId="77777777" w:rsidR="0033494C" w:rsidRPr="00682159" w:rsidRDefault="0033494C">
            <w:pPr>
              <w:numPr>
                <w:ilvl w:val="0"/>
                <w:numId w:val="47"/>
              </w:numPr>
              <w:autoSpaceDE/>
              <w:autoSpaceDN/>
              <w:rPr>
                <w:sz w:val="20"/>
                <w:szCs w:val="20"/>
              </w:rPr>
            </w:pPr>
            <w:r w:rsidRPr="00682159">
              <w:rPr>
                <w:sz w:val="20"/>
                <w:szCs w:val="20"/>
              </w:rPr>
              <w:t>koristi obrađeni rječnik i stavlja ga u određeni kontekst</w:t>
            </w:r>
          </w:p>
          <w:p w14:paraId="249E4CB0" w14:textId="77777777" w:rsidR="0033494C" w:rsidRPr="00682159" w:rsidRDefault="0033494C">
            <w:pPr>
              <w:numPr>
                <w:ilvl w:val="0"/>
                <w:numId w:val="47"/>
              </w:numPr>
              <w:autoSpaceDE/>
              <w:autoSpaceDN/>
              <w:rPr>
                <w:sz w:val="20"/>
                <w:szCs w:val="20"/>
              </w:rPr>
            </w:pPr>
            <w:r w:rsidRPr="00682159">
              <w:rPr>
                <w:sz w:val="20"/>
                <w:szCs w:val="20"/>
              </w:rPr>
              <w:t>prepoznaje i izdvaja fraze, riječi, poruke i informacije u verbalnom i neverbalnom (gestikulacija) govoru i nadopunjuje kratak pisani tekst</w:t>
            </w:r>
          </w:p>
          <w:p w14:paraId="67F0C118" w14:textId="77777777" w:rsidR="0033494C" w:rsidRPr="00682159" w:rsidRDefault="0033494C">
            <w:pPr>
              <w:numPr>
                <w:ilvl w:val="0"/>
                <w:numId w:val="47"/>
              </w:numPr>
              <w:autoSpaceDE/>
              <w:autoSpaceDN/>
              <w:rPr>
                <w:sz w:val="20"/>
                <w:szCs w:val="20"/>
              </w:rPr>
            </w:pPr>
            <w:r w:rsidRPr="00682159">
              <w:rPr>
                <w:sz w:val="20"/>
                <w:szCs w:val="20"/>
              </w:rPr>
              <w:t>povezuje kratak tekst i informacije izdvojene iz zvučnog zapisa i videozapisa o poznatim temama sa slikom, pokretom ili tekstom</w:t>
            </w:r>
          </w:p>
          <w:p w14:paraId="1A2CA8A9" w14:textId="77777777" w:rsidR="0033494C" w:rsidRPr="00682159" w:rsidRDefault="0033494C">
            <w:pPr>
              <w:numPr>
                <w:ilvl w:val="0"/>
                <w:numId w:val="47"/>
              </w:numPr>
              <w:autoSpaceDE/>
              <w:autoSpaceDN/>
              <w:rPr>
                <w:sz w:val="20"/>
                <w:szCs w:val="20"/>
              </w:rPr>
            </w:pPr>
            <w:r w:rsidRPr="00682159">
              <w:rPr>
                <w:sz w:val="20"/>
                <w:szCs w:val="20"/>
              </w:rPr>
              <w:t>formulira kratka i jasna pitanja i odgovore o poznatim temama</w:t>
            </w:r>
          </w:p>
          <w:p w14:paraId="3E4F274C" w14:textId="77777777" w:rsidR="0033494C" w:rsidRPr="00682159" w:rsidRDefault="0033494C">
            <w:pPr>
              <w:numPr>
                <w:ilvl w:val="0"/>
                <w:numId w:val="47"/>
              </w:numPr>
              <w:autoSpaceDE/>
              <w:autoSpaceDN/>
              <w:rPr>
                <w:sz w:val="20"/>
                <w:szCs w:val="20"/>
              </w:rPr>
            </w:pPr>
            <w:r w:rsidRPr="00682159">
              <w:rPr>
                <w:sz w:val="20"/>
                <w:szCs w:val="20"/>
              </w:rPr>
              <w:t>prepoznaje i razvrstava dobivene informacije i sadržaje iz zvučnih zapisa i videozapisa o svakodnevnim situacijama.</w:t>
            </w:r>
          </w:p>
        </w:tc>
      </w:tr>
      <w:tr w:rsidR="0033494C" w:rsidRPr="00682159" w14:paraId="72104DEB" w14:textId="77777777" w:rsidTr="0098381B">
        <w:tc>
          <w:tcPr>
            <w:tcW w:w="4248" w:type="dxa"/>
            <w:vAlign w:val="center"/>
          </w:tcPr>
          <w:p w14:paraId="00EDB553" w14:textId="77777777" w:rsidR="0033494C" w:rsidRPr="00682159" w:rsidRDefault="0033494C" w:rsidP="00C45CC0">
            <w:pPr>
              <w:rPr>
                <w:b/>
                <w:bCs/>
                <w:sz w:val="20"/>
                <w:szCs w:val="20"/>
              </w:rPr>
            </w:pPr>
            <w:r w:rsidRPr="00682159">
              <w:rPr>
                <w:b/>
                <w:bCs/>
                <w:sz w:val="20"/>
                <w:szCs w:val="20"/>
              </w:rPr>
              <w:t>Poveznice sa ZJNPP</w:t>
            </w:r>
          </w:p>
        </w:tc>
        <w:tc>
          <w:tcPr>
            <w:tcW w:w="5103" w:type="dxa"/>
            <w:vAlign w:val="center"/>
          </w:tcPr>
          <w:p w14:paraId="3A51E022" w14:textId="77777777" w:rsidR="0033494C" w:rsidRPr="00682159" w:rsidRDefault="00F5135C" w:rsidP="00C45CC0">
            <w:pPr>
              <w:rPr>
                <w:b/>
                <w:bCs/>
                <w:sz w:val="20"/>
                <w:szCs w:val="20"/>
              </w:rPr>
            </w:pPr>
            <w:hyperlink r:id="rId53" w:tgtFrame="https://kurikulum-zzoo.ba/hr/_blank" w:history="1">
              <w:r w:rsidR="0033494C" w:rsidRPr="00682159">
                <w:rPr>
                  <w:b/>
                  <w:bCs/>
                  <w:sz w:val="20"/>
                  <w:szCs w:val="20"/>
                </w:rPr>
                <w:t>SJZ-1.2.1 </w:t>
              </w:r>
            </w:hyperlink>
            <w:hyperlink r:id="rId54" w:tgtFrame="https://kurikulum-zzoo.ba/hr/_blank" w:history="1">
              <w:r w:rsidR="0033494C" w:rsidRPr="00682159">
                <w:rPr>
                  <w:b/>
                  <w:bCs/>
                  <w:sz w:val="20"/>
                  <w:szCs w:val="20"/>
                </w:rPr>
                <w:t>SJZ-1.1.2 </w:t>
              </w:r>
            </w:hyperlink>
            <w:hyperlink r:id="rId55" w:tgtFrame="https://kurikulum-zzoo.ba/hr/_blank" w:history="1">
              <w:r w:rsidR="0033494C" w:rsidRPr="00682159">
                <w:rPr>
                  <w:b/>
                  <w:bCs/>
                  <w:sz w:val="20"/>
                  <w:szCs w:val="20"/>
                </w:rPr>
                <w:t>SJZ-1.1.1</w:t>
              </w:r>
            </w:hyperlink>
          </w:p>
        </w:tc>
      </w:tr>
      <w:tr w:rsidR="0033494C" w:rsidRPr="00682159" w14:paraId="2CEC7AF1" w14:textId="77777777" w:rsidTr="00470D7C">
        <w:tc>
          <w:tcPr>
            <w:tcW w:w="9351" w:type="dxa"/>
            <w:gridSpan w:val="2"/>
            <w:shd w:val="clear" w:color="auto" w:fill="B4C5E7"/>
            <w:vAlign w:val="center"/>
          </w:tcPr>
          <w:p w14:paraId="768A264E" w14:textId="77777777" w:rsidR="0033494C" w:rsidRPr="00682159" w:rsidRDefault="0033494C" w:rsidP="00C45CC0">
            <w:pPr>
              <w:jc w:val="center"/>
              <w:rPr>
                <w:b/>
                <w:bCs/>
                <w:sz w:val="28"/>
                <w:szCs w:val="28"/>
              </w:rPr>
            </w:pPr>
            <w:r w:rsidRPr="00682159">
              <w:rPr>
                <w:b/>
                <w:bCs/>
                <w:sz w:val="24"/>
                <w:szCs w:val="24"/>
              </w:rPr>
              <w:t>Ključni sadržaji</w:t>
            </w:r>
          </w:p>
        </w:tc>
      </w:tr>
      <w:tr w:rsidR="0033494C" w:rsidRPr="00682159" w14:paraId="27295FD8" w14:textId="77777777" w:rsidTr="0033494C">
        <w:trPr>
          <w:trHeight w:val="90"/>
        </w:trPr>
        <w:tc>
          <w:tcPr>
            <w:tcW w:w="9351" w:type="dxa"/>
            <w:gridSpan w:val="2"/>
            <w:vAlign w:val="center"/>
          </w:tcPr>
          <w:p w14:paraId="07354C17" w14:textId="77777777" w:rsidR="0033494C" w:rsidRPr="00682159" w:rsidRDefault="0033494C">
            <w:pPr>
              <w:widowControl/>
              <w:numPr>
                <w:ilvl w:val="0"/>
                <w:numId w:val="49"/>
              </w:numPr>
              <w:autoSpaceDE/>
              <w:autoSpaceDN/>
              <w:spacing w:line="16" w:lineRule="atLeast"/>
              <w:rPr>
                <w:rFonts w:eastAsia="Gilroy-Medium"/>
                <w:color w:val="000000" w:themeColor="text1"/>
                <w:sz w:val="20"/>
                <w:szCs w:val="20"/>
              </w:rPr>
            </w:pPr>
            <w:r w:rsidRPr="00682159">
              <w:rPr>
                <w:rFonts w:eastAsia="Gilroy-Medium"/>
                <w:color w:val="000000" w:themeColor="text1"/>
                <w:sz w:val="20"/>
                <w:szCs w:val="20"/>
              </w:rPr>
              <w:t>razgovori u učionici, pozdravi i predstavljanje</w:t>
            </w:r>
          </w:p>
          <w:p w14:paraId="22B4CE59" w14:textId="77777777" w:rsidR="0033494C" w:rsidRPr="00682159" w:rsidRDefault="0033494C">
            <w:pPr>
              <w:widowControl/>
              <w:numPr>
                <w:ilvl w:val="0"/>
                <w:numId w:val="49"/>
              </w:numPr>
              <w:autoSpaceDE/>
              <w:autoSpaceDN/>
              <w:spacing w:line="16" w:lineRule="atLeast"/>
              <w:rPr>
                <w:rFonts w:eastAsia="Gilroy-Medium"/>
                <w:color w:val="000000" w:themeColor="text1"/>
                <w:sz w:val="20"/>
                <w:szCs w:val="20"/>
              </w:rPr>
            </w:pPr>
            <w:r w:rsidRPr="00682159">
              <w:rPr>
                <w:rFonts w:eastAsia="Gilroy-Medium"/>
                <w:color w:val="000000" w:themeColor="text1"/>
                <w:sz w:val="20"/>
                <w:szCs w:val="20"/>
              </w:rPr>
              <w:t>škola, raspored, pribor</w:t>
            </w:r>
          </w:p>
          <w:p w14:paraId="0D5CE475" w14:textId="77777777" w:rsidR="0033494C" w:rsidRPr="00682159" w:rsidRDefault="0033494C">
            <w:pPr>
              <w:widowControl/>
              <w:numPr>
                <w:ilvl w:val="0"/>
                <w:numId w:val="49"/>
              </w:numPr>
              <w:autoSpaceDE/>
              <w:autoSpaceDN/>
              <w:spacing w:line="16" w:lineRule="atLeast"/>
              <w:rPr>
                <w:rFonts w:eastAsia="Gilroy-Medium"/>
                <w:color w:val="000000" w:themeColor="text1"/>
                <w:sz w:val="20"/>
                <w:szCs w:val="20"/>
              </w:rPr>
            </w:pPr>
            <w:r w:rsidRPr="00682159">
              <w:rPr>
                <w:rFonts w:eastAsia="Gilroy-Medium"/>
                <w:color w:val="000000" w:themeColor="text1"/>
                <w:sz w:val="20"/>
                <w:szCs w:val="20"/>
              </w:rPr>
              <w:t>snalaženje u prostoru (stanovanje, prostorije, opis puta)</w:t>
            </w:r>
          </w:p>
          <w:p w14:paraId="3FB511DA" w14:textId="77777777" w:rsidR="0033494C" w:rsidRPr="00682159" w:rsidRDefault="0033494C">
            <w:pPr>
              <w:widowControl/>
              <w:numPr>
                <w:ilvl w:val="0"/>
                <w:numId w:val="49"/>
              </w:numPr>
              <w:autoSpaceDE/>
              <w:autoSpaceDN/>
              <w:spacing w:line="16" w:lineRule="atLeast"/>
              <w:rPr>
                <w:rFonts w:eastAsia="Gilroy-Medium"/>
                <w:color w:val="000000" w:themeColor="text1"/>
                <w:sz w:val="20"/>
                <w:szCs w:val="20"/>
              </w:rPr>
            </w:pPr>
            <w:r w:rsidRPr="00682159">
              <w:rPr>
                <w:rFonts w:eastAsia="Gilroy-Medium"/>
                <w:color w:val="000000" w:themeColor="text1"/>
                <w:sz w:val="20"/>
                <w:szCs w:val="20"/>
              </w:rPr>
              <w:t>odjevni predmeti</w:t>
            </w:r>
          </w:p>
          <w:p w14:paraId="207ABEA0" w14:textId="77777777" w:rsidR="0033494C" w:rsidRPr="00682159" w:rsidRDefault="0033494C">
            <w:pPr>
              <w:widowControl/>
              <w:numPr>
                <w:ilvl w:val="0"/>
                <w:numId w:val="49"/>
              </w:numPr>
              <w:autoSpaceDE/>
              <w:autoSpaceDN/>
              <w:spacing w:line="16" w:lineRule="atLeast"/>
              <w:rPr>
                <w:rFonts w:eastAsia="Gilroy-Medium"/>
                <w:color w:val="000000" w:themeColor="text1"/>
                <w:sz w:val="20"/>
                <w:szCs w:val="20"/>
              </w:rPr>
            </w:pPr>
            <w:r w:rsidRPr="00682159">
              <w:rPr>
                <w:rFonts w:eastAsia="Gilroy-Medium"/>
                <w:color w:val="000000" w:themeColor="text1"/>
                <w:sz w:val="20"/>
                <w:szCs w:val="20"/>
              </w:rPr>
              <w:t>slobodno vrijeme i svakodnevne aktivnosti</w:t>
            </w:r>
          </w:p>
          <w:p w14:paraId="1FEFBF38" w14:textId="77777777" w:rsidR="0033494C" w:rsidRPr="00682159" w:rsidRDefault="0033494C">
            <w:pPr>
              <w:widowControl/>
              <w:numPr>
                <w:ilvl w:val="0"/>
                <w:numId w:val="49"/>
              </w:numPr>
              <w:autoSpaceDE/>
              <w:autoSpaceDN/>
              <w:spacing w:line="16" w:lineRule="atLeast"/>
              <w:rPr>
                <w:rFonts w:eastAsia="Gilroy-Medium"/>
                <w:color w:val="000000" w:themeColor="text1"/>
                <w:sz w:val="20"/>
                <w:szCs w:val="20"/>
              </w:rPr>
            </w:pPr>
            <w:r w:rsidRPr="00682159">
              <w:rPr>
                <w:rFonts w:eastAsia="Gilroy-Medium"/>
                <w:color w:val="000000" w:themeColor="text1"/>
                <w:sz w:val="20"/>
                <w:szCs w:val="20"/>
              </w:rPr>
              <w:t>prehrana, zdravlje i dijelovi tijela</w:t>
            </w:r>
          </w:p>
          <w:p w14:paraId="4B877892" w14:textId="77777777" w:rsidR="0033494C" w:rsidRPr="00682159" w:rsidRDefault="0033494C">
            <w:pPr>
              <w:widowControl/>
              <w:numPr>
                <w:ilvl w:val="0"/>
                <w:numId w:val="49"/>
              </w:numPr>
              <w:autoSpaceDE/>
              <w:autoSpaceDN/>
              <w:spacing w:line="16" w:lineRule="atLeast"/>
            </w:pPr>
            <w:r w:rsidRPr="00682159">
              <w:rPr>
                <w:rFonts w:eastAsia="Gilroy-Medium"/>
                <w:color w:val="000000" w:themeColor="text1"/>
                <w:sz w:val="20"/>
                <w:szCs w:val="20"/>
              </w:rPr>
              <w:t>blagdani i običaji.</w:t>
            </w:r>
          </w:p>
        </w:tc>
      </w:tr>
      <w:tr w:rsidR="0033494C" w:rsidRPr="00682159" w14:paraId="57EB4B9E" w14:textId="77777777" w:rsidTr="00470D7C">
        <w:tc>
          <w:tcPr>
            <w:tcW w:w="9351" w:type="dxa"/>
            <w:gridSpan w:val="2"/>
            <w:shd w:val="clear" w:color="auto" w:fill="B4C5E7"/>
            <w:vAlign w:val="center"/>
          </w:tcPr>
          <w:p w14:paraId="794E9D09" w14:textId="77777777" w:rsidR="0033494C" w:rsidRPr="00682159" w:rsidRDefault="0033494C" w:rsidP="00C45CC0">
            <w:pPr>
              <w:jc w:val="center"/>
              <w:rPr>
                <w:b/>
                <w:bCs/>
                <w:sz w:val="28"/>
                <w:szCs w:val="28"/>
              </w:rPr>
            </w:pPr>
            <w:r w:rsidRPr="00682159">
              <w:rPr>
                <w:b/>
                <w:bCs/>
                <w:sz w:val="24"/>
                <w:szCs w:val="24"/>
              </w:rPr>
              <w:t>Preporuke za ostvarenje ishoda</w:t>
            </w:r>
          </w:p>
        </w:tc>
      </w:tr>
      <w:tr w:rsidR="0033494C" w:rsidRPr="00682159" w14:paraId="5778E1D8" w14:textId="77777777" w:rsidTr="0033494C">
        <w:trPr>
          <w:trHeight w:val="1009"/>
        </w:trPr>
        <w:tc>
          <w:tcPr>
            <w:tcW w:w="9351" w:type="dxa"/>
            <w:gridSpan w:val="2"/>
            <w:vAlign w:val="center"/>
          </w:tcPr>
          <w:p w14:paraId="78C0D538" w14:textId="77777777" w:rsidR="0033494C" w:rsidRPr="00682159" w:rsidRDefault="0033494C" w:rsidP="0033494C">
            <w:pPr>
              <w:jc w:val="both"/>
              <w:rPr>
                <w:sz w:val="20"/>
                <w:szCs w:val="20"/>
              </w:rPr>
            </w:pPr>
            <w:r w:rsidRPr="00682159">
              <w:rPr>
                <w:sz w:val="20"/>
                <w:szCs w:val="20"/>
              </w:rPr>
              <w:t>Primjena različitih strategija slušanja doprinosi  poboljšanju razumijevanja slušanjem kod učenika:</w:t>
            </w:r>
          </w:p>
          <w:p w14:paraId="18C0C9F8" w14:textId="77777777" w:rsidR="0033494C" w:rsidRPr="00682159" w:rsidRDefault="0033494C" w:rsidP="0033494C">
            <w:pPr>
              <w:jc w:val="both"/>
              <w:rPr>
                <w:sz w:val="20"/>
                <w:szCs w:val="20"/>
              </w:rPr>
            </w:pPr>
            <w:r w:rsidRPr="00682159">
              <w:rPr>
                <w:sz w:val="20"/>
                <w:szCs w:val="20"/>
              </w:rPr>
              <w:t>Prije slušanja: Razgovarajući o temi koja će biti obrađena u tekstu na njemačkom jeziku učenik aktivira svoje prethodno znanje i iskustvo. Učenik treba postaviti ciljeve slušanja kako bi znao što očekuje i što želi postići tijekom slušanja teksta. Pod ciljevima slušanja podrazumijeva se globalno, selektivno i detaljno slušanje, ovisno o tome jesu li potrebne sve informacije iz teksta, kao npr. Najava dolaska zrakoplova (detaljno slušanje) ili je potrebno samo prepoznati relevantne činjenice u tekstu (selektivno slušanje). Kod globalnog slušanja potrebno je prepoznati temu i razumjeti glavnu misao. Na temelju naslova, slika ili poznatih informacija učenik može pokušati predvidjeti o čemu će tekst govoriti.</w:t>
            </w:r>
          </w:p>
          <w:p w14:paraId="3710F60D" w14:textId="77777777" w:rsidR="0033494C" w:rsidRPr="00682159" w:rsidRDefault="0033494C" w:rsidP="0033494C">
            <w:pPr>
              <w:jc w:val="both"/>
              <w:rPr>
                <w:sz w:val="20"/>
                <w:szCs w:val="20"/>
              </w:rPr>
            </w:pPr>
            <w:r w:rsidRPr="00682159">
              <w:rPr>
                <w:sz w:val="20"/>
                <w:szCs w:val="20"/>
              </w:rPr>
              <w:t>Tijekom slušanja: Učenik aktivno sluša tekst, fokusirajući se na ključne informacije, glavne ideje i važne pojedinosti. Mulitple Choice zadatci/zadatci alternativnog odabira su zadatci kojima se dade provjeriti razumijevanje slušnog teksta. Učenik bilježi ključne riječi i izraze tijekom slušanja kako bi olakšao razumijevanje i kasnije ponavljanje. Preporuča se učenicima podijeliti tekst audio snimke u obliku teksta s prazninama. Učenici tijekom slušanja audio zapisa čitaju isti tekst i upisuju riječi koje nedostaju. Povremeno se pauzira tijekom slušanja kako bi učenik provjerio svoje razumijevanje.</w:t>
            </w:r>
          </w:p>
          <w:p w14:paraId="20BC2B17" w14:textId="77777777" w:rsidR="0033494C" w:rsidRPr="00682159" w:rsidRDefault="0033494C" w:rsidP="0033494C">
            <w:pPr>
              <w:jc w:val="both"/>
              <w:rPr>
                <w:sz w:val="20"/>
                <w:szCs w:val="20"/>
              </w:rPr>
            </w:pPr>
            <w:r w:rsidRPr="00682159">
              <w:rPr>
                <w:sz w:val="20"/>
                <w:szCs w:val="20"/>
              </w:rPr>
              <w:t>Nakon slušanja: Učenik ponovno sluša tekst kako bi učvrstio svoje razumijevanje i raspravlja o tekstu kako bi provjerio razumijevanje i izmijenio mišljenja o sadržaju, razgovara o ključnim idejama, pojedinostima, osjećajima i mislima vezanim uz tekst. Učenik rješava vježbe koje provjeravaju njegovo razumijevanje teksta, poput odgovaranja na pitanja, popunjavanja praznina ili sastavljanja sažetka. Učenik uspoređuje svoje predviđanje s onim što je zapravo čuo kako bi vidio koliko su njegove pretpostavke bile točne. Učenik prima povratne informacije o svom razumijevanju i naglašava koje su točne informacije.</w:t>
            </w:r>
          </w:p>
          <w:p w14:paraId="6DCDC714" w14:textId="77777777" w:rsidR="0033494C" w:rsidRPr="00682159" w:rsidRDefault="0033494C" w:rsidP="00C45CC0"/>
          <w:p w14:paraId="66E0C1D4" w14:textId="0B2DA15C" w:rsidR="0033494C" w:rsidRPr="00682159" w:rsidRDefault="0033494C" w:rsidP="00470D7C">
            <w:pPr>
              <w:jc w:val="both"/>
              <w:rPr>
                <w:sz w:val="20"/>
                <w:szCs w:val="20"/>
              </w:rPr>
            </w:pPr>
            <w:r w:rsidRPr="00682159">
              <w:rPr>
                <w:sz w:val="20"/>
                <w:szCs w:val="20"/>
              </w:rPr>
              <w:t xml:space="preserve">Sadržaj ove tematske cjeline može se povezati sa sadržajima nastavnih predmeta: Hrvatski jezik (svi sadržaji), Engleski jezik (svi sadržaji), Geografija (zemlje, gradovi, jezici, kontinenti, znamenitosti), Biologija (hrana, zdravlje, životinje, dijelovi tijela), Matematika (brojevi), Likovna kultura (boje, materijal, uzorci), Tjelesna i zdravstvena kultura (sport i hobiji), Vjeronauk (religija, običaji, tradicije) i s međupredmetnim temama: Osobni i socijalni razvoj ((hrana, ljudsko tijelo, navike, bolesti, kulturni identitet, doprinos zajednici, komunikacijske </w:t>
            </w:r>
            <w:r w:rsidRPr="00682159">
              <w:rPr>
                <w:sz w:val="20"/>
                <w:szCs w:val="20"/>
              </w:rPr>
              <w:lastRenderedPageBreak/>
              <w:t>kompetencije, emocije i ponašanja, obrazovni i profesionalni razvoj), Građanski odgoj i obrazovanje (školski sustav, dom i obitelj, priroda, okoliš, odnosi prema okolini), Poduzetnost (vrijeme, organizacija, timski rad, komunikacija, radne navike), Upotreba informacijske i komunikacijske tehnologije (radovi, crteži, zvučni zapisi i videozapisi).</w:t>
            </w: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915"/>
      </w:tblGrid>
      <w:tr w:rsidR="00470D7C" w:rsidRPr="00682159" w14:paraId="5361E50B" w14:textId="77777777" w:rsidTr="00470D7C">
        <w:tc>
          <w:tcPr>
            <w:tcW w:w="444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E9E7D88" w14:textId="77777777" w:rsidR="00470D7C" w:rsidRPr="00682159" w:rsidRDefault="00470D7C" w:rsidP="00C45CC0">
            <w:pPr>
              <w:jc w:val="center"/>
              <w:rPr>
                <w:b/>
                <w:sz w:val="24"/>
                <w:szCs w:val="24"/>
              </w:rPr>
            </w:pPr>
            <w:r w:rsidRPr="00682159">
              <w:rPr>
                <w:b/>
                <w:bCs/>
                <w:sz w:val="24"/>
                <w:szCs w:val="24"/>
              </w:rPr>
              <w:lastRenderedPageBreak/>
              <w:t>Odgojno-obrazovni ishod učenja</w:t>
            </w:r>
          </w:p>
        </w:tc>
        <w:tc>
          <w:tcPr>
            <w:tcW w:w="4915"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1429BDA" w14:textId="77777777" w:rsidR="00470D7C" w:rsidRPr="00682159" w:rsidRDefault="00470D7C" w:rsidP="00C45CC0">
            <w:pPr>
              <w:jc w:val="center"/>
              <w:rPr>
                <w:b/>
                <w:sz w:val="24"/>
                <w:szCs w:val="24"/>
              </w:rPr>
            </w:pPr>
            <w:r w:rsidRPr="00682159">
              <w:rPr>
                <w:b/>
                <w:sz w:val="24"/>
                <w:szCs w:val="24"/>
              </w:rPr>
              <w:t>Razrada ishoda</w:t>
            </w:r>
          </w:p>
        </w:tc>
      </w:tr>
      <w:tr w:rsidR="00470D7C" w:rsidRPr="00682159" w14:paraId="65254039" w14:textId="77777777" w:rsidTr="00470D7C">
        <w:trPr>
          <w:trHeight w:val="1647"/>
        </w:trPr>
        <w:tc>
          <w:tcPr>
            <w:tcW w:w="4441" w:type="dxa"/>
            <w:tcBorders>
              <w:top w:val="single" w:sz="4" w:space="0" w:color="auto"/>
              <w:left w:val="single" w:sz="4" w:space="0" w:color="auto"/>
              <w:bottom w:val="single" w:sz="4" w:space="0" w:color="auto"/>
              <w:right w:val="single" w:sz="4" w:space="0" w:color="auto"/>
              <w:tl2br w:val="nil"/>
              <w:tr2bl w:val="nil"/>
            </w:tcBorders>
            <w:vAlign w:val="center"/>
          </w:tcPr>
          <w:p w14:paraId="6D9CB195" w14:textId="77777777" w:rsidR="00470D7C" w:rsidRPr="00682159" w:rsidRDefault="00470D7C" w:rsidP="00C45CC0">
            <w:pPr>
              <w:jc w:val="center"/>
              <w:rPr>
                <w:sz w:val="20"/>
                <w:szCs w:val="20"/>
              </w:rPr>
            </w:pPr>
            <w:r w:rsidRPr="00682159">
              <w:rPr>
                <w:b/>
                <w:sz w:val="20"/>
                <w:szCs w:val="20"/>
              </w:rPr>
              <w:t xml:space="preserve">A.I.2 </w:t>
            </w:r>
            <w:r w:rsidRPr="00682159">
              <w:rPr>
                <w:sz w:val="20"/>
                <w:szCs w:val="20"/>
              </w:rPr>
              <w:t>  Učenik čita kratak tekst.</w:t>
            </w:r>
          </w:p>
        </w:tc>
        <w:tc>
          <w:tcPr>
            <w:tcW w:w="4915" w:type="dxa"/>
            <w:tcBorders>
              <w:top w:val="single" w:sz="4" w:space="0" w:color="auto"/>
              <w:left w:val="single" w:sz="4" w:space="0" w:color="auto"/>
              <w:bottom w:val="single" w:sz="4" w:space="0" w:color="auto"/>
              <w:right w:val="single" w:sz="4" w:space="0" w:color="auto"/>
              <w:tl2br w:val="nil"/>
              <w:tr2bl w:val="nil"/>
            </w:tcBorders>
            <w:vAlign w:val="center"/>
          </w:tcPr>
          <w:p w14:paraId="2F55921F" w14:textId="77777777" w:rsidR="00470D7C" w:rsidRPr="00682159" w:rsidRDefault="00470D7C" w:rsidP="00C45CC0">
            <w:pPr>
              <w:rPr>
                <w:sz w:val="20"/>
                <w:szCs w:val="20"/>
              </w:rPr>
            </w:pPr>
          </w:p>
          <w:p w14:paraId="00D385CF" w14:textId="77777777" w:rsidR="00470D7C" w:rsidRPr="00682159" w:rsidRDefault="00470D7C">
            <w:pPr>
              <w:widowControl/>
              <w:numPr>
                <w:ilvl w:val="0"/>
                <w:numId w:val="49"/>
              </w:numPr>
              <w:autoSpaceDE/>
              <w:autoSpaceDN/>
              <w:rPr>
                <w:sz w:val="20"/>
                <w:szCs w:val="20"/>
              </w:rPr>
            </w:pPr>
            <w:r w:rsidRPr="00682159">
              <w:rPr>
                <w:sz w:val="20"/>
                <w:szCs w:val="20"/>
              </w:rPr>
              <w:t>čita različitim intenzitetom (glasno, tiho, oponašanjem) kratak tekst od 100 – 350 riječi, ovisno o godini učenja</w:t>
            </w:r>
          </w:p>
          <w:p w14:paraId="4DC101CF" w14:textId="77777777" w:rsidR="00470D7C" w:rsidRPr="00682159" w:rsidRDefault="00470D7C">
            <w:pPr>
              <w:widowControl/>
              <w:numPr>
                <w:ilvl w:val="0"/>
                <w:numId w:val="49"/>
              </w:numPr>
              <w:autoSpaceDE/>
              <w:autoSpaceDN/>
              <w:rPr>
                <w:sz w:val="20"/>
                <w:szCs w:val="20"/>
              </w:rPr>
            </w:pPr>
            <w:r w:rsidRPr="00682159">
              <w:rPr>
                <w:sz w:val="20"/>
                <w:szCs w:val="20"/>
              </w:rPr>
              <w:t>spaja fraze, poruke, razgovore i kratke tekstove</w:t>
            </w:r>
          </w:p>
          <w:p w14:paraId="006F311B" w14:textId="77777777" w:rsidR="00470D7C" w:rsidRPr="00682159" w:rsidRDefault="00470D7C">
            <w:pPr>
              <w:widowControl/>
              <w:numPr>
                <w:ilvl w:val="0"/>
                <w:numId w:val="49"/>
              </w:numPr>
              <w:autoSpaceDE/>
              <w:autoSpaceDN/>
              <w:rPr>
                <w:sz w:val="20"/>
                <w:szCs w:val="20"/>
              </w:rPr>
            </w:pPr>
            <w:r w:rsidRPr="00682159">
              <w:rPr>
                <w:sz w:val="20"/>
                <w:szCs w:val="20"/>
              </w:rPr>
              <w:t>izdvaja i navodi  riječi, fraze, poruke iz kratkih  tekstova s istim fonološkim obilježjima</w:t>
            </w:r>
          </w:p>
          <w:p w14:paraId="44BB7BA6" w14:textId="77777777" w:rsidR="00470D7C" w:rsidRPr="00682159" w:rsidRDefault="00470D7C">
            <w:pPr>
              <w:widowControl/>
              <w:numPr>
                <w:ilvl w:val="0"/>
                <w:numId w:val="49"/>
              </w:numPr>
              <w:autoSpaceDE/>
              <w:autoSpaceDN/>
              <w:rPr>
                <w:sz w:val="20"/>
                <w:szCs w:val="20"/>
              </w:rPr>
            </w:pPr>
            <w:r w:rsidRPr="00682159">
              <w:rPr>
                <w:sz w:val="20"/>
                <w:szCs w:val="20"/>
              </w:rPr>
              <w:t>klasificira različite vrste i oblike pisanih tekstova (poruke, tekstove, pisma, e-mail, oglas, itd.)</w:t>
            </w:r>
          </w:p>
          <w:p w14:paraId="67837AE7" w14:textId="77777777" w:rsidR="00470D7C" w:rsidRPr="00682159" w:rsidRDefault="00470D7C">
            <w:pPr>
              <w:widowControl/>
              <w:numPr>
                <w:ilvl w:val="0"/>
                <w:numId w:val="49"/>
              </w:numPr>
              <w:autoSpaceDE/>
              <w:autoSpaceDN/>
              <w:rPr>
                <w:sz w:val="20"/>
                <w:szCs w:val="20"/>
              </w:rPr>
            </w:pPr>
            <w:r w:rsidRPr="00682159">
              <w:rPr>
                <w:sz w:val="20"/>
                <w:szCs w:val="20"/>
              </w:rPr>
              <w:t>predviđa značenje riječi iz konteksta.</w:t>
            </w:r>
          </w:p>
          <w:p w14:paraId="3A0ECEED" w14:textId="77777777" w:rsidR="00470D7C" w:rsidRPr="00682159" w:rsidRDefault="00470D7C" w:rsidP="00C45CC0">
            <w:pPr>
              <w:rPr>
                <w:sz w:val="20"/>
                <w:szCs w:val="20"/>
              </w:rPr>
            </w:pPr>
          </w:p>
        </w:tc>
      </w:tr>
      <w:tr w:rsidR="00470D7C" w:rsidRPr="00682159" w14:paraId="0C2E208B" w14:textId="77777777" w:rsidTr="00470D7C">
        <w:tc>
          <w:tcPr>
            <w:tcW w:w="4441" w:type="dxa"/>
            <w:tcBorders>
              <w:top w:val="single" w:sz="4" w:space="0" w:color="auto"/>
              <w:left w:val="single" w:sz="4" w:space="0" w:color="auto"/>
              <w:bottom w:val="single" w:sz="4" w:space="0" w:color="auto"/>
              <w:right w:val="single" w:sz="4" w:space="0" w:color="auto"/>
              <w:tl2br w:val="nil"/>
              <w:tr2bl w:val="nil"/>
            </w:tcBorders>
            <w:vAlign w:val="center"/>
          </w:tcPr>
          <w:p w14:paraId="611DBAA6" w14:textId="77777777" w:rsidR="00470D7C" w:rsidRPr="00682159" w:rsidRDefault="00470D7C" w:rsidP="00C45CC0">
            <w:pPr>
              <w:rPr>
                <w:b/>
                <w:sz w:val="20"/>
                <w:szCs w:val="20"/>
              </w:rPr>
            </w:pPr>
            <w:r w:rsidRPr="00682159">
              <w:rPr>
                <w:b/>
                <w:sz w:val="20"/>
                <w:szCs w:val="20"/>
              </w:rPr>
              <w:t>Poveznice sa ZJNPP</w:t>
            </w:r>
          </w:p>
        </w:tc>
        <w:tc>
          <w:tcPr>
            <w:tcW w:w="4915" w:type="dxa"/>
            <w:tcBorders>
              <w:top w:val="single" w:sz="4" w:space="0" w:color="auto"/>
              <w:left w:val="single" w:sz="4" w:space="0" w:color="auto"/>
              <w:bottom w:val="single" w:sz="4" w:space="0" w:color="auto"/>
              <w:right w:val="single" w:sz="4" w:space="0" w:color="auto"/>
              <w:tl2br w:val="nil"/>
              <w:tr2bl w:val="nil"/>
            </w:tcBorders>
            <w:vAlign w:val="center"/>
          </w:tcPr>
          <w:p w14:paraId="4C8E5A61" w14:textId="77777777" w:rsidR="00470D7C" w:rsidRPr="00682159" w:rsidRDefault="00F5135C" w:rsidP="00C45CC0">
            <w:pPr>
              <w:rPr>
                <w:b/>
                <w:sz w:val="20"/>
                <w:szCs w:val="20"/>
              </w:rPr>
            </w:pPr>
            <w:hyperlink r:id="rId56" w:tgtFrame="https://kurikulum-zzoo.ba/hr/_blank" w:history="1">
              <w:r w:rsidR="00470D7C" w:rsidRPr="00682159">
                <w:rPr>
                  <w:b/>
                  <w:sz w:val="20"/>
                  <w:szCs w:val="20"/>
                </w:rPr>
                <w:t>SJZ-2.2.3 </w:t>
              </w:r>
            </w:hyperlink>
            <w:hyperlink r:id="rId57" w:tgtFrame="https://kurikulum-zzoo.ba/hr/_blank" w:history="1">
              <w:r w:rsidR="00470D7C" w:rsidRPr="00682159">
                <w:rPr>
                  <w:b/>
                  <w:sz w:val="20"/>
                  <w:szCs w:val="20"/>
                </w:rPr>
                <w:t>SJZ-2.2.1 </w:t>
              </w:r>
            </w:hyperlink>
            <w:hyperlink r:id="rId58" w:tgtFrame="https://kurikulum-zzoo.ba/hr/_blank" w:history="1">
              <w:r w:rsidR="00470D7C" w:rsidRPr="00682159">
                <w:rPr>
                  <w:b/>
                  <w:sz w:val="20"/>
                  <w:szCs w:val="20"/>
                </w:rPr>
                <w:t>SJZ-2.1.2</w:t>
              </w:r>
            </w:hyperlink>
          </w:p>
        </w:tc>
      </w:tr>
      <w:tr w:rsidR="00470D7C" w:rsidRPr="00682159" w14:paraId="719426D9" w14:textId="77777777" w:rsidTr="00470D7C">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0A33E26" w14:textId="77777777" w:rsidR="00470D7C" w:rsidRPr="00682159" w:rsidRDefault="00470D7C" w:rsidP="00C45CC0">
            <w:pPr>
              <w:jc w:val="center"/>
              <w:rPr>
                <w:b/>
                <w:sz w:val="28"/>
                <w:szCs w:val="28"/>
              </w:rPr>
            </w:pPr>
            <w:r w:rsidRPr="00682159">
              <w:rPr>
                <w:b/>
                <w:sz w:val="24"/>
                <w:szCs w:val="24"/>
              </w:rPr>
              <w:t>Ključni sadržaji</w:t>
            </w:r>
          </w:p>
        </w:tc>
      </w:tr>
      <w:tr w:rsidR="00470D7C" w:rsidRPr="00682159" w14:paraId="5230DE22" w14:textId="77777777" w:rsidTr="00470D7C">
        <w:trPr>
          <w:trHeight w:val="2275"/>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BA33403" w14:textId="77777777" w:rsidR="00470D7C" w:rsidRPr="00682159" w:rsidRDefault="00470D7C">
            <w:pPr>
              <w:widowControl/>
              <w:numPr>
                <w:ilvl w:val="0"/>
                <w:numId w:val="48"/>
              </w:numPr>
              <w:autoSpaceDE/>
              <w:autoSpaceDN/>
              <w:rPr>
                <w:sz w:val="20"/>
                <w:szCs w:val="20"/>
              </w:rPr>
            </w:pPr>
            <w:r w:rsidRPr="00682159">
              <w:rPr>
                <w:sz w:val="20"/>
                <w:szCs w:val="20"/>
              </w:rPr>
              <w:t>Tko je odsutan?, Mogu li van?, ime i prezime, starosna dob, podrijetlo, zemlje, mjesto stanovanja, hobiji, oslovljavanje, broj telefona, jezici, brojevi od 1 do 100</w:t>
            </w:r>
          </w:p>
          <w:p w14:paraId="1F0F478F" w14:textId="77777777" w:rsidR="00470D7C" w:rsidRPr="00682159" w:rsidRDefault="00470D7C">
            <w:pPr>
              <w:widowControl/>
              <w:numPr>
                <w:ilvl w:val="0"/>
                <w:numId w:val="48"/>
              </w:numPr>
              <w:autoSpaceDE/>
              <w:autoSpaceDN/>
              <w:rPr>
                <w:sz w:val="20"/>
                <w:szCs w:val="20"/>
              </w:rPr>
            </w:pPr>
            <w:r w:rsidRPr="00682159">
              <w:rPr>
                <w:sz w:val="20"/>
                <w:szCs w:val="20"/>
              </w:rPr>
              <w:t>dani u tjednu, doba dana, godišnja doba, mjeseci, vrijeme, školski predmeti, školski pribor, raspored, redni brojevi</w:t>
            </w:r>
          </w:p>
          <w:p w14:paraId="28390514" w14:textId="77777777" w:rsidR="00470D7C" w:rsidRPr="00682159" w:rsidRDefault="00470D7C">
            <w:pPr>
              <w:widowControl/>
              <w:numPr>
                <w:ilvl w:val="0"/>
                <w:numId w:val="48"/>
              </w:numPr>
              <w:autoSpaceDE/>
              <w:autoSpaceDN/>
              <w:rPr>
                <w:sz w:val="20"/>
                <w:szCs w:val="20"/>
              </w:rPr>
            </w:pPr>
            <w:r w:rsidRPr="00682159">
              <w:rPr>
                <w:sz w:val="20"/>
                <w:szCs w:val="20"/>
              </w:rPr>
              <w:t>opisati put i prostorije, kućanski poslovi, brojevi od 1 do milijun</w:t>
            </w:r>
          </w:p>
          <w:p w14:paraId="2E8498B9" w14:textId="77777777" w:rsidR="00470D7C" w:rsidRPr="00682159" w:rsidRDefault="00470D7C">
            <w:pPr>
              <w:widowControl/>
              <w:numPr>
                <w:ilvl w:val="0"/>
                <w:numId w:val="48"/>
              </w:numPr>
              <w:autoSpaceDE/>
              <w:autoSpaceDN/>
              <w:rPr>
                <w:sz w:val="20"/>
                <w:szCs w:val="20"/>
              </w:rPr>
            </w:pPr>
            <w:r w:rsidRPr="00682159">
              <w:rPr>
                <w:sz w:val="20"/>
                <w:szCs w:val="20"/>
              </w:rPr>
              <w:t>odjeća, boje, materijal, uzorak, izraziti sviđanje/ne sviđanje</w:t>
            </w:r>
          </w:p>
          <w:p w14:paraId="2FE3BD7C" w14:textId="77777777" w:rsidR="00470D7C" w:rsidRPr="00682159" w:rsidRDefault="00470D7C">
            <w:pPr>
              <w:widowControl/>
              <w:numPr>
                <w:ilvl w:val="0"/>
                <w:numId w:val="48"/>
              </w:numPr>
              <w:autoSpaceDE/>
              <w:autoSpaceDN/>
              <w:rPr>
                <w:sz w:val="20"/>
                <w:szCs w:val="20"/>
              </w:rPr>
            </w:pPr>
            <w:r w:rsidRPr="00682159">
              <w:rPr>
                <w:sz w:val="20"/>
                <w:szCs w:val="20"/>
              </w:rPr>
              <w:t>ispričati tijek dana, sportske aktivnosti, opisati slobodno vrijeme, kućni ljubimci, opis proteklog vikenda, ljeto, zimu itd.</w:t>
            </w:r>
          </w:p>
          <w:p w14:paraId="4EE91470" w14:textId="77777777" w:rsidR="00470D7C" w:rsidRPr="00682159" w:rsidRDefault="00470D7C">
            <w:pPr>
              <w:widowControl/>
              <w:numPr>
                <w:ilvl w:val="0"/>
                <w:numId w:val="48"/>
              </w:numPr>
              <w:autoSpaceDE/>
              <w:autoSpaceDN/>
              <w:rPr>
                <w:sz w:val="20"/>
                <w:szCs w:val="20"/>
              </w:rPr>
            </w:pPr>
            <w:r w:rsidRPr="00682159">
              <w:rPr>
                <w:sz w:val="20"/>
                <w:szCs w:val="20"/>
              </w:rPr>
              <w:t>voće, povrće, namirnice, zdrava i nezdrava hrana, dijelovi tijela, izraziti što boli, kako se osjeća itd.</w:t>
            </w:r>
          </w:p>
          <w:p w14:paraId="5EC1F716" w14:textId="77777777" w:rsidR="00470D7C" w:rsidRPr="00682159" w:rsidRDefault="00470D7C">
            <w:pPr>
              <w:widowControl/>
              <w:numPr>
                <w:ilvl w:val="0"/>
                <w:numId w:val="48"/>
              </w:numPr>
              <w:autoSpaceDE/>
              <w:autoSpaceDN/>
            </w:pPr>
            <w:r w:rsidRPr="00682159">
              <w:rPr>
                <w:sz w:val="20"/>
                <w:szCs w:val="20"/>
              </w:rPr>
              <w:t>Božić, Uskrs i običaji za blagdane, čestitka za Božić, Uskrs, rođendan.</w:t>
            </w:r>
          </w:p>
        </w:tc>
      </w:tr>
      <w:tr w:rsidR="00470D7C" w:rsidRPr="00682159" w14:paraId="5A36710C" w14:textId="77777777" w:rsidTr="00470D7C">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7C6A1B5" w14:textId="77777777" w:rsidR="00470D7C" w:rsidRPr="00682159" w:rsidRDefault="00470D7C" w:rsidP="00C45CC0">
            <w:pPr>
              <w:jc w:val="center"/>
              <w:rPr>
                <w:b/>
                <w:sz w:val="28"/>
                <w:szCs w:val="28"/>
              </w:rPr>
            </w:pPr>
            <w:r w:rsidRPr="00682159">
              <w:rPr>
                <w:b/>
                <w:sz w:val="24"/>
                <w:szCs w:val="24"/>
              </w:rPr>
              <w:t>Preporuke za ostvarenje ishoda</w:t>
            </w:r>
          </w:p>
        </w:tc>
      </w:tr>
      <w:tr w:rsidR="00470D7C" w:rsidRPr="00682159" w14:paraId="3CE1FD8A" w14:textId="77777777" w:rsidTr="0098381B">
        <w:trPr>
          <w:trHeight w:val="1125"/>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59BC075" w14:textId="77777777" w:rsidR="00470D7C" w:rsidRPr="00682159" w:rsidRDefault="00470D7C" w:rsidP="00470D7C">
            <w:pPr>
              <w:jc w:val="both"/>
              <w:rPr>
                <w:sz w:val="20"/>
                <w:szCs w:val="20"/>
              </w:rPr>
            </w:pPr>
            <w:r w:rsidRPr="00682159">
              <w:rPr>
                <w:sz w:val="20"/>
                <w:szCs w:val="20"/>
              </w:rPr>
              <w:t>Strategije i tehnike za selektivno, detaljno i globalno čitanje teksta na stranom jeziku izvrsni su načini za razvijanje različitih aspekata jezičnih vještina. One omogućuju učenicima da se usmjere na različite razine razumijevanja teksta.  U daljnjem tekstu navode se primjeri za svaku vrstu čitanja:</w:t>
            </w:r>
          </w:p>
          <w:p w14:paraId="7333464E" w14:textId="77777777" w:rsidR="00470D7C" w:rsidRPr="00682159" w:rsidRDefault="00470D7C" w:rsidP="00470D7C">
            <w:pPr>
              <w:jc w:val="both"/>
              <w:rPr>
                <w:sz w:val="20"/>
                <w:szCs w:val="20"/>
              </w:rPr>
            </w:pPr>
            <w:r w:rsidRPr="00682159">
              <w:rPr>
                <w:sz w:val="20"/>
                <w:szCs w:val="20"/>
              </w:rPr>
              <w:t>Selektivno čitanje:</w:t>
            </w:r>
          </w:p>
          <w:p w14:paraId="111D1DA4" w14:textId="77777777" w:rsidR="00470D7C" w:rsidRPr="00682159" w:rsidRDefault="00470D7C" w:rsidP="00470D7C">
            <w:pPr>
              <w:jc w:val="both"/>
              <w:rPr>
                <w:sz w:val="20"/>
                <w:szCs w:val="20"/>
              </w:rPr>
            </w:pPr>
            <w:r w:rsidRPr="00682159">
              <w:rPr>
                <w:sz w:val="20"/>
                <w:szCs w:val="20"/>
              </w:rPr>
              <w:t>Učenici odgovaraju na niz pitanja koja zahtijevaju kratke odgovore. Učenici trebaju pronaći odgovore u tekstu, usredotočujući se samo na specifične informacije.</w:t>
            </w:r>
          </w:p>
          <w:p w14:paraId="2506E76F" w14:textId="77777777" w:rsidR="00470D7C" w:rsidRPr="00682159" w:rsidRDefault="00470D7C" w:rsidP="00470D7C">
            <w:pPr>
              <w:jc w:val="both"/>
              <w:rPr>
                <w:sz w:val="20"/>
                <w:szCs w:val="20"/>
              </w:rPr>
            </w:pPr>
            <w:r w:rsidRPr="00682159">
              <w:rPr>
                <w:sz w:val="20"/>
                <w:szCs w:val="20"/>
              </w:rPr>
              <w:t>Učenicima se na raspolaganje stavlja popis riječi koje će tražiti u tekstu. Učenici trebaju pronaći i označiti svaku riječ kada je pronađu.</w:t>
            </w:r>
          </w:p>
          <w:p w14:paraId="14E95269" w14:textId="77777777" w:rsidR="00470D7C" w:rsidRPr="00682159" w:rsidRDefault="00470D7C" w:rsidP="00470D7C">
            <w:pPr>
              <w:jc w:val="both"/>
              <w:rPr>
                <w:sz w:val="20"/>
                <w:szCs w:val="20"/>
              </w:rPr>
            </w:pPr>
            <w:r w:rsidRPr="00682159">
              <w:rPr>
                <w:sz w:val="20"/>
                <w:szCs w:val="20"/>
              </w:rPr>
              <w:t>Učenicima se na raspolaganje stavljaju tablice na raspolaganju u čije ćelije unose tražene podatke iz teksta.</w:t>
            </w:r>
          </w:p>
          <w:p w14:paraId="560B4BC0" w14:textId="77777777" w:rsidR="00470D7C" w:rsidRPr="00682159" w:rsidRDefault="00470D7C" w:rsidP="00470D7C">
            <w:pPr>
              <w:jc w:val="both"/>
              <w:rPr>
                <w:sz w:val="20"/>
                <w:szCs w:val="20"/>
              </w:rPr>
            </w:pPr>
            <w:r w:rsidRPr="00682159">
              <w:rPr>
                <w:sz w:val="20"/>
                <w:szCs w:val="20"/>
              </w:rPr>
              <w:t>Detaljno čitanje:</w:t>
            </w:r>
          </w:p>
          <w:p w14:paraId="0A65FB24" w14:textId="77777777" w:rsidR="00470D7C" w:rsidRPr="00682159" w:rsidRDefault="00470D7C" w:rsidP="00470D7C">
            <w:pPr>
              <w:jc w:val="both"/>
              <w:rPr>
                <w:sz w:val="20"/>
                <w:szCs w:val="20"/>
              </w:rPr>
            </w:pPr>
            <w:r w:rsidRPr="00682159">
              <w:rPr>
                <w:sz w:val="20"/>
                <w:szCs w:val="20"/>
              </w:rPr>
              <w:t>Učenicima se stavlja na raspolaganje tekst s pitanjima koja zahtijevaju opsežnije odgovore. Potrebno je pažljivo pročitati tekst kako bi pronašli sve potrebne informacije za odgovore.</w:t>
            </w:r>
          </w:p>
          <w:p w14:paraId="05604742" w14:textId="77777777" w:rsidR="00470D7C" w:rsidRPr="00682159" w:rsidRDefault="00470D7C" w:rsidP="00470D7C">
            <w:pPr>
              <w:jc w:val="both"/>
              <w:rPr>
                <w:sz w:val="20"/>
                <w:szCs w:val="20"/>
              </w:rPr>
            </w:pPr>
            <w:r w:rsidRPr="00682159">
              <w:rPr>
                <w:sz w:val="20"/>
                <w:szCs w:val="20"/>
              </w:rPr>
              <w:t>Učenici prema naputku pronalaze određeni broj činjenica, primjera ili pojedinosti u tekstu.</w:t>
            </w:r>
          </w:p>
          <w:p w14:paraId="599A64C6" w14:textId="77777777" w:rsidR="00470D7C" w:rsidRPr="00682159" w:rsidRDefault="00470D7C" w:rsidP="00470D7C">
            <w:pPr>
              <w:jc w:val="both"/>
              <w:rPr>
                <w:sz w:val="20"/>
                <w:szCs w:val="20"/>
              </w:rPr>
            </w:pPr>
            <w:r w:rsidRPr="00682159">
              <w:rPr>
                <w:sz w:val="20"/>
                <w:szCs w:val="20"/>
              </w:rPr>
              <w:t>Učenici pišu sažetak teksta s glavnim idejama i ključnim informacijama.</w:t>
            </w:r>
          </w:p>
          <w:p w14:paraId="1318E9CE" w14:textId="77777777" w:rsidR="00470D7C" w:rsidRPr="00682159" w:rsidRDefault="00470D7C" w:rsidP="00470D7C">
            <w:pPr>
              <w:jc w:val="both"/>
              <w:rPr>
                <w:sz w:val="20"/>
                <w:szCs w:val="20"/>
              </w:rPr>
            </w:pPr>
            <w:r w:rsidRPr="00682159">
              <w:rPr>
                <w:sz w:val="20"/>
                <w:szCs w:val="20"/>
              </w:rPr>
              <w:t>Globalno čitanje:</w:t>
            </w:r>
          </w:p>
          <w:p w14:paraId="3DCE5090" w14:textId="77777777" w:rsidR="00470D7C" w:rsidRPr="00682159" w:rsidRDefault="00470D7C" w:rsidP="00470D7C">
            <w:pPr>
              <w:jc w:val="both"/>
              <w:rPr>
                <w:sz w:val="20"/>
                <w:szCs w:val="20"/>
              </w:rPr>
            </w:pPr>
            <w:r w:rsidRPr="00682159">
              <w:rPr>
                <w:sz w:val="20"/>
                <w:szCs w:val="20"/>
              </w:rPr>
              <w:t>Učenici odgovaraju na opća pitanja o cijelom tekstu koja zahtijevaju razumijevanje glavne teme i svrhe teksta.</w:t>
            </w:r>
          </w:p>
          <w:p w14:paraId="2EF57E27" w14:textId="77777777" w:rsidR="00470D7C" w:rsidRPr="00682159" w:rsidRDefault="00470D7C" w:rsidP="00470D7C">
            <w:pPr>
              <w:jc w:val="both"/>
              <w:rPr>
                <w:sz w:val="20"/>
                <w:szCs w:val="20"/>
              </w:rPr>
            </w:pPr>
            <w:r w:rsidRPr="00682159">
              <w:rPr>
                <w:sz w:val="20"/>
                <w:szCs w:val="20"/>
              </w:rPr>
              <w:t>Učenicima se stavlja na raspolaganje tekst bez naslova i potrebno je da smisle prikladan naslov koji odražava glavnu temu teksta.</w:t>
            </w:r>
          </w:p>
          <w:p w14:paraId="1AF56FD8" w14:textId="77777777" w:rsidR="00470D7C" w:rsidRPr="00682159" w:rsidRDefault="00470D7C" w:rsidP="00470D7C">
            <w:pPr>
              <w:jc w:val="both"/>
              <w:rPr>
                <w:sz w:val="20"/>
                <w:szCs w:val="20"/>
              </w:rPr>
            </w:pPr>
            <w:r w:rsidRPr="00682159">
              <w:rPr>
                <w:sz w:val="20"/>
                <w:szCs w:val="20"/>
              </w:rPr>
              <w:t>Učenici mogu raditi na usmenom izvještaju o tekstu, iznoseći glavne ideje i ključne informacije bez upotrebe teksta kao pomoći.</w:t>
            </w:r>
          </w:p>
          <w:p w14:paraId="54D0647E" w14:textId="77777777" w:rsidR="00470D7C" w:rsidRPr="00682159" w:rsidRDefault="00470D7C" w:rsidP="00470D7C">
            <w:pPr>
              <w:jc w:val="both"/>
              <w:rPr>
                <w:sz w:val="20"/>
                <w:szCs w:val="20"/>
              </w:rPr>
            </w:pPr>
            <w:r w:rsidRPr="00682159">
              <w:rPr>
                <w:sz w:val="20"/>
                <w:szCs w:val="20"/>
              </w:rPr>
              <w:t xml:space="preserve">Važno je prilagoditi strategije i tehnike prema razini jezičnih vještina i dobnim skupinama učenika. Određenim vježbama potiču se različiti aspekti čitanja i razumijevanja teksta na njemačkom jeziku što </w:t>
            </w:r>
            <w:r w:rsidRPr="00682159">
              <w:t xml:space="preserve">će učenicima pomoći </w:t>
            </w:r>
            <w:r w:rsidRPr="00682159">
              <w:rPr>
                <w:sz w:val="20"/>
                <w:szCs w:val="20"/>
              </w:rPr>
              <w:t>da postanu bolji čitatelji i razviju vještine potrebne za učinkovito učenje njemačkog jezika.</w:t>
            </w:r>
          </w:p>
          <w:p w14:paraId="59AC2A5C" w14:textId="77777777" w:rsidR="00470D7C" w:rsidRPr="00682159" w:rsidRDefault="00470D7C" w:rsidP="00470D7C">
            <w:pPr>
              <w:jc w:val="both"/>
              <w:rPr>
                <w:sz w:val="28"/>
                <w:szCs w:val="28"/>
              </w:rPr>
            </w:pPr>
            <w:r w:rsidRPr="00682159">
              <w:rPr>
                <w:sz w:val="20"/>
                <w:szCs w:val="20"/>
              </w:rPr>
              <w:t>Sadržaj ove tematske cjeline može se povezati sa sadržajima nastavnih predmeta: Hrvatski jezik (svi sadržaji), Engleski jezik (svi sadržaji), Geografija (zemlje, gradovi, jezici, kontinenti, znamenitosti), Biologija (hrana, zdravlje, životinje, dijelovi tijela), Matematika (brojevi), Likovna kultura (boje, materijal, uzorci), Tjelesna i zdravstvena kultura (sport i hobiji), Vjeronauk (religija, običaji, tradicije) i s međupredmetnim temama: Osobni i</w:t>
            </w:r>
            <w:r w:rsidRPr="00682159">
              <w:t xml:space="preserve"> </w:t>
            </w:r>
            <w:r w:rsidRPr="00682159">
              <w:rPr>
                <w:sz w:val="20"/>
                <w:szCs w:val="20"/>
              </w:rPr>
              <w:t xml:space="preserve">socijalni razvoj ((hrana, ljudsko tijelo, navike, bolesti, kulturni identitet, doprinos zajednici, komunikacijske </w:t>
            </w:r>
            <w:r w:rsidRPr="00682159">
              <w:rPr>
                <w:sz w:val="20"/>
                <w:szCs w:val="20"/>
              </w:rPr>
              <w:lastRenderedPageBreak/>
              <w:t>kompetencije, emocije i ponašanja, obrazovni i profesionalni razvoj), Građanski odgoj i obrazovanje (školski sustav, dom i obitelj, priroda, okoliš, odnosi prema okolini), Poduzetnost (vrijeme, organizacija, timski rad, komunikacija, radne navike), Upotreba informacijske i komunikacijske tehnologije (radovi, crteži, zvučni zapisi i videozapisi).</w:t>
            </w:r>
          </w:p>
        </w:tc>
      </w:tr>
      <w:tr w:rsidR="00470D7C" w:rsidRPr="00682159" w14:paraId="2E24755A" w14:textId="77777777" w:rsidTr="00470D7C">
        <w:tc>
          <w:tcPr>
            <w:tcW w:w="444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6EB0871" w14:textId="77777777" w:rsidR="00470D7C" w:rsidRPr="00682159" w:rsidRDefault="00470D7C" w:rsidP="00C45CC0">
            <w:pPr>
              <w:jc w:val="center"/>
              <w:rPr>
                <w:b/>
                <w:sz w:val="24"/>
                <w:szCs w:val="24"/>
              </w:rPr>
            </w:pPr>
            <w:r w:rsidRPr="00682159">
              <w:rPr>
                <w:b/>
                <w:bCs/>
                <w:sz w:val="24"/>
                <w:szCs w:val="24"/>
              </w:rPr>
              <w:lastRenderedPageBreak/>
              <w:t>Odgojno-obrazovni ishod učenja</w:t>
            </w:r>
          </w:p>
        </w:tc>
        <w:tc>
          <w:tcPr>
            <w:tcW w:w="4915"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1AFBE4D" w14:textId="77777777" w:rsidR="00470D7C" w:rsidRPr="00682159" w:rsidRDefault="00470D7C" w:rsidP="00C45CC0">
            <w:pPr>
              <w:jc w:val="center"/>
              <w:rPr>
                <w:b/>
                <w:sz w:val="24"/>
                <w:szCs w:val="24"/>
              </w:rPr>
            </w:pPr>
            <w:r w:rsidRPr="00682159">
              <w:rPr>
                <w:b/>
                <w:sz w:val="24"/>
                <w:szCs w:val="24"/>
              </w:rPr>
              <w:t>Razrada ishoda</w:t>
            </w:r>
          </w:p>
        </w:tc>
      </w:tr>
      <w:tr w:rsidR="00470D7C" w:rsidRPr="00682159" w14:paraId="1EE28074" w14:textId="77777777" w:rsidTr="00470D7C">
        <w:trPr>
          <w:trHeight w:val="2700"/>
        </w:trPr>
        <w:tc>
          <w:tcPr>
            <w:tcW w:w="4441" w:type="dxa"/>
            <w:tcBorders>
              <w:top w:val="single" w:sz="4" w:space="0" w:color="auto"/>
              <w:left w:val="single" w:sz="4" w:space="0" w:color="auto"/>
              <w:bottom w:val="single" w:sz="4" w:space="0" w:color="auto"/>
              <w:right w:val="single" w:sz="4" w:space="0" w:color="auto"/>
              <w:tl2br w:val="nil"/>
              <w:tr2bl w:val="nil"/>
            </w:tcBorders>
            <w:vAlign w:val="center"/>
          </w:tcPr>
          <w:p w14:paraId="47B6CE51" w14:textId="77777777" w:rsidR="00470D7C" w:rsidRPr="00682159" w:rsidRDefault="00470D7C" w:rsidP="00C45CC0">
            <w:pPr>
              <w:jc w:val="center"/>
              <w:rPr>
                <w:sz w:val="20"/>
                <w:szCs w:val="20"/>
              </w:rPr>
            </w:pPr>
            <w:r w:rsidRPr="00682159">
              <w:rPr>
                <w:b/>
                <w:sz w:val="20"/>
                <w:szCs w:val="20"/>
              </w:rPr>
              <w:t xml:space="preserve">A.I.3 </w:t>
            </w:r>
            <w:r w:rsidRPr="00682159">
              <w:rPr>
                <w:sz w:val="20"/>
                <w:szCs w:val="20"/>
              </w:rPr>
              <w:t>Učenik govori vrlo kratak tekst.</w:t>
            </w:r>
          </w:p>
        </w:tc>
        <w:tc>
          <w:tcPr>
            <w:tcW w:w="4915" w:type="dxa"/>
            <w:tcBorders>
              <w:top w:val="single" w:sz="4" w:space="0" w:color="auto"/>
              <w:left w:val="single" w:sz="4" w:space="0" w:color="auto"/>
              <w:bottom w:val="single" w:sz="4" w:space="0" w:color="auto"/>
              <w:right w:val="single" w:sz="4" w:space="0" w:color="auto"/>
              <w:tl2br w:val="nil"/>
              <w:tr2bl w:val="nil"/>
            </w:tcBorders>
            <w:vAlign w:val="center"/>
          </w:tcPr>
          <w:p w14:paraId="4B15E459" w14:textId="77777777" w:rsidR="00470D7C" w:rsidRPr="00682159" w:rsidRDefault="00470D7C">
            <w:pPr>
              <w:widowControl/>
              <w:numPr>
                <w:ilvl w:val="0"/>
                <w:numId w:val="104"/>
              </w:numPr>
              <w:autoSpaceDE/>
              <w:autoSpaceDN/>
              <w:spacing w:line="16" w:lineRule="atLeast"/>
              <w:rPr>
                <w:rFonts w:eastAsia="Gilroy-Medium"/>
                <w:color w:val="0A0A0A"/>
                <w:sz w:val="20"/>
                <w:szCs w:val="20"/>
              </w:rPr>
            </w:pPr>
            <w:r w:rsidRPr="00682159">
              <w:rPr>
                <w:rFonts w:eastAsia="Gilroy-Medium"/>
                <w:color w:val="0A0A0A"/>
                <w:sz w:val="20"/>
                <w:szCs w:val="20"/>
              </w:rPr>
              <w:t>govori monologom od pola minute do minutu</w:t>
            </w:r>
          </w:p>
          <w:p w14:paraId="21E60BE4" w14:textId="77777777" w:rsidR="00470D7C" w:rsidRPr="00682159" w:rsidRDefault="00470D7C">
            <w:pPr>
              <w:widowControl/>
              <w:numPr>
                <w:ilvl w:val="0"/>
                <w:numId w:val="104"/>
              </w:numPr>
              <w:autoSpaceDE/>
              <w:autoSpaceDN/>
              <w:spacing w:line="16" w:lineRule="atLeast"/>
              <w:rPr>
                <w:rFonts w:eastAsia="Gilroy-Medium"/>
                <w:color w:val="0A0A0A"/>
                <w:sz w:val="20"/>
                <w:szCs w:val="20"/>
              </w:rPr>
            </w:pPr>
            <w:r w:rsidRPr="00682159">
              <w:rPr>
                <w:rFonts w:eastAsia="Gilroy-Medium"/>
                <w:color w:val="0A0A0A"/>
                <w:sz w:val="20"/>
                <w:szCs w:val="20"/>
              </w:rPr>
              <w:t>govori interakcijom od pola minute do minutu</w:t>
            </w:r>
          </w:p>
          <w:p w14:paraId="1162F057" w14:textId="77777777" w:rsidR="00470D7C" w:rsidRPr="00682159" w:rsidRDefault="00470D7C">
            <w:pPr>
              <w:widowControl/>
              <w:numPr>
                <w:ilvl w:val="0"/>
                <w:numId w:val="104"/>
              </w:numPr>
              <w:autoSpaceDE/>
              <w:autoSpaceDN/>
              <w:spacing w:line="16" w:lineRule="atLeast"/>
              <w:rPr>
                <w:rFonts w:eastAsia="Gilroy-Medium"/>
                <w:color w:val="0A0A0A"/>
                <w:sz w:val="20"/>
                <w:szCs w:val="20"/>
              </w:rPr>
            </w:pPr>
            <w:r w:rsidRPr="00682159">
              <w:rPr>
                <w:rFonts w:eastAsia="Gilroy-Medium"/>
                <w:color w:val="0A0A0A"/>
                <w:sz w:val="20"/>
                <w:szCs w:val="20"/>
              </w:rPr>
              <w:t>odgovara na kratka i jasna pitanja i postavlja kratka i jasna pitanja</w:t>
            </w:r>
          </w:p>
          <w:p w14:paraId="1BAAEA29" w14:textId="77777777" w:rsidR="00470D7C" w:rsidRPr="00682159" w:rsidRDefault="00470D7C">
            <w:pPr>
              <w:widowControl/>
              <w:numPr>
                <w:ilvl w:val="0"/>
                <w:numId w:val="104"/>
              </w:numPr>
              <w:autoSpaceDE/>
              <w:autoSpaceDN/>
              <w:spacing w:line="16" w:lineRule="atLeast"/>
              <w:rPr>
                <w:rFonts w:eastAsia="Gilroy-Medium"/>
                <w:color w:val="0A0A0A"/>
                <w:sz w:val="20"/>
                <w:szCs w:val="20"/>
              </w:rPr>
            </w:pPr>
            <w:r w:rsidRPr="00682159">
              <w:rPr>
                <w:rFonts w:eastAsia="Gilroy-Medium"/>
                <w:color w:val="0A0A0A"/>
                <w:sz w:val="20"/>
                <w:szCs w:val="20"/>
              </w:rPr>
              <w:t>pravilno intonira pitanja</w:t>
            </w:r>
          </w:p>
          <w:p w14:paraId="06E5F559" w14:textId="77777777" w:rsidR="00470D7C" w:rsidRPr="00682159" w:rsidRDefault="00470D7C">
            <w:pPr>
              <w:widowControl/>
              <w:numPr>
                <w:ilvl w:val="0"/>
                <w:numId w:val="104"/>
              </w:numPr>
              <w:autoSpaceDE/>
              <w:autoSpaceDN/>
              <w:spacing w:line="16" w:lineRule="atLeast"/>
              <w:rPr>
                <w:rFonts w:eastAsia="Gilroy-Medium"/>
                <w:color w:val="0A0A0A"/>
                <w:sz w:val="20"/>
                <w:szCs w:val="20"/>
              </w:rPr>
            </w:pPr>
            <w:r w:rsidRPr="00682159">
              <w:rPr>
                <w:rFonts w:eastAsia="Gilroy-Medium"/>
                <w:color w:val="0A0A0A"/>
                <w:sz w:val="20"/>
                <w:szCs w:val="20"/>
              </w:rPr>
              <w:t>prepričava kratkim i jasnim rečenicama događaj</w:t>
            </w:r>
          </w:p>
          <w:p w14:paraId="3F0211A0" w14:textId="77777777" w:rsidR="00470D7C" w:rsidRPr="00682159" w:rsidRDefault="00470D7C">
            <w:pPr>
              <w:widowControl/>
              <w:numPr>
                <w:ilvl w:val="0"/>
                <w:numId w:val="104"/>
              </w:numPr>
              <w:autoSpaceDE/>
              <w:autoSpaceDN/>
              <w:spacing w:line="16" w:lineRule="atLeast"/>
              <w:rPr>
                <w:rFonts w:eastAsia="Gilroy-Medium"/>
                <w:color w:val="0A0A0A"/>
                <w:sz w:val="20"/>
                <w:szCs w:val="20"/>
              </w:rPr>
            </w:pPr>
            <w:r w:rsidRPr="00682159">
              <w:rPr>
                <w:rFonts w:eastAsia="Gilroy-Medium"/>
                <w:color w:val="0A0A0A"/>
                <w:sz w:val="20"/>
                <w:szCs w:val="20"/>
              </w:rPr>
              <w:t>opisuje situacije, ljude, događaje i stvari koristeći riječi i kratke rečenice</w:t>
            </w:r>
          </w:p>
          <w:p w14:paraId="4D6B0D1A" w14:textId="77777777" w:rsidR="00470D7C" w:rsidRPr="00682159" w:rsidRDefault="00470D7C">
            <w:pPr>
              <w:widowControl/>
              <w:numPr>
                <w:ilvl w:val="0"/>
                <w:numId w:val="104"/>
              </w:numPr>
              <w:autoSpaceDE/>
              <w:autoSpaceDN/>
              <w:spacing w:line="16" w:lineRule="atLeast"/>
              <w:rPr>
                <w:sz w:val="20"/>
                <w:szCs w:val="20"/>
              </w:rPr>
            </w:pPr>
            <w:r w:rsidRPr="00682159">
              <w:rPr>
                <w:rFonts w:eastAsia="Gilroy-Medium"/>
                <w:color w:val="0A0A0A"/>
                <w:sz w:val="20"/>
                <w:szCs w:val="20"/>
              </w:rPr>
              <w:t>pravilno koristi izgovor riječi prema zadanom predlošku.</w:t>
            </w:r>
          </w:p>
        </w:tc>
      </w:tr>
      <w:tr w:rsidR="00470D7C" w:rsidRPr="00682159" w14:paraId="563BC347" w14:textId="77777777" w:rsidTr="00470D7C">
        <w:tc>
          <w:tcPr>
            <w:tcW w:w="4441" w:type="dxa"/>
            <w:tcBorders>
              <w:top w:val="single" w:sz="4" w:space="0" w:color="auto"/>
              <w:left w:val="single" w:sz="4" w:space="0" w:color="auto"/>
              <w:bottom w:val="single" w:sz="4" w:space="0" w:color="auto"/>
              <w:right w:val="single" w:sz="4" w:space="0" w:color="auto"/>
              <w:tl2br w:val="nil"/>
              <w:tr2bl w:val="nil"/>
            </w:tcBorders>
            <w:vAlign w:val="center"/>
          </w:tcPr>
          <w:p w14:paraId="7266AC18" w14:textId="77777777" w:rsidR="00470D7C" w:rsidRPr="00682159" w:rsidRDefault="00470D7C" w:rsidP="00C45CC0">
            <w:pPr>
              <w:rPr>
                <w:b/>
                <w:sz w:val="20"/>
                <w:szCs w:val="20"/>
              </w:rPr>
            </w:pPr>
            <w:r w:rsidRPr="00682159">
              <w:rPr>
                <w:b/>
                <w:sz w:val="20"/>
                <w:szCs w:val="20"/>
              </w:rPr>
              <w:t>Poveznice sa ZJNPP</w:t>
            </w:r>
          </w:p>
        </w:tc>
        <w:tc>
          <w:tcPr>
            <w:tcW w:w="4915" w:type="dxa"/>
            <w:tcBorders>
              <w:top w:val="single" w:sz="4" w:space="0" w:color="auto"/>
              <w:left w:val="single" w:sz="4" w:space="0" w:color="auto"/>
              <w:bottom w:val="single" w:sz="4" w:space="0" w:color="auto"/>
              <w:right w:val="single" w:sz="4" w:space="0" w:color="auto"/>
              <w:tl2br w:val="nil"/>
              <w:tr2bl w:val="nil"/>
            </w:tcBorders>
            <w:vAlign w:val="center"/>
          </w:tcPr>
          <w:p w14:paraId="67E4F945" w14:textId="77777777" w:rsidR="00470D7C" w:rsidRPr="00682159" w:rsidRDefault="00F5135C" w:rsidP="00C45CC0">
            <w:pPr>
              <w:rPr>
                <w:b/>
                <w:sz w:val="20"/>
                <w:szCs w:val="20"/>
              </w:rPr>
            </w:pPr>
            <w:hyperlink r:id="rId59" w:tgtFrame="https://kurikulum-zzoo.ba/hr/_blank" w:history="1">
              <w:r w:rsidR="00470D7C" w:rsidRPr="00682159">
                <w:rPr>
                  <w:b/>
                  <w:sz w:val="20"/>
                  <w:szCs w:val="20"/>
                </w:rPr>
                <w:t>SJZ-3.1.1 </w:t>
              </w:r>
            </w:hyperlink>
            <w:hyperlink r:id="rId60" w:tgtFrame="https://kurikulum-zzoo.ba/hr/_blank" w:history="1">
              <w:r w:rsidR="00470D7C" w:rsidRPr="00682159">
                <w:rPr>
                  <w:b/>
                  <w:sz w:val="20"/>
                  <w:szCs w:val="20"/>
                </w:rPr>
                <w:t>SJZ-3.3.1 </w:t>
              </w:r>
            </w:hyperlink>
            <w:hyperlink r:id="rId61" w:tgtFrame="https://kurikulum-zzoo.ba/hr/_blank" w:history="1">
              <w:r w:rsidR="00470D7C" w:rsidRPr="00682159">
                <w:rPr>
                  <w:b/>
                  <w:sz w:val="20"/>
                  <w:szCs w:val="20"/>
                </w:rPr>
                <w:t>SJZ-3.2.1</w:t>
              </w:r>
            </w:hyperlink>
          </w:p>
        </w:tc>
      </w:tr>
      <w:tr w:rsidR="00470D7C" w:rsidRPr="00682159" w14:paraId="40103D2C" w14:textId="77777777" w:rsidTr="00470D7C">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DBF5442" w14:textId="77777777" w:rsidR="00470D7C" w:rsidRPr="00682159" w:rsidRDefault="00470D7C" w:rsidP="00C45CC0">
            <w:pPr>
              <w:jc w:val="center"/>
              <w:rPr>
                <w:b/>
                <w:sz w:val="28"/>
                <w:szCs w:val="28"/>
              </w:rPr>
            </w:pPr>
            <w:r w:rsidRPr="00682159">
              <w:rPr>
                <w:b/>
                <w:sz w:val="24"/>
                <w:szCs w:val="24"/>
              </w:rPr>
              <w:t>Ključni sadržaji</w:t>
            </w:r>
          </w:p>
        </w:tc>
      </w:tr>
      <w:tr w:rsidR="00470D7C" w:rsidRPr="00682159" w14:paraId="39F5D967" w14:textId="77777777" w:rsidTr="00470D7C">
        <w:trPr>
          <w:trHeight w:val="1828"/>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A07889E" w14:textId="77777777" w:rsidR="00470D7C" w:rsidRPr="00682159" w:rsidRDefault="00470D7C">
            <w:pPr>
              <w:widowControl/>
              <w:numPr>
                <w:ilvl w:val="0"/>
                <w:numId w:val="48"/>
              </w:numPr>
              <w:autoSpaceDE/>
              <w:autoSpaceDN/>
              <w:rPr>
                <w:sz w:val="20"/>
                <w:szCs w:val="20"/>
              </w:rPr>
            </w:pPr>
            <w:r w:rsidRPr="00682159">
              <w:rPr>
                <w:sz w:val="20"/>
                <w:szCs w:val="20"/>
              </w:rPr>
              <w:t>prezent (pravilnih, nepravilnih i modalnih glagola, rastavljivih i nerastavljivih glagola, refleksivni glagoli)</w:t>
            </w:r>
          </w:p>
          <w:p w14:paraId="1E10E1C1" w14:textId="77777777" w:rsidR="00470D7C" w:rsidRPr="00682159" w:rsidRDefault="00470D7C">
            <w:pPr>
              <w:widowControl/>
              <w:numPr>
                <w:ilvl w:val="0"/>
                <w:numId w:val="48"/>
              </w:numPr>
              <w:autoSpaceDE/>
              <w:autoSpaceDN/>
              <w:rPr>
                <w:sz w:val="20"/>
                <w:szCs w:val="20"/>
              </w:rPr>
            </w:pPr>
            <w:r w:rsidRPr="00682159">
              <w:rPr>
                <w:sz w:val="20"/>
                <w:szCs w:val="20"/>
              </w:rPr>
              <w:t>brojevi</w:t>
            </w:r>
          </w:p>
          <w:p w14:paraId="08B1601D" w14:textId="77777777" w:rsidR="00470D7C" w:rsidRPr="00682159" w:rsidRDefault="00470D7C">
            <w:pPr>
              <w:widowControl/>
              <w:numPr>
                <w:ilvl w:val="0"/>
                <w:numId w:val="48"/>
              </w:numPr>
              <w:autoSpaceDE/>
              <w:autoSpaceDN/>
              <w:rPr>
                <w:sz w:val="20"/>
                <w:szCs w:val="20"/>
              </w:rPr>
            </w:pPr>
            <w:r w:rsidRPr="00682159">
              <w:rPr>
                <w:sz w:val="20"/>
                <w:szCs w:val="20"/>
              </w:rPr>
              <w:t>deklinacija (određeni i neodređeni član)</w:t>
            </w:r>
          </w:p>
          <w:p w14:paraId="17C0F874" w14:textId="77777777" w:rsidR="00470D7C" w:rsidRPr="00682159" w:rsidRDefault="00470D7C">
            <w:pPr>
              <w:widowControl/>
              <w:numPr>
                <w:ilvl w:val="0"/>
                <w:numId w:val="48"/>
              </w:numPr>
              <w:autoSpaceDE/>
              <w:autoSpaceDN/>
              <w:rPr>
                <w:sz w:val="20"/>
                <w:szCs w:val="20"/>
              </w:rPr>
            </w:pPr>
            <w:r w:rsidRPr="00682159">
              <w:rPr>
                <w:sz w:val="20"/>
                <w:szCs w:val="20"/>
              </w:rPr>
              <w:t>prijedlozi (dativ i akuzativ; glagoli koji idu uz određene padeže)</w:t>
            </w:r>
          </w:p>
          <w:p w14:paraId="61082B4B" w14:textId="77777777" w:rsidR="00470D7C" w:rsidRPr="00682159" w:rsidRDefault="00470D7C">
            <w:pPr>
              <w:widowControl/>
              <w:numPr>
                <w:ilvl w:val="0"/>
                <w:numId w:val="48"/>
              </w:numPr>
              <w:autoSpaceDE/>
              <w:autoSpaceDN/>
              <w:rPr>
                <w:sz w:val="20"/>
                <w:szCs w:val="20"/>
              </w:rPr>
            </w:pPr>
            <w:r w:rsidRPr="00682159">
              <w:rPr>
                <w:sz w:val="20"/>
                <w:szCs w:val="20"/>
              </w:rPr>
              <w:t>komparacija pridjeva</w:t>
            </w:r>
          </w:p>
          <w:p w14:paraId="1171BC15" w14:textId="77777777" w:rsidR="00470D7C" w:rsidRPr="00682159" w:rsidRDefault="00470D7C">
            <w:pPr>
              <w:widowControl/>
              <w:numPr>
                <w:ilvl w:val="0"/>
                <w:numId w:val="48"/>
              </w:numPr>
              <w:autoSpaceDE/>
              <w:autoSpaceDN/>
              <w:rPr>
                <w:sz w:val="20"/>
                <w:szCs w:val="20"/>
              </w:rPr>
            </w:pPr>
            <w:r w:rsidRPr="00682159">
              <w:rPr>
                <w:sz w:val="20"/>
                <w:szCs w:val="20"/>
              </w:rPr>
              <w:t>imperativ</w:t>
            </w:r>
          </w:p>
          <w:p w14:paraId="53493151" w14:textId="77777777" w:rsidR="00470D7C" w:rsidRPr="00682159" w:rsidRDefault="00470D7C">
            <w:pPr>
              <w:widowControl/>
              <w:numPr>
                <w:ilvl w:val="0"/>
                <w:numId w:val="48"/>
              </w:numPr>
              <w:autoSpaceDE/>
              <w:autoSpaceDN/>
            </w:pPr>
            <w:r w:rsidRPr="00682159">
              <w:rPr>
                <w:sz w:val="20"/>
                <w:szCs w:val="20"/>
              </w:rPr>
              <w:t>perfekt (pravilnih, nepravilnih i modalnih glagola, rastavljivih i nerastavljivih glagola, refleksivni glagoli).</w:t>
            </w:r>
          </w:p>
        </w:tc>
      </w:tr>
      <w:tr w:rsidR="00470D7C" w:rsidRPr="00682159" w14:paraId="0E701E2F" w14:textId="77777777" w:rsidTr="00470D7C">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7A20A41" w14:textId="77777777" w:rsidR="00470D7C" w:rsidRPr="00682159" w:rsidRDefault="00470D7C" w:rsidP="00C45CC0">
            <w:pPr>
              <w:jc w:val="center"/>
              <w:rPr>
                <w:b/>
                <w:sz w:val="28"/>
                <w:szCs w:val="28"/>
              </w:rPr>
            </w:pPr>
            <w:r w:rsidRPr="00682159">
              <w:rPr>
                <w:b/>
                <w:sz w:val="24"/>
                <w:szCs w:val="24"/>
              </w:rPr>
              <w:t>Preporuke za ostvarenje ishoda</w:t>
            </w:r>
          </w:p>
        </w:tc>
      </w:tr>
      <w:tr w:rsidR="00470D7C" w:rsidRPr="00682159" w14:paraId="0E85FCA2" w14:textId="77777777" w:rsidTr="00470D7C">
        <w:trPr>
          <w:trHeight w:val="6960"/>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E4297E2" w14:textId="77777777" w:rsidR="00470D7C" w:rsidRPr="00682159" w:rsidRDefault="00470D7C" w:rsidP="00470D7C">
            <w:pPr>
              <w:jc w:val="both"/>
              <w:rPr>
                <w:sz w:val="20"/>
                <w:szCs w:val="20"/>
              </w:rPr>
            </w:pPr>
            <w:r w:rsidRPr="00682159">
              <w:rPr>
                <w:sz w:val="20"/>
                <w:szCs w:val="20"/>
              </w:rPr>
              <w:t>Impulsi i povodi za razgovor u nastavi njemačkog jezika igraju ključnu ulogu u poticanju učenika na aktivno sudjelovanje u komunikaciji na stranom jeziku. Učeniku se predočuju različiti impulsi i povodi koji mu pomažu u stjecanju vještina govorenja na njemačkom jeziku:</w:t>
            </w:r>
          </w:p>
          <w:p w14:paraId="5BC9BCC0" w14:textId="77777777" w:rsidR="00470D7C" w:rsidRPr="00682159" w:rsidRDefault="00470D7C" w:rsidP="00470D7C">
            <w:pPr>
              <w:jc w:val="both"/>
              <w:rPr>
                <w:sz w:val="20"/>
                <w:szCs w:val="20"/>
              </w:rPr>
            </w:pPr>
            <w:r w:rsidRPr="00682159">
              <w:rPr>
                <w:sz w:val="20"/>
                <w:szCs w:val="20"/>
              </w:rPr>
              <w:t>Fotografije, slike ili ilustracije služe kao povod za raspravu o temama vezanim uz svakodnevni život, putovanja, kulturu ili prirodu njemačkog govornog područja. Na temelju audio zapisa, snimaka razgovora, intervjua ili glazbe učenici postavljaju pitanja, izražavaju svoja mišljenja i dojmove.</w:t>
            </w:r>
          </w:p>
          <w:p w14:paraId="655AF122" w14:textId="77777777" w:rsidR="00470D7C" w:rsidRPr="00682159" w:rsidRDefault="00470D7C" w:rsidP="00470D7C">
            <w:pPr>
              <w:jc w:val="both"/>
              <w:rPr>
                <w:sz w:val="20"/>
                <w:szCs w:val="20"/>
              </w:rPr>
            </w:pPr>
            <w:r w:rsidRPr="00682159">
              <w:rPr>
                <w:sz w:val="20"/>
                <w:szCs w:val="20"/>
              </w:rPr>
              <w:t>Učenik pretražuje i donosi izvješća o aktualnim vijestima na njemačkom jeziku, nakon čega slijedi grupna ili individualna rasprava o tim temama. Učenik sudjeluje u simulaciji putovanja na njemačkom govornom području, od planiranja itinerera i rezervacije smještaja do izražavanja interesa za lokalnu kulturu i gastronomiju. U igri uloga, poput kupca i prodavača, turista i lokalnog stanovnika, učenik preuzima različite uloge kako bi potaknuo komunikaciju u određenim situacijama. U debati o kontroverznim temama vezanim uz društvo, kulturu ili tehnologiju, učenik izražava svoja mišljenja na njemačkom jeziku. Učenik piše priče, eseje ili priprema govorne prezentacije o određenoj temi na njemačkom jeziku te ih prezentira pred razredom. Učenik se suočava s situacijama koje zahtijevaju rješavanje problema na njemačkom jeziku, poput organizacije događaja ili rješavanja izazova u skupinama. Učenik istražuje određene aspekte njemačke kulture, povijesti ili suvremenog društva te predstavlja svoje spoznaje u obliku prezentacija. Učenik postavlja pitanja kako bi se upoznao s drugima i vježbao osnovne konverzacijske vještine.</w:t>
            </w:r>
          </w:p>
          <w:p w14:paraId="6CE187F4" w14:textId="77777777" w:rsidR="00470D7C" w:rsidRPr="00682159" w:rsidRDefault="00470D7C" w:rsidP="00470D7C">
            <w:pPr>
              <w:jc w:val="both"/>
              <w:rPr>
                <w:sz w:val="20"/>
                <w:szCs w:val="20"/>
              </w:rPr>
            </w:pPr>
            <w:r w:rsidRPr="00682159">
              <w:rPr>
                <w:sz w:val="20"/>
                <w:szCs w:val="20"/>
              </w:rPr>
              <w:t>Jezični obrasci ili izrazi za komunikaciju (Redemittel) su izrazi koji se često koriste u kontekstu jezičnih materijala ili udžbenika kako bi se označili standardni izrazi, fraze ili rečenice koje se mogu koristiti u određenim situacijama ili tematskim područjima za lakšu komunikaciju na stranom jeziku.</w:t>
            </w:r>
          </w:p>
          <w:p w14:paraId="23299D58" w14:textId="77777777" w:rsidR="00470D7C" w:rsidRPr="00682159" w:rsidRDefault="00470D7C" w:rsidP="00470D7C">
            <w:pPr>
              <w:jc w:val="both"/>
              <w:rPr>
                <w:sz w:val="28"/>
                <w:szCs w:val="28"/>
              </w:rPr>
            </w:pPr>
            <w:r w:rsidRPr="00682159">
              <w:rPr>
                <w:sz w:val="20"/>
                <w:szCs w:val="20"/>
              </w:rPr>
              <w:t>Sadržaj ove tematske cjeline može se povezati sa sadržajima nastavnih predmeta: Hrvatski jezik (svi sadržaji), Engleski jezik (svi sadržaji), Geografija (zemlje, gradovi, jezici, kontinenti, znamenitosti), Biologija (hrana, zdravlje, životinje, dijelovi tijela), Matematika (brojevi), Likovna kultura (boje, materijal, uzorci), Tjelesna i zdravstvena kultura (sport i hobiji), Vjeronauk (religija, običaji, tradicije) i s međupredmetnim temama: Osobni i socijalni razvoj (hrana, ljudsko tijelo, navike, bolesti, kulturni identitet, doprinos zajednici, komunikacijske kompetencije, emocije i ponašanja, obrazovni i profesionalni razvoj), Građanski odgoj i obrazovanje (školski sustav, dom i obitelj, priroda, okoliš, odnosi prema okolini), Poduzetnost (vrijeme, organizacija, timski rad, komunikacija, radne navike), Upotreba informacijske i komunikacijske tehnologije (radovi, crteži, zvučni zapisi i videozapisi).</w:t>
            </w:r>
          </w:p>
        </w:tc>
      </w:tr>
      <w:tr w:rsidR="00470D7C" w:rsidRPr="00682159" w14:paraId="41DD95A0" w14:textId="77777777" w:rsidTr="00470D7C">
        <w:tc>
          <w:tcPr>
            <w:tcW w:w="444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5398727" w14:textId="77777777" w:rsidR="00470D7C" w:rsidRPr="00682159" w:rsidRDefault="00470D7C" w:rsidP="00C45CC0">
            <w:pPr>
              <w:jc w:val="center"/>
              <w:rPr>
                <w:b/>
                <w:sz w:val="24"/>
                <w:szCs w:val="24"/>
              </w:rPr>
            </w:pPr>
            <w:r w:rsidRPr="00682159">
              <w:rPr>
                <w:b/>
                <w:bCs/>
                <w:sz w:val="24"/>
                <w:szCs w:val="24"/>
              </w:rPr>
              <w:lastRenderedPageBreak/>
              <w:t>Odgojno-obrazovni ishod učenja</w:t>
            </w:r>
          </w:p>
        </w:tc>
        <w:tc>
          <w:tcPr>
            <w:tcW w:w="4915"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B02B4C4" w14:textId="77777777" w:rsidR="00470D7C" w:rsidRPr="00682159" w:rsidRDefault="00470D7C" w:rsidP="00C45CC0">
            <w:pPr>
              <w:jc w:val="center"/>
              <w:rPr>
                <w:b/>
                <w:sz w:val="24"/>
                <w:szCs w:val="24"/>
              </w:rPr>
            </w:pPr>
            <w:r w:rsidRPr="00682159">
              <w:rPr>
                <w:b/>
                <w:sz w:val="24"/>
                <w:szCs w:val="24"/>
              </w:rPr>
              <w:t>Razrada ishoda</w:t>
            </w:r>
          </w:p>
        </w:tc>
      </w:tr>
      <w:tr w:rsidR="00470D7C" w:rsidRPr="00682159" w14:paraId="4FD31797" w14:textId="77777777" w:rsidTr="00470D7C">
        <w:trPr>
          <w:trHeight w:val="1347"/>
        </w:trPr>
        <w:tc>
          <w:tcPr>
            <w:tcW w:w="4441" w:type="dxa"/>
            <w:tcBorders>
              <w:top w:val="single" w:sz="4" w:space="0" w:color="auto"/>
              <w:left w:val="single" w:sz="4" w:space="0" w:color="auto"/>
              <w:bottom w:val="single" w:sz="4" w:space="0" w:color="auto"/>
              <w:right w:val="single" w:sz="4" w:space="0" w:color="auto"/>
              <w:tl2br w:val="nil"/>
              <w:tr2bl w:val="nil"/>
            </w:tcBorders>
            <w:vAlign w:val="center"/>
          </w:tcPr>
          <w:p w14:paraId="6CC1ED78" w14:textId="77777777" w:rsidR="00470D7C" w:rsidRPr="00682159" w:rsidRDefault="00470D7C" w:rsidP="00C45CC0">
            <w:pPr>
              <w:jc w:val="center"/>
              <w:rPr>
                <w:sz w:val="20"/>
                <w:szCs w:val="20"/>
              </w:rPr>
            </w:pPr>
            <w:r w:rsidRPr="00682159">
              <w:rPr>
                <w:b/>
                <w:sz w:val="20"/>
                <w:szCs w:val="20"/>
              </w:rPr>
              <w:t xml:space="preserve">A.I.4 </w:t>
            </w:r>
            <w:r w:rsidRPr="00682159">
              <w:rPr>
                <w:sz w:val="20"/>
                <w:szCs w:val="20"/>
              </w:rPr>
              <w:t>Učenik piše kratak tekst.</w:t>
            </w:r>
          </w:p>
        </w:tc>
        <w:tc>
          <w:tcPr>
            <w:tcW w:w="4915" w:type="dxa"/>
            <w:tcBorders>
              <w:top w:val="single" w:sz="4" w:space="0" w:color="auto"/>
              <w:left w:val="single" w:sz="4" w:space="0" w:color="auto"/>
              <w:bottom w:val="single" w:sz="4" w:space="0" w:color="auto"/>
              <w:right w:val="single" w:sz="4" w:space="0" w:color="auto"/>
              <w:tl2br w:val="nil"/>
              <w:tr2bl w:val="nil"/>
            </w:tcBorders>
            <w:vAlign w:val="center"/>
          </w:tcPr>
          <w:p w14:paraId="66C00655" w14:textId="77777777" w:rsidR="00470D7C" w:rsidRPr="00682159" w:rsidRDefault="00470D7C">
            <w:pPr>
              <w:widowControl/>
              <w:numPr>
                <w:ilvl w:val="0"/>
                <w:numId w:val="47"/>
              </w:numPr>
              <w:autoSpaceDE/>
              <w:autoSpaceDN/>
              <w:rPr>
                <w:sz w:val="20"/>
                <w:szCs w:val="20"/>
              </w:rPr>
            </w:pPr>
            <w:r w:rsidRPr="00682159">
              <w:rPr>
                <w:sz w:val="20"/>
                <w:szCs w:val="20"/>
              </w:rPr>
              <w:t>piše od 50 do 150 riječi, ovisno o vrsti teksta</w:t>
            </w:r>
          </w:p>
          <w:p w14:paraId="6FBFE0E3" w14:textId="77777777" w:rsidR="00470D7C" w:rsidRPr="00682159" w:rsidRDefault="00470D7C">
            <w:pPr>
              <w:widowControl/>
              <w:numPr>
                <w:ilvl w:val="0"/>
                <w:numId w:val="47"/>
              </w:numPr>
              <w:autoSpaceDE/>
              <w:autoSpaceDN/>
              <w:rPr>
                <w:sz w:val="20"/>
                <w:szCs w:val="20"/>
              </w:rPr>
            </w:pPr>
            <w:r w:rsidRPr="00682159">
              <w:rPr>
                <w:sz w:val="20"/>
                <w:szCs w:val="20"/>
              </w:rPr>
              <w:t>piše pitanja i odgovore o poznatim temama</w:t>
            </w:r>
          </w:p>
          <w:p w14:paraId="2F2367E4" w14:textId="77777777" w:rsidR="00470D7C" w:rsidRPr="00682159" w:rsidRDefault="00470D7C">
            <w:pPr>
              <w:widowControl/>
              <w:numPr>
                <w:ilvl w:val="0"/>
                <w:numId w:val="47"/>
              </w:numPr>
              <w:autoSpaceDE/>
              <w:autoSpaceDN/>
              <w:rPr>
                <w:sz w:val="20"/>
                <w:szCs w:val="20"/>
              </w:rPr>
            </w:pPr>
            <w:r w:rsidRPr="00682159">
              <w:rPr>
                <w:sz w:val="20"/>
                <w:szCs w:val="20"/>
              </w:rPr>
              <w:t>zapisuje kratke tekstove slušajući govornika</w:t>
            </w:r>
          </w:p>
          <w:p w14:paraId="7C556061" w14:textId="77777777" w:rsidR="00470D7C" w:rsidRPr="00682159" w:rsidRDefault="00470D7C">
            <w:pPr>
              <w:widowControl/>
              <w:numPr>
                <w:ilvl w:val="0"/>
                <w:numId w:val="47"/>
              </w:numPr>
              <w:autoSpaceDE/>
              <w:autoSpaceDN/>
              <w:rPr>
                <w:sz w:val="20"/>
                <w:szCs w:val="20"/>
              </w:rPr>
            </w:pPr>
            <w:r w:rsidRPr="00682159">
              <w:rPr>
                <w:sz w:val="20"/>
                <w:szCs w:val="20"/>
              </w:rPr>
              <w:t>primjenjuje pravopisna i gramatička pravila </w:t>
            </w:r>
          </w:p>
          <w:p w14:paraId="725F5F2C" w14:textId="77777777" w:rsidR="00470D7C" w:rsidRPr="00682159" w:rsidRDefault="00470D7C">
            <w:pPr>
              <w:widowControl/>
              <w:numPr>
                <w:ilvl w:val="0"/>
                <w:numId w:val="47"/>
              </w:numPr>
              <w:autoSpaceDE/>
              <w:autoSpaceDN/>
              <w:rPr>
                <w:sz w:val="20"/>
                <w:szCs w:val="20"/>
              </w:rPr>
            </w:pPr>
            <w:r w:rsidRPr="00682159">
              <w:rPr>
                <w:sz w:val="20"/>
                <w:szCs w:val="20"/>
              </w:rPr>
              <w:t>piše i nadopunjuje razglednice, oglase, pisma, e-mailove i kratke tekstove pomoću predloška.</w:t>
            </w:r>
          </w:p>
        </w:tc>
      </w:tr>
      <w:tr w:rsidR="00470D7C" w:rsidRPr="00682159" w14:paraId="4B11A3D8" w14:textId="77777777" w:rsidTr="00470D7C">
        <w:tc>
          <w:tcPr>
            <w:tcW w:w="4441" w:type="dxa"/>
            <w:tcBorders>
              <w:top w:val="single" w:sz="4" w:space="0" w:color="auto"/>
              <w:left w:val="single" w:sz="4" w:space="0" w:color="auto"/>
              <w:bottom w:val="single" w:sz="4" w:space="0" w:color="auto"/>
              <w:right w:val="single" w:sz="4" w:space="0" w:color="auto"/>
              <w:tl2br w:val="nil"/>
              <w:tr2bl w:val="nil"/>
            </w:tcBorders>
            <w:vAlign w:val="center"/>
          </w:tcPr>
          <w:p w14:paraId="703CD864" w14:textId="77777777" w:rsidR="00470D7C" w:rsidRPr="00682159" w:rsidRDefault="00470D7C" w:rsidP="00C45CC0">
            <w:pPr>
              <w:rPr>
                <w:b/>
                <w:sz w:val="20"/>
                <w:szCs w:val="20"/>
              </w:rPr>
            </w:pPr>
            <w:r w:rsidRPr="00682159">
              <w:rPr>
                <w:b/>
                <w:sz w:val="20"/>
                <w:szCs w:val="20"/>
              </w:rPr>
              <w:t>Poveznice sa ZJNPP</w:t>
            </w:r>
          </w:p>
        </w:tc>
        <w:tc>
          <w:tcPr>
            <w:tcW w:w="4915" w:type="dxa"/>
            <w:tcBorders>
              <w:top w:val="single" w:sz="4" w:space="0" w:color="auto"/>
              <w:left w:val="single" w:sz="4" w:space="0" w:color="auto"/>
              <w:bottom w:val="single" w:sz="4" w:space="0" w:color="auto"/>
              <w:right w:val="single" w:sz="4" w:space="0" w:color="auto"/>
              <w:tl2br w:val="nil"/>
              <w:tr2bl w:val="nil"/>
            </w:tcBorders>
            <w:vAlign w:val="center"/>
          </w:tcPr>
          <w:p w14:paraId="69465AAE" w14:textId="77777777" w:rsidR="00470D7C" w:rsidRPr="00682159" w:rsidRDefault="00F5135C" w:rsidP="00C45CC0">
            <w:pPr>
              <w:rPr>
                <w:b/>
                <w:sz w:val="20"/>
                <w:szCs w:val="20"/>
              </w:rPr>
            </w:pPr>
            <w:hyperlink r:id="rId62" w:tgtFrame="https://kurikulum-zzoo.ba/hr/_blank" w:history="1">
              <w:r w:rsidR="00470D7C" w:rsidRPr="00682159">
                <w:rPr>
                  <w:b/>
                  <w:sz w:val="20"/>
                  <w:szCs w:val="20"/>
                </w:rPr>
                <w:t>SJZ-4.1.2 </w:t>
              </w:r>
            </w:hyperlink>
            <w:hyperlink r:id="rId63" w:tgtFrame="https://kurikulum-zzoo.ba/hr/_blank" w:history="1">
              <w:r w:rsidR="00470D7C" w:rsidRPr="00682159">
                <w:rPr>
                  <w:b/>
                  <w:sz w:val="20"/>
                  <w:szCs w:val="20"/>
                </w:rPr>
                <w:t>SJZ-4.1.1 </w:t>
              </w:r>
            </w:hyperlink>
            <w:hyperlink r:id="rId64" w:tgtFrame="https://kurikulum-zzoo.ba/hr/_blank" w:history="1">
              <w:r w:rsidR="00470D7C" w:rsidRPr="00682159">
                <w:rPr>
                  <w:b/>
                  <w:sz w:val="20"/>
                  <w:szCs w:val="20"/>
                </w:rPr>
                <w:t>SJZ-4.3.1</w:t>
              </w:r>
            </w:hyperlink>
          </w:p>
        </w:tc>
      </w:tr>
      <w:tr w:rsidR="00470D7C" w:rsidRPr="00682159" w14:paraId="46648015" w14:textId="77777777" w:rsidTr="00470D7C">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7EC77F1D" w14:textId="77777777" w:rsidR="00470D7C" w:rsidRPr="00682159" w:rsidRDefault="00470D7C" w:rsidP="00C45CC0">
            <w:pPr>
              <w:jc w:val="center"/>
              <w:rPr>
                <w:b/>
                <w:sz w:val="28"/>
                <w:szCs w:val="28"/>
              </w:rPr>
            </w:pPr>
            <w:r w:rsidRPr="00682159">
              <w:rPr>
                <w:b/>
                <w:sz w:val="24"/>
                <w:szCs w:val="24"/>
              </w:rPr>
              <w:t>Ključni sadržaji</w:t>
            </w:r>
          </w:p>
        </w:tc>
      </w:tr>
      <w:tr w:rsidR="00470D7C" w:rsidRPr="00682159" w14:paraId="58834EEB" w14:textId="77777777" w:rsidTr="00470D7C">
        <w:trPr>
          <w:trHeight w:val="1037"/>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8928BE9" w14:textId="77777777" w:rsidR="00470D7C" w:rsidRPr="00682159" w:rsidRDefault="00470D7C">
            <w:pPr>
              <w:widowControl/>
              <w:numPr>
                <w:ilvl w:val="0"/>
                <w:numId w:val="48"/>
              </w:numPr>
              <w:autoSpaceDE/>
              <w:autoSpaceDN/>
              <w:rPr>
                <w:sz w:val="20"/>
                <w:szCs w:val="20"/>
              </w:rPr>
            </w:pPr>
            <w:r w:rsidRPr="00682159">
              <w:rPr>
                <w:sz w:val="20"/>
                <w:szCs w:val="20"/>
              </w:rPr>
              <w:t>razglednica</w:t>
            </w:r>
          </w:p>
          <w:p w14:paraId="490E1ACC" w14:textId="77777777" w:rsidR="00470D7C" w:rsidRPr="00682159" w:rsidRDefault="00470D7C">
            <w:pPr>
              <w:widowControl/>
              <w:numPr>
                <w:ilvl w:val="0"/>
                <w:numId w:val="48"/>
              </w:numPr>
              <w:autoSpaceDE/>
              <w:autoSpaceDN/>
              <w:rPr>
                <w:sz w:val="20"/>
                <w:szCs w:val="20"/>
              </w:rPr>
            </w:pPr>
            <w:r w:rsidRPr="00682159">
              <w:rPr>
                <w:sz w:val="20"/>
                <w:szCs w:val="20"/>
              </w:rPr>
              <w:t>oglas</w:t>
            </w:r>
          </w:p>
          <w:p w14:paraId="3D26E3F1" w14:textId="77777777" w:rsidR="00470D7C" w:rsidRPr="00682159" w:rsidRDefault="00470D7C">
            <w:pPr>
              <w:widowControl/>
              <w:numPr>
                <w:ilvl w:val="0"/>
                <w:numId w:val="48"/>
              </w:numPr>
              <w:autoSpaceDE/>
              <w:autoSpaceDN/>
              <w:rPr>
                <w:sz w:val="20"/>
                <w:szCs w:val="20"/>
              </w:rPr>
            </w:pPr>
            <w:r w:rsidRPr="00682159">
              <w:rPr>
                <w:sz w:val="20"/>
                <w:szCs w:val="20"/>
              </w:rPr>
              <w:t>pismo</w:t>
            </w:r>
          </w:p>
          <w:p w14:paraId="18037A9B" w14:textId="77777777" w:rsidR="00470D7C" w:rsidRPr="00682159" w:rsidRDefault="00470D7C">
            <w:pPr>
              <w:widowControl/>
              <w:numPr>
                <w:ilvl w:val="0"/>
                <w:numId w:val="48"/>
              </w:numPr>
              <w:autoSpaceDE/>
              <w:autoSpaceDN/>
            </w:pPr>
            <w:r w:rsidRPr="00682159">
              <w:rPr>
                <w:sz w:val="20"/>
                <w:szCs w:val="20"/>
              </w:rPr>
              <w:t>e-mail.</w:t>
            </w:r>
          </w:p>
        </w:tc>
      </w:tr>
      <w:tr w:rsidR="00470D7C" w:rsidRPr="00682159" w14:paraId="427F949B" w14:textId="77777777" w:rsidTr="00470D7C">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0777991" w14:textId="77777777" w:rsidR="00470D7C" w:rsidRPr="00682159" w:rsidRDefault="00470D7C" w:rsidP="00C45CC0">
            <w:pPr>
              <w:jc w:val="center"/>
              <w:rPr>
                <w:b/>
                <w:sz w:val="28"/>
                <w:szCs w:val="28"/>
              </w:rPr>
            </w:pPr>
            <w:r w:rsidRPr="00682159">
              <w:rPr>
                <w:b/>
                <w:sz w:val="24"/>
                <w:szCs w:val="24"/>
              </w:rPr>
              <w:t>Preporuke za ostvarenje ishoda</w:t>
            </w:r>
          </w:p>
        </w:tc>
      </w:tr>
      <w:tr w:rsidR="00470D7C" w:rsidRPr="00682159" w14:paraId="1395CD00" w14:textId="77777777" w:rsidTr="00470D7C">
        <w:trPr>
          <w:trHeight w:val="2229"/>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374CB7C" w14:textId="77777777" w:rsidR="00470D7C" w:rsidRPr="00682159" w:rsidRDefault="00470D7C" w:rsidP="00470D7C">
            <w:pPr>
              <w:jc w:val="both"/>
              <w:rPr>
                <w:sz w:val="20"/>
                <w:szCs w:val="20"/>
              </w:rPr>
            </w:pPr>
            <w:r w:rsidRPr="00682159">
              <w:rPr>
                <w:sz w:val="20"/>
                <w:szCs w:val="20"/>
              </w:rPr>
              <w:t>Nastavnik njemačkog jezika koristi različite pristupe kako bi potaknuo razvoj vještine pisanja kod svojih učenika. Jedan od tih pristupa su popisi riječi i mreže ideja u kojima učenici ne proizvode tekst, nego pripremaju učenika za pisanje teksta. Na taj se način aktivira predznanje, pišu riječi na određenu temu i skupljaju ideje i asocijacije koje se koriste kao inspiracija za pisanje. Nastavnik može prikazati primjere eseja, pisama, putopisa i drugih vrsta tekstova kako bi učenici stekli uvid u strukturu i organizaciju tih tekstova.</w:t>
            </w:r>
          </w:p>
          <w:p w14:paraId="22AF3156" w14:textId="77777777" w:rsidR="00470D7C" w:rsidRPr="00682159" w:rsidRDefault="00470D7C" w:rsidP="00470D7C">
            <w:pPr>
              <w:jc w:val="both"/>
              <w:rPr>
                <w:sz w:val="20"/>
                <w:szCs w:val="20"/>
              </w:rPr>
            </w:pPr>
            <w:r w:rsidRPr="00682159">
              <w:rPr>
                <w:sz w:val="20"/>
                <w:szCs w:val="20"/>
              </w:rPr>
              <w:t>Drugi pristup je kroz istraživanje, gdje se učenici potiču na istraživanje različitih izvora informacija na njemačkom jeziku kako bi prikupili građu za pisanje svojih radova. Učenici mogu koristiti knjige, članke, internetske stranice i druge izvore u svrhu prikupljanja relevantnih informacija za svoj rad.</w:t>
            </w:r>
          </w:p>
          <w:p w14:paraId="36046930" w14:textId="77777777" w:rsidR="00470D7C" w:rsidRPr="00682159" w:rsidRDefault="00470D7C" w:rsidP="00470D7C">
            <w:pPr>
              <w:jc w:val="both"/>
              <w:rPr>
                <w:sz w:val="20"/>
                <w:szCs w:val="20"/>
              </w:rPr>
            </w:pPr>
            <w:r w:rsidRPr="00682159">
              <w:rPr>
                <w:sz w:val="20"/>
                <w:szCs w:val="20"/>
              </w:rPr>
              <w:t xml:space="preserve">Strukturirajuće vježbe pisanja pomažu učenicima pri organiziranju svojih misli i teksta na logičan način. Na primjer, kroz vježbe mapiranja uma (mind mapping) ili organiziranja informacija u obliku naslova i podnaslova, učenici razvijaju jasnu strukturu svog pisanja. Vježbama rečenične strukture učenicima se stavlja rečenicu s miješanim redom riječi na raspolaganje koju trebaju preurediti na ispravan način. Pri vježbi povezivanja rečenica od učenika se očekuje napisati dvije ili više rečenica koje su povezane veznikom kako bi stvorili smislenu cjelinu. Tijekom vježbe dopunjavanja rečenice učenici odgovarajućim izrazima dopunjuju rečenicu s prazninama. Pisanje odgovora na razglednicu ili na pismo na njemačkom jeziku može biti izvrsna vježba za učenike kako bi prakticirali svoje jezične vještine, vokabular i gramatičke strukture. U svom odgovoru, učenik koristi osnovne elemente pisanja na njemačkom jeziku, uključujući pozdrave, izražavanje zahvalnosti, pohvale, opisivanje trenutnih aktivnosti i planova te izraze brige i želje za ponovnim susretom. Pisanje opisa pomaže učenicima pri razvijanju bogatog rječnika. Time se koristi prilika za prakticiranje gramatičkih struktura i stilova pisanja na njemačkom jeziku. </w:t>
            </w:r>
          </w:p>
          <w:p w14:paraId="62443213" w14:textId="77777777" w:rsidR="00470D7C" w:rsidRPr="00682159" w:rsidRDefault="00470D7C" w:rsidP="00470D7C">
            <w:pPr>
              <w:jc w:val="both"/>
              <w:rPr>
                <w:sz w:val="20"/>
                <w:szCs w:val="20"/>
              </w:rPr>
            </w:pPr>
          </w:p>
          <w:p w14:paraId="6D41E25C" w14:textId="77777777" w:rsidR="00470D7C" w:rsidRPr="00682159" w:rsidRDefault="00470D7C" w:rsidP="00470D7C">
            <w:pPr>
              <w:jc w:val="both"/>
              <w:rPr>
                <w:sz w:val="28"/>
                <w:szCs w:val="28"/>
              </w:rPr>
            </w:pPr>
            <w:r w:rsidRPr="00682159">
              <w:rPr>
                <w:sz w:val="20"/>
                <w:szCs w:val="20"/>
              </w:rPr>
              <w:t>Sadržaj ove tematske cjeline može se povezati sa sadržajima nastavnih predmeta: Hrvatski jezik (svi sadržaji), Engleski jezik (svi sadržaji), Geografija (zemlje, gradovi, jezici, kontinenti, znamenitosti), Biologija (hrana, zdravlje, životinje, dijelovi tijela), Matematika (brojevi), Likovna kultura (boje, materijal, uzorci), Tjelesna i zdravstvena kultura (sport i hobiji), Vjeronauk (religija, običaji, tradicije) i s međupredmetnim temama: Osobni i socijalni razvoj ((hrana, ljudsko tijelo, navike, bolesti, kulturni identitet, doprinos zajednici, komunikacijske kompetencije, emocije i ponašanja, obrazovni i profesionalni razvoj), Građanski odgoj i obrazovanje (školski sustav, dom i obitelj, priroda, okoliš, odnosi prema okolini), Poduzetnost (vrijeme, organizacija, timski rad, komunikacija, radne navike), Upotreba informacijske i komunikacijske tehnologije (radovi, crteži, zvučni zapisi i videozapisi).</w:t>
            </w:r>
          </w:p>
        </w:tc>
      </w:tr>
    </w:tbl>
    <w:p w14:paraId="1DAF2F06" w14:textId="77777777" w:rsidR="00EB63B2" w:rsidRPr="00682159" w:rsidRDefault="00EB63B2" w:rsidP="0033494C">
      <w:pPr>
        <w:pStyle w:val="Tijeloteksta"/>
        <w:rPr>
          <w:sz w:val="20"/>
        </w:rPr>
      </w:pPr>
    </w:p>
    <w:tbl>
      <w:tblPr>
        <w:tblStyle w:val="Reetkatablice"/>
        <w:tblW w:w="9351" w:type="dxa"/>
        <w:tblLook w:val="04A0" w:firstRow="1" w:lastRow="0" w:firstColumn="1" w:lastColumn="0" w:noHBand="0" w:noVBand="1"/>
      </w:tblPr>
      <w:tblGrid>
        <w:gridCol w:w="4465"/>
        <w:gridCol w:w="4886"/>
      </w:tblGrid>
      <w:tr w:rsidR="00470D7C" w:rsidRPr="00682159" w14:paraId="47A1BEF2" w14:textId="77777777" w:rsidTr="00470D7C">
        <w:trPr>
          <w:trHeight w:val="276"/>
        </w:trPr>
        <w:tc>
          <w:tcPr>
            <w:tcW w:w="9351" w:type="dxa"/>
            <w:gridSpan w:val="2"/>
            <w:vAlign w:val="center"/>
          </w:tcPr>
          <w:p w14:paraId="3E4DBEE9" w14:textId="77777777" w:rsidR="00470D7C" w:rsidRPr="00682159" w:rsidRDefault="00470D7C" w:rsidP="00C45CC0">
            <w:pPr>
              <w:rPr>
                <w:b/>
                <w:bCs/>
                <w:sz w:val="28"/>
                <w:szCs w:val="28"/>
              </w:rPr>
            </w:pPr>
            <w:r w:rsidRPr="00682159">
              <w:rPr>
                <w:b/>
                <w:bCs/>
                <w:sz w:val="24"/>
                <w:szCs w:val="24"/>
              </w:rPr>
              <w:t>PREDMETNO PODRUČJE: B/ Međukulturna kompetencija</w:t>
            </w:r>
          </w:p>
        </w:tc>
      </w:tr>
      <w:tr w:rsidR="00470D7C" w:rsidRPr="00682159" w14:paraId="5AD2D0CB" w14:textId="77777777" w:rsidTr="00470D7C">
        <w:tc>
          <w:tcPr>
            <w:tcW w:w="4465" w:type="dxa"/>
            <w:shd w:val="clear" w:color="auto" w:fill="B4C5E7"/>
            <w:vAlign w:val="center"/>
          </w:tcPr>
          <w:p w14:paraId="23271CA3" w14:textId="77777777" w:rsidR="00470D7C" w:rsidRPr="00682159" w:rsidRDefault="00470D7C" w:rsidP="00C45CC0">
            <w:pPr>
              <w:jc w:val="center"/>
              <w:rPr>
                <w:b/>
                <w:bCs/>
                <w:sz w:val="24"/>
                <w:szCs w:val="24"/>
              </w:rPr>
            </w:pPr>
            <w:r w:rsidRPr="00682159">
              <w:rPr>
                <w:b/>
                <w:bCs/>
                <w:sz w:val="24"/>
                <w:szCs w:val="24"/>
              </w:rPr>
              <w:t>Odgojno-obrazovni ishod učenja</w:t>
            </w:r>
          </w:p>
        </w:tc>
        <w:tc>
          <w:tcPr>
            <w:tcW w:w="4886" w:type="dxa"/>
            <w:shd w:val="clear" w:color="auto" w:fill="B4C5E7"/>
            <w:vAlign w:val="center"/>
          </w:tcPr>
          <w:p w14:paraId="2E826113" w14:textId="77777777" w:rsidR="00470D7C" w:rsidRPr="00682159" w:rsidRDefault="00470D7C" w:rsidP="00C45CC0">
            <w:pPr>
              <w:jc w:val="center"/>
              <w:rPr>
                <w:b/>
                <w:bCs/>
                <w:sz w:val="24"/>
                <w:szCs w:val="24"/>
              </w:rPr>
            </w:pPr>
            <w:r w:rsidRPr="00682159">
              <w:rPr>
                <w:b/>
                <w:bCs/>
                <w:sz w:val="24"/>
                <w:szCs w:val="24"/>
              </w:rPr>
              <w:t>Razrada ishoda</w:t>
            </w:r>
          </w:p>
        </w:tc>
      </w:tr>
      <w:tr w:rsidR="00470D7C" w:rsidRPr="00682159" w14:paraId="350B0FB1" w14:textId="77777777" w:rsidTr="00470D7C">
        <w:trPr>
          <w:trHeight w:val="1647"/>
        </w:trPr>
        <w:tc>
          <w:tcPr>
            <w:tcW w:w="4465" w:type="dxa"/>
            <w:vAlign w:val="center"/>
          </w:tcPr>
          <w:p w14:paraId="64A0F31B" w14:textId="77777777" w:rsidR="00470D7C" w:rsidRPr="00682159" w:rsidRDefault="00470D7C" w:rsidP="00FF2060">
            <w:pPr>
              <w:jc w:val="both"/>
              <w:rPr>
                <w:sz w:val="20"/>
                <w:szCs w:val="20"/>
              </w:rPr>
            </w:pPr>
            <w:r w:rsidRPr="00682159">
              <w:rPr>
                <w:b/>
                <w:bCs/>
                <w:sz w:val="20"/>
                <w:szCs w:val="20"/>
              </w:rPr>
              <w:t xml:space="preserve">B.I.1 </w:t>
            </w:r>
            <w:r w:rsidRPr="00682159">
              <w:rPr>
                <w:sz w:val="20"/>
                <w:szCs w:val="20"/>
              </w:rPr>
              <w:t>Učenik uspoređuje književno stvaralaštvo na njemačkom i na hrvatskom jeziku, primjenjuje osnovna pravila i norme sporazumijevanja poštujući druge kulture i vrijednosti društva te prepoznaje multikulturnost i značaj učenja stranih jezika.</w:t>
            </w:r>
          </w:p>
          <w:p w14:paraId="0D9B3A37" w14:textId="77777777" w:rsidR="00470D7C" w:rsidRPr="00682159" w:rsidRDefault="00470D7C" w:rsidP="00C45CC0">
            <w:pPr>
              <w:rPr>
                <w:sz w:val="20"/>
                <w:szCs w:val="20"/>
              </w:rPr>
            </w:pPr>
          </w:p>
        </w:tc>
        <w:tc>
          <w:tcPr>
            <w:tcW w:w="4886" w:type="dxa"/>
            <w:vAlign w:val="center"/>
          </w:tcPr>
          <w:p w14:paraId="1A44076C" w14:textId="77777777" w:rsidR="00470D7C" w:rsidRPr="00682159" w:rsidRDefault="00470D7C">
            <w:pPr>
              <w:numPr>
                <w:ilvl w:val="0"/>
                <w:numId w:val="48"/>
              </w:numPr>
              <w:autoSpaceDE/>
              <w:autoSpaceDN/>
              <w:rPr>
                <w:sz w:val="20"/>
                <w:szCs w:val="20"/>
              </w:rPr>
            </w:pPr>
            <w:r w:rsidRPr="00682159">
              <w:rPr>
                <w:sz w:val="20"/>
                <w:szCs w:val="20"/>
              </w:rPr>
              <w:t>čita, sluša, piše i govori kratke, jednostavne fraze i pozdrave zemalja njemačkog govornog područja</w:t>
            </w:r>
          </w:p>
          <w:p w14:paraId="3EDD7F8B" w14:textId="77777777" w:rsidR="00470D7C" w:rsidRPr="00682159" w:rsidRDefault="00470D7C">
            <w:pPr>
              <w:numPr>
                <w:ilvl w:val="0"/>
                <w:numId w:val="48"/>
              </w:numPr>
              <w:autoSpaceDE/>
              <w:autoSpaceDN/>
              <w:rPr>
                <w:sz w:val="20"/>
                <w:szCs w:val="20"/>
              </w:rPr>
            </w:pPr>
            <w:r w:rsidRPr="00682159">
              <w:rPr>
                <w:sz w:val="20"/>
                <w:szCs w:val="20"/>
              </w:rPr>
              <w:t>čita, sluša i povezuje književno stvaralaštvo (Hasanaginica, Tiha noć) na stranom jeziku</w:t>
            </w:r>
          </w:p>
          <w:p w14:paraId="5272D202" w14:textId="77777777" w:rsidR="00470D7C" w:rsidRPr="00682159" w:rsidRDefault="00470D7C">
            <w:pPr>
              <w:numPr>
                <w:ilvl w:val="0"/>
                <w:numId w:val="48"/>
              </w:numPr>
              <w:autoSpaceDE/>
              <w:autoSpaceDN/>
              <w:rPr>
                <w:sz w:val="20"/>
                <w:szCs w:val="20"/>
              </w:rPr>
            </w:pPr>
            <w:r w:rsidRPr="00682159">
              <w:rPr>
                <w:sz w:val="20"/>
                <w:szCs w:val="20"/>
              </w:rPr>
              <w:t>uspoređuje književno stvaralaštvo s hrvatskim jezikom i razvija osjećaj za lijepo</w:t>
            </w:r>
          </w:p>
          <w:p w14:paraId="19EF80C1" w14:textId="77777777" w:rsidR="00470D7C" w:rsidRPr="00682159" w:rsidRDefault="00470D7C">
            <w:pPr>
              <w:numPr>
                <w:ilvl w:val="0"/>
                <w:numId w:val="48"/>
              </w:numPr>
              <w:autoSpaceDE/>
              <w:autoSpaceDN/>
              <w:rPr>
                <w:sz w:val="20"/>
                <w:szCs w:val="20"/>
              </w:rPr>
            </w:pPr>
            <w:r w:rsidRPr="00682159">
              <w:rPr>
                <w:sz w:val="20"/>
                <w:szCs w:val="20"/>
              </w:rPr>
              <w:t>primjenjuje osnovna pravila predstavljanja, pozdravljanja, oslovljavanja, različitih čestitki i objašnjava čitanje sata i minuta</w:t>
            </w:r>
          </w:p>
          <w:p w14:paraId="142B206B" w14:textId="77777777" w:rsidR="00470D7C" w:rsidRPr="00682159" w:rsidRDefault="00470D7C">
            <w:pPr>
              <w:numPr>
                <w:ilvl w:val="0"/>
                <w:numId w:val="48"/>
              </w:numPr>
              <w:autoSpaceDE/>
              <w:autoSpaceDN/>
              <w:rPr>
                <w:sz w:val="20"/>
                <w:szCs w:val="20"/>
              </w:rPr>
            </w:pPr>
            <w:r w:rsidRPr="00682159">
              <w:rPr>
                <w:sz w:val="20"/>
                <w:szCs w:val="20"/>
              </w:rPr>
              <w:t>prepoznaje i opisuje kulturne znamenitosti zemalja njemačkog govornog područja</w:t>
            </w:r>
          </w:p>
          <w:p w14:paraId="5587541B" w14:textId="77777777" w:rsidR="00470D7C" w:rsidRPr="00682159" w:rsidRDefault="00470D7C">
            <w:pPr>
              <w:numPr>
                <w:ilvl w:val="0"/>
                <w:numId w:val="48"/>
              </w:numPr>
              <w:autoSpaceDE/>
              <w:autoSpaceDN/>
              <w:rPr>
                <w:sz w:val="20"/>
                <w:szCs w:val="20"/>
              </w:rPr>
            </w:pPr>
            <w:r w:rsidRPr="00682159">
              <w:rPr>
                <w:sz w:val="20"/>
                <w:szCs w:val="20"/>
              </w:rPr>
              <w:t xml:space="preserve">jednostavnim rečenicama opisuje kulturne </w:t>
            </w:r>
            <w:r w:rsidRPr="00682159">
              <w:rPr>
                <w:sz w:val="20"/>
                <w:szCs w:val="20"/>
              </w:rPr>
              <w:lastRenderedPageBreak/>
              <w:t>znamenitosti svoga zavičaja</w:t>
            </w:r>
          </w:p>
          <w:p w14:paraId="43B2623B" w14:textId="77777777" w:rsidR="00470D7C" w:rsidRPr="00682159" w:rsidRDefault="00470D7C">
            <w:pPr>
              <w:numPr>
                <w:ilvl w:val="0"/>
                <w:numId w:val="48"/>
              </w:numPr>
              <w:autoSpaceDE/>
              <w:autoSpaceDN/>
              <w:rPr>
                <w:sz w:val="20"/>
                <w:szCs w:val="20"/>
              </w:rPr>
            </w:pPr>
            <w:r w:rsidRPr="00682159">
              <w:rPr>
                <w:sz w:val="20"/>
                <w:szCs w:val="20"/>
              </w:rPr>
              <w:t>opisuje gradove i pokrajine zemalja njemačkog govornog područja</w:t>
            </w:r>
          </w:p>
          <w:p w14:paraId="2D6F43C8" w14:textId="77777777" w:rsidR="00470D7C" w:rsidRPr="00682159" w:rsidRDefault="00470D7C">
            <w:pPr>
              <w:numPr>
                <w:ilvl w:val="0"/>
                <w:numId w:val="48"/>
              </w:numPr>
              <w:autoSpaceDE/>
              <w:autoSpaceDN/>
              <w:rPr>
                <w:sz w:val="20"/>
                <w:szCs w:val="20"/>
              </w:rPr>
            </w:pPr>
            <w:r w:rsidRPr="00682159">
              <w:rPr>
                <w:sz w:val="20"/>
                <w:szCs w:val="20"/>
              </w:rPr>
              <w:t>opisuje gradove, regije i pokrajine svoje zemlje</w:t>
            </w:r>
          </w:p>
          <w:p w14:paraId="20881B09" w14:textId="77777777" w:rsidR="00470D7C" w:rsidRPr="00682159" w:rsidRDefault="00470D7C">
            <w:pPr>
              <w:numPr>
                <w:ilvl w:val="0"/>
                <w:numId w:val="48"/>
              </w:numPr>
              <w:autoSpaceDE/>
              <w:autoSpaceDN/>
              <w:rPr>
                <w:sz w:val="20"/>
                <w:szCs w:val="20"/>
              </w:rPr>
            </w:pPr>
            <w:r w:rsidRPr="00682159">
              <w:rPr>
                <w:sz w:val="20"/>
                <w:szCs w:val="20"/>
              </w:rPr>
              <w:t>uočava različitosti i sličnosti u prehrambenim navikama</w:t>
            </w:r>
          </w:p>
          <w:p w14:paraId="2081F7C5" w14:textId="77777777" w:rsidR="00470D7C" w:rsidRPr="00682159" w:rsidRDefault="00470D7C">
            <w:pPr>
              <w:numPr>
                <w:ilvl w:val="0"/>
                <w:numId w:val="48"/>
              </w:numPr>
              <w:autoSpaceDE/>
              <w:autoSpaceDN/>
              <w:rPr>
                <w:sz w:val="20"/>
                <w:szCs w:val="20"/>
              </w:rPr>
            </w:pPr>
            <w:r w:rsidRPr="00682159">
              <w:rPr>
                <w:sz w:val="20"/>
                <w:szCs w:val="20"/>
              </w:rPr>
              <w:t>prepoznaje riječi i izraze slične hrvatskom jeziku (internacionalizmi).</w:t>
            </w:r>
          </w:p>
        </w:tc>
      </w:tr>
      <w:tr w:rsidR="00470D7C" w:rsidRPr="00682159" w14:paraId="581D32A2" w14:textId="77777777" w:rsidTr="00470D7C">
        <w:tc>
          <w:tcPr>
            <w:tcW w:w="4465" w:type="dxa"/>
            <w:vAlign w:val="center"/>
          </w:tcPr>
          <w:p w14:paraId="0465CBF3" w14:textId="77777777" w:rsidR="00470D7C" w:rsidRPr="00682159" w:rsidRDefault="00470D7C" w:rsidP="00C45CC0">
            <w:pPr>
              <w:rPr>
                <w:b/>
                <w:bCs/>
                <w:sz w:val="20"/>
                <w:szCs w:val="20"/>
              </w:rPr>
            </w:pPr>
            <w:r w:rsidRPr="00682159">
              <w:rPr>
                <w:b/>
                <w:bCs/>
                <w:sz w:val="20"/>
                <w:szCs w:val="20"/>
              </w:rPr>
              <w:lastRenderedPageBreak/>
              <w:t>Poveznice sa ZJNPP</w:t>
            </w:r>
          </w:p>
        </w:tc>
        <w:tc>
          <w:tcPr>
            <w:tcW w:w="4886" w:type="dxa"/>
            <w:vAlign w:val="center"/>
          </w:tcPr>
          <w:p w14:paraId="504DEA2A" w14:textId="77777777" w:rsidR="00470D7C" w:rsidRPr="00682159" w:rsidRDefault="00F5135C" w:rsidP="00C45CC0">
            <w:pPr>
              <w:rPr>
                <w:b/>
                <w:bCs/>
                <w:sz w:val="20"/>
                <w:szCs w:val="20"/>
              </w:rPr>
            </w:pPr>
            <w:hyperlink r:id="rId65" w:tgtFrame="https://kurikulum-zzoo.ba/hr/_blank" w:history="1">
              <w:r w:rsidR="00470D7C" w:rsidRPr="00682159">
                <w:rPr>
                  <w:b/>
                  <w:bCs/>
                  <w:sz w:val="20"/>
                  <w:szCs w:val="20"/>
                </w:rPr>
                <w:t>SJZ-4.2.2 </w:t>
              </w:r>
            </w:hyperlink>
            <w:hyperlink r:id="rId66" w:tgtFrame="https://kurikulum-zzoo.ba/hr/_blank" w:history="1">
              <w:r w:rsidR="00470D7C" w:rsidRPr="00682159">
                <w:rPr>
                  <w:b/>
                  <w:bCs/>
                  <w:sz w:val="20"/>
                  <w:szCs w:val="20"/>
                </w:rPr>
                <w:t>SJZ-1.3.1</w:t>
              </w:r>
            </w:hyperlink>
          </w:p>
        </w:tc>
      </w:tr>
      <w:tr w:rsidR="00470D7C" w:rsidRPr="00682159" w14:paraId="099867AB" w14:textId="77777777" w:rsidTr="00470D7C">
        <w:tc>
          <w:tcPr>
            <w:tcW w:w="9351" w:type="dxa"/>
            <w:gridSpan w:val="2"/>
            <w:shd w:val="clear" w:color="auto" w:fill="B5C5E7"/>
            <w:vAlign w:val="center"/>
          </w:tcPr>
          <w:p w14:paraId="732C67D6" w14:textId="77777777" w:rsidR="00470D7C" w:rsidRPr="00682159" w:rsidRDefault="00470D7C" w:rsidP="00C45CC0">
            <w:pPr>
              <w:jc w:val="center"/>
              <w:rPr>
                <w:b/>
                <w:bCs/>
                <w:sz w:val="28"/>
                <w:szCs w:val="28"/>
              </w:rPr>
            </w:pPr>
            <w:r w:rsidRPr="00682159">
              <w:rPr>
                <w:b/>
                <w:bCs/>
                <w:sz w:val="24"/>
                <w:szCs w:val="24"/>
              </w:rPr>
              <w:t>Ključni sadržaji</w:t>
            </w:r>
          </w:p>
        </w:tc>
      </w:tr>
      <w:tr w:rsidR="00470D7C" w:rsidRPr="00682159" w14:paraId="618535FE" w14:textId="77777777" w:rsidTr="00470D7C">
        <w:trPr>
          <w:trHeight w:val="1907"/>
        </w:trPr>
        <w:tc>
          <w:tcPr>
            <w:tcW w:w="9351" w:type="dxa"/>
            <w:gridSpan w:val="2"/>
            <w:vAlign w:val="center"/>
          </w:tcPr>
          <w:p w14:paraId="0F40B7CF" w14:textId="77777777" w:rsidR="00470D7C" w:rsidRPr="00682159" w:rsidRDefault="00470D7C">
            <w:pPr>
              <w:numPr>
                <w:ilvl w:val="0"/>
                <w:numId w:val="48"/>
              </w:numPr>
              <w:autoSpaceDE/>
              <w:autoSpaceDN/>
              <w:rPr>
                <w:sz w:val="20"/>
                <w:szCs w:val="20"/>
              </w:rPr>
            </w:pPr>
            <w:r w:rsidRPr="00682159">
              <w:rPr>
                <w:sz w:val="20"/>
                <w:szCs w:val="20"/>
              </w:rPr>
              <w:t>Hasanaginica</w:t>
            </w:r>
          </w:p>
          <w:p w14:paraId="40D82CA2" w14:textId="77777777" w:rsidR="00470D7C" w:rsidRPr="00682159" w:rsidRDefault="00470D7C">
            <w:pPr>
              <w:numPr>
                <w:ilvl w:val="0"/>
                <w:numId w:val="48"/>
              </w:numPr>
              <w:autoSpaceDE/>
              <w:autoSpaceDN/>
              <w:rPr>
                <w:sz w:val="20"/>
                <w:szCs w:val="20"/>
              </w:rPr>
            </w:pPr>
            <w:r w:rsidRPr="00682159">
              <w:rPr>
                <w:sz w:val="20"/>
                <w:szCs w:val="20"/>
              </w:rPr>
              <w:t>Tiha noć</w:t>
            </w:r>
          </w:p>
          <w:p w14:paraId="403511AD" w14:textId="77777777" w:rsidR="00470D7C" w:rsidRPr="00682159" w:rsidRDefault="00470D7C">
            <w:pPr>
              <w:numPr>
                <w:ilvl w:val="0"/>
                <w:numId w:val="48"/>
              </w:numPr>
              <w:autoSpaceDE/>
              <w:autoSpaceDN/>
              <w:rPr>
                <w:sz w:val="20"/>
                <w:szCs w:val="20"/>
              </w:rPr>
            </w:pPr>
            <w:r w:rsidRPr="00682159">
              <w:rPr>
                <w:sz w:val="20"/>
                <w:szCs w:val="20"/>
              </w:rPr>
              <w:t>upoznavanje, predstavljanje, oslovljavanje</w:t>
            </w:r>
          </w:p>
          <w:p w14:paraId="4EF3F6FC" w14:textId="77777777" w:rsidR="00470D7C" w:rsidRPr="00682159" w:rsidRDefault="00470D7C">
            <w:pPr>
              <w:numPr>
                <w:ilvl w:val="0"/>
                <w:numId w:val="48"/>
              </w:numPr>
              <w:autoSpaceDE/>
              <w:autoSpaceDN/>
              <w:rPr>
                <w:sz w:val="20"/>
                <w:szCs w:val="20"/>
              </w:rPr>
            </w:pPr>
            <w:r w:rsidRPr="00682159">
              <w:rPr>
                <w:sz w:val="20"/>
                <w:szCs w:val="20"/>
              </w:rPr>
              <w:t>blagdanske čestitke</w:t>
            </w:r>
          </w:p>
          <w:p w14:paraId="0056F2EC" w14:textId="77777777" w:rsidR="00470D7C" w:rsidRPr="00682159" w:rsidRDefault="00470D7C">
            <w:pPr>
              <w:numPr>
                <w:ilvl w:val="0"/>
                <w:numId w:val="48"/>
              </w:numPr>
              <w:autoSpaceDE/>
              <w:autoSpaceDN/>
              <w:rPr>
                <w:sz w:val="20"/>
                <w:szCs w:val="20"/>
              </w:rPr>
            </w:pPr>
            <w:r w:rsidRPr="00682159">
              <w:rPr>
                <w:sz w:val="20"/>
                <w:szCs w:val="20"/>
              </w:rPr>
              <w:t>određivanje vremena po satu: sati, puni sati, pola sata, četvrt sata i minute</w:t>
            </w:r>
          </w:p>
          <w:p w14:paraId="22B20541" w14:textId="77777777" w:rsidR="00470D7C" w:rsidRPr="00682159" w:rsidRDefault="00470D7C">
            <w:pPr>
              <w:numPr>
                <w:ilvl w:val="0"/>
                <w:numId w:val="48"/>
              </w:numPr>
              <w:autoSpaceDE/>
              <w:autoSpaceDN/>
              <w:rPr>
                <w:sz w:val="20"/>
                <w:szCs w:val="20"/>
              </w:rPr>
            </w:pPr>
            <w:r w:rsidRPr="00682159">
              <w:rPr>
                <w:sz w:val="20"/>
                <w:szCs w:val="20"/>
              </w:rPr>
              <w:t>znamenitosti gradova njemačkog govornog područja i vlastite zemlje</w:t>
            </w:r>
          </w:p>
          <w:p w14:paraId="228046F7" w14:textId="77777777" w:rsidR="00470D7C" w:rsidRPr="00682159" w:rsidRDefault="00470D7C">
            <w:pPr>
              <w:numPr>
                <w:ilvl w:val="0"/>
                <w:numId w:val="48"/>
              </w:numPr>
              <w:autoSpaceDE/>
              <w:autoSpaceDN/>
              <w:rPr>
                <w:sz w:val="20"/>
                <w:szCs w:val="20"/>
              </w:rPr>
            </w:pPr>
            <w:r w:rsidRPr="00682159">
              <w:rPr>
                <w:sz w:val="20"/>
                <w:szCs w:val="20"/>
              </w:rPr>
              <w:t>gradovi i regije vlastite zemlje i gradovi, savezne pokrajine, regije njemačko govornog područja</w:t>
            </w:r>
          </w:p>
          <w:p w14:paraId="2E2F2402" w14:textId="77777777" w:rsidR="00470D7C" w:rsidRPr="00682159" w:rsidRDefault="00470D7C">
            <w:pPr>
              <w:numPr>
                <w:ilvl w:val="0"/>
                <w:numId w:val="48"/>
              </w:numPr>
              <w:autoSpaceDE/>
              <w:autoSpaceDN/>
            </w:pPr>
            <w:r w:rsidRPr="00682159">
              <w:rPr>
                <w:sz w:val="20"/>
                <w:szCs w:val="20"/>
              </w:rPr>
              <w:t>internacionalizmi.</w:t>
            </w:r>
          </w:p>
        </w:tc>
      </w:tr>
      <w:tr w:rsidR="00470D7C" w:rsidRPr="00682159" w14:paraId="04145A65" w14:textId="77777777" w:rsidTr="00470D7C">
        <w:tc>
          <w:tcPr>
            <w:tcW w:w="9351" w:type="dxa"/>
            <w:gridSpan w:val="2"/>
            <w:shd w:val="clear" w:color="auto" w:fill="B5C5E7"/>
            <w:vAlign w:val="center"/>
          </w:tcPr>
          <w:p w14:paraId="4E75463C" w14:textId="77777777" w:rsidR="00470D7C" w:rsidRPr="00682159" w:rsidRDefault="00470D7C" w:rsidP="00C45CC0">
            <w:pPr>
              <w:jc w:val="center"/>
              <w:rPr>
                <w:b/>
                <w:bCs/>
                <w:sz w:val="28"/>
                <w:szCs w:val="28"/>
              </w:rPr>
            </w:pPr>
            <w:r w:rsidRPr="00682159">
              <w:rPr>
                <w:b/>
                <w:bCs/>
                <w:sz w:val="24"/>
                <w:szCs w:val="24"/>
              </w:rPr>
              <w:t>Preporuke za ostvarenje ishoda</w:t>
            </w:r>
          </w:p>
        </w:tc>
      </w:tr>
      <w:tr w:rsidR="00470D7C" w:rsidRPr="00682159" w14:paraId="16CEC710" w14:textId="77777777" w:rsidTr="00470D7C">
        <w:trPr>
          <w:trHeight w:val="2229"/>
        </w:trPr>
        <w:tc>
          <w:tcPr>
            <w:tcW w:w="9351" w:type="dxa"/>
            <w:gridSpan w:val="2"/>
            <w:vAlign w:val="center"/>
          </w:tcPr>
          <w:p w14:paraId="1BDC8C11" w14:textId="77777777" w:rsidR="00470D7C" w:rsidRPr="00682159" w:rsidRDefault="00470D7C" w:rsidP="00470D7C">
            <w:pPr>
              <w:jc w:val="both"/>
              <w:rPr>
                <w:sz w:val="20"/>
                <w:szCs w:val="20"/>
              </w:rPr>
            </w:pPr>
            <w:r w:rsidRPr="00682159">
              <w:rPr>
                <w:sz w:val="20"/>
                <w:szCs w:val="20"/>
              </w:rPr>
              <w:t xml:space="preserve">Međukulturna kompetencija u nastavi njemačkog jezika odnosi se na sposobnost razumijevanja kulturne raznolikosti te osposobljava učenika uspješnu komunikaciju i suradnju s ljudima različitih kulturnih pozadina. Kod učenika se razvija svijest o kulturnim razlikama između njihove vlastite kulture i kulture njemačkog govornog područja. To uključuje razgovore o običajima, tradicijama, vrijednostima i percepciji svijeta drugih kultura. Učenici bi trebali vježbati komunikaciju s izvornim govornicima njemačkog jezika kako bi razvili razumijevanje različitih dijalekata, akcenata i govornih stilova. Također, trebaju naučiti prilagoditi se u komunikaciji uvažavajući kulturne razlike. Nastavnici mogu koristiti autentične materijale poput njemačkih filmova, glazbe, književnosti, internetskih izvora i medijskih članaka kako bi učenike upoznali s različitim aspektima njemačke kulture. Kroz simulacije i igre uloga, učenici mogu imitirati situacije interakcije s ljudima iz njemačkog govornog područja. To ih potiče na razmišljanje o različitim aspektima komunikacije, kulturi i međusobnom razumijevanju. Nastavnici bi trebali poticati redovitu refleksiju i otvoren dijalog o kulturnim iskustvima i percepcijama učenika. To pomaže učenicima u razumijevanju svojih osjećaja i razmišljanja te ih potiče na kritičko razmišljanje o kulturi. Senzibilizaciji učenika za predrasude i stereotipe o drugim kulturama doprinosi razgovor o njihovim uzrocima i posljedicama te poticanje empatije i razumijevanja. </w:t>
            </w:r>
          </w:p>
          <w:p w14:paraId="76F62491" w14:textId="77777777" w:rsidR="00470D7C" w:rsidRPr="00682159" w:rsidRDefault="00470D7C" w:rsidP="00470D7C">
            <w:pPr>
              <w:jc w:val="both"/>
              <w:rPr>
                <w:sz w:val="20"/>
                <w:szCs w:val="20"/>
              </w:rPr>
            </w:pPr>
          </w:p>
          <w:p w14:paraId="5BE5B7F3" w14:textId="77777777" w:rsidR="00470D7C" w:rsidRPr="00682159" w:rsidRDefault="00470D7C" w:rsidP="00470D7C">
            <w:pPr>
              <w:jc w:val="both"/>
              <w:rPr>
                <w:sz w:val="28"/>
                <w:szCs w:val="28"/>
              </w:rPr>
            </w:pPr>
            <w:r w:rsidRPr="00682159">
              <w:rPr>
                <w:sz w:val="20"/>
                <w:szCs w:val="20"/>
              </w:rPr>
              <w:t>Sadržaj ove tematske cjeline može se povezati sa sadržajima nastavnih predmeta: Upotreba informacijske i komunikacijske tehnologije (radovi, crteži, zvučni zapisi i videozapisi), Hrvatski jezik (Hasanaginica, Tiha noć, internacionalizmi), Matematika (glavni i redni brojevi), Zemljopis (gradovi, države), Povijesti (znamenitosti). </w:t>
            </w:r>
          </w:p>
        </w:tc>
      </w:tr>
    </w:tbl>
    <w:p w14:paraId="63BA3CE2" w14:textId="77777777" w:rsidR="00470D7C" w:rsidRPr="00682159" w:rsidRDefault="00470D7C" w:rsidP="0033494C">
      <w:pPr>
        <w:pStyle w:val="Tijeloteksta"/>
        <w:rPr>
          <w:sz w:val="20"/>
        </w:rPr>
      </w:pPr>
    </w:p>
    <w:tbl>
      <w:tblPr>
        <w:tblStyle w:val="Reetkatablice1"/>
        <w:tblW w:w="9351" w:type="dxa"/>
        <w:tblLook w:val="04A0" w:firstRow="1" w:lastRow="0" w:firstColumn="1" w:lastColumn="0" w:noHBand="0" w:noVBand="1"/>
      </w:tblPr>
      <w:tblGrid>
        <w:gridCol w:w="4531"/>
        <w:gridCol w:w="4820"/>
      </w:tblGrid>
      <w:tr w:rsidR="00470D7C" w:rsidRPr="00682159" w14:paraId="40841AA0" w14:textId="77777777" w:rsidTr="00470D7C">
        <w:trPr>
          <w:trHeight w:val="276"/>
        </w:trPr>
        <w:tc>
          <w:tcPr>
            <w:tcW w:w="9351" w:type="dxa"/>
            <w:gridSpan w:val="2"/>
            <w:vAlign w:val="center"/>
          </w:tcPr>
          <w:p w14:paraId="495AEEB3" w14:textId="77777777" w:rsidR="00470D7C" w:rsidRPr="00682159" w:rsidRDefault="00470D7C" w:rsidP="00470D7C">
            <w:pPr>
              <w:autoSpaceDE/>
              <w:autoSpaceDN/>
              <w:rPr>
                <w:rFonts w:eastAsia="DengXian"/>
                <w:b/>
                <w:bCs/>
                <w:sz w:val="28"/>
                <w:szCs w:val="28"/>
                <w:lang w:val="hr-HR" w:eastAsia="zh-CN"/>
              </w:rPr>
            </w:pPr>
            <w:r w:rsidRPr="00682159">
              <w:rPr>
                <w:rFonts w:eastAsia="DengXian"/>
                <w:b/>
                <w:bCs/>
                <w:sz w:val="24"/>
                <w:szCs w:val="24"/>
                <w:lang w:val="hr-HR" w:eastAsia="zh-CN"/>
              </w:rPr>
              <w:t>PREDMETNO PODRUČJE: C/ Samostalnost u ovladavanju jezikom</w:t>
            </w:r>
          </w:p>
        </w:tc>
      </w:tr>
      <w:tr w:rsidR="00470D7C" w:rsidRPr="00682159" w14:paraId="0E2EE3A3" w14:textId="77777777" w:rsidTr="00470D7C">
        <w:tc>
          <w:tcPr>
            <w:tcW w:w="4531" w:type="dxa"/>
            <w:shd w:val="clear" w:color="auto" w:fill="B4C6E7"/>
            <w:vAlign w:val="center"/>
          </w:tcPr>
          <w:p w14:paraId="26FE3E8C" w14:textId="77777777" w:rsidR="00470D7C" w:rsidRPr="00682159" w:rsidRDefault="00470D7C" w:rsidP="00470D7C">
            <w:pPr>
              <w:autoSpaceDE/>
              <w:autoSpaceDN/>
              <w:jc w:val="center"/>
              <w:rPr>
                <w:rFonts w:eastAsia="DengXian"/>
                <w:b/>
                <w:bCs/>
                <w:sz w:val="24"/>
                <w:szCs w:val="24"/>
                <w:lang w:val="hr-HR" w:eastAsia="zh-CN"/>
              </w:rPr>
            </w:pPr>
            <w:r w:rsidRPr="00682159">
              <w:rPr>
                <w:rFonts w:eastAsia="DengXian"/>
                <w:b/>
                <w:bCs/>
                <w:sz w:val="24"/>
                <w:szCs w:val="24"/>
                <w:lang w:val="hr-HR" w:eastAsia="zh-CN"/>
              </w:rPr>
              <w:t>Odgojno-obrazovni ishod učenja</w:t>
            </w:r>
          </w:p>
        </w:tc>
        <w:tc>
          <w:tcPr>
            <w:tcW w:w="4820" w:type="dxa"/>
            <w:shd w:val="clear" w:color="auto" w:fill="B4C6E7"/>
            <w:vAlign w:val="center"/>
          </w:tcPr>
          <w:p w14:paraId="02B25336" w14:textId="77777777" w:rsidR="00470D7C" w:rsidRPr="00682159" w:rsidRDefault="00470D7C" w:rsidP="00470D7C">
            <w:pPr>
              <w:autoSpaceDE/>
              <w:autoSpaceDN/>
              <w:jc w:val="center"/>
              <w:rPr>
                <w:rFonts w:eastAsia="DengXian"/>
                <w:b/>
                <w:bCs/>
                <w:sz w:val="24"/>
                <w:szCs w:val="24"/>
                <w:lang w:val="hr-HR" w:eastAsia="zh-CN"/>
              </w:rPr>
            </w:pPr>
            <w:r w:rsidRPr="00682159">
              <w:rPr>
                <w:rFonts w:eastAsia="DengXian"/>
                <w:b/>
                <w:bCs/>
                <w:sz w:val="24"/>
                <w:szCs w:val="24"/>
                <w:lang w:val="hr-HR" w:eastAsia="zh-CN"/>
              </w:rPr>
              <w:t>Razrada ishoda</w:t>
            </w:r>
          </w:p>
        </w:tc>
      </w:tr>
      <w:tr w:rsidR="00470D7C" w:rsidRPr="00682159" w14:paraId="6ED7E6F5" w14:textId="77777777" w:rsidTr="0098381B">
        <w:trPr>
          <w:trHeight w:val="3897"/>
        </w:trPr>
        <w:tc>
          <w:tcPr>
            <w:tcW w:w="4531" w:type="dxa"/>
            <w:vAlign w:val="center"/>
          </w:tcPr>
          <w:p w14:paraId="37DF8D5B" w14:textId="77777777" w:rsidR="00470D7C" w:rsidRPr="00682159" w:rsidRDefault="00470D7C" w:rsidP="00470D7C">
            <w:pPr>
              <w:autoSpaceDE/>
              <w:autoSpaceDN/>
              <w:jc w:val="center"/>
              <w:rPr>
                <w:rFonts w:eastAsia="DengXian"/>
                <w:sz w:val="20"/>
                <w:szCs w:val="20"/>
                <w:lang w:val="hr-HR" w:eastAsia="zh-CN"/>
              </w:rPr>
            </w:pPr>
            <w:r w:rsidRPr="00682159">
              <w:rPr>
                <w:rFonts w:eastAsia="DengXian"/>
                <w:b/>
                <w:bCs/>
                <w:sz w:val="20"/>
                <w:szCs w:val="20"/>
                <w:lang w:val="hr-HR" w:eastAsia="zh-CN"/>
              </w:rPr>
              <w:t xml:space="preserve">C.I.1 </w:t>
            </w:r>
            <w:r w:rsidRPr="00682159">
              <w:rPr>
                <w:rFonts w:eastAsia="DengXian"/>
                <w:sz w:val="20"/>
                <w:szCs w:val="20"/>
                <w:lang w:val="hr-HR" w:eastAsia="zh-CN"/>
              </w:rPr>
              <w:t>Učenik primjenjuje strategije učenja njemačkog jezika.</w:t>
            </w:r>
          </w:p>
          <w:p w14:paraId="163E9BD3" w14:textId="77777777" w:rsidR="00470D7C" w:rsidRPr="00682159" w:rsidRDefault="00470D7C" w:rsidP="00470D7C">
            <w:pPr>
              <w:autoSpaceDE/>
              <w:autoSpaceDN/>
              <w:rPr>
                <w:rFonts w:eastAsia="DengXian"/>
                <w:sz w:val="20"/>
                <w:szCs w:val="20"/>
                <w:lang w:val="hr-HR" w:eastAsia="zh-CN"/>
              </w:rPr>
            </w:pPr>
          </w:p>
        </w:tc>
        <w:tc>
          <w:tcPr>
            <w:tcW w:w="4820" w:type="dxa"/>
            <w:vAlign w:val="center"/>
          </w:tcPr>
          <w:p w14:paraId="7AECB73B" w14:textId="77777777" w:rsidR="00470D7C" w:rsidRPr="00682159" w:rsidRDefault="00470D7C">
            <w:pPr>
              <w:numPr>
                <w:ilvl w:val="0"/>
                <w:numId w:val="47"/>
              </w:numPr>
              <w:autoSpaceDE/>
              <w:autoSpaceDN/>
              <w:rPr>
                <w:rFonts w:eastAsia="DengXian"/>
                <w:sz w:val="20"/>
                <w:szCs w:val="20"/>
                <w:lang w:val="hr-HR" w:eastAsia="zh-CN"/>
              </w:rPr>
            </w:pPr>
            <w:r w:rsidRPr="00682159">
              <w:rPr>
                <w:rFonts w:eastAsia="DengXian"/>
                <w:sz w:val="20"/>
                <w:szCs w:val="20"/>
                <w:lang w:val="hr-HR" w:eastAsia="zh-CN"/>
              </w:rPr>
              <w:t>tumači nepoznate riječi iz jednostavnih tekstova te izdvaja glavne ideje i bitne detalje u jednostavnim tekstovima</w:t>
            </w:r>
          </w:p>
          <w:p w14:paraId="663E3A82" w14:textId="77777777" w:rsidR="00470D7C" w:rsidRPr="00682159" w:rsidRDefault="00470D7C">
            <w:pPr>
              <w:numPr>
                <w:ilvl w:val="0"/>
                <w:numId w:val="47"/>
              </w:numPr>
              <w:autoSpaceDE/>
              <w:autoSpaceDN/>
              <w:rPr>
                <w:rFonts w:eastAsia="DengXian"/>
                <w:sz w:val="20"/>
                <w:szCs w:val="20"/>
                <w:lang w:val="hr-HR" w:eastAsia="zh-CN"/>
              </w:rPr>
            </w:pPr>
            <w:r w:rsidRPr="00682159">
              <w:rPr>
                <w:rFonts w:eastAsia="DengXian"/>
                <w:sz w:val="20"/>
                <w:szCs w:val="20"/>
                <w:lang w:val="hr-HR" w:eastAsia="zh-CN"/>
              </w:rPr>
              <w:t>koristi uobičajene izraze u razgovoru, izražava svoje mišljenje i poštuje sugovornike</w:t>
            </w:r>
          </w:p>
          <w:p w14:paraId="7C57729A" w14:textId="77777777" w:rsidR="00470D7C" w:rsidRPr="00682159" w:rsidRDefault="00470D7C">
            <w:pPr>
              <w:numPr>
                <w:ilvl w:val="0"/>
                <w:numId w:val="47"/>
              </w:numPr>
              <w:autoSpaceDE/>
              <w:autoSpaceDN/>
              <w:rPr>
                <w:rFonts w:eastAsia="DengXian"/>
                <w:sz w:val="20"/>
                <w:szCs w:val="20"/>
                <w:lang w:val="hr-HR" w:eastAsia="zh-CN"/>
              </w:rPr>
            </w:pPr>
            <w:r w:rsidRPr="00682159">
              <w:rPr>
                <w:rFonts w:eastAsia="DengXian"/>
                <w:sz w:val="20"/>
                <w:szCs w:val="20"/>
                <w:lang w:val="hr-HR" w:eastAsia="zh-CN"/>
              </w:rPr>
              <w:t>primjenjuje jednostavne razgovore u svakodnevnim situacijama</w:t>
            </w:r>
          </w:p>
          <w:p w14:paraId="41D474EF" w14:textId="77777777" w:rsidR="00470D7C" w:rsidRPr="00682159" w:rsidRDefault="00470D7C">
            <w:pPr>
              <w:numPr>
                <w:ilvl w:val="0"/>
                <w:numId w:val="47"/>
              </w:numPr>
              <w:autoSpaceDE/>
              <w:autoSpaceDN/>
              <w:rPr>
                <w:rFonts w:eastAsia="DengXian"/>
                <w:sz w:val="20"/>
                <w:szCs w:val="20"/>
                <w:lang w:val="hr-HR" w:eastAsia="zh-CN"/>
              </w:rPr>
            </w:pPr>
            <w:r w:rsidRPr="00682159">
              <w:rPr>
                <w:rFonts w:eastAsia="DengXian"/>
                <w:sz w:val="20"/>
                <w:szCs w:val="20"/>
                <w:lang w:val="hr-HR" w:eastAsia="zh-CN"/>
              </w:rPr>
              <w:t>predviđa nastavak priče na temelju ilustracije ili naslova</w:t>
            </w:r>
          </w:p>
          <w:p w14:paraId="0E96B963" w14:textId="77777777" w:rsidR="00470D7C" w:rsidRPr="00682159" w:rsidRDefault="00470D7C">
            <w:pPr>
              <w:numPr>
                <w:ilvl w:val="0"/>
                <w:numId w:val="47"/>
              </w:numPr>
              <w:autoSpaceDE/>
              <w:autoSpaceDN/>
              <w:rPr>
                <w:rFonts w:eastAsia="DengXian"/>
                <w:sz w:val="20"/>
                <w:szCs w:val="20"/>
                <w:lang w:val="hr-HR" w:eastAsia="zh-CN"/>
              </w:rPr>
            </w:pPr>
            <w:r w:rsidRPr="00682159">
              <w:rPr>
                <w:rFonts w:eastAsia="DengXian"/>
                <w:sz w:val="20"/>
                <w:szCs w:val="20"/>
                <w:lang w:val="hr-HR" w:eastAsia="zh-CN"/>
              </w:rPr>
              <w:t>izvještava o poznatim temama</w:t>
            </w:r>
          </w:p>
          <w:p w14:paraId="4752C628" w14:textId="77777777" w:rsidR="00470D7C" w:rsidRPr="00682159" w:rsidRDefault="00470D7C">
            <w:pPr>
              <w:numPr>
                <w:ilvl w:val="0"/>
                <w:numId w:val="47"/>
              </w:numPr>
              <w:autoSpaceDE/>
              <w:autoSpaceDN/>
              <w:rPr>
                <w:rFonts w:eastAsia="DengXian"/>
                <w:sz w:val="20"/>
                <w:szCs w:val="20"/>
                <w:lang w:val="hr-HR" w:eastAsia="zh-CN"/>
              </w:rPr>
            </w:pPr>
            <w:r w:rsidRPr="00682159">
              <w:rPr>
                <w:rFonts w:eastAsia="DengXian"/>
                <w:sz w:val="20"/>
                <w:szCs w:val="20"/>
                <w:lang w:val="hr-HR" w:eastAsia="zh-CN"/>
              </w:rPr>
              <w:t>izlaže uvježbane dijaloge po ulogama</w:t>
            </w:r>
          </w:p>
          <w:p w14:paraId="4D88D967" w14:textId="77777777" w:rsidR="00470D7C" w:rsidRPr="00682159" w:rsidRDefault="00470D7C">
            <w:pPr>
              <w:numPr>
                <w:ilvl w:val="0"/>
                <w:numId w:val="47"/>
              </w:numPr>
              <w:autoSpaceDE/>
              <w:autoSpaceDN/>
              <w:rPr>
                <w:rFonts w:eastAsia="DengXian"/>
                <w:sz w:val="20"/>
                <w:szCs w:val="20"/>
                <w:lang w:val="hr-HR" w:eastAsia="zh-CN"/>
              </w:rPr>
            </w:pPr>
            <w:r w:rsidRPr="00682159">
              <w:rPr>
                <w:rFonts w:eastAsia="DengXian"/>
                <w:sz w:val="20"/>
                <w:szCs w:val="20"/>
                <w:lang w:val="hr-HR" w:eastAsia="zh-CN"/>
              </w:rPr>
              <w:t>surađuje s drugim učenicima i uvažava pravila rada u skupini</w:t>
            </w:r>
          </w:p>
          <w:p w14:paraId="16091B56" w14:textId="77777777" w:rsidR="00470D7C" w:rsidRPr="00682159" w:rsidRDefault="00470D7C">
            <w:pPr>
              <w:numPr>
                <w:ilvl w:val="0"/>
                <w:numId w:val="47"/>
              </w:numPr>
              <w:autoSpaceDE/>
              <w:autoSpaceDN/>
              <w:rPr>
                <w:rFonts w:eastAsia="DengXian"/>
                <w:sz w:val="20"/>
                <w:szCs w:val="20"/>
                <w:lang w:val="hr-HR" w:eastAsia="zh-CN"/>
              </w:rPr>
            </w:pPr>
            <w:r w:rsidRPr="00682159">
              <w:rPr>
                <w:rFonts w:eastAsia="DengXian"/>
                <w:sz w:val="20"/>
                <w:szCs w:val="20"/>
                <w:lang w:val="hr-HR" w:eastAsia="zh-CN"/>
              </w:rPr>
              <w:t>uspoređuje informacije iz različitih izvora</w:t>
            </w:r>
          </w:p>
          <w:p w14:paraId="766A80B0" w14:textId="77777777" w:rsidR="00470D7C" w:rsidRPr="00682159" w:rsidRDefault="00470D7C">
            <w:pPr>
              <w:numPr>
                <w:ilvl w:val="0"/>
                <w:numId w:val="47"/>
              </w:numPr>
              <w:autoSpaceDE/>
              <w:autoSpaceDN/>
              <w:rPr>
                <w:rFonts w:eastAsia="DengXian"/>
                <w:sz w:val="20"/>
                <w:szCs w:val="20"/>
                <w:lang w:val="hr-HR" w:eastAsia="zh-CN"/>
              </w:rPr>
            </w:pPr>
            <w:r w:rsidRPr="00682159">
              <w:rPr>
                <w:rFonts w:eastAsia="DengXian"/>
                <w:sz w:val="20"/>
                <w:szCs w:val="20"/>
                <w:lang w:val="hr-HR" w:eastAsia="zh-CN"/>
              </w:rPr>
              <w:t>učenik upotrebljava elektronički ili dvojezični rječnik i popis riječi u udžbeniku.</w:t>
            </w:r>
          </w:p>
        </w:tc>
      </w:tr>
      <w:tr w:rsidR="00470D7C" w:rsidRPr="00682159" w14:paraId="1DDCF27C" w14:textId="77777777" w:rsidTr="00470D7C">
        <w:tc>
          <w:tcPr>
            <w:tcW w:w="4531" w:type="dxa"/>
            <w:vAlign w:val="center"/>
          </w:tcPr>
          <w:p w14:paraId="6BC42B21" w14:textId="77777777" w:rsidR="00470D7C" w:rsidRPr="00682159" w:rsidRDefault="00470D7C" w:rsidP="00470D7C">
            <w:pPr>
              <w:autoSpaceDE/>
              <w:autoSpaceDN/>
              <w:rPr>
                <w:rFonts w:eastAsia="DengXian"/>
                <w:b/>
                <w:bCs/>
                <w:sz w:val="20"/>
                <w:szCs w:val="20"/>
                <w:lang w:val="hr-HR" w:eastAsia="zh-CN"/>
              </w:rPr>
            </w:pPr>
            <w:r w:rsidRPr="00682159">
              <w:rPr>
                <w:rFonts w:eastAsia="DengXian"/>
                <w:b/>
                <w:bCs/>
                <w:sz w:val="20"/>
                <w:szCs w:val="20"/>
                <w:lang w:val="hr-HR" w:eastAsia="zh-CN"/>
              </w:rPr>
              <w:t>Poveznice sa ZJNPP</w:t>
            </w:r>
          </w:p>
        </w:tc>
        <w:tc>
          <w:tcPr>
            <w:tcW w:w="4820" w:type="dxa"/>
            <w:vAlign w:val="center"/>
          </w:tcPr>
          <w:p w14:paraId="5FB78101" w14:textId="77777777" w:rsidR="00470D7C" w:rsidRPr="00682159" w:rsidRDefault="00F5135C" w:rsidP="00470D7C">
            <w:pPr>
              <w:autoSpaceDE/>
              <w:autoSpaceDN/>
              <w:rPr>
                <w:rFonts w:eastAsia="DengXian"/>
                <w:b/>
                <w:bCs/>
                <w:sz w:val="20"/>
                <w:szCs w:val="20"/>
                <w:lang w:val="hr-HR" w:eastAsia="zh-CN"/>
              </w:rPr>
            </w:pPr>
            <w:hyperlink r:id="rId67" w:tgtFrame="https://kurikulum-zzoo.ba/hr/_blank" w:history="1">
              <w:r w:rsidR="00470D7C" w:rsidRPr="00682159">
                <w:rPr>
                  <w:rFonts w:eastAsia="DengXian"/>
                  <w:b/>
                  <w:bCs/>
                  <w:sz w:val="20"/>
                  <w:szCs w:val="20"/>
                  <w:lang w:val="hr-HR" w:eastAsia="zh-CN"/>
                </w:rPr>
                <w:t>SJZ-1.1.2 </w:t>
              </w:r>
            </w:hyperlink>
            <w:hyperlink r:id="rId68" w:tgtFrame="https://kurikulum-zzoo.ba/hr/_blank" w:history="1">
              <w:r w:rsidR="00470D7C" w:rsidRPr="00682159">
                <w:rPr>
                  <w:rFonts w:eastAsia="DengXian"/>
                  <w:b/>
                  <w:bCs/>
                  <w:sz w:val="20"/>
                  <w:szCs w:val="20"/>
                  <w:lang w:val="hr-HR" w:eastAsia="zh-CN"/>
                </w:rPr>
                <w:t>SJZ-4.3.1</w:t>
              </w:r>
            </w:hyperlink>
          </w:p>
        </w:tc>
      </w:tr>
      <w:tr w:rsidR="00470D7C" w:rsidRPr="00682159" w14:paraId="3B7717A7" w14:textId="77777777" w:rsidTr="00470D7C">
        <w:tc>
          <w:tcPr>
            <w:tcW w:w="9351" w:type="dxa"/>
            <w:gridSpan w:val="2"/>
            <w:shd w:val="clear" w:color="auto" w:fill="B4C6E7"/>
            <w:vAlign w:val="center"/>
          </w:tcPr>
          <w:p w14:paraId="404F40D6" w14:textId="77777777" w:rsidR="00470D7C" w:rsidRPr="00682159" w:rsidRDefault="00470D7C" w:rsidP="00470D7C">
            <w:pPr>
              <w:autoSpaceDE/>
              <w:autoSpaceDN/>
              <w:jc w:val="center"/>
              <w:rPr>
                <w:rFonts w:eastAsia="DengXian"/>
                <w:b/>
                <w:bCs/>
                <w:sz w:val="28"/>
                <w:szCs w:val="28"/>
                <w:lang w:val="hr-HR" w:eastAsia="zh-CN"/>
              </w:rPr>
            </w:pPr>
            <w:r w:rsidRPr="00682159">
              <w:rPr>
                <w:rFonts w:eastAsia="DengXian"/>
                <w:b/>
                <w:bCs/>
                <w:sz w:val="24"/>
                <w:szCs w:val="24"/>
                <w:lang w:val="hr-HR" w:eastAsia="zh-CN"/>
              </w:rPr>
              <w:lastRenderedPageBreak/>
              <w:t>Ključni sadržaji</w:t>
            </w:r>
          </w:p>
        </w:tc>
      </w:tr>
      <w:tr w:rsidR="00470D7C" w:rsidRPr="00682159" w14:paraId="14112794" w14:textId="77777777" w:rsidTr="00470D7C">
        <w:trPr>
          <w:trHeight w:val="557"/>
        </w:trPr>
        <w:tc>
          <w:tcPr>
            <w:tcW w:w="9351" w:type="dxa"/>
            <w:gridSpan w:val="2"/>
            <w:vAlign w:val="center"/>
          </w:tcPr>
          <w:p w14:paraId="62D32733" w14:textId="77777777" w:rsidR="00470D7C" w:rsidRPr="00682159" w:rsidRDefault="00470D7C">
            <w:pPr>
              <w:numPr>
                <w:ilvl w:val="0"/>
                <w:numId w:val="48"/>
              </w:numPr>
              <w:autoSpaceDE/>
              <w:autoSpaceDN/>
              <w:rPr>
                <w:rFonts w:eastAsia="DengXian"/>
                <w:sz w:val="20"/>
                <w:szCs w:val="20"/>
                <w:lang w:val="hr-HR" w:eastAsia="zh-CN"/>
              </w:rPr>
            </w:pPr>
            <w:r w:rsidRPr="00682159">
              <w:rPr>
                <w:rFonts w:eastAsia="DengXian"/>
                <w:sz w:val="20"/>
                <w:szCs w:val="20"/>
                <w:lang w:val="hr-HR" w:eastAsia="zh-CN"/>
              </w:rPr>
              <w:t>dijalozi iz autentičnog svakodnevnog života</w:t>
            </w:r>
          </w:p>
          <w:p w14:paraId="5993BEF2" w14:textId="77777777" w:rsidR="00470D7C" w:rsidRPr="00682159" w:rsidRDefault="00470D7C">
            <w:pPr>
              <w:numPr>
                <w:ilvl w:val="0"/>
                <w:numId w:val="48"/>
              </w:numPr>
              <w:autoSpaceDE/>
              <w:autoSpaceDN/>
              <w:rPr>
                <w:rFonts w:eastAsia="DengXian"/>
                <w:sz w:val="20"/>
                <w:szCs w:val="20"/>
                <w:lang w:val="hr-HR" w:eastAsia="zh-CN"/>
              </w:rPr>
            </w:pPr>
            <w:r w:rsidRPr="00682159">
              <w:rPr>
                <w:rFonts w:eastAsia="DengXian"/>
                <w:sz w:val="20"/>
                <w:szCs w:val="20"/>
                <w:lang w:val="hr-HR" w:eastAsia="zh-CN"/>
              </w:rPr>
              <w:t>korisni izvori informacija i internetski resursi.</w:t>
            </w:r>
          </w:p>
        </w:tc>
      </w:tr>
      <w:tr w:rsidR="00470D7C" w:rsidRPr="00682159" w14:paraId="28B534D6" w14:textId="77777777" w:rsidTr="00470D7C">
        <w:tc>
          <w:tcPr>
            <w:tcW w:w="9351" w:type="dxa"/>
            <w:gridSpan w:val="2"/>
            <w:shd w:val="clear" w:color="auto" w:fill="B4C6E7"/>
            <w:vAlign w:val="center"/>
          </w:tcPr>
          <w:p w14:paraId="71280E30" w14:textId="77777777" w:rsidR="00470D7C" w:rsidRPr="00682159" w:rsidRDefault="00470D7C" w:rsidP="00470D7C">
            <w:pPr>
              <w:autoSpaceDE/>
              <w:autoSpaceDN/>
              <w:jc w:val="center"/>
              <w:rPr>
                <w:rFonts w:eastAsia="DengXian"/>
                <w:b/>
                <w:bCs/>
                <w:sz w:val="28"/>
                <w:szCs w:val="28"/>
                <w:lang w:val="hr-HR" w:eastAsia="zh-CN"/>
              </w:rPr>
            </w:pPr>
            <w:r w:rsidRPr="00682159">
              <w:rPr>
                <w:rFonts w:eastAsia="DengXian"/>
                <w:b/>
                <w:bCs/>
                <w:sz w:val="24"/>
                <w:szCs w:val="24"/>
                <w:lang w:val="hr-HR" w:eastAsia="zh-CN"/>
              </w:rPr>
              <w:t>Preporuke za ostvarenje ishoda</w:t>
            </w:r>
          </w:p>
        </w:tc>
      </w:tr>
      <w:tr w:rsidR="00470D7C" w:rsidRPr="00682159" w14:paraId="2A97E092" w14:textId="77777777" w:rsidTr="00470D7C">
        <w:trPr>
          <w:trHeight w:val="2229"/>
        </w:trPr>
        <w:tc>
          <w:tcPr>
            <w:tcW w:w="9351" w:type="dxa"/>
            <w:gridSpan w:val="2"/>
            <w:vAlign w:val="center"/>
          </w:tcPr>
          <w:p w14:paraId="4AB8B0B6" w14:textId="77777777" w:rsidR="00470D7C" w:rsidRPr="00682159" w:rsidRDefault="00470D7C" w:rsidP="00470D7C">
            <w:pPr>
              <w:autoSpaceDE/>
              <w:autoSpaceDN/>
              <w:rPr>
                <w:rFonts w:eastAsia="DengXian"/>
                <w:sz w:val="20"/>
                <w:szCs w:val="20"/>
                <w:lang w:val="hr-HR" w:eastAsia="zh-CN"/>
              </w:rPr>
            </w:pPr>
            <w:r w:rsidRPr="00682159">
              <w:rPr>
                <w:rFonts w:eastAsia="DengXian"/>
                <w:sz w:val="20"/>
                <w:szCs w:val="20"/>
                <w:lang w:val="hr-HR" w:eastAsia="zh-CN"/>
              </w:rPr>
              <w:t>Samostalnost u ovladavanju jezikom postiže se primjenom različitih strategija. Jasni jezični ciljevi postavljaju se i organizacija vlastitog učenja provodi se kako bi se osigurala dosljednost i redovitost u pristupu jezičnom učenju. Različiti izvori za učenje njemačkog jezika koriste se kako bi se proširilo jezično znanje, uključujući knjige, online tečajeve, jezične aplikacije, videozapise i podcaste. Stjecanje različitih perspektiva i stilova učenja omogućuje se korištenjem svestranih izvora. Prilagodba nastavnih metoda i strategija prema tipovima učenja omogućuje učenicima razumijevanje  jezičnih sadržaja, što rezultira povećanom samostalnošću i učinkovitosti u ovladavanju jezikom. Nastavnici koji prepoznaju različite tipove učenja kod svojih učenika mogu im pomoći unaprijediti svoje jezične vještine i kompetencije na način koji odgovara njihovim individualnim potrebama i preferencijama, potičući time njihovu samostalnost u jezičnom učenju.</w:t>
            </w:r>
          </w:p>
          <w:p w14:paraId="2A600E16" w14:textId="77777777" w:rsidR="00470D7C" w:rsidRPr="00682159" w:rsidRDefault="00470D7C" w:rsidP="00470D7C">
            <w:pPr>
              <w:autoSpaceDE/>
              <w:autoSpaceDN/>
              <w:rPr>
                <w:rFonts w:eastAsia="DengXian"/>
                <w:sz w:val="20"/>
                <w:szCs w:val="20"/>
                <w:lang w:val="hr-HR" w:eastAsia="zh-CN"/>
              </w:rPr>
            </w:pPr>
            <w:r w:rsidRPr="00682159">
              <w:rPr>
                <w:rFonts w:eastAsia="DengXian"/>
                <w:sz w:val="20"/>
                <w:szCs w:val="20"/>
                <w:lang w:val="hr-HR" w:eastAsia="zh-CN"/>
              </w:rPr>
              <w:t>Samoocjenjivanjem se redovito procjenjuje napredak i slabosti u jezičnom znanju kako bi se napori usmjerili na problematična područja. Povezivanje s govornicima njemačkog jezika potiče se putem jezičnih razmjena, online razgovora ili sudjelovanjem u njemačkim društvenim događanjima kako bi se poboljšale govorne vještine i osjećaj sigurnosti u komunikaciji na njemačkom jeziku. Koriste se kreativne metode za učenje, poput izrade vlastitih flash kartica, pisanja dnevnika na njemačkom jeziku ili izrade kratkih priča kako bi se potaknula zainteresiranost i angažman u učenju. Samostalno rješavanje jezičnih izazova koji se pojavljuju tijekom učenja također je dio pristupa. Traže se rješenja, istražuju se gramatička pravila i primjenjuju se nova znanja u praksi kako bi se poboljšale jezične vještine.</w:t>
            </w:r>
          </w:p>
          <w:p w14:paraId="42091EE9" w14:textId="77777777" w:rsidR="00470D7C" w:rsidRPr="00682159" w:rsidRDefault="00470D7C" w:rsidP="00470D7C">
            <w:pPr>
              <w:autoSpaceDE/>
              <w:autoSpaceDN/>
              <w:rPr>
                <w:rFonts w:eastAsia="DengXian"/>
                <w:sz w:val="20"/>
                <w:szCs w:val="20"/>
                <w:lang w:val="hr-HR" w:eastAsia="zh-CN"/>
              </w:rPr>
            </w:pPr>
            <w:r w:rsidRPr="00682159">
              <w:rPr>
                <w:rFonts w:eastAsia="DengXian"/>
                <w:sz w:val="20"/>
                <w:szCs w:val="20"/>
                <w:lang w:val="hr-HR" w:eastAsia="zh-CN"/>
              </w:rPr>
              <w:t>Europski jezični portfolio pruža učenicima mogućnost preuzeti aktivnu ulogu u praćenju i vođenju svog jezičnog razvoja. Potiče ih u prepoznavanju svojih ciljeva, planiranju vlastitog jezičnog učenja i razvoju samopouzdanja u korištenju jezika. Kroz refleksiju i samoprocjenu, učenici postaju svjesni svog napretka i područja koja zahtijevaju daljnje usavršavanje. Također, Europski jezični portfolio pruža priliku za razmjenu iskustava i znanja s drugim učenicima i govornicima jezika, dajući podstrek za interakciju i međukulturalno razumijevanje.</w:t>
            </w:r>
          </w:p>
          <w:p w14:paraId="72F39DF8" w14:textId="77777777" w:rsidR="00470D7C" w:rsidRPr="00682159" w:rsidRDefault="00470D7C" w:rsidP="00470D7C">
            <w:pPr>
              <w:autoSpaceDE/>
              <w:autoSpaceDN/>
              <w:rPr>
                <w:rFonts w:eastAsia="DengXian"/>
                <w:sz w:val="20"/>
                <w:szCs w:val="20"/>
                <w:lang w:val="hr-HR" w:eastAsia="zh-CN"/>
              </w:rPr>
            </w:pPr>
          </w:p>
          <w:p w14:paraId="07001E52" w14:textId="77777777" w:rsidR="00470D7C" w:rsidRPr="00682159" w:rsidRDefault="00470D7C" w:rsidP="00470D7C">
            <w:pPr>
              <w:autoSpaceDE/>
              <w:autoSpaceDN/>
              <w:rPr>
                <w:rFonts w:eastAsia="DengXian"/>
                <w:sz w:val="20"/>
                <w:szCs w:val="20"/>
                <w:lang w:val="hr-HR" w:eastAsia="zh-CN"/>
              </w:rPr>
            </w:pPr>
            <w:r w:rsidRPr="00682159">
              <w:rPr>
                <w:rFonts w:eastAsia="DengXian"/>
                <w:sz w:val="20"/>
                <w:szCs w:val="20"/>
                <w:lang w:val="hr-HR" w:eastAsia="zh-CN"/>
              </w:rPr>
              <w:t>Sadržaj ove tematske cjeline povezuje se sa sadržajima nastavnih predmeta: Biologija (spoznaja kako mozak uči, tipovi učenja), i s međupredmetnim temama: Osobni i socijalni razvoj (komunikacijske kompetencije, emocije i ponašanja, obrazovni i profesionalni razvoj), Građanski odgoj i obrazovanje (školski sustav, odnos prema odgovornosti), Poduzetnost (vrijeme, organizacija, timski rad, komunikacija, radne navike), Upotreba informacijske i komunikacijske tehnologije (samostalno korištenje aplikacija za učenje njemačkog jezika).</w:t>
            </w:r>
          </w:p>
        </w:tc>
      </w:tr>
    </w:tbl>
    <w:p w14:paraId="3E8076FE" w14:textId="77777777" w:rsidR="001A47CA" w:rsidRDefault="001A47CA" w:rsidP="00470D7C">
      <w:pPr>
        <w:widowControl/>
        <w:autoSpaceDE/>
        <w:autoSpaceDN/>
        <w:rPr>
          <w:sz w:val="20"/>
        </w:rPr>
      </w:pPr>
    </w:p>
    <w:p w14:paraId="008E8378" w14:textId="77777777" w:rsidR="001A47CA" w:rsidRDefault="001A47CA" w:rsidP="00470D7C">
      <w:pPr>
        <w:widowControl/>
        <w:autoSpaceDE/>
        <w:autoSpaceDN/>
        <w:rPr>
          <w:sz w:val="20"/>
        </w:rPr>
      </w:pPr>
    </w:p>
    <w:p w14:paraId="654F8348" w14:textId="77777777" w:rsidR="001A47CA" w:rsidRDefault="001A47CA" w:rsidP="00470D7C">
      <w:pPr>
        <w:widowControl/>
        <w:autoSpaceDE/>
        <w:autoSpaceDN/>
        <w:rPr>
          <w:sz w:val="20"/>
        </w:rPr>
      </w:pPr>
    </w:p>
    <w:p w14:paraId="73D1FB44" w14:textId="550FB978" w:rsidR="001A47CA" w:rsidRDefault="001A47CA" w:rsidP="00470D7C">
      <w:pPr>
        <w:widowControl/>
        <w:autoSpaceDE/>
        <w:autoSpaceDN/>
        <w:rPr>
          <w:sz w:val="20"/>
        </w:rPr>
      </w:pPr>
    </w:p>
    <w:p w14:paraId="574B106D" w14:textId="75C20BA6" w:rsidR="001A47CA" w:rsidRDefault="001A47CA" w:rsidP="00470D7C">
      <w:pPr>
        <w:widowControl/>
        <w:autoSpaceDE/>
        <w:autoSpaceDN/>
        <w:rPr>
          <w:sz w:val="20"/>
        </w:rPr>
      </w:pPr>
    </w:p>
    <w:p w14:paraId="3045C848" w14:textId="00213812" w:rsidR="001A47CA" w:rsidRDefault="001A47CA" w:rsidP="00470D7C">
      <w:pPr>
        <w:widowControl/>
        <w:autoSpaceDE/>
        <w:autoSpaceDN/>
        <w:rPr>
          <w:sz w:val="20"/>
        </w:rPr>
      </w:pPr>
    </w:p>
    <w:p w14:paraId="1570A9B6" w14:textId="1E2B742D" w:rsidR="001A47CA" w:rsidRDefault="001A47CA" w:rsidP="00470D7C">
      <w:pPr>
        <w:widowControl/>
        <w:autoSpaceDE/>
        <w:autoSpaceDN/>
        <w:rPr>
          <w:sz w:val="20"/>
        </w:rPr>
      </w:pPr>
    </w:p>
    <w:p w14:paraId="0414A804" w14:textId="277E59F3" w:rsidR="001A47CA" w:rsidRDefault="001A47CA" w:rsidP="00470D7C">
      <w:pPr>
        <w:widowControl/>
        <w:autoSpaceDE/>
        <w:autoSpaceDN/>
        <w:rPr>
          <w:sz w:val="20"/>
        </w:rPr>
      </w:pPr>
    </w:p>
    <w:p w14:paraId="354D9778" w14:textId="7CB8A869" w:rsidR="001A47CA" w:rsidRDefault="001A47CA" w:rsidP="00470D7C">
      <w:pPr>
        <w:widowControl/>
        <w:autoSpaceDE/>
        <w:autoSpaceDN/>
        <w:rPr>
          <w:sz w:val="20"/>
        </w:rPr>
      </w:pPr>
    </w:p>
    <w:p w14:paraId="5321D1D5" w14:textId="537BC4CD" w:rsidR="001A47CA" w:rsidRDefault="001A47CA" w:rsidP="00470D7C">
      <w:pPr>
        <w:widowControl/>
        <w:autoSpaceDE/>
        <w:autoSpaceDN/>
        <w:rPr>
          <w:sz w:val="20"/>
        </w:rPr>
      </w:pPr>
    </w:p>
    <w:p w14:paraId="4E39BFF1" w14:textId="188567BB" w:rsidR="001A47CA" w:rsidRDefault="001A47CA" w:rsidP="00470D7C">
      <w:pPr>
        <w:widowControl/>
        <w:autoSpaceDE/>
        <w:autoSpaceDN/>
        <w:rPr>
          <w:sz w:val="20"/>
        </w:rPr>
      </w:pPr>
    </w:p>
    <w:p w14:paraId="50E928FB" w14:textId="1BD5F9EE" w:rsidR="001A47CA" w:rsidRDefault="001A47CA" w:rsidP="00470D7C">
      <w:pPr>
        <w:widowControl/>
        <w:autoSpaceDE/>
        <w:autoSpaceDN/>
        <w:rPr>
          <w:sz w:val="20"/>
        </w:rPr>
      </w:pPr>
    </w:p>
    <w:p w14:paraId="7AE1E3A4" w14:textId="46E71605" w:rsidR="001A47CA" w:rsidRDefault="001A47CA" w:rsidP="00470D7C">
      <w:pPr>
        <w:widowControl/>
        <w:autoSpaceDE/>
        <w:autoSpaceDN/>
        <w:rPr>
          <w:sz w:val="20"/>
        </w:rPr>
      </w:pPr>
    </w:p>
    <w:p w14:paraId="2A449901" w14:textId="24AE9761" w:rsidR="001A47CA" w:rsidRDefault="001A47CA" w:rsidP="00470D7C">
      <w:pPr>
        <w:widowControl/>
        <w:autoSpaceDE/>
        <w:autoSpaceDN/>
        <w:rPr>
          <w:sz w:val="20"/>
        </w:rPr>
      </w:pPr>
    </w:p>
    <w:p w14:paraId="58F219D0" w14:textId="5AD51588" w:rsidR="001A47CA" w:rsidRDefault="001A47CA" w:rsidP="00470D7C">
      <w:pPr>
        <w:widowControl/>
        <w:autoSpaceDE/>
        <w:autoSpaceDN/>
        <w:rPr>
          <w:sz w:val="20"/>
        </w:rPr>
      </w:pPr>
    </w:p>
    <w:p w14:paraId="3BA7DB7F" w14:textId="319C6FDA" w:rsidR="001A47CA" w:rsidRDefault="001A47CA" w:rsidP="00470D7C">
      <w:pPr>
        <w:widowControl/>
        <w:autoSpaceDE/>
        <w:autoSpaceDN/>
        <w:rPr>
          <w:sz w:val="20"/>
        </w:rPr>
      </w:pPr>
    </w:p>
    <w:p w14:paraId="597BDA6E" w14:textId="7F779ECD" w:rsidR="001A47CA" w:rsidRDefault="001A47CA" w:rsidP="00470D7C">
      <w:pPr>
        <w:widowControl/>
        <w:autoSpaceDE/>
        <w:autoSpaceDN/>
        <w:rPr>
          <w:sz w:val="20"/>
        </w:rPr>
      </w:pPr>
    </w:p>
    <w:p w14:paraId="2B140D71" w14:textId="3B548257" w:rsidR="001A47CA" w:rsidRDefault="001A47CA" w:rsidP="00470D7C">
      <w:pPr>
        <w:widowControl/>
        <w:autoSpaceDE/>
        <w:autoSpaceDN/>
        <w:rPr>
          <w:sz w:val="20"/>
        </w:rPr>
      </w:pPr>
    </w:p>
    <w:p w14:paraId="341918BA" w14:textId="41D6583C" w:rsidR="001A47CA" w:rsidRDefault="001A47CA" w:rsidP="00470D7C">
      <w:pPr>
        <w:widowControl/>
        <w:autoSpaceDE/>
        <w:autoSpaceDN/>
        <w:rPr>
          <w:sz w:val="20"/>
        </w:rPr>
      </w:pPr>
    </w:p>
    <w:p w14:paraId="5703C645" w14:textId="46DA220D" w:rsidR="001A47CA" w:rsidRDefault="001A47CA" w:rsidP="00470D7C">
      <w:pPr>
        <w:widowControl/>
        <w:autoSpaceDE/>
        <w:autoSpaceDN/>
        <w:rPr>
          <w:sz w:val="20"/>
        </w:rPr>
      </w:pPr>
    </w:p>
    <w:p w14:paraId="39593686" w14:textId="2E8D7870" w:rsidR="001A47CA" w:rsidRDefault="001A47CA" w:rsidP="00470D7C">
      <w:pPr>
        <w:widowControl/>
        <w:autoSpaceDE/>
        <w:autoSpaceDN/>
        <w:rPr>
          <w:sz w:val="20"/>
        </w:rPr>
      </w:pPr>
    </w:p>
    <w:p w14:paraId="04523EA7" w14:textId="623A379A" w:rsidR="001A47CA" w:rsidRDefault="001A47CA" w:rsidP="00470D7C">
      <w:pPr>
        <w:widowControl/>
        <w:autoSpaceDE/>
        <w:autoSpaceDN/>
        <w:rPr>
          <w:sz w:val="20"/>
        </w:rPr>
      </w:pPr>
    </w:p>
    <w:p w14:paraId="6E73EBDB" w14:textId="702C1363" w:rsidR="001A47CA" w:rsidRDefault="001A47CA" w:rsidP="00470D7C">
      <w:pPr>
        <w:widowControl/>
        <w:autoSpaceDE/>
        <w:autoSpaceDN/>
        <w:rPr>
          <w:sz w:val="20"/>
        </w:rPr>
      </w:pPr>
    </w:p>
    <w:p w14:paraId="65F0AD48" w14:textId="5D3487C9" w:rsidR="001A47CA" w:rsidRDefault="001A47CA" w:rsidP="00470D7C">
      <w:pPr>
        <w:widowControl/>
        <w:autoSpaceDE/>
        <w:autoSpaceDN/>
        <w:rPr>
          <w:sz w:val="20"/>
        </w:rPr>
      </w:pPr>
    </w:p>
    <w:p w14:paraId="434A01B0" w14:textId="092F8459" w:rsidR="001A47CA" w:rsidRDefault="001A47CA" w:rsidP="00470D7C">
      <w:pPr>
        <w:widowControl/>
        <w:autoSpaceDE/>
        <w:autoSpaceDN/>
        <w:rPr>
          <w:sz w:val="20"/>
        </w:rPr>
      </w:pPr>
    </w:p>
    <w:p w14:paraId="7EF501C7" w14:textId="18521905" w:rsidR="001A47CA" w:rsidRDefault="001A47CA" w:rsidP="00470D7C">
      <w:pPr>
        <w:widowControl/>
        <w:autoSpaceDE/>
        <w:autoSpaceDN/>
        <w:rPr>
          <w:sz w:val="20"/>
        </w:rPr>
      </w:pPr>
    </w:p>
    <w:p w14:paraId="209693AF" w14:textId="77777777" w:rsidR="001A47CA" w:rsidRDefault="001A47CA" w:rsidP="00470D7C">
      <w:pPr>
        <w:widowControl/>
        <w:autoSpaceDE/>
        <w:autoSpaceDN/>
        <w:rPr>
          <w:sz w:val="20"/>
        </w:rPr>
      </w:pPr>
    </w:p>
    <w:p w14:paraId="1899DA50" w14:textId="77777777" w:rsidR="001A47CA" w:rsidRPr="00514268" w:rsidRDefault="001A47CA" w:rsidP="001A47CA">
      <w:pPr>
        <w:jc w:val="center"/>
        <w:rPr>
          <w:b/>
          <w:bCs/>
          <w:sz w:val="32"/>
          <w:szCs w:val="32"/>
        </w:rPr>
      </w:pPr>
      <w:r w:rsidRPr="00514268">
        <w:rPr>
          <w:b/>
          <w:bCs/>
          <w:sz w:val="32"/>
          <w:szCs w:val="32"/>
        </w:rPr>
        <w:lastRenderedPageBreak/>
        <w:t>GIMNAZIJA</w:t>
      </w:r>
    </w:p>
    <w:p w14:paraId="6158FA83" w14:textId="77777777" w:rsidR="001A47CA" w:rsidRPr="00514268" w:rsidRDefault="001A47CA" w:rsidP="001A47CA">
      <w:pPr>
        <w:widowControl/>
        <w:numPr>
          <w:ilvl w:val="0"/>
          <w:numId w:val="265"/>
        </w:numPr>
        <w:autoSpaceDE/>
        <w:autoSpaceDN/>
        <w:jc w:val="center"/>
        <w:rPr>
          <w:b/>
          <w:bCs/>
          <w:sz w:val="28"/>
          <w:szCs w:val="28"/>
        </w:rPr>
      </w:pPr>
      <w:r w:rsidRPr="00514268">
        <w:rPr>
          <w:b/>
          <w:bCs/>
          <w:sz w:val="28"/>
          <w:szCs w:val="28"/>
        </w:rPr>
        <w:t>razred /</w:t>
      </w:r>
      <w:r>
        <w:rPr>
          <w:b/>
          <w:bCs/>
          <w:sz w:val="28"/>
          <w:szCs w:val="28"/>
        </w:rPr>
        <w:t>105</w:t>
      </w:r>
      <w:r w:rsidRPr="00514268">
        <w:rPr>
          <w:b/>
          <w:bCs/>
          <w:sz w:val="28"/>
          <w:szCs w:val="28"/>
        </w:rPr>
        <w:t xml:space="preserve"> </w:t>
      </w:r>
      <w:r>
        <w:rPr>
          <w:b/>
          <w:bCs/>
          <w:sz w:val="28"/>
          <w:szCs w:val="28"/>
        </w:rPr>
        <w:t>nastavnih sati godišnje</w:t>
      </w:r>
      <w:r w:rsidRPr="00514268">
        <w:rPr>
          <w:b/>
          <w:bCs/>
          <w:sz w:val="28"/>
          <w:szCs w:val="28"/>
        </w:rPr>
        <w:t>/</w:t>
      </w:r>
    </w:p>
    <w:p w14:paraId="2D8F706C" w14:textId="77777777" w:rsidR="001A47CA" w:rsidRPr="00514268" w:rsidRDefault="001A47CA" w:rsidP="001A47CA">
      <w:pPr>
        <w:rPr>
          <w:b/>
          <w:bCs/>
          <w:sz w:val="28"/>
          <w:szCs w:val="28"/>
        </w:rPr>
      </w:pPr>
    </w:p>
    <w:tbl>
      <w:tblPr>
        <w:tblStyle w:val="Reetkatablice"/>
        <w:tblW w:w="0" w:type="auto"/>
        <w:tblLook w:val="04A0" w:firstRow="1" w:lastRow="0" w:firstColumn="1" w:lastColumn="0" w:noHBand="0" w:noVBand="1"/>
      </w:tblPr>
      <w:tblGrid>
        <w:gridCol w:w="4387"/>
        <w:gridCol w:w="4633"/>
      </w:tblGrid>
      <w:tr w:rsidR="001A47CA" w:rsidRPr="00514268" w14:paraId="7D07B92D" w14:textId="77777777" w:rsidTr="00F5135C">
        <w:tc>
          <w:tcPr>
            <w:tcW w:w="9962" w:type="dxa"/>
            <w:gridSpan w:val="2"/>
            <w:vAlign w:val="center"/>
          </w:tcPr>
          <w:p w14:paraId="72D8AA3C" w14:textId="77777777" w:rsidR="001A47CA" w:rsidRPr="00514268" w:rsidRDefault="001A47CA" w:rsidP="00F5135C">
            <w:pPr>
              <w:rPr>
                <w:b/>
                <w:bCs/>
                <w:sz w:val="28"/>
                <w:szCs w:val="28"/>
              </w:rPr>
            </w:pPr>
            <w:r w:rsidRPr="00514268">
              <w:rPr>
                <w:b/>
                <w:bCs/>
                <w:sz w:val="24"/>
                <w:szCs w:val="24"/>
              </w:rPr>
              <w:t>PREDMETNO PODRUČJE: A/ Jezično-komunikacijska kompetencija</w:t>
            </w:r>
          </w:p>
        </w:tc>
      </w:tr>
      <w:tr w:rsidR="001A47CA" w:rsidRPr="00514268" w14:paraId="69365904" w14:textId="77777777" w:rsidTr="00F5135C">
        <w:tc>
          <w:tcPr>
            <w:tcW w:w="4981" w:type="dxa"/>
            <w:shd w:val="clear" w:color="auto" w:fill="B6DDE8" w:themeFill="accent5" w:themeFillTint="66"/>
            <w:vAlign w:val="center"/>
          </w:tcPr>
          <w:p w14:paraId="2C57FD71" w14:textId="77777777" w:rsidR="001A47CA" w:rsidRPr="00514268" w:rsidRDefault="001A47CA" w:rsidP="00F5135C">
            <w:pPr>
              <w:jc w:val="center"/>
              <w:rPr>
                <w:b/>
                <w:bCs/>
                <w:sz w:val="24"/>
                <w:szCs w:val="24"/>
              </w:rPr>
            </w:pPr>
            <w:r w:rsidRPr="00514268">
              <w:rPr>
                <w:b/>
                <w:bCs/>
                <w:sz w:val="24"/>
                <w:szCs w:val="24"/>
              </w:rPr>
              <w:t>Odgojno-obrazovni ishod učenja</w:t>
            </w:r>
          </w:p>
        </w:tc>
        <w:tc>
          <w:tcPr>
            <w:tcW w:w="4981" w:type="dxa"/>
            <w:shd w:val="clear" w:color="auto" w:fill="B6DDE8" w:themeFill="accent5" w:themeFillTint="66"/>
            <w:vAlign w:val="center"/>
          </w:tcPr>
          <w:p w14:paraId="46A2A8E6" w14:textId="77777777" w:rsidR="001A47CA" w:rsidRPr="00514268" w:rsidRDefault="001A47CA" w:rsidP="00F5135C">
            <w:pPr>
              <w:jc w:val="center"/>
              <w:rPr>
                <w:b/>
                <w:bCs/>
                <w:sz w:val="24"/>
                <w:szCs w:val="24"/>
              </w:rPr>
            </w:pPr>
            <w:r w:rsidRPr="00514268">
              <w:rPr>
                <w:b/>
                <w:bCs/>
                <w:sz w:val="24"/>
                <w:szCs w:val="24"/>
              </w:rPr>
              <w:t>Razrada ishoda</w:t>
            </w:r>
          </w:p>
        </w:tc>
      </w:tr>
      <w:tr w:rsidR="001A47CA" w:rsidRPr="00514268" w14:paraId="556FCC12" w14:textId="77777777" w:rsidTr="00F5135C">
        <w:trPr>
          <w:trHeight w:val="1647"/>
        </w:trPr>
        <w:tc>
          <w:tcPr>
            <w:tcW w:w="4981" w:type="dxa"/>
            <w:vAlign w:val="center"/>
          </w:tcPr>
          <w:p w14:paraId="6501EA02" w14:textId="77777777" w:rsidR="001A47CA" w:rsidRPr="00514268" w:rsidRDefault="001A47CA" w:rsidP="00F5135C">
            <w:pPr>
              <w:jc w:val="center"/>
            </w:pPr>
            <w:r w:rsidRPr="00514268">
              <w:rPr>
                <w:b/>
                <w:bCs/>
              </w:rPr>
              <w:t xml:space="preserve">A.I.1 </w:t>
            </w:r>
            <w:r w:rsidRPr="00514268">
              <w:t xml:space="preserve">Učenik sluša s razumijevanjem </w:t>
            </w:r>
            <w:r>
              <w:t>srednje duge i srednje složene tekstove</w:t>
            </w:r>
            <w:r w:rsidRPr="00514268">
              <w:t>.</w:t>
            </w:r>
          </w:p>
          <w:p w14:paraId="157B3CB9" w14:textId="77777777" w:rsidR="001A47CA" w:rsidRPr="00514268" w:rsidRDefault="001A47CA" w:rsidP="00F5135C"/>
        </w:tc>
        <w:tc>
          <w:tcPr>
            <w:tcW w:w="4981" w:type="dxa"/>
            <w:vAlign w:val="center"/>
          </w:tcPr>
          <w:p w14:paraId="33D5518F" w14:textId="77777777" w:rsidR="001A47CA" w:rsidRPr="00BC4BDE" w:rsidRDefault="001A47CA" w:rsidP="001A47CA">
            <w:pPr>
              <w:numPr>
                <w:ilvl w:val="0"/>
                <w:numId w:val="47"/>
              </w:numPr>
              <w:autoSpaceDE/>
              <w:autoSpaceDN/>
            </w:pPr>
            <w:r w:rsidRPr="00BC4BDE">
              <w:t>Prepoznaje temu teksta pomoću oslonaca (naslov, ilustracija, ključne riječi, pitanja prije slušanja)</w:t>
            </w:r>
          </w:p>
          <w:p w14:paraId="19A6B850" w14:textId="77777777" w:rsidR="001A47CA" w:rsidRPr="00BC4BDE" w:rsidRDefault="001A47CA" w:rsidP="001A47CA">
            <w:pPr>
              <w:numPr>
                <w:ilvl w:val="0"/>
                <w:numId w:val="47"/>
              </w:numPr>
              <w:autoSpaceDE/>
              <w:autoSpaceDN/>
            </w:pPr>
            <w:r w:rsidRPr="00BC4BDE">
              <w:t xml:space="preserve">koristi obrađeni rječnik i primjenjuje ga u određenom </w:t>
            </w:r>
            <w:r>
              <w:t xml:space="preserve">i novom </w:t>
            </w:r>
            <w:r w:rsidRPr="00BC4BDE">
              <w:t>kontekstu</w:t>
            </w:r>
          </w:p>
          <w:p w14:paraId="2BF994FA" w14:textId="77777777" w:rsidR="001A47CA" w:rsidRPr="00BC4BDE" w:rsidRDefault="001A47CA" w:rsidP="001A47CA">
            <w:pPr>
              <w:numPr>
                <w:ilvl w:val="0"/>
                <w:numId w:val="47"/>
              </w:numPr>
              <w:autoSpaceDE/>
              <w:autoSpaceDN/>
            </w:pPr>
            <w:r w:rsidRPr="00BC4BDE">
              <w:t>izdvaja ključne informacije iz teksta (npr. tko, što, gdje, kada)</w:t>
            </w:r>
          </w:p>
          <w:p w14:paraId="20D51257" w14:textId="77777777" w:rsidR="001A47CA" w:rsidRPr="00BC4BDE" w:rsidRDefault="001A47CA" w:rsidP="001A47CA">
            <w:pPr>
              <w:numPr>
                <w:ilvl w:val="0"/>
                <w:numId w:val="47"/>
              </w:numPr>
              <w:autoSpaceDE/>
              <w:autoSpaceDN/>
            </w:pPr>
            <w:r w:rsidRPr="00BC4BDE">
              <w:t xml:space="preserve">bilježi osnovne podatke </w:t>
            </w:r>
          </w:p>
          <w:p w14:paraId="292D4D14" w14:textId="77777777" w:rsidR="001A47CA" w:rsidRPr="00BC4BDE" w:rsidRDefault="001A47CA" w:rsidP="001A47CA">
            <w:pPr>
              <w:numPr>
                <w:ilvl w:val="0"/>
                <w:numId w:val="47"/>
              </w:numPr>
              <w:autoSpaceDE/>
              <w:autoSpaceDN/>
            </w:pPr>
            <w:r w:rsidRPr="00BC4BDE">
              <w:t>povezuje srednje dugi tekst i informacije izdvojene iz zvučnog zapisa i videozapisa o poznatim temama sa slikom, pokretom ili tekstom</w:t>
            </w:r>
          </w:p>
          <w:p w14:paraId="49F2B7F4" w14:textId="77777777" w:rsidR="001A47CA" w:rsidRPr="00BC4BDE" w:rsidRDefault="001A47CA" w:rsidP="001A47CA">
            <w:pPr>
              <w:numPr>
                <w:ilvl w:val="0"/>
                <w:numId w:val="47"/>
              </w:numPr>
              <w:autoSpaceDE/>
              <w:autoSpaceDN/>
            </w:pPr>
            <w:r w:rsidRPr="00BC4BDE">
              <w:t>jezično uobličava pitanja i odgovore o poznatim temama</w:t>
            </w:r>
          </w:p>
          <w:p w14:paraId="7F87F49D" w14:textId="77777777" w:rsidR="001A47CA" w:rsidRPr="00BC4BDE" w:rsidRDefault="001A47CA" w:rsidP="001A47CA">
            <w:pPr>
              <w:numPr>
                <w:ilvl w:val="0"/>
                <w:numId w:val="47"/>
              </w:numPr>
              <w:autoSpaceDE/>
              <w:autoSpaceDN/>
            </w:pPr>
            <w:r w:rsidRPr="00BC4BDE">
              <w:t>razvrstava dobivene informacije i sadržaje iz zvučnih zapisa i videozapisa o svakodnevnim situacijama</w:t>
            </w:r>
          </w:p>
          <w:p w14:paraId="1DC0173C" w14:textId="77777777" w:rsidR="001A47CA" w:rsidRPr="00BC4BDE" w:rsidRDefault="001A47CA" w:rsidP="001A47CA">
            <w:pPr>
              <w:numPr>
                <w:ilvl w:val="0"/>
                <w:numId w:val="47"/>
              </w:numPr>
              <w:autoSpaceDE/>
              <w:autoSpaceDN/>
            </w:pPr>
            <w:r w:rsidRPr="00BC4BDE">
              <w:t>bilježi imena, datume, brojke ili konkretne činjenice</w:t>
            </w:r>
          </w:p>
          <w:p w14:paraId="6D48175C" w14:textId="77777777" w:rsidR="001A47CA" w:rsidRDefault="001A47CA" w:rsidP="001A47CA">
            <w:pPr>
              <w:numPr>
                <w:ilvl w:val="0"/>
                <w:numId w:val="47"/>
              </w:numPr>
              <w:autoSpaceDE/>
              <w:autoSpaceDN/>
            </w:pPr>
            <w:r w:rsidRPr="00CA140B">
              <w:t xml:space="preserve">rješava zadatke „točno/netočno“ </w:t>
            </w:r>
          </w:p>
          <w:p w14:paraId="01B517F7" w14:textId="77777777" w:rsidR="001A47CA" w:rsidRPr="00CA140B" w:rsidRDefault="001A47CA" w:rsidP="001A47CA">
            <w:pPr>
              <w:numPr>
                <w:ilvl w:val="0"/>
                <w:numId w:val="47"/>
              </w:numPr>
              <w:autoSpaceDE/>
              <w:autoSpaceDN/>
            </w:pPr>
            <w:r>
              <w:t>upotpunjuje</w:t>
            </w:r>
            <w:r w:rsidRPr="00CA140B">
              <w:t xml:space="preserve"> rečenice riječima iz teksta</w:t>
            </w:r>
          </w:p>
          <w:p w14:paraId="1B6515CE" w14:textId="77777777" w:rsidR="001A47CA" w:rsidRPr="00BC4BDE" w:rsidRDefault="001A47CA" w:rsidP="001A47CA">
            <w:pPr>
              <w:numPr>
                <w:ilvl w:val="0"/>
                <w:numId w:val="47"/>
              </w:numPr>
              <w:autoSpaceDE/>
              <w:autoSpaceDN/>
            </w:pPr>
            <w:r w:rsidRPr="00BC4BDE">
              <w:t>prepričava sadržaj vlastitim riječima</w:t>
            </w:r>
          </w:p>
          <w:p w14:paraId="100246B9" w14:textId="77777777" w:rsidR="001A47CA" w:rsidRPr="00BC4BDE" w:rsidRDefault="001A47CA" w:rsidP="001A47CA">
            <w:pPr>
              <w:numPr>
                <w:ilvl w:val="0"/>
                <w:numId w:val="47"/>
              </w:numPr>
              <w:autoSpaceDE/>
              <w:autoSpaceDN/>
            </w:pPr>
            <w:r w:rsidRPr="00BC4BDE">
              <w:t>objašnjava značenje izraza iz konteksta</w:t>
            </w:r>
          </w:p>
          <w:p w14:paraId="425FEB3E" w14:textId="77777777" w:rsidR="001A47CA" w:rsidRPr="00BC4BDE" w:rsidRDefault="001A47CA" w:rsidP="001A47CA">
            <w:pPr>
              <w:numPr>
                <w:ilvl w:val="0"/>
                <w:numId w:val="47"/>
              </w:numPr>
              <w:autoSpaceDE/>
              <w:autoSpaceDN/>
            </w:pPr>
            <w:r w:rsidRPr="00BC4BDE">
              <w:t>razvrstava tvrdnje prema tematskim cjelinama</w:t>
            </w:r>
          </w:p>
          <w:p w14:paraId="74D080AA" w14:textId="77777777" w:rsidR="001A47CA" w:rsidRPr="00BC4BDE" w:rsidRDefault="001A47CA" w:rsidP="001A47CA">
            <w:pPr>
              <w:numPr>
                <w:ilvl w:val="0"/>
                <w:numId w:val="47"/>
              </w:numPr>
              <w:autoSpaceDE/>
              <w:autoSpaceDN/>
            </w:pPr>
            <w:r w:rsidRPr="00BC4BDE">
              <w:t>pridružuje pitanja i odgovore (matching) na temelju teksta</w:t>
            </w:r>
          </w:p>
          <w:p w14:paraId="7DE4DD1C" w14:textId="77777777" w:rsidR="001A47CA" w:rsidRPr="00BC4BDE" w:rsidRDefault="001A47CA" w:rsidP="001A47CA">
            <w:pPr>
              <w:numPr>
                <w:ilvl w:val="0"/>
                <w:numId w:val="47"/>
              </w:numPr>
              <w:autoSpaceDE/>
              <w:autoSpaceDN/>
            </w:pPr>
            <w:r w:rsidRPr="00BC4BDE">
              <w:t>odgovara na pitanja u obliku e-maila, poruke ili usmenog izlaganja</w:t>
            </w:r>
          </w:p>
          <w:p w14:paraId="500375FB" w14:textId="77777777" w:rsidR="001A47CA" w:rsidRPr="00BC4BDE" w:rsidRDefault="001A47CA" w:rsidP="001A47CA">
            <w:pPr>
              <w:numPr>
                <w:ilvl w:val="0"/>
                <w:numId w:val="47"/>
              </w:numPr>
              <w:autoSpaceDE/>
              <w:autoSpaceDN/>
            </w:pPr>
            <w:r w:rsidRPr="00BC4BDE">
              <w:t>popunjava obrazac ili tablicu informacijama iz slušanog teksta</w:t>
            </w:r>
          </w:p>
          <w:p w14:paraId="2FD1ECEF" w14:textId="77777777" w:rsidR="001A47CA" w:rsidRPr="00BC4BDE" w:rsidRDefault="001A47CA" w:rsidP="001A47CA">
            <w:pPr>
              <w:numPr>
                <w:ilvl w:val="0"/>
                <w:numId w:val="47"/>
              </w:numPr>
              <w:autoSpaceDE/>
              <w:autoSpaceDN/>
            </w:pPr>
            <w:r w:rsidRPr="00BC4BDE">
              <w:t>ilustrira slušan sadržaj mentalnom mapom</w:t>
            </w:r>
          </w:p>
          <w:p w14:paraId="237B62FE" w14:textId="77777777" w:rsidR="001A47CA" w:rsidRPr="00BC4BDE" w:rsidRDefault="001A47CA" w:rsidP="001A47CA">
            <w:pPr>
              <w:numPr>
                <w:ilvl w:val="0"/>
                <w:numId w:val="47"/>
              </w:numPr>
              <w:autoSpaceDE/>
              <w:autoSpaceDN/>
            </w:pPr>
            <w:r w:rsidRPr="00BC4BDE">
              <w:t xml:space="preserve">koristi upute iz </w:t>
            </w:r>
            <w:r>
              <w:t xml:space="preserve">zvučnog </w:t>
            </w:r>
            <w:r w:rsidRPr="00BC4BDE">
              <w:t>zapisa kako bi izvršio zadatak</w:t>
            </w:r>
          </w:p>
          <w:p w14:paraId="4F917FC4" w14:textId="77777777" w:rsidR="001A47CA" w:rsidRPr="00BC4BDE" w:rsidRDefault="001A47CA" w:rsidP="001A47CA">
            <w:pPr>
              <w:numPr>
                <w:ilvl w:val="0"/>
                <w:numId w:val="47"/>
              </w:numPr>
              <w:autoSpaceDE/>
              <w:autoSpaceDN/>
            </w:pPr>
            <w:r w:rsidRPr="00BC4BDE">
              <w:t>razlikuje glavne i sporedne informacije</w:t>
            </w:r>
          </w:p>
          <w:p w14:paraId="1BDF65B6" w14:textId="77777777" w:rsidR="001A47CA" w:rsidRPr="00BC4BDE" w:rsidRDefault="001A47CA" w:rsidP="001A47CA">
            <w:pPr>
              <w:numPr>
                <w:ilvl w:val="0"/>
                <w:numId w:val="47"/>
              </w:numPr>
              <w:autoSpaceDE/>
              <w:autoSpaceDN/>
            </w:pPr>
            <w:r w:rsidRPr="00BC4BDE">
              <w:t>uspoređuje stavove govornika</w:t>
            </w:r>
          </w:p>
          <w:p w14:paraId="644DB2FC" w14:textId="77777777" w:rsidR="001A47CA" w:rsidRPr="00BC4BDE" w:rsidRDefault="001A47CA" w:rsidP="001A47CA">
            <w:pPr>
              <w:numPr>
                <w:ilvl w:val="0"/>
                <w:numId w:val="47"/>
              </w:numPr>
              <w:autoSpaceDE/>
              <w:autoSpaceDN/>
            </w:pPr>
            <w:r w:rsidRPr="00BC4BDE">
              <w:t>prepoznaje namjeru govornika i ton</w:t>
            </w:r>
          </w:p>
          <w:p w14:paraId="13D84C69" w14:textId="77777777" w:rsidR="001A47CA" w:rsidRPr="00BC4BDE" w:rsidRDefault="001A47CA" w:rsidP="001A47CA">
            <w:pPr>
              <w:numPr>
                <w:ilvl w:val="0"/>
                <w:numId w:val="47"/>
              </w:numPr>
              <w:autoSpaceDE/>
              <w:autoSpaceDN/>
            </w:pPr>
            <w:r w:rsidRPr="00BC4BDE">
              <w:t>povezuje uzroke i posljedice događaja u tekstu</w:t>
            </w:r>
          </w:p>
          <w:p w14:paraId="6BF809F8" w14:textId="77777777" w:rsidR="001A47CA" w:rsidRPr="00BC4BDE" w:rsidRDefault="001A47CA" w:rsidP="001A47CA">
            <w:pPr>
              <w:numPr>
                <w:ilvl w:val="0"/>
                <w:numId w:val="47"/>
              </w:numPr>
              <w:autoSpaceDE/>
              <w:autoSpaceDN/>
            </w:pPr>
            <w:r w:rsidRPr="00BC4BDE">
              <w:t>rješava višestruke tvrdnje i identificira manipulativne elemente</w:t>
            </w:r>
          </w:p>
          <w:p w14:paraId="25A36748" w14:textId="77777777" w:rsidR="001A47CA" w:rsidRPr="00BC4BDE" w:rsidRDefault="001A47CA" w:rsidP="001A47CA">
            <w:pPr>
              <w:numPr>
                <w:ilvl w:val="0"/>
                <w:numId w:val="47"/>
              </w:numPr>
              <w:autoSpaceDE/>
              <w:autoSpaceDN/>
            </w:pPr>
            <w:r w:rsidRPr="00BC4BDE">
              <w:t xml:space="preserve">vrednuje stav govornika (slaže se/ne slaže se – i </w:t>
            </w:r>
            <w:r>
              <w:t>obrazlaže vlastiti stav</w:t>
            </w:r>
            <w:r w:rsidRPr="00BC4BDE">
              <w:t>)</w:t>
            </w:r>
          </w:p>
          <w:p w14:paraId="08BDF61F" w14:textId="77777777" w:rsidR="001A47CA" w:rsidRPr="00BC4BDE" w:rsidRDefault="001A47CA" w:rsidP="001A47CA">
            <w:pPr>
              <w:numPr>
                <w:ilvl w:val="0"/>
                <w:numId w:val="47"/>
              </w:numPr>
              <w:autoSpaceDE/>
              <w:autoSpaceDN/>
            </w:pPr>
            <w:r w:rsidRPr="00BC4BDE">
              <w:t>obrazlaže svoje mišljenje na temelju informacija iz teksta</w:t>
            </w:r>
          </w:p>
          <w:p w14:paraId="7A97C93E" w14:textId="77777777" w:rsidR="001A47CA" w:rsidRPr="00BC4BDE" w:rsidRDefault="001A47CA" w:rsidP="001A47CA">
            <w:pPr>
              <w:numPr>
                <w:ilvl w:val="0"/>
                <w:numId w:val="47"/>
              </w:numPr>
              <w:autoSpaceDE/>
              <w:autoSpaceDN/>
            </w:pPr>
            <w:r w:rsidRPr="00BC4BDE">
              <w:t>piše nastavak priče ili drugu verziju događaja</w:t>
            </w:r>
          </w:p>
          <w:p w14:paraId="2C104264" w14:textId="77777777" w:rsidR="001A47CA" w:rsidRPr="00BC4BDE" w:rsidRDefault="001A47CA" w:rsidP="001A47CA">
            <w:pPr>
              <w:numPr>
                <w:ilvl w:val="0"/>
                <w:numId w:val="47"/>
              </w:numPr>
              <w:autoSpaceDE/>
              <w:autoSpaceDN/>
            </w:pPr>
            <w:r w:rsidRPr="00BC4BDE">
              <w:t>stvara dijalog između likova iz teksta</w:t>
            </w:r>
          </w:p>
          <w:p w14:paraId="06CFBB57" w14:textId="77777777" w:rsidR="001A47CA" w:rsidRPr="00BC4BDE" w:rsidRDefault="001A47CA" w:rsidP="001A47CA">
            <w:pPr>
              <w:numPr>
                <w:ilvl w:val="0"/>
                <w:numId w:val="47"/>
              </w:numPr>
              <w:autoSpaceDE/>
              <w:autoSpaceDN/>
            </w:pPr>
            <w:r w:rsidRPr="00BC4BDE">
              <w:lastRenderedPageBreak/>
              <w:t>osmišljava prezentaciju na temelju slušanog sadržaja</w:t>
            </w:r>
          </w:p>
          <w:p w14:paraId="6A52B73E" w14:textId="77777777" w:rsidR="001A47CA" w:rsidRPr="00BC4BDE" w:rsidRDefault="001A47CA" w:rsidP="001A47CA">
            <w:pPr>
              <w:numPr>
                <w:ilvl w:val="0"/>
                <w:numId w:val="47"/>
              </w:numPr>
              <w:autoSpaceDE/>
              <w:autoSpaceDN/>
            </w:pPr>
            <w:r w:rsidRPr="00BC4BDE">
              <w:t xml:space="preserve">snima vlastiti </w:t>
            </w:r>
            <w:r>
              <w:t>zvučni</w:t>
            </w:r>
            <w:r w:rsidRPr="00BC4BDE">
              <w:t xml:space="preserve"> zapis kao odgovor ili reakciju na sadržaj</w:t>
            </w:r>
            <w:r>
              <w:t xml:space="preserve"> </w:t>
            </w:r>
          </w:p>
          <w:p w14:paraId="024CC009" w14:textId="77777777" w:rsidR="001A47CA" w:rsidRPr="00BC4BDE" w:rsidRDefault="001A47CA" w:rsidP="001A47CA">
            <w:pPr>
              <w:numPr>
                <w:ilvl w:val="0"/>
                <w:numId w:val="47"/>
              </w:numPr>
              <w:autoSpaceDE/>
              <w:autoSpaceDN/>
            </w:pPr>
            <w:r w:rsidRPr="00BC4BDE">
              <w:t>sastavlja sažetak za radijske vijesti ili školski podcast.</w:t>
            </w:r>
          </w:p>
        </w:tc>
      </w:tr>
      <w:tr w:rsidR="001A47CA" w:rsidRPr="00514268" w14:paraId="748219CD" w14:textId="77777777" w:rsidTr="00F5135C">
        <w:tc>
          <w:tcPr>
            <w:tcW w:w="4981" w:type="dxa"/>
            <w:vAlign w:val="center"/>
          </w:tcPr>
          <w:p w14:paraId="3CF4AE3A" w14:textId="77777777" w:rsidR="001A47CA" w:rsidRPr="00514268" w:rsidRDefault="001A47CA" w:rsidP="00F5135C">
            <w:pPr>
              <w:rPr>
                <w:b/>
                <w:bCs/>
              </w:rPr>
            </w:pPr>
            <w:r w:rsidRPr="00514268">
              <w:rPr>
                <w:b/>
                <w:bCs/>
              </w:rPr>
              <w:lastRenderedPageBreak/>
              <w:t>Poveznice sa ZNJPP</w:t>
            </w:r>
          </w:p>
        </w:tc>
        <w:tc>
          <w:tcPr>
            <w:tcW w:w="4981" w:type="dxa"/>
            <w:vAlign w:val="center"/>
          </w:tcPr>
          <w:p w14:paraId="11CCAFD4" w14:textId="77777777" w:rsidR="001A47CA" w:rsidRPr="00514268" w:rsidRDefault="00F5135C" w:rsidP="00F5135C">
            <w:pPr>
              <w:rPr>
                <w:b/>
                <w:bCs/>
              </w:rPr>
            </w:pPr>
            <w:hyperlink r:id="rId69" w:tgtFrame="https://kurikulum-zzoo.ba/hr/_blank" w:history="1">
              <w:r w:rsidR="001A47CA" w:rsidRPr="00514268">
                <w:rPr>
                  <w:b/>
                  <w:bCs/>
                </w:rPr>
                <w:t>SJZ-1.2.1 </w:t>
              </w:r>
            </w:hyperlink>
            <w:hyperlink r:id="rId70" w:tgtFrame="https://kurikulum-zzoo.ba/hr/_blank" w:history="1">
              <w:r w:rsidR="001A47CA" w:rsidRPr="00514268">
                <w:rPr>
                  <w:b/>
                  <w:bCs/>
                </w:rPr>
                <w:t>SJZ-1.1.2 </w:t>
              </w:r>
            </w:hyperlink>
            <w:hyperlink r:id="rId71" w:tgtFrame="https://kurikulum-zzoo.ba/hr/_blank" w:history="1">
              <w:r w:rsidR="001A47CA" w:rsidRPr="00514268">
                <w:rPr>
                  <w:b/>
                  <w:bCs/>
                </w:rPr>
                <w:t>SJZ-1.1.1</w:t>
              </w:r>
            </w:hyperlink>
          </w:p>
        </w:tc>
      </w:tr>
      <w:tr w:rsidR="001A47CA" w:rsidRPr="00514268" w14:paraId="21F699FF" w14:textId="77777777" w:rsidTr="00F5135C">
        <w:tc>
          <w:tcPr>
            <w:tcW w:w="9962" w:type="dxa"/>
            <w:gridSpan w:val="2"/>
            <w:shd w:val="clear" w:color="auto" w:fill="B6DDE8" w:themeFill="accent5" w:themeFillTint="66"/>
            <w:vAlign w:val="center"/>
          </w:tcPr>
          <w:p w14:paraId="3E24B9BF" w14:textId="77777777" w:rsidR="001A47CA" w:rsidRPr="00514268" w:rsidRDefault="001A47CA" w:rsidP="00F5135C">
            <w:pPr>
              <w:jc w:val="center"/>
              <w:rPr>
                <w:b/>
                <w:bCs/>
                <w:sz w:val="28"/>
                <w:szCs w:val="28"/>
              </w:rPr>
            </w:pPr>
            <w:r w:rsidRPr="00514268">
              <w:rPr>
                <w:b/>
                <w:bCs/>
                <w:sz w:val="24"/>
                <w:szCs w:val="24"/>
              </w:rPr>
              <w:t>Ključni sadržaji</w:t>
            </w:r>
          </w:p>
        </w:tc>
      </w:tr>
      <w:tr w:rsidR="001A47CA" w:rsidRPr="00514268" w14:paraId="3D2D6C02" w14:textId="77777777" w:rsidTr="00F5135C">
        <w:trPr>
          <w:trHeight w:val="90"/>
        </w:trPr>
        <w:tc>
          <w:tcPr>
            <w:tcW w:w="9962" w:type="dxa"/>
            <w:gridSpan w:val="2"/>
            <w:vAlign w:val="center"/>
          </w:tcPr>
          <w:p w14:paraId="0C7E9BAA" w14:textId="77777777" w:rsidR="001A47CA" w:rsidRPr="00514268" w:rsidRDefault="001A47CA" w:rsidP="001A47CA">
            <w:pPr>
              <w:widowControl/>
              <w:numPr>
                <w:ilvl w:val="0"/>
                <w:numId w:val="49"/>
              </w:numPr>
              <w:autoSpaceDE/>
              <w:autoSpaceDN/>
              <w:spacing w:line="16" w:lineRule="atLeast"/>
              <w:rPr>
                <w:rFonts w:eastAsia="Gilroy-Medium"/>
                <w:color w:val="000000" w:themeColor="text1"/>
              </w:rPr>
            </w:pPr>
            <w:r>
              <w:rPr>
                <w:rFonts w:eastAsia="Gilroy-Medium"/>
                <w:color w:val="000000" w:themeColor="text1"/>
              </w:rPr>
              <w:t>način življenja</w:t>
            </w:r>
          </w:p>
          <w:p w14:paraId="70267BEE" w14:textId="77777777" w:rsidR="001A47CA" w:rsidRPr="00514268" w:rsidRDefault="001A47CA" w:rsidP="001A47CA">
            <w:pPr>
              <w:widowControl/>
              <w:numPr>
                <w:ilvl w:val="0"/>
                <w:numId w:val="49"/>
              </w:numPr>
              <w:autoSpaceDE/>
              <w:autoSpaceDN/>
              <w:spacing w:line="16" w:lineRule="atLeast"/>
              <w:rPr>
                <w:rFonts w:eastAsia="Gilroy-Medium"/>
                <w:color w:val="000000" w:themeColor="text1"/>
              </w:rPr>
            </w:pPr>
            <w:r>
              <w:rPr>
                <w:rFonts w:eastAsia="Gilroy-Medium"/>
                <w:color w:val="000000" w:themeColor="text1"/>
              </w:rPr>
              <w:t>obrazovanje, škola i rad, zanimanje</w:t>
            </w:r>
          </w:p>
          <w:p w14:paraId="0F6D5BFD" w14:textId="77777777" w:rsidR="001A47CA" w:rsidRDefault="001A47CA" w:rsidP="001A47CA">
            <w:pPr>
              <w:widowControl/>
              <w:numPr>
                <w:ilvl w:val="0"/>
                <w:numId w:val="49"/>
              </w:numPr>
              <w:autoSpaceDE/>
              <w:autoSpaceDN/>
              <w:spacing w:line="16" w:lineRule="atLeast"/>
              <w:rPr>
                <w:rFonts w:eastAsia="Gilroy-Medium"/>
                <w:color w:val="000000" w:themeColor="text1"/>
              </w:rPr>
            </w:pPr>
            <w:r>
              <w:rPr>
                <w:rFonts w:eastAsia="Gilroy-Medium"/>
                <w:color w:val="000000" w:themeColor="text1"/>
              </w:rPr>
              <w:t>slobodno vrijeme, zabava</w:t>
            </w:r>
          </w:p>
          <w:p w14:paraId="716EBC91" w14:textId="77777777" w:rsidR="001A47CA" w:rsidRDefault="001A47CA" w:rsidP="001A47CA">
            <w:pPr>
              <w:widowControl/>
              <w:numPr>
                <w:ilvl w:val="0"/>
                <w:numId w:val="49"/>
              </w:numPr>
              <w:autoSpaceDE/>
              <w:autoSpaceDN/>
              <w:spacing w:line="16" w:lineRule="atLeast"/>
              <w:rPr>
                <w:rFonts w:eastAsia="Gilroy-Medium"/>
                <w:color w:val="000000" w:themeColor="text1"/>
              </w:rPr>
            </w:pPr>
            <w:r>
              <w:rPr>
                <w:rFonts w:eastAsia="Gilroy-Medium"/>
                <w:color w:val="000000" w:themeColor="text1"/>
              </w:rPr>
              <w:t>okoliš i ekologija</w:t>
            </w:r>
          </w:p>
          <w:p w14:paraId="404507B4" w14:textId="77777777" w:rsidR="001A47CA" w:rsidRDefault="001A47CA" w:rsidP="001A47CA">
            <w:pPr>
              <w:widowControl/>
              <w:numPr>
                <w:ilvl w:val="0"/>
                <w:numId w:val="49"/>
              </w:numPr>
              <w:autoSpaceDE/>
              <w:autoSpaceDN/>
              <w:spacing w:line="16" w:lineRule="atLeast"/>
              <w:rPr>
                <w:rFonts w:eastAsia="Gilroy-Medium"/>
                <w:color w:val="000000" w:themeColor="text1"/>
              </w:rPr>
            </w:pPr>
            <w:r>
              <w:rPr>
                <w:rFonts w:eastAsia="Gilroy-Medium"/>
                <w:color w:val="000000" w:themeColor="text1"/>
              </w:rPr>
              <w:t>tehnologija i mediji</w:t>
            </w:r>
          </w:p>
          <w:p w14:paraId="33455623" w14:textId="77777777" w:rsidR="001A47CA" w:rsidRPr="0084599B" w:rsidRDefault="001A47CA" w:rsidP="001A47CA">
            <w:pPr>
              <w:widowControl/>
              <w:numPr>
                <w:ilvl w:val="0"/>
                <w:numId w:val="49"/>
              </w:numPr>
              <w:autoSpaceDE/>
              <w:autoSpaceDN/>
              <w:spacing w:line="16" w:lineRule="atLeast"/>
              <w:rPr>
                <w:rFonts w:eastAsia="Gilroy-Medium"/>
                <w:color w:val="000000" w:themeColor="text1"/>
              </w:rPr>
            </w:pPr>
            <w:r>
              <w:rPr>
                <w:rFonts w:eastAsia="Gilroy-Medium"/>
                <w:color w:val="000000" w:themeColor="text1"/>
              </w:rPr>
              <w:t>politika, društvo i aktivno građanstvo</w:t>
            </w:r>
          </w:p>
          <w:p w14:paraId="06065D14" w14:textId="77777777" w:rsidR="001A47CA" w:rsidRPr="00514268" w:rsidRDefault="001A47CA" w:rsidP="001A47CA">
            <w:pPr>
              <w:widowControl/>
              <w:numPr>
                <w:ilvl w:val="0"/>
                <w:numId w:val="49"/>
              </w:numPr>
              <w:autoSpaceDE/>
              <w:autoSpaceDN/>
              <w:spacing w:line="16" w:lineRule="atLeast"/>
            </w:pPr>
            <w:r w:rsidRPr="00514268">
              <w:rPr>
                <w:rFonts w:eastAsia="Gilroy-Medium"/>
                <w:color w:val="000000" w:themeColor="text1"/>
              </w:rPr>
              <w:t>blagdani i običaji.</w:t>
            </w:r>
          </w:p>
        </w:tc>
      </w:tr>
      <w:tr w:rsidR="001A47CA" w:rsidRPr="00514268" w14:paraId="05E51E05" w14:textId="77777777" w:rsidTr="00F5135C">
        <w:tc>
          <w:tcPr>
            <w:tcW w:w="9962" w:type="dxa"/>
            <w:gridSpan w:val="2"/>
            <w:shd w:val="clear" w:color="auto" w:fill="B6DDE8" w:themeFill="accent5" w:themeFillTint="66"/>
            <w:vAlign w:val="center"/>
          </w:tcPr>
          <w:p w14:paraId="129554DB" w14:textId="77777777" w:rsidR="001A47CA" w:rsidRPr="00514268" w:rsidRDefault="001A47CA" w:rsidP="00F5135C">
            <w:pPr>
              <w:jc w:val="center"/>
              <w:rPr>
                <w:b/>
                <w:bCs/>
                <w:sz w:val="28"/>
                <w:szCs w:val="28"/>
              </w:rPr>
            </w:pPr>
            <w:r w:rsidRPr="00514268">
              <w:rPr>
                <w:b/>
                <w:bCs/>
                <w:sz w:val="24"/>
                <w:szCs w:val="24"/>
              </w:rPr>
              <w:t>Preporuke za ostvarenje ishoda</w:t>
            </w:r>
          </w:p>
        </w:tc>
      </w:tr>
      <w:tr w:rsidR="001A47CA" w:rsidRPr="00514268" w14:paraId="4371627A" w14:textId="77777777" w:rsidTr="00F5135C">
        <w:trPr>
          <w:trHeight w:val="1009"/>
        </w:trPr>
        <w:tc>
          <w:tcPr>
            <w:tcW w:w="9962" w:type="dxa"/>
            <w:gridSpan w:val="2"/>
            <w:vAlign w:val="center"/>
          </w:tcPr>
          <w:p w14:paraId="41BD4BBB" w14:textId="77777777" w:rsidR="001A47CA" w:rsidRPr="00C462E8" w:rsidRDefault="001A47CA" w:rsidP="00F5135C">
            <w:pPr>
              <w:spacing w:before="100" w:beforeAutospacing="1" w:after="100" w:afterAutospacing="1"/>
              <w:rPr>
                <w:lang w:eastAsia="hr-HR"/>
              </w:rPr>
            </w:pPr>
          </w:p>
          <w:p w14:paraId="160F1B54" w14:textId="77777777" w:rsidR="001A47CA" w:rsidRPr="00C462E8" w:rsidRDefault="001A47CA" w:rsidP="00F5135C">
            <w:pPr>
              <w:spacing w:before="100" w:beforeAutospacing="1" w:after="100" w:afterAutospacing="1"/>
              <w:rPr>
                <w:lang w:eastAsia="hr-HR"/>
              </w:rPr>
            </w:pPr>
            <w:r w:rsidRPr="00C462E8">
              <w:rPr>
                <w:lang w:eastAsia="hr-HR"/>
              </w:rPr>
              <w:t>Razvijanje vještine slušanja s razumijevanjem kod učenika koji uče njemački jezik kao prvi strani jezik na razini B1.1 zahtijeva pažljivo planirane aktivnosti prije, tijekom i nakon slušanja, uz primjenu raznovrsnih strategija koje potiču aktivno slušanje, kritičko mišljenje i komunikaciju. U skladu s preporukama ZEROJ-a (Zajedničkog europskog referentnog okvira za jezike), Zajedničke jezgre za strane jezike temeljene na ishodima učenja te Standardima učeničkih postignuća (APOSO BiH), nastavnik treba učenicima omogućiti razvoj sposobnosti globalnog, selektivnog i detaljnog slušanja, uz osnaživanje njihove sposobnosti samostalnog učenja i razumijevanja raznovrsnih slušnih tekstova.</w:t>
            </w:r>
          </w:p>
          <w:p w14:paraId="5C98298D" w14:textId="77777777" w:rsidR="001A47CA" w:rsidRPr="00C462E8" w:rsidRDefault="001A47CA" w:rsidP="00F5135C">
            <w:pPr>
              <w:spacing w:before="100" w:beforeAutospacing="1" w:after="100" w:afterAutospacing="1"/>
              <w:rPr>
                <w:lang w:eastAsia="hr-HR"/>
              </w:rPr>
            </w:pPr>
            <w:r w:rsidRPr="00C462E8">
              <w:rPr>
                <w:b/>
                <w:bCs/>
                <w:lang w:eastAsia="hr-HR"/>
              </w:rPr>
              <w:t>Faza prije slušanja</w:t>
            </w:r>
            <w:r w:rsidRPr="00C462E8">
              <w:rPr>
                <w:lang w:eastAsia="hr-HR"/>
              </w:rPr>
              <w:t xml:space="preserve"> usmjerena je na aktivaciju predznanja i anticipaciju sadržaja. Učenici razgovaraju o mogućoj temi teksta, izrađuju mentalne mape ili rješavaju kratke kvizove povezane s ključnim riječima iz teksta. Na taj način aktiviraju svoje prethodno znanje i povezuju ga s novim sadržajem. Kroz analizu naslova, ilustracija ili ključnih pojmova učenici predviđaju sadržaj teksta, čime se dodatno motiviraju za aktivno slušanje. U ovoj fazi učenici zajedno s nastavnikom definiraju ciljeve slušanja, odnosno odlučuju hoće li slušati globalno, selektivno ili detaljno, ovisno o prirodi zadatka koji slijedi.</w:t>
            </w:r>
          </w:p>
          <w:p w14:paraId="547EDD5D" w14:textId="77777777" w:rsidR="001A47CA" w:rsidRPr="00C462E8" w:rsidRDefault="001A47CA" w:rsidP="00F5135C">
            <w:pPr>
              <w:spacing w:before="100" w:beforeAutospacing="1" w:after="100" w:afterAutospacing="1"/>
              <w:rPr>
                <w:lang w:eastAsia="hr-HR"/>
              </w:rPr>
            </w:pPr>
            <w:r w:rsidRPr="00C462E8">
              <w:rPr>
                <w:b/>
                <w:bCs/>
                <w:lang w:eastAsia="hr-HR"/>
              </w:rPr>
              <w:t>Tijekom slušanja</w:t>
            </w:r>
            <w:r w:rsidRPr="00C462E8">
              <w:rPr>
                <w:lang w:eastAsia="hr-HR"/>
              </w:rPr>
              <w:t>, učenici se usmjeravaju na različite razine razumijevanja. U prvoj fazi slušanja, usmjerenoj na globalno razumijevanje, učenici pokušavaju prepoznati temu i glavnu poruku teksta. U tu svrhu mogu odgovarati na pitanja višestrukog izbora, birati odgovarajući naslov teksta ili povezivati sadržaj s ilustracijama. U drugoj fazi, koja se odnosi na selektivno slušanje, učenici ciljano traže određene informacije – poput imena, brojeva, mjesta ili vremena – koje bilježe u unaprijed pripremljene tablice ili odgovaraju na tvrdnje točno/netočno. Detaljno slušanje omogućava učenicima razumijevanje specifičnih podataka, nijansi i odnosa među govornicima, pri čemu se koristi tekst s prazninama, dopunjavanje rečenica ili uparivanje informacija. Za vrijeme slušanja preporučuje se korištenje digitalnih alata poput Ed</w:t>
            </w:r>
            <w:r>
              <w:rPr>
                <w:lang w:eastAsia="hr-HR"/>
              </w:rPr>
              <w:t xml:space="preserve"> </w:t>
            </w:r>
            <w:r w:rsidRPr="00C462E8">
              <w:rPr>
                <w:lang w:eastAsia="hr-HR"/>
              </w:rPr>
              <w:t>puzzl ili Learning</w:t>
            </w:r>
            <w:r>
              <w:rPr>
                <w:lang w:eastAsia="hr-HR"/>
              </w:rPr>
              <w:t xml:space="preserve"> </w:t>
            </w:r>
            <w:r w:rsidRPr="00C462E8">
              <w:rPr>
                <w:lang w:eastAsia="hr-HR"/>
              </w:rPr>
              <w:t xml:space="preserve">App, koji omogućuju interaktivno i samostalno rješavanje zadataka. </w:t>
            </w:r>
            <w:r>
              <w:rPr>
                <w:lang w:eastAsia="hr-HR"/>
              </w:rPr>
              <w:t xml:space="preserve">Zvučni se </w:t>
            </w:r>
            <w:r w:rsidRPr="00C462E8">
              <w:rPr>
                <w:lang w:eastAsia="hr-HR"/>
              </w:rPr>
              <w:t>zapis može slušati više puta, uz planirane pauze radi provjere razumijevanja.</w:t>
            </w:r>
          </w:p>
          <w:p w14:paraId="21FF1C24" w14:textId="77777777" w:rsidR="001A47CA" w:rsidRPr="00C462E8" w:rsidRDefault="001A47CA" w:rsidP="00F5135C">
            <w:pPr>
              <w:spacing w:before="100" w:beforeAutospacing="1" w:after="100" w:afterAutospacing="1"/>
              <w:rPr>
                <w:lang w:eastAsia="hr-HR"/>
              </w:rPr>
            </w:pPr>
            <w:r w:rsidRPr="00C462E8">
              <w:rPr>
                <w:b/>
                <w:bCs/>
                <w:lang w:eastAsia="hr-HR"/>
              </w:rPr>
              <w:t>Faza nakon slušanja</w:t>
            </w:r>
            <w:r w:rsidRPr="00C462E8">
              <w:rPr>
                <w:lang w:eastAsia="hr-HR"/>
              </w:rPr>
              <w:t xml:space="preserve"> ima za cilj učvrstiti razumijevanje i potaknuti refleksiju. Učenici uspoređuju svoja predviđanja s onim što su zapravo čuli, izrađuju sažetke ili umne mape, raspravljaju o sadržaju i izražavaju osobna mišljenja o temama iz teksta. Osim toga, mogu dramatizirati dijelove teksta, osmisliti nastavak priče ili odigrati uloge iz teksta, čime se potiče produktivna uporaba jezika. Dodatno, učenici mogu evaluirati vlastitu izvedbu pomoću unaprijed pripremljenih kriterija (rubrika) ili jednostavnijih metoda poput „semafora razumijevanja“. Refleksija može uključivati i </w:t>
            </w:r>
            <w:r w:rsidRPr="00C462E8">
              <w:rPr>
                <w:lang w:eastAsia="hr-HR"/>
              </w:rPr>
              <w:lastRenderedPageBreak/>
              <w:t>vođenje dnevnika slušanja ili bilježenje strategija koje su im pomogle pri razumijevanju.</w:t>
            </w:r>
          </w:p>
          <w:p w14:paraId="52E7655F" w14:textId="77777777" w:rsidR="001A47CA" w:rsidRPr="00C462E8" w:rsidRDefault="001A47CA" w:rsidP="00F5135C">
            <w:pPr>
              <w:spacing w:before="100" w:beforeAutospacing="1" w:after="100" w:afterAutospacing="1"/>
              <w:rPr>
                <w:lang w:eastAsia="hr-HR"/>
              </w:rPr>
            </w:pPr>
            <w:r w:rsidRPr="00C462E8">
              <w:rPr>
                <w:lang w:eastAsia="hr-HR"/>
              </w:rPr>
              <w:t>Sadržaji koji se obrađuju tijekom slušanja mogu se povezati s temama i sadržajima drugih nastavnih predmeta, primjerice s Hrvatskim i Engleskim jezikom (teme komunikacije, identiteta i interkulturalnosti), Geografijom (gradovi, zemlje, znamenitosti), Biologijom (zdravlje, prehrana, tijelo), Likovnom kulturom (boje, oblici, uzorci), Tjelesnim i zdravstvenim odgojem (sport i rekreacija), kao i s predmetom Vjeronauk (običaji, tradicije). Osim međupredmetne korelacije, slušni se tekstovi mogu obraditi i u okviru međupredmetnih tema poput Osobnog i socijalnog razvoja, Građanskog odgoja i obrazovanja, Poduzetništva te Upotrebe informacijske i komunikacijske tehnologije. Na taj način slušanje ne ostaje izolirana jezična vještina, nego se razvija u kontekstu cjelovitog obrazovanja i komunikacije u stvarnim životnim situacijama.</w:t>
            </w:r>
          </w:p>
          <w:p w14:paraId="1228D49E" w14:textId="77777777" w:rsidR="001A47CA" w:rsidRPr="00514268" w:rsidRDefault="001A47CA" w:rsidP="00F5135C"/>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4580"/>
      </w:tblGrid>
      <w:tr w:rsidR="001A47CA" w:rsidRPr="00514268" w14:paraId="79492D8F" w14:textId="77777777" w:rsidTr="00F5135C">
        <w:tc>
          <w:tcPr>
            <w:tcW w:w="498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FDBBB2F" w14:textId="77777777" w:rsidR="001A47CA" w:rsidRPr="00514268" w:rsidRDefault="001A47CA" w:rsidP="00F5135C">
            <w:pPr>
              <w:jc w:val="center"/>
              <w:rPr>
                <w:b/>
                <w:sz w:val="24"/>
                <w:szCs w:val="24"/>
              </w:rPr>
            </w:pPr>
            <w:r w:rsidRPr="00514268">
              <w:rPr>
                <w:b/>
                <w:bCs/>
                <w:sz w:val="24"/>
                <w:szCs w:val="24"/>
              </w:rPr>
              <w:lastRenderedPageBreak/>
              <w:t>Odgojno-obrazovni ishod učenja</w:t>
            </w:r>
          </w:p>
        </w:tc>
        <w:tc>
          <w:tcPr>
            <w:tcW w:w="498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BA8E43F" w14:textId="77777777" w:rsidR="001A47CA" w:rsidRPr="00514268" w:rsidRDefault="001A47CA" w:rsidP="00F5135C">
            <w:pPr>
              <w:jc w:val="center"/>
              <w:rPr>
                <w:b/>
                <w:sz w:val="24"/>
                <w:szCs w:val="24"/>
              </w:rPr>
            </w:pPr>
            <w:r w:rsidRPr="00514268">
              <w:rPr>
                <w:b/>
                <w:sz w:val="24"/>
                <w:szCs w:val="24"/>
              </w:rPr>
              <w:t>Razrada ishoda</w:t>
            </w:r>
          </w:p>
        </w:tc>
      </w:tr>
      <w:tr w:rsidR="001A47CA" w:rsidRPr="00701E58" w14:paraId="5262A033" w14:textId="77777777" w:rsidTr="00F5135C">
        <w:trPr>
          <w:trHeight w:val="1647"/>
        </w:trPr>
        <w:tc>
          <w:tcPr>
            <w:tcW w:w="4981" w:type="dxa"/>
            <w:tcBorders>
              <w:top w:val="single" w:sz="4" w:space="0" w:color="auto"/>
              <w:left w:val="single" w:sz="4" w:space="0" w:color="auto"/>
              <w:bottom w:val="single" w:sz="4" w:space="0" w:color="auto"/>
              <w:right w:val="single" w:sz="4" w:space="0" w:color="auto"/>
              <w:tl2br w:val="nil"/>
              <w:tr2bl w:val="nil"/>
            </w:tcBorders>
            <w:vAlign w:val="center"/>
          </w:tcPr>
          <w:p w14:paraId="0765BDA4" w14:textId="77777777" w:rsidR="001A47CA" w:rsidRPr="00701E58" w:rsidRDefault="001A47CA" w:rsidP="00F5135C">
            <w:pPr>
              <w:jc w:val="center"/>
              <w:rPr>
                <w:bCs/>
              </w:rPr>
            </w:pPr>
            <w:r w:rsidRPr="00701E58">
              <w:rPr>
                <w:bCs/>
              </w:rPr>
              <w:t>A.I.2   Učenik čita srednje duge i srednje složene tekstove s razumijevanjem.</w:t>
            </w:r>
          </w:p>
        </w:tc>
        <w:tc>
          <w:tcPr>
            <w:tcW w:w="4981" w:type="dxa"/>
            <w:tcBorders>
              <w:top w:val="single" w:sz="4" w:space="0" w:color="auto"/>
              <w:left w:val="single" w:sz="4" w:space="0" w:color="auto"/>
              <w:bottom w:val="single" w:sz="4" w:space="0" w:color="auto"/>
              <w:right w:val="single" w:sz="4" w:space="0" w:color="auto"/>
              <w:tl2br w:val="nil"/>
              <w:tr2bl w:val="nil"/>
            </w:tcBorders>
            <w:vAlign w:val="center"/>
          </w:tcPr>
          <w:p w14:paraId="6528E543" w14:textId="77777777" w:rsidR="001A47CA" w:rsidRPr="00701E58" w:rsidRDefault="001A47CA" w:rsidP="001A47CA">
            <w:pPr>
              <w:widowControl/>
              <w:numPr>
                <w:ilvl w:val="0"/>
                <w:numId w:val="266"/>
              </w:numPr>
              <w:tabs>
                <w:tab w:val="left" w:pos="720"/>
              </w:tabs>
              <w:autoSpaceDE/>
              <w:autoSpaceDN/>
              <w:rPr>
                <w:bCs/>
              </w:rPr>
            </w:pPr>
            <w:r w:rsidRPr="00701E58">
              <w:rPr>
                <w:bCs/>
              </w:rPr>
              <w:t>čita različitim intenzitetom (glasno, tiho, oponašanjem) srednje dug i srednje složen tekst od 350 do 500 riječi</w:t>
            </w:r>
          </w:p>
          <w:p w14:paraId="6CF02D61" w14:textId="77777777" w:rsidR="001A47CA" w:rsidRPr="00701E58" w:rsidRDefault="001A47CA" w:rsidP="001A47CA">
            <w:pPr>
              <w:pStyle w:val="Odlomakpopisa"/>
              <w:widowControl/>
              <w:numPr>
                <w:ilvl w:val="0"/>
                <w:numId w:val="266"/>
              </w:numPr>
              <w:autoSpaceDE/>
              <w:autoSpaceDN/>
              <w:spacing w:before="100" w:beforeAutospacing="1" w:after="100" w:afterAutospacing="1"/>
              <w:ind w:left="800"/>
              <w:contextualSpacing/>
              <w:rPr>
                <w:bCs/>
                <w:lang w:eastAsia="hr-HR"/>
              </w:rPr>
            </w:pPr>
            <w:r>
              <w:rPr>
                <w:bCs/>
                <w:lang w:eastAsia="hr-HR"/>
              </w:rPr>
              <w:t>r</w:t>
            </w:r>
            <w:r w:rsidRPr="00701E58">
              <w:rPr>
                <w:bCs/>
                <w:lang w:eastAsia="hr-HR"/>
              </w:rPr>
              <w:t>azlikuje glavne i sporedne informacije</w:t>
            </w:r>
          </w:p>
          <w:p w14:paraId="5509CD9C" w14:textId="77777777" w:rsidR="001A47CA" w:rsidRPr="00701E58" w:rsidRDefault="001A47CA" w:rsidP="001A47CA">
            <w:pPr>
              <w:pStyle w:val="Odlomakpopisa"/>
              <w:widowControl/>
              <w:numPr>
                <w:ilvl w:val="0"/>
                <w:numId w:val="266"/>
              </w:numPr>
              <w:autoSpaceDE/>
              <w:autoSpaceDN/>
              <w:spacing w:before="100" w:beforeAutospacing="1" w:after="100" w:afterAutospacing="1"/>
              <w:ind w:left="800"/>
              <w:contextualSpacing/>
              <w:rPr>
                <w:bCs/>
                <w:lang w:eastAsia="hr-HR"/>
              </w:rPr>
            </w:pPr>
            <w:r>
              <w:rPr>
                <w:bCs/>
                <w:lang w:eastAsia="hr-HR"/>
              </w:rPr>
              <w:t>s</w:t>
            </w:r>
            <w:r w:rsidRPr="00701E58">
              <w:rPr>
                <w:bCs/>
                <w:lang w:eastAsia="hr-HR"/>
              </w:rPr>
              <w:t>ažima sadržaj teksta u nekoliko rečenica</w:t>
            </w:r>
          </w:p>
          <w:p w14:paraId="7421BEBF" w14:textId="77777777" w:rsidR="001A47CA" w:rsidRPr="00701E58" w:rsidRDefault="001A47CA" w:rsidP="001A47CA">
            <w:pPr>
              <w:pStyle w:val="Odlomakpopisa"/>
              <w:widowControl/>
              <w:numPr>
                <w:ilvl w:val="0"/>
                <w:numId w:val="266"/>
              </w:numPr>
              <w:autoSpaceDE/>
              <w:autoSpaceDN/>
              <w:spacing w:before="100" w:beforeAutospacing="1" w:after="100" w:afterAutospacing="1"/>
              <w:ind w:left="800"/>
              <w:contextualSpacing/>
              <w:rPr>
                <w:bCs/>
                <w:lang w:eastAsia="hr-HR"/>
              </w:rPr>
            </w:pPr>
            <w:r>
              <w:rPr>
                <w:bCs/>
                <w:lang w:eastAsia="hr-HR"/>
              </w:rPr>
              <w:t>o</w:t>
            </w:r>
            <w:r w:rsidRPr="00701E58">
              <w:rPr>
                <w:bCs/>
                <w:lang w:eastAsia="hr-HR"/>
              </w:rPr>
              <w:t>pisuje likove, mjesta i događaje u narativnim tekstovima</w:t>
            </w:r>
          </w:p>
          <w:p w14:paraId="4D9FA6DD" w14:textId="77777777" w:rsidR="001A47CA" w:rsidRPr="00701E58" w:rsidRDefault="001A47CA" w:rsidP="001A47CA">
            <w:pPr>
              <w:pStyle w:val="Odlomakpopisa"/>
              <w:widowControl/>
              <w:numPr>
                <w:ilvl w:val="0"/>
                <w:numId w:val="266"/>
              </w:numPr>
              <w:autoSpaceDE/>
              <w:autoSpaceDN/>
              <w:spacing w:before="100" w:beforeAutospacing="1" w:after="100" w:afterAutospacing="1"/>
              <w:ind w:left="800"/>
              <w:contextualSpacing/>
              <w:rPr>
                <w:bCs/>
                <w:lang w:eastAsia="hr-HR"/>
              </w:rPr>
            </w:pPr>
            <w:r>
              <w:rPr>
                <w:bCs/>
                <w:lang w:eastAsia="hr-HR"/>
              </w:rPr>
              <w:t>o</w:t>
            </w:r>
            <w:r w:rsidRPr="00701E58">
              <w:rPr>
                <w:bCs/>
                <w:lang w:eastAsia="hr-HR"/>
              </w:rPr>
              <w:t>bjašnjava značenje nepoznatih riječi pomoću konteksta</w:t>
            </w:r>
          </w:p>
          <w:p w14:paraId="00D14155" w14:textId="77777777" w:rsidR="001A47CA" w:rsidRPr="00701E58" w:rsidRDefault="001A47CA" w:rsidP="001A47CA">
            <w:pPr>
              <w:pStyle w:val="Odlomakpopisa"/>
              <w:widowControl/>
              <w:numPr>
                <w:ilvl w:val="0"/>
                <w:numId w:val="266"/>
              </w:numPr>
              <w:autoSpaceDE/>
              <w:autoSpaceDN/>
              <w:spacing w:before="100" w:beforeAutospacing="1" w:after="100" w:afterAutospacing="1"/>
              <w:ind w:left="800"/>
              <w:contextualSpacing/>
              <w:rPr>
                <w:bCs/>
                <w:lang w:eastAsia="hr-HR"/>
              </w:rPr>
            </w:pPr>
            <w:r>
              <w:rPr>
                <w:bCs/>
                <w:lang w:eastAsia="hr-HR"/>
              </w:rPr>
              <w:t>o</w:t>
            </w:r>
            <w:r w:rsidRPr="00701E58">
              <w:rPr>
                <w:bCs/>
                <w:lang w:eastAsia="hr-HR"/>
              </w:rPr>
              <w:t>dabire informacije prema zadatku čitanja</w:t>
            </w:r>
          </w:p>
          <w:p w14:paraId="76C41392" w14:textId="77777777" w:rsidR="001A47CA" w:rsidRPr="00701E58" w:rsidRDefault="001A47CA" w:rsidP="001A47CA">
            <w:pPr>
              <w:pStyle w:val="Odlomakpopisa"/>
              <w:widowControl/>
              <w:numPr>
                <w:ilvl w:val="0"/>
                <w:numId w:val="266"/>
              </w:numPr>
              <w:autoSpaceDE/>
              <w:autoSpaceDN/>
              <w:spacing w:before="100" w:beforeAutospacing="1" w:after="100" w:afterAutospacing="1"/>
              <w:ind w:left="800"/>
              <w:contextualSpacing/>
              <w:rPr>
                <w:bCs/>
                <w:lang w:eastAsia="hr-HR"/>
              </w:rPr>
            </w:pPr>
            <w:r>
              <w:rPr>
                <w:bCs/>
                <w:lang w:eastAsia="hr-HR"/>
              </w:rPr>
              <w:t>p</w:t>
            </w:r>
            <w:r w:rsidRPr="00701E58">
              <w:rPr>
                <w:bCs/>
                <w:lang w:eastAsia="hr-HR"/>
              </w:rPr>
              <w:t>ovezuje podatke iz različitih dijelova teksta</w:t>
            </w:r>
          </w:p>
          <w:p w14:paraId="5B2FC2FF" w14:textId="77777777" w:rsidR="001A47CA" w:rsidRPr="00701E58" w:rsidRDefault="001A47CA" w:rsidP="001A47CA">
            <w:pPr>
              <w:pStyle w:val="Odlomakpopisa"/>
              <w:widowControl/>
              <w:numPr>
                <w:ilvl w:val="0"/>
                <w:numId w:val="266"/>
              </w:numPr>
              <w:autoSpaceDE/>
              <w:autoSpaceDN/>
              <w:spacing w:before="100" w:beforeAutospacing="1" w:after="100" w:afterAutospacing="1"/>
              <w:ind w:left="800"/>
              <w:contextualSpacing/>
              <w:rPr>
                <w:bCs/>
                <w:lang w:eastAsia="hr-HR"/>
              </w:rPr>
            </w:pPr>
            <w:r>
              <w:rPr>
                <w:bCs/>
                <w:lang w:eastAsia="hr-HR"/>
              </w:rPr>
              <w:t>z</w:t>
            </w:r>
            <w:r w:rsidRPr="00701E58">
              <w:rPr>
                <w:bCs/>
                <w:lang w:eastAsia="hr-HR"/>
              </w:rPr>
              <w:t>aključuje o stavovima i namjeri autora</w:t>
            </w:r>
          </w:p>
          <w:p w14:paraId="525898DC" w14:textId="77777777" w:rsidR="001A47CA" w:rsidRPr="00701E58" w:rsidRDefault="001A47CA" w:rsidP="001A47CA">
            <w:pPr>
              <w:pStyle w:val="Odlomakpopisa"/>
              <w:widowControl/>
              <w:numPr>
                <w:ilvl w:val="0"/>
                <w:numId w:val="266"/>
              </w:numPr>
              <w:autoSpaceDE/>
              <w:autoSpaceDN/>
              <w:spacing w:before="100" w:beforeAutospacing="1" w:after="100" w:afterAutospacing="1"/>
              <w:ind w:left="800"/>
              <w:contextualSpacing/>
              <w:rPr>
                <w:bCs/>
                <w:lang w:eastAsia="hr-HR"/>
              </w:rPr>
            </w:pPr>
            <w:r>
              <w:rPr>
                <w:bCs/>
                <w:lang w:eastAsia="hr-HR"/>
              </w:rPr>
              <w:t>i</w:t>
            </w:r>
            <w:r w:rsidRPr="00701E58">
              <w:rPr>
                <w:bCs/>
                <w:lang w:eastAsia="hr-HR"/>
              </w:rPr>
              <w:t>zdvaja ključne pojmove i izraze</w:t>
            </w:r>
          </w:p>
          <w:p w14:paraId="2BED232A" w14:textId="77777777" w:rsidR="001A47CA" w:rsidRPr="00701E58" w:rsidRDefault="001A47CA" w:rsidP="001A47CA">
            <w:pPr>
              <w:pStyle w:val="Odlomakpopisa"/>
              <w:widowControl/>
              <w:numPr>
                <w:ilvl w:val="0"/>
                <w:numId w:val="266"/>
              </w:numPr>
              <w:autoSpaceDE/>
              <w:autoSpaceDN/>
              <w:spacing w:before="100" w:beforeAutospacing="1" w:after="100" w:afterAutospacing="1"/>
              <w:ind w:left="800"/>
              <w:contextualSpacing/>
              <w:rPr>
                <w:bCs/>
                <w:lang w:eastAsia="hr-HR"/>
              </w:rPr>
            </w:pPr>
            <w:r>
              <w:rPr>
                <w:bCs/>
                <w:lang w:eastAsia="hr-HR"/>
              </w:rPr>
              <w:t>u</w:t>
            </w:r>
            <w:r w:rsidRPr="00701E58">
              <w:rPr>
                <w:bCs/>
                <w:lang w:eastAsia="hr-HR"/>
              </w:rPr>
              <w:t>spoređuje sličnosti i razlike u dva slična teksta</w:t>
            </w:r>
          </w:p>
          <w:p w14:paraId="436AC3AC" w14:textId="77777777" w:rsidR="001A47CA" w:rsidRPr="00701E58" w:rsidRDefault="001A47CA" w:rsidP="001A47CA">
            <w:pPr>
              <w:pStyle w:val="Odlomakpopisa"/>
              <w:widowControl/>
              <w:numPr>
                <w:ilvl w:val="0"/>
                <w:numId w:val="266"/>
              </w:numPr>
              <w:autoSpaceDE/>
              <w:autoSpaceDN/>
              <w:spacing w:before="100" w:beforeAutospacing="1" w:after="100" w:afterAutospacing="1"/>
              <w:ind w:left="800"/>
              <w:contextualSpacing/>
              <w:rPr>
                <w:bCs/>
                <w:lang w:eastAsia="hr-HR"/>
              </w:rPr>
            </w:pPr>
            <w:r>
              <w:rPr>
                <w:bCs/>
                <w:lang w:eastAsia="hr-HR"/>
              </w:rPr>
              <w:t>t</w:t>
            </w:r>
            <w:r w:rsidRPr="00701E58">
              <w:rPr>
                <w:bCs/>
                <w:lang w:eastAsia="hr-HR"/>
              </w:rPr>
              <w:t>umači emocionalni ton i poruku teksta</w:t>
            </w:r>
          </w:p>
          <w:p w14:paraId="71E166E9" w14:textId="77777777" w:rsidR="001A47CA" w:rsidRPr="00701E58" w:rsidRDefault="001A47CA" w:rsidP="001A47CA">
            <w:pPr>
              <w:pStyle w:val="Odlomakpopisa"/>
              <w:widowControl/>
              <w:numPr>
                <w:ilvl w:val="0"/>
                <w:numId w:val="266"/>
              </w:numPr>
              <w:autoSpaceDE/>
              <w:autoSpaceDN/>
              <w:spacing w:before="100" w:beforeAutospacing="1" w:after="100" w:afterAutospacing="1"/>
              <w:ind w:left="800"/>
              <w:contextualSpacing/>
              <w:rPr>
                <w:bCs/>
                <w:lang w:eastAsia="hr-HR"/>
              </w:rPr>
            </w:pPr>
            <w:r>
              <w:rPr>
                <w:bCs/>
                <w:lang w:eastAsia="hr-HR"/>
              </w:rPr>
              <w:t>p</w:t>
            </w:r>
            <w:r w:rsidRPr="00701E58">
              <w:rPr>
                <w:bCs/>
                <w:lang w:eastAsia="hr-HR"/>
              </w:rPr>
              <w:t>rimjenjuje pročitane informacije za rješavanje jednostavnog zadatka</w:t>
            </w:r>
          </w:p>
          <w:p w14:paraId="6F35F925" w14:textId="77777777" w:rsidR="001A47CA" w:rsidRDefault="001A47CA" w:rsidP="001A47CA">
            <w:pPr>
              <w:pStyle w:val="Odlomakpopisa"/>
              <w:widowControl/>
              <w:numPr>
                <w:ilvl w:val="0"/>
                <w:numId w:val="49"/>
              </w:numPr>
              <w:autoSpaceDE/>
              <w:autoSpaceDN/>
              <w:spacing w:before="100" w:beforeAutospacing="1" w:after="100" w:afterAutospacing="1"/>
              <w:ind w:left="800"/>
              <w:contextualSpacing/>
              <w:rPr>
                <w:bCs/>
                <w:lang w:eastAsia="hr-HR"/>
              </w:rPr>
            </w:pPr>
            <w:r>
              <w:rPr>
                <w:bCs/>
                <w:lang w:eastAsia="hr-HR"/>
              </w:rPr>
              <w:t>p</w:t>
            </w:r>
            <w:r w:rsidRPr="00701E58">
              <w:rPr>
                <w:bCs/>
                <w:lang w:eastAsia="hr-HR"/>
              </w:rPr>
              <w:t>rocjenjuje istinitost ili točnost informac</w:t>
            </w:r>
            <w:r>
              <w:rPr>
                <w:bCs/>
                <w:lang w:eastAsia="hr-HR"/>
              </w:rPr>
              <w:t>i</w:t>
            </w:r>
            <w:r w:rsidRPr="00701E58">
              <w:rPr>
                <w:bCs/>
                <w:lang w:eastAsia="hr-HR"/>
              </w:rPr>
              <w:t>ja u tekstu</w:t>
            </w:r>
          </w:p>
          <w:p w14:paraId="04A3EE11" w14:textId="77777777" w:rsidR="001A47CA" w:rsidRPr="00701E58" w:rsidRDefault="001A47CA" w:rsidP="001A47CA">
            <w:pPr>
              <w:pStyle w:val="Odlomakpopisa"/>
              <w:widowControl/>
              <w:numPr>
                <w:ilvl w:val="0"/>
                <w:numId w:val="49"/>
              </w:numPr>
              <w:autoSpaceDE/>
              <w:autoSpaceDN/>
              <w:spacing w:before="100" w:beforeAutospacing="1" w:after="100" w:afterAutospacing="1"/>
              <w:ind w:left="800"/>
              <w:contextualSpacing/>
              <w:rPr>
                <w:bCs/>
                <w:lang w:eastAsia="hr-HR"/>
              </w:rPr>
            </w:pPr>
            <w:r w:rsidRPr="00701E58">
              <w:rPr>
                <w:bCs/>
              </w:rPr>
              <w:t>spaja fraze, poruke, razgovore i kratke tekstove</w:t>
            </w:r>
          </w:p>
          <w:p w14:paraId="1FF0ABC3" w14:textId="77777777" w:rsidR="001A47CA" w:rsidRPr="00701E58" w:rsidRDefault="001A47CA" w:rsidP="001A47CA">
            <w:pPr>
              <w:pStyle w:val="Odlomakpopisa"/>
              <w:widowControl/>
              <w:numPr>
                <w:ilvl w:val="0"/>
                <w:numId w:val="49"/>
              </w:numPr>
              <w:autoSpaceDE/>
              <w:autoSpaceDN/>
              <w:spacing w:before="100" w:beforeAutospacing="1" w:after="100" w:afterAutospacing="1"/>
              <w:ind w:left="800"/>
              <w:contextualSpacing/>
              <w:rPr>
                <w:bCs/>
                <w:lang w:eastAsia="hr-HR"/>
              </w:rPr>
            </w:pPr>
            <w:r w:rsidRPr="00701E58">
              <w:rPr>
                <w:bCs/>
              </w:rPr>
              <w:t>izdvaja i navodi  riječi, fraze, poruke iz kratkih  tekstova s istim fonološkim obilježjima</w:t>
            </w:r>
          </w:p>
          <w:p w14:paraId="6EFA2A69" w14:textId="77777777" w:rsidR="001A47CA" w:rsidRPr="00701E58" w:rsidRDefault="001A47CA" w:rsidP="001A47CA">
            <w:pPr>
              <w:pStyle w:val="Odlomakpopisa"/>
              <w:widowControl/>
              <w:numPr>
                <w:ilvl w:val="0"/>
                <w:numId w:val="49"/>
              </w:numPr>
              <w:autoSpaceDE/>
              <w:autoSpaceDN/>
              <w:spacing w:before="100" w:beforeAutospacing="1" w:after="100" w:afterAutospacing="1"/>
              <w:ind w:left="800"/>
              <w:contextualSpacing/>
              <w:rPr>
                <w:bCs/>
                <w:lang w:eastAsia="hr-HR"/>
              </w:rPr>
            </w:pPr>
            <w:r w:rsidRPr="00701E58">
              <w:rPr>
                <w:bCs/>
              </w:rPr>
              <w:t>klasificira različite vrste i oblike pisanih tekstova (poruke, tekstove, pisma, e-mail, oglas, itd.</w:t>
            </w:r>
            <w:r>
              <w:rPr>
                <w:bCs/>
              </w:rPr>
              <w:t>)</w:t>
            </w:r>
          </w:p>
          <w:p w14:paraId="0E39DE6E" w14:textId="77777777" w:rsidR="001A47CA" w:rsidRPr="00701E58" w:rsidRDefault="001A47CA" w:rsidP="001A47CA">
            <w:pPr>
              <w:pStyle w:val="Odlomakpopisa"/>
              <w:widowControl/>
              <w:numPr>
                <w:ilvl w:val="0"/>
                <w:numId w:val="49"/>
              </w:numPr>
              <w:autoSpaceDE/>
              <w:autoSpaceDN/>
              <w:spacing w:before="100" w:beforeAutospacing="1" w:after="100" w:afterAutospacing="1"/>
              <w:ind w:left="800"/>
              <w:contextualSpacing/>
              <w:rPr>
                <w:bCs/>
                <w:lang w:eastAsia="hr-HR"/>
              </w:rPr>
            </w:pPr>
            <w:r w:rsidRPr="00701E58">
              <w:rPr>
                <w:bCs/>
              </w:rPr>
              <w:t>predviđa značenje riječi iz konteksta</w:t>
            </w:r>
          </w:p>
          <w:p w14:paraId="5D16E52C" w14:textId="77777777" w:rsidR="001A47CA" w:rsidRPr="00701E58" w:rsidRDefault="001A47CA" w:rsidP="00F5135C">
            <w:pPr>
              <w:rPr>
                <w:bCs/>
              </w:rPr>
            </w:pPr>
          </w:p>
        </w:tc>
      </w:tr>
      <w:tr w:rsidR="001A47CA" w:rsidRPr="00514268" w14:paraId="25C94AA0" w14:textId="77777777" w:rsidTr="00F5135C">
        <w:tc>
          <w:tcPr>
            <w:tcW w:w="4981" w:type="dxa"/>
            <w:tcBorders>
              <w:top w:val="single" w:sz="4" w:space="0" w:color="auto"/>
              <w:left w:val="single" w:sz="4" w:space="0" w:color="auto"/>
              <w:bottom w:val="single" w:sz="4" w:space="0" w:color="auto"/>
              <w:right w:val="single" w:sz="4" w:space="0" w:color="auto"/>
              <w:tl2br w:val="nil"/>
              <w:tr2bl w:val="nil"/>
            </w:tcBorders>
            <w:vAlign w:val="center"/>
          </w:tcPr>
          <w:p w14:paraId="2CA8AEDA" w14:textId="77777777" w:rsidR="001A47CA" w:rsidRPr="00514268" w:rsidRDefault="001A47CA" w:rsidP="00F5135C">
            <w:pPr>
              <w:rPr>
                <w:b/>
              </w:rPr>
            </w:pPr>
            <w:r w:rsidRPr="00514268">
              <w:rPr>
                <w:b/>
              </w:rPr>
              <w:t>Poveznice sa ZNJPP</w:t>
            </w:r>
          </w:p>
        </w:tc>
        <w:tc>
          <w:tcPr>
            <w:tcW w:w="4981" w:type="dxa"/>
            <w:tcBorders>
              <w:top w:val="single" w:sz="4" w:space="0" w:color="auto"/>
              <w:left w:val="single" w:sz="4" w:space="0" w:color="auto"/>
              <w:bottom w:val="single" w:sz="4" w:space="0" w:color="auto"/>
              <w:right w:val="single" w:sz="4" w:space="0" w:color="auto"/>
              <w:tl2br w:val="nil"/>
              <w:tr2bl w:val="nil"/>
            </w:tcBorders>
            <w:vAlign w:val="center"/>
          </w:tcPr>
          <w:p w14:paraId="5E48B15E" w14:textId="77777777" w:rsidR="001A47CA" w:rsidRPr="00514268" w:rsidRDefault="00F5135C" w:rsidP="00F5135C">
            <w:pPr>
              <w:rPr>
                <w:b/>
              </w:rPr>
            </w:pPr>
            <w:hyperlink r:id="rId72" w:tgtFrame="https://kurikulum-zzoo.ba/hr/_blank" w:history="1">
              <w:r w:rsidR="001A47CA" w:rsidRPr="00514268">
                <w:rPr>
                  <w:b/>
                </w:rPr>
                <w:t>SJZ-2.2.3 </w:t>
              </w:r>
            </w:hyperlink>
            <w:hyperlink r:id="rId73" w:tgtFrame="https://kurikulum-zzoo.ba/hr/_blank" w:history="1">
              <w:r w:rsidR="001A47CA" w:rsidRPr="00514268">
                <w:rPr>
                  <w:b/>
                </w:rPr>
                <w:t>SJZ-2.2.1 </w:t>
              </w:r>
            </w:hyperlink>
            <w:hyperlink r:id="rId74" w:tgtFrame="https://kurikulum-zzoo.ba/hr/_blank" w:history="1">
              <w:r w:rsidR="001A47CA" w:rsidRPr="00514268">
                <w:rPr>
                  <w:b/>
                </w:rPr>
                <w:t>SJZ-2.1.2</w:t>
              </w:r>
            </w:hyperlink>
          </w:p>
        </w:tc>
      </w:tr>
      <w:tr w:rsidR="001A47CA" w:rsidRPr="00514268" w14:paraId="6AAE809E" w14:textId="77777777" w:rsidTr="00F5135C">
        <w:tc>
          <w:tcPr>
            <w:tcW w:w="9962"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640B00C" w14:textId="77777777" w:rsidR="001A47CA" w:rsidRPr="00514268" w:rsidRDefault="001A47CA" w:rsidP="00F5135C">
            <w:pPr>
              <w:jc w:val="center"/>
              <w:rPr>
                <w:b/>
                <w:sz w:val="28"/>
                <w:szCs w:val="28"/>
              </w:rPr>
            </w:pPr>
            <w:bookmarkStart w:id="27" w:name="_Hlk199104235"/>
            <w:r w:rsidRPr="00514268">
              <w:rPr>
                <w:b/>
                <w:sz w:val="24"/>
                <w:szCs w:val="24"/>
              </w:rPr>
              <w:t>Ključni sadržaji</w:t>
            </w:r>
          </w:p>
        </w:tc>
      </w:tr>
      <w:tr w:rsidR="001A47CA" w:rsidRPr="00514268" w14:paraId="50CD9C98" w14:textId="77777777" w:rsidTr="00F5135C">
        <w:trPr>
          <w:trHeight w:val="2275"/>
        </w:trPr>
        <w:tc>
          <w:tcPr>
            <w:tcW w:w="996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3891972" w14:textId="77777777" w:rsidR="001A47CA" w:rsidRPr="00DE7E8E" w:rsidRDefault="001A47CA" w:rsidP="001A47CA">
            <w:pPr>
              <w:pStyle w:val="Odlomakpopisa"/>
              <w:widowControl/>
              <w:numPr>
                <w:ilvl w:val="0"/>
                <w:numId w:val="49"/>
              </w:numPr>
              <w:autoSpaceDE/>
              <w:autoSpaceDN/>
              <w:spacing w:before="100" w:beforeAutospacing="1" w:after="100" w:afterAutospacing="1"/>
              <w:ind w:left="800"/>
              <w:contextualSpacing/>
              <w:rPr>
                <w:lang w:eastAsia="hr-HR"/>
              </w:rPr>
            </w:pPr>
            <w:r>
              <w:rPr>
                <w:lang w:eastAsia="hr-HR"/>
              </w:rPr>
              <w:lastRenderedPageBreak/>
              <w:t>s</w:t>
            </w:r>
            <w:r w:rsidRPr="00DE7E8E">
              <w:rPr>
                <w:lang w:eastAsia="hr-HR"/>
              </w:rPr>
              <w:t>vakodnevni život: rutina, kupovina, zdravlje, prehrana, slobodno vrijeme</w:t>
            </w:r>
          </w:p>
          <w:p w14:paraId="7DA20167" w14:textId="77777777" w:rsidR="001A47CA" w:rsidRPr="00DE7E8E" w:rsidRDefault="001A47CA" w:rsidP="001A47CA">
            <w:pPr>
              <w:pStyle w:val="Odlomakpopisa"/>
              <w:widowControl/>
              <w:numPr>
                <w:ilvl w:val="0"/>
                <w:numId w:val="49"/>
              </w:numPr>
              <w:autoSpaceDE/>
              <w:autoSpaceDN/>
              <w:spacing w:before="100" w:beforeAutospacing="1" w:after="100" w:afterAutospacing="1"/>
              <w:ind w:left="800"/>
              <w:contextualSpacing/>
              <w:rPr>
                <w:lang w:eastAsia="hr-HR"/>
              </w:rPr>
            </w:pPr>
            <w:r>
              <w:rPr>
                <w:lang w:eastAsia="hr-HR"/>
              </w:rPr>
              <w:t>o</w:t>
            </w:r>
            <w:r w:rsidRPr="00DE7E8E">
              <w:rPr>
                <w:lang w:eastAsia="hr-HR"/>
              </w:rPr>
              <w:t xml:space="preserve">brazovanje i škola: </w:t>
            </w:r>
            <w:r>
              <w:rPr>
                <w:lang w:eastAsia="hr-HR"/>
              </w:rPr>
              <w:t xml:space="preserve">tijek </w:t>
            </w:r>
            <w:r w:rsidRPr="00DE7E8E">
              <w:rPr>
                <w:lang w:eastAsia="hr-HR"/>
              </w:rPr>
              <w:t>školsk</w:t>
            </w:r>
            <w:r>
              <w:rPr>
                <w:lang w:eastAsia="hr-HR"/>
              </w:rPr>
              <w:t>og</w:t>
            </w:r>
            <w:r w:rsidRPr="00DE7E8E">
              <w:rPr>
                <w:lang w:eastAsia="hr-HR"/>
              </w:rPr>
              <w:t xml:space="preserve"> dan</w:t>
            </w:r>
            <w:r>
              <w:rPr>
                <w:lang w:eastAsia="hr-HR"/>
              </w:rPr>
              <w:t>a</w:t>
            </w:r>
            <w:r w:rsidRPr="00DE7E8E">
              <w:rPr>
                <w:lang w:eastAsia="hr-HR"/>
              </w:rPr>
              <w:t>, učenje, planovi za budućnost</w:t>
            </w:r>
          </w:p>
          <w:p w14:paraId="4B1CC833" w14:textId="77777777" w:rsidR="001A47CA" w:rsidRPr="00DE7E8E" w:rsidRDefault="001A47CA" w:rsidP="001A47CA">
            <w:pPr>
              <w:pStyle w:val="Odlomakpopisa"/>
              <w:widowControl/>
              <w:numPr>
                <w:ilvl w:val="0"/>
                <w:numId w:val="49"/>
              </w:numPr>
              <w:autoSpaceDE/>
              <w:autoSpaceDN/>
              <w:spacing w:before="100" w:beforeAutospacing="1" w:after="100" w:afterAutospacing="1"/>
              <w:ind w:left="800"/>
              <w:contextualSpacing/>
              <w:rPr>
                <w:lang w:eastAsia="hr-HR"/>
              </w:rPr>
            </w:pPr>
            <w:r>
              <w:rPr>
                <w:lang w:eastAsia="hr-HR"/>
              </w:rPr>
              <w:t>p</w:t>
            </w:r>
            <w:r w:rsidRPr="00DE7E8E">
              <w:rPr>
                <w:lang w:eastAsia="hr-HR"/>
              </w:rPr>
              <w:t>utovanja i orijentacija u prostoru: javni prijevoz, davanje i primanje uputa</w:t>
            </w:r>
          </w:p>
          <w:p w14:paraId="2A392911" w14:textId="77777777" w:rsidR="001A47CA" w:rsidRPr="00DE7E8E" w:rsidRDefault="001A47CA" w:rsidP="001A47CA">
            <w:pPr>
              <w:pStyle w:val="Odlomakpopisa"/>
              <w:widowControl/>
              <w:numPr>
                <w:ilvl w:val="0"/>
                <w:numId w:val="49"/>
              </w:numPr>
              <w:autoSpaceDE/>
              <w:autoSpaceDN/>
              <w:spacing w:before="100" w:beforeAutospacing="1" w:after="100" w:afterAutospacing="1"/>
              <w:ind w:left="800"/>
              <w:contextualSpacing/>
              <w:rPr>
                <w:lang w:eastAsia="hr-HR"/>
              </w:rPr>
            </w:pPr>
            <w:r>
              <w:rPr>
                <w:lang w:eastAsia="hr-HR"/>
              </w:rPr>
              <w:t>z</w:t>
            </w:r>
            <w:r w:rsidRPr="00DE7E8E">
              <w:rPr>
                <w:lang w:eastAsia="hr-HR"/>
              </w:rPr>
              <w:t>animanja i rad: tipični opisi poslova, razgovori na radnom mjestu</w:t>
            </w:r>
          </w:p>
          <w:p w14:paraId="6DE93129" w14:textId="77777777" w:rsidR="001A47CA" w:rsidRPr="00DE7E8E" w:rsidRDefault="001A47CA" w:rsidP="001A47CA">
            <w:pPr>
              <w:pStyle w:val="Odlomakpopisa"/>
              <w:widowControl/>
              <w:numPr>
                <w:ilvl w:val="0"/>
                <w:numId w:val="49"/>
              </w:numPr>
              <w:autoSpaceDE/>
              <w:autoSpaceDN/>
              <w:spacing w:before="100" w:beforeAutospacing="1" w:after="100" w:afterAutospacing="1"/>
              <w:ind w:left="800"/>
              <w:contextualSpacing/>
              <w:rPr>
                <w:lang w:eastAsia="hr-HR"/>
              </w:rPr>
            </w:pPr>
            <w:r>
              <w:rPr>
                <w:lang w:eastAsia="hr-HR"/>
              </w:rPr>
              <w:t>m</w:t>
            </w:r>
            <w:r w:rsidRPr="00DE7E8E">
              <w:rPr>
                <w:lang w:eastAsia="hr-HR"/>
              </w:rPr>
              <w:t>ediji i tehnologija: korištenje interneta, mobitela, društvenih mreža</w:t>
            </w:r>
          </w:p>
          <w:p w14:paraId="260FF6BF" w14:textId="77777777" w:rsidR="001A47CA" w:rsidRPr="00DE7E8E" w:rsidRDefault="001A47CA" w:rsidP="001A47CA">
            <w:pPr>
              <w:pStyle w:val="Odlomakpopisa"/>
              <w:widowControl/>
              <w:numPr>
                <w:ilvl w:val="0"/>
                <w:numId w:val="49"/>
              </w:numPr>
              <w:autoSpaceDE/>
              <w:autoSpaceDN/>
              <w:spacing w:before="100" w:beforeAutospacing="1" w:after="100" w:afterAutospacing="1"/>
              <w:ind w:left="800"/>
              <w:contextualSpacing/>
              <w:rPr>
                <w:lang w:eastAsia="hr-HR"/>
              </w:rPr>
            </w:pPr>
            <w:r>
              <w:rPr>
                <w:lang w:eastAsia="hr-HR"/>
              </w:rPr>
              <w:t>m</w:t>
            </w:r>
            <w:r w:rsidRPr="00DE7E8E">
              <w:rPr>
                <w:lang w:eastAsia="hr-HR"/>
              </w:rPr>
              <w:t>eđuljudski odnosi: prijateljstvo, obitelj, rješavanje nesporazuma</w:t>
            </w:r>
          </w:p>
          <w:p w14:paraId="4D79B2CF" w14:textId="77777777" w:rsidR="001A47CA" w:rsidRPr="00DE7E8E" w:rsidRDefault="001A47CA" w:rsidP="001A47CA">
            <w:pPr>
              <w:pStyle w:val="Odlomakpopisa"/>
              <w:widowControl/>
              <w:numPr>
                <w:ilvl w:val="0"/>
                <w:numId w:val="49"/>
              </w:numPr>
              <w:autoSpaceDE/>
              <w:autoSpaceDN/>
              <w:spacing w:before="100" w:beforeAutospacing="1" w:after="100" w:afterAutospacing="1"/>
              <w:ind w:left="800"/>
              <w:contextualSpacing/>
              <w:rPr>
                <w:lang w:eastAsia="hr-HR"/>
              </w:rPr>
            </w:pPr>
            <w:r>
              <w:rPr>
                <w:lang w:eastAsia="hr-HR"/>
              </w:rPr>
              <w:t>b</w:t>
            </w:r>
            <w:r w:rsidRPr="00DE7E8E">
              <w:rPr>
                <w:lang w:eastAsia="hr-HR"/>
              </w:rPr>
              <w:t>lagdani i običaji: kulturni obrasci, lokalni i njemački običaji</w:t>
            </w:r>
            <w:r>
              <w:rPr>
                <w:lang w:eastAsia="hr-HR"/>
              </w:rPr>
              <w:t>.</w:t>
            </w:r>
          </w:p>
        </w:tc>
      </w:tr>
      <w:bookmarkEnd w:id="27"/>
      <w:tr w:rsidR="001A47CA" w:rsidRPr="00514268" w14:paraId="63A17D30" w14:textId="77777777" w:rsidTr="00F5135C">
        <w:tc>
          <w:tcPr>
            <w:tcW w:w="9962"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7AFD548C" w14:textId="77777777" w:rsidR="001A47CA" w:rsidRPr="00514268" w:rsidRDefault="001A47CA" w:rsidP="00F5135C">
            <w:pPr>
              <w:jc w:val="center"/>
              <w:rPr>
                <w:b/>
                <w:sz w:val="28"/>
                <w:szCs w:val="28"/>
              </w:rPr>
            </w:pPr>
            <w:r w:rsidRPr="00514268">
              <w:rPr>
                <w:b/>
                <w:sz w:val="24"/>
                <w:szCs w:val="24"/>
              </w:rPr>
              <w:t>Preporuke za ostvarenje ishoda</w:t>
            </w:r>
          </w:p>
        </w:tc>
      </w:tr>
      <w:tr w:rsidR="001A47CA" w:rsidRPr="00514268" w14:paraId="27A64D55" w14:textId="77777777" w:rsidTr="00F5135C">
        <w:trPr>
          <w:trHeight w:val="879"/>
        </w:trPr>
        <w:tc>
          <w:tcPr>
            <w:tcW w:w="996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54C7DDE" w14:textId="77777777" w:rsidR="001A47CA" w:rsidRPr="00514268" w:rsidRDefault="001A47CA" w:rsidP="00F5135C">
            <w:r w:rsidRPr="00514268">
              <w:t>Strategije i tehnike za selektivno, detaljno i globalno čitanje teksta na stranom jeziku izvrsni su načini za razvijanje različitih aspekata jezičnih vještina. One omogućuju učenicima da se usmjere na različite razine razumijevanja teksta.  U daljnjem tekstu navode se primjeri za svaku vrstu čitanja:</w:t>
            </w:r>
          </w:p>
          <w:p w14:paraId="228588EA" w14:textId="77777777" w:rsidR="001A47CA" w:rsidRPr="00514268" w:rsidRDefault="001A47CA" w:rsidP="00F5135C">
            <w:r w:rsidRPr="00514268">
              <w:t>Selektivno čitanje:</w:t>
            </w:r>
          </w:p>
          <w:p w14:paraId="77E2359F" w14:textId="77777777" w:rsidR="001A47CA" w:rsidRPr="00514268" w:rsidRDefault="001A47CA" w:rsidP="00F5135C">
            <w:r w:rsidRPr="00514268">
              <w:t>Učenici odgovaraju na niz pitanja koja zahtijevaju kratke odgovore. Učenici trebaju pronaći odgovore u tekstu, usredotočujući se samo na specifične informacije.</w:t>
            </w:r>
          </w:p>
          <w:p w14:paraId="3C3012F1" w14:textId="77777777" w:rsidR="001A47CA" w:rsidRPr="00514268" w:rsidRDefault="001A47CA" w:rsidP="00F5135C">
            <w:r w:rsidRPr="00514268">
              <w:t>Učenicima se na raspolaganje stavlja popis riječi koje će tražiti u tekstu. Učenici trebaju pronaći i označiti svaku riječ kada je pronađu.</w:t>
            </w:r>
          </w:p>
          <w:p w14:paraId="1B537CE6" w14:textId="77777777" w:rsidR="001A47CA" w:rsidRPr="00514268" w:rsidRDefault="001A47CA" w:rsidP="00F5135C">
            <w:r w:rsidRPr="00514268">
              <w:t>Učenicima se na raspolaganje stavljaju tablice na raspolaganju u čije ćelije unose tražene podatke iz teksta.</w:t>
            </w:r>
          </w:p>
          <w:p w14:paraId="6CEB32C2" w14:textId="77777777" w:rsidR="001A47CA" w:rsidRPr="00514268" w:rsidRDefault="001A47CA" w:rsidP="00F5135C">
            <w:r w:rsidRPr="00514268">
              <w:t>Detaljno čitanje:</w:t>
            </w:r>
          </w:p>
          <w:p w14:paraId="160726F4" w14:textId="77777777" w:rsidR="001A47CA" w:rsidRPr="00514268" w:rsidRDefault="001A47CA" w:rsidP="00F5135C">
            <w:r w:rsidRPr="00514268">
              <w:t>Učenicima se stavlja na raspolaganje tekst s pitanjima koja zahtijevaju opsežnije odgovore. Potrebno je pažljivo pročitati tekst kako bi pronašli sve potrebne informacije za odgovore.</w:t>
            </w:r>
          </w:p>
          <w:p w14:paraId="2B6E1677" w14:textId="77777777" w:rsidR="001A47CA" w:rsidRPr="00514268" w:rsidRDefault="001A47CA" w:rsidP="00F5135C">
            <w:r w:rsidRPr="00514268">
              <w:t>Učenici prema naputku pronalaze određeni broj činjenica, primjera ili pojedinosti u tekstu.</w:t>
            </w:r>
          </w:p>
          <w:p w14:paraId="39609312" w14:textId="77777777" w:rsidR="001A47CA" w:rsidRPr="00514268" w:rsidRDefault="001A47CA" w:rsidP="00F5135C">
            <w:r w:rsidRPr="00514268">
              <w:t>Učenici pišu sažetak teksta s glavnim idejama i ključnim informacijama.</w:t>
            </w:r>
          </w:p>
          <w:p w14:paraId="48F6EA16" w14:textId="77777777" w:rsidR="001A47CA" w:rsidRPr="00514268" w:rsidRDefault="001A47CA" w:rsidP="00F5135C">
            <w:r w:rsidRPr="00514268">
              <w:t>Globalno čitanje:</w:t>
            </w:r>
          </w:p>
          <w:p w14:paraId="437F31F2" w14:textId="77777777" w:rsidR="001A47CA" w:rsidRPr="00514268" w:rsidRDefault="001A47CA" w:rsidP="00F5135C">
            <w:r w:rsidRPr="00514268">
              <w:t>Učenici odgovaraju na opća pitanja o cijelom tekstu koja zahtijevaju razumijevanje glavne teme i svrhe teksta.</w:t>
            </w:r>
          </w:p>
          <w:p w14:paraId="01ABF699" w14:textId="77777777" w:rsidR="001A47CA" w:rsidRPr="00514268" w:rsidRDefault="001A47CA" w:rsidP="00F5135C">
            <w:r w:rsidRPr="00514268">
              <w:t>Učenicima se stavlja na raspolaganje tekst bez naslova i potrebno je da smisle prikladan naslov koji odražava glavnu temu teksta.</w:t>
            </w:r>
          </w:p>
          <w:p w14:paraId="3D1FEB5A" w14:textId="77777777" w:rsidR="001A47CA" w:rsidRPr="00514268" w:rsidRDefault="001A47CA" w:rsidP="00F5135C">
            <w:r w:rsidRPr="00514268">
              <w:t>Učenici mogu raditi na usmenom izvještaju o tekstu, iznoseći glavne ideje i ključne informacije bez upotrebe teksta kao pomoći.</w:t>
            </w:r>
          </w:p>
          <w:p w14:paraId="0C94B624" w14:textId="77777777" w:rsidR="001A47CA" w:rsidRPr="00514268" w:rsidRDefault="001A47CA" w:rsidP="00F5135C">
            <w:r w:rsidRPr="00514268">
              <w:t>Važno je prilagoditi strategije i tehnike prema razini jezičnih vještina i dobnim skupinama učenika. Određenim vježbama potiču se različiti aspekti čitanja i razumijevanja teksta na njemačkom jeziku što će učenicima pomoći da postanu bolji čitatelji i razviju vještine potrebne za učinkovito učenje njemačkog jezika.</w:t>
            </w:r>
          </w:p>
          <w:p w14:paraId="401C3069" w14:textId="77777777" w:rsidR="001A47CA" w:rsidRPr="00514268" w:rsidRDefault="001A47CA" w:rsidP="00F5135C"/>
          <w:p w14:paraId="147A01DE" w14:textId="77777777" w:rsidR="001A47CA" w:rsidRPr="00514268" w:rsidRDefault="001A47CA" w:rsidP="00F5135C">
            <w:pPr>
              <w:rPr>
                <w:sz w:val="28"/>
                <w:szCs w:val="28"/>
              </w:rPr>
            </w:pPr>
            <w:r w:rsidRPr="00514268">
              <w:t>Sadržaj ove tematske cjeline može se povezati sa sadržajima nastavnih predmeta: Hrvatski jezik (svi sadržaji), Engleski jezik (svi sadržaji), Geografija (zemlje, gradovi, jezici, kontinenti, znamenitosti), Biologija (hrana, zdravlje, životinje, dijelovi tijela), Matematika (brojevi), Likovna kultura (boje, materijal, uzorci), Tjelesna i zdravstvena kultura (sport i hobiji), Vjeronauk (religija, običaji, tradicije) i s međupredmetnim temama: Osobni i socijalni razvoj ((hrana, ljudsko tijelo, navike, bolesti, kulturni identitet, doprinos zajednici, komunikacijske kompetencije, emocije i ponašanja, obrazovni i profesionalni razvoj), Građanski odgoj i obrazovanje (školski sustav, dom i obitelj, priroda, okoliš, odnosi prema okolini), Poduzetnost (vrijeme, organizacija, timski rad, komunikacija, radne navike), Upotreba informacijske i komunikacijske tehnologije (radovi, crteži, zvučni zapisi i videozapisi).</w:t>
            </w:r>
          </w:p>
        </w:tc>
      </w:tr>
      <w:tr w:rsidR="001A47CA" w:rsidRPr="00514268" w14:paraId="614D5023" w14:textId="77777777" w:rsidTr="00F5135C">
        <w:tc>
          <w:tcPr>
            <w:tcW w:w="498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1F18BBF" w14:textId="77777777" w:rsidR="001A47CA" w:rsidRPr="00514268" w:rsidRDefault="001A47CA" w:rsidP="00F5135C">
            <w:pPr>
              <w:jc w:val="center"/>
              <w:rPr>
                <w:b/>
                <w:sz w:val="24"/>
                <w:szCs w:val="24"/>
              </w:rPr>
            </w:pPr>
            <w:r w:rsidRPr="00514268">
              <w:rPr>
                <w:b/>
                <w:bCs/>
                <w:sz w:val="24"/>
                <w:szCs w:val="24"/>
              </w:rPr>
              <w:t>Odgojno-obrazovni ishod učenja</w:t>
            </w:r>
          </w:p>
        </w:tc>
        <w:tc>
          <w:tcPr>
            <w:tcW w:w="498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A8AFE5F" w14:textId="77777777" w:rsidR="001A47CA" w:rsidRPr="00514268" w:rsidRDefault="001A47CA" w:rsidP="00F5135C">
            <w:pPr>
              <w:jc w:val="center"/>
              <w:rPr>
                <w:b/>
                <w:sz w:val="24"/>
                <w:szCs w:val="24"/>
              </w:rPr>
            </w:pPr>
            <w:r w:rsidRPr="00514268">
              <w:rPr>
                <w:b/>
                <w:sz w:val="24"/>
                <w:szCs w:val="24"/>
              </w:rPr>
              <w:t>Razrada ishoda</w:t>
            </w:r>
          </w:p>
        </w:tc>
      </w:tr>
      <w:tr w:rsidR="001A47CA" w:rsidRPr="00514268" w14:paraId="5B7C95E7" w14:textId="77777777" w:rsidTr="00F5135C">
        <w:trPr>
          <w:trHeight w:val="2700"/>
        </w:trPr>
        <w:tc>
          <w:tcPr>
            <w:tcW w:w="4981" w:type="dxa"/>
            <w:tcBorders>
              <w:top w:val="single" w:sz="4" w:space="0" w:color="auto"/>
              <w:left w:val="single" w:sz="4" w:space="0" w:color="auto"/>
              <w:bottom w:val="single" w:sz="4" w:space="0" w:color="auto"/>
              <w:right w:val="single" w:sz="4" w:space="0" w:color="auto"/>
              <w:tl2br w:val="nil"/>
              <w:tr2bl w:val="nil"/>
            </w:tcBorders>
            <w:vAlign w:val="center"/>
          </w:tcPr>
          <w:p w14:paraId="6E082F72" w14:textId="77777777" w:rsidR="001A47CA" w:rsidRPr="00514268" w:rsidRDefault="001A47CA" w:rsidP="00F5135C">
            <w:pPr>
              <w:jc w:val="center"/>
            </w:pPr>
            <w:r w:rsidRPr="00514268">
              <w:rPr>
                <w:b/>
              </w:rPr>
              <w:lastRenderedPageBreak/>
              <w:t xml:space="preserve">A.I.3 </w:t>
            </w:r>
            <w:r w:rsidRPr="00514268">
              <w:t xml:space="preserve">Učenik govori </w:t>
            </w:r>
            <w:r>
              <w:t>srednje duge i jednostavne</w:t>
            </w:r>
            <w:r w:rsidRPr="00514268">
              <w:t xml:space="preserve"> tekst</w:t>
            </w:r>
            <w:r>
              <w:t>ove</w:t>
            </w:r>
            <w:r w:rsidRPr="00514268">
              <w:t>.</w:t>
            </w:r>
          </w:p>
        </w:tc>
        <w:tc>
          <w:tcPr>
            <w:tcW w:w="4981" w:type="dxa"/>
            <w:tcBorders>
              <w:top w:val="single" w:sz="4" w:space="0" w:color="auto"/>
              <w:left w:val="single" w:sz="4" w:space="0" w:color="auto"/>
              <w:bottom w:val="single" w:sz="4" w:space="0" w:color="auto"/>
              <w:right w:val="single" w:sz="4" w:space="0" w:color="auto"/>
              <w:tl2br w:val="nil"/>
              <w:tr2bl w:val="nil"/>
            </w:tcBorders>
            <w:vAlign w:val="center"/>
          </w:tcPr>
          <w:p w14:paraId="4B11155C" w14:textId="77777777" w:rsidR="001A47CA" w:rsidRPr="005E7B5C" w:rsidRDefault="001A47CA" w:rsidP="001A47CA">
            <w:pPr>
              <w:pStyle w:val="Odlomakpopisa"/>
              <w:widowControl/>
              <w:numPr>
                <w:ilvl w:val="0"/>
                <w:numId w:val="267"/>
              </w:numPr>
              <w:autoSpaceDE/>
              <w:autoSpaceDN/>
              <w:spacing w:before="100" w:beforeAutospacing="1" w:after="100" w:afterAutospacing="1"/>
              <w:ind w:left="800"/>
              <w:contextualSpacing/>
              <w:rPr>
                <w:lang w:eastAsia="hr-HR"/>
              </w:rPr>
            </w:pPr>
            <w:r w:rsidRPr="005E7B5C">
              <w:rPr>
                <w:lang w:eastAsia="hr-HR"/>
              </w:rPr>
              <w:t>planira i oblikuje kraće i srednje duge govorne iskaze o poznatim temama iz svakodnevice i školskog života</w:t>
            </w:r>
          </w:p>
          <w:p w14:paraId="696D4874" w14:textId="77777777" w:rsidR="001A47CA" w:rsidRPr="005E7B5C" w:rsidRDefault="001A47CA" w:rsidP="001A47CA">
            <w:pPr>
              <w:pStyle w:val="Odlomakpopisa"/>
              <w:widowControl/>
              <w:numPr>
                <w:ilvl w:val="0"/>
                <w:numId w:val="267"/>
              </w:numPr>
              <w:autoSpaceDE/>
              <w:autoSpaceDN/>
              <w:spacing w:before="100" w:beforeAutospacing="1" w:after="100" w:afterAutospacing="1"/>
              <w:ind w:left="800"/>
              <w:contextualSpacing/>
              <w:rPr>
                <w:lang w:eastAsia="hr-HR"/>
              </w:rPr>
            </w:pPr>
            <w:r w:rsidRPr="005E7B5C">
              <w:rPr>
                <w:lang w:eastAsia="hr-HR"/>
              </w:rPr>
              <w:t>opisuje ljude, mjesta, predmete i svakodnevne situacije koristeći jednostavan, ali razumljiv vokabular</w:t>
            </w:r>
          </w:p>
          <w:p w14:paraId="208188C6" w14:textId="77777777" w:rsidR="001A47CA" w:rsidRPr="005E7B5C" w:rsidRDefault="001A47CA" w:rsidP="001A47CA">
            <w:pPr>
              <w:pStyle w:val="Odlomakpopisa"/>
              <w:widowControl/>
              <w:numPr>
                <w:ilvl w:val="0"/>
                <w:numId w:val="267"/>
              </w:numPr>
              <w:autoSpaceDE/>
              <w:autoSpaceDN/>
              <w:spacing w:before="100" w:beforeAutospacing="1" w:after="100" w:afterAutospacing="1"/>
              <w:ind w:left="800"/>
              <w:contextualSpacing/>
              <w:rPr>
                <w:lang w:eastAsia="hr-HR"/>
              </w:rPr>
            </w:pPr>
            <w:r w:rsidRPr="005E7B5C">
              <w:rPr>
                <w:lang w:eastAsia="hr-HR"/>
              </w:rPr>
              <w:t>sažima informacije iz pročitanog, slušanog ili vizualnog materijala i prenosi ih jednostavnim rečenicama</w:t>
            </w:r>
          </w:p>
          <w:p w14:paraId="2468C65C" w14:textId="77777777" w:rsidR="001A47CA" w:rsidRPr="005E7B5C" w:rsidRDefault="001A47CA" w:rsidP="001A47CA">
            <w:pPr>
              <w:pStyle w:val="Odlomakpopisa"/>
              <w:widowControl/>
              <w:numPr>
                <w:ilvl w:val="0"/>
                <w:numId w:val="267"/>
              </w:numPr>
              <w:autoSpaceDE/>
              <w:autoSpaceDN/>
              <w:spacing w:before="100" w:beforeAutospacing="1" w:after="100" w:afterAutospacing="1"/>
              <w:ind w:left="800"/>
              <w:contextualSpacing/>
              <w:rPr>
                <w:lang w:eastAsia="hr-HR"/>
              </w:rPr>
            </w:pPr>
            <w:r w:rsidRPr="005E7B5C">
              <w:rPr>
                <w:lang w:eastAsia="hr-HR"/>
              </w:rPr>
              <w:t xml:space="preserve">izražava osobne stavove, osjećaje i mišljenja koristeći osnovne funkcionalne izraze (npr. </w:t>
            </w:r>
            <w:r w:rsidRPr="005E7B5C">
              <w:rPr>
                <w:i/>
                <w:iCs/>
                <w:lang w:eastAsia="hr-HR"/>
              </w:rPr>
              <w:t>Ich denke, dass…</w:t>
            </w:r>
            <w:r w:rsidRPr="005E7B5C">
              <w:rPr>
                <w:lang w:eastAsia="hr-HR"/>
              </w:rPr>
              <w:t xml:space="preserve">, </w:t>
            </w:r>
            <w:r w:rsidRPr="005E7B5C">
              <w:rPr>
                <w:i/>
                <w:iCs/>
                <w:lang w:eastAsia="hr-HR"/>
              </w:rPr>
              <w:t>Meiner Meinung nach…</w:t>
            </w:r>
            <w:r w:rsidRPr="005E7B5C">
              <w:rPr>
                <w:lang w:eastAsia="hr-HR"/>
              </w:rPr>
              <w:t>)</w:t>
            </w:r>
          </w:p>
          <w:p w14:paraId="628E7443" w14:textId="77777777" w:rsidR="001A47CA" w:rsidRPr="005E7B5C" w:rsidRDefault="001A47CA" w:rsidP="001A47CA">
            <w:pPr>
              <w:pStyle w:val="Odlomakpopisa"/>
              <w:widowControl/>
              <w:numPr>
                <w:ilvl w:val="0"/>
                <w:numId w:val="267"/>
              </w:numPr>
              <w:autoSpaceDE/>
              <w:autoSpaceDN/>
              <w:spacing w:before="100" w:beforeAutospacing="1" w:after="100" w:afterAutospacing="1"/>
              <w:ind w:left="800"/>
              <w:contextualSpacing/>
              <w:rPr>
                <w:lang w:eastAsia="hr-HR"/>
              </w:rPr>
            </w:pPr>
            <w:r w:rsidRPr="005E7B5C">
              <w:rPr>
                <w:lang w:eastAsia="hr-HR"/>
              </w:rPr>
              <w:t>aktivno sudjeluje u jednostavnom dijalogu: postavlja i odgovara na pitanja, traži pojašnjenje, pokazuje suglasnost ili neslaganje</w:t>
            </w:r>
          </w:p>
          <w:p w14:paraId="0E0F1B10" w14:textId="77777777" w:rsidR="001A47CA" w:rsidRPr="005E7B5C" w:rsidRDefault="001A47CA" w:rsidP="001A47CA">
            <w:pPr>
              <w:pStyle w:val="Odlomakpopisa"/>
              <w:widowControl/>
              <w:numPr>
                <w:ilvl w:val="0"/>
                <w:numId w:val="267"/>
              </w:numPr>
              <w:autoSpaceDE/>
              <w:autoSpaceDN/>
              <w:spacing w:before="100" w:beforeAutospacing="1" w:after="100" w:afterAutospacing="1"/>
              <w:ind w:left="800"/>
              <w:contextualSpacing/>
              <w:rPr>
                <w:lang w:eastAsia="hr-HR"/>
              </w:rPr>
            </w:pPr>
            <w:r w:rsidRPr="005E7B5C">
              <w:rPr>
                <w:lang w:eastAsia="hr-HR"/>
              </w:rPr>
              <w:t>razmjenjuje informacije u svakodnevnim situacijama (npr. kupovina, dogovor, razgovor o hobijima, planiranje putovanja)</w:t>
            </w:r>
          </w:p>
          <w:p w14:paraId="748DFDCA" w14:textId="77777777" w:rsidR="001A47CA" w:rsidRPr="005E7B5C" w:rsidRDefault="001A47CA" w:rsidP="001A47CA">
            <w:pPr>
              <w:pStyle w:val="Odlomakpopisa"/>
              <w:widowControl/>
              <w:numPr>
                <w:ilvl w:val="0"/>
                <w:numId w:val="267"/>
              </w:numPr>
              <w:autoSpaceDE/>
              <w:autoSpaceDN/>
              <w:spacing w:before="100" w:beforeAutospacing="1" w:after="100" w:afterAutospacing="1"/>
              <w:ind w:left="800"/>
              <w:contextualSpacing/>
              <w:rPr>
                <w:lang w:eastAsia="hr-HR"/>
              </w:rPr>
            </w:pPr>
            <w:r w:rsidRPr="005E7B5C">
              <w:rPr>
                <w:lang w:eastAsia="hr-HR"/>
              </w:rPr>
              <w:t>prepoznaje stupanj formalnosti situacije i djelomično prilagođava svoj govor (npr. razlika između neformalnog i formalnog pozdrava)</w:t>
            </w:r>
          </w:p>
          <w:p w14:paraId="064E2B71" w14:textId="77777777" w:rsidR="001A47CA" w:rsidRPr="005E7B5C" w:rsidRDefault="001A47CA" w:rsidP="001A47CA">
            <w:pPr>
              <w:pStyle w:val="Odlomakpopisa"/>
              <w:widowControl/>
              <w:numPr>
                <w:ilvl w:val="0"/>
                <w:numId w:val="267"/>
              </w:numPr>
              <w:autoSpaceDE/>
              <w:autoSpaceDN/>
              <w:spacing w:before="100" w:beforeAutospacing="1" w:after="100" w:afterAutospacing="1"/>
              <w:ind w:left="800"/>
              <w:contextualSpacing/>
              <w:rPr>
                <w:lang w:eastAsia="hr-HR"/>
              </w:rPr>
            </w:pPr>
            <w:r w:rsidRPr="005E7B5C">
              <w:rPr>
                <w:lang w:eastAsia="hr-HR"/>
              </w:rPr>
              <w:t>u spontanom govoru koristi naučene strukture i fraze, ali pokazuje i sposobnost improvizacije u poznatim kontekstima</w:t>
            </w:r>
          </w:p>
          <w:p w14:paraId="7FE547AB" w14:textId="77777777" w:rsidR="001A47CA" w:rsidRPr="005E7B5C" w:rsidRDefault="001A47CA" w:rsidP="001A47CA">
            <w:pPr>
              <w:pStyle w:val="Odlomakpopisa"/>
              <w:widowControl/>
              <w:numPr>
                <w:ilvl w:val="0"/>
                <w:numId w:val="267"/>
              </w:numPr>
              <w:autoSpaceDE/>
              <w:autoSpaceDN/>
              <w:spacing w:before="100" w:beforeAutospacing="1" w:after="100" w:afterAutospacing="1"/>
              <w:ind w:left="800"/>
              <w:contextualSpacing/>
              <w:rPr>
                <w:lang w:eastAsia="hr-HR"/>
              </w:rPr>
            </w:pPr>
            <w:r w:rsidRPr="005E7B5C">
              <w:rPr>
                <w:lang w:eastAsia="hr-HR"/>
              </w:rPr>
              <w:t>relativno jasno izgovara riječi, uz prepoznatljivu intonaciju i pravilno naglašavanje poznatog vokabulara</w:t>
            </w:r>
          </w:p>
          <w:p w14:paraId="19FB5F1D" w14:textId="77777777" w:rsidR="001A47CA" w:rsidRPr="005E7B5C" w:rsidRDefault="001A47CA" w:rsidP="001A47CA">
            <w:pPr>
              <w:pStyle w:val="Odlomakpopisa"/>
              <w:widowControl/>
              <w:numPr>
                <w:ilvl w:val="0"/>
                <w:numId w:val="267"/>
              </w:numPr>
              <w:tabs>
                <w:tab w:val="left" w:pos="720"/>
              </w:tabs>
              <w:autoSpaceDE/>
              <w:autoSpaceDN/>
              <w:spacing w:line="16" w:lineRule="atLeast"/>
              <w:ind w:left="800"/>
              <w:contextualSpacing/>
            </w:pPr>
            <w:r w:rsidRPr="005E7B5C">
              <w:rPr>
                <w:lang w:eastAsia="hr-HR"/>
              </w:rPr>
              <w:t xml:space="preserve">koristi jednostavna sredstva za organizaciju govora (npr. </w:t>
            </w:r>
            <w:r w:rsidRPr="005E7B5C">
              <w:rPr>
                <w:i/>
                <w:iCs/>
                <w:lang w:eastAsia="hr-HR"/>
              </w:rPr>
              <w:t>zuerst, dann, schließlich</w:t>
            </w:r>
            <w:r w:rsidRPr="005E7B5C">
              <w:rPr>
                <w:lang w:eastAsia="hr-HR"/>
              </w:rPr>
              <w:t xml:space="preserve">, </w:t>
            </w:r>
            <w:r w:rsidRPr="005E7B5C">
              <w:rPr>
                <w:i/>
                <w:iCs/>
                <w:lang w:eastAsia="hr-HR"/>
              </w:rPr>
              <w:t>aber, und, weil</w:t>
            </w:r>
            <w:r w:rsidRPr="005E7B5C">
              <w:rPr>
                <w:lang w:eastAsia="hr-HR"/>
              </w:rPr>
              <w:t>)</w:t>
            </w:r>
            <w:r w:rsidRPr="005E7B5C">
              <w:rPr>
                <w:rFonts w:eastAsia="Gilroy-Medium"/>
                <w:color w:val="0A0A0A"/>
              </w:rPr>
              <w:t>.</w:t>
            </w:r>
          </w:p>
        </w:tc>
      </w:tr>
      <w:tr w:rsidR="001A47CA" w:rsidRPr="00514268" w14:paraId="223C3151" w14:textId="77777777" w:rsidTr="00F5135C">
        <w:tc>
          <w:tcPr>
            <w:tcW w:w="4981" w:type="dxa"/>
            <w:tcBorders>
              <w:top w:val="single" w:sz="4" w:space="0" w:color="auto"/>
              <w:left w:val="single" w:sz="4" w:space="0" w:color="auto"/>
              <w:bottom w:val="single" w:sz="4" w:space="0" w:color="auto"/>
              <w:right w:val="single" w:sz="4" w:space="0" w:color="auto"/>
              <w:tl2br w:val="nil"/>
              <w:tr2bl w:val="nil"/>
            </w:tcBorders>
            <w:vAlign w:val="center"/>
          </w:tcPr>
          <w:p w14:paraId="558FABDD" w14:textId="77777777" w:rsidR="001A47CA" w:rsidRPr="00514268" w:rsidRDefault="001A47CA" w:rsidP="00F5135C">
            <w:pPr>
              <w:rPr>
                <w:b/>
              </w:rPr>
            </w:pPr>
            <w:r w:rsidRPr="00514268">
              <w:rPr>
                <w:b/>
              </w:rPr>
              <w:t>Poveznice sa ZNJPP</w:t>
            </w:r>
          </w:p>
        </w:tc>
        <w:tc>
          <w:tcPr>
            <w:tcW w:w="4981" w:type="dxa"/>
            <w:tcBorders>
              <w:top w:val="single" w:sz="4" w:space="0" w:color="auto"/>
              <w:left w:val="single" w:sz="4" w:space="0" w:color="auto"/>
              <w:bottom w:val="single" w:sz="4" w:space="0" w:color="auto"/>
              <w:right w:val="single" w:sz="4" w:space="0" w:color="auto"/>
              <w:tl2br w:val="nil"/>
              <w:tr2bl w:val="nil"/>
            </w:tcBorders>
            <w:vAlign w:val="center"/>
          </w:tcPr>
          <w:p w14:paraId="03C11B2D" w14:textId="77777777" w:rsidR="001A47CA" w:rsidRPr="00514268" w:rsidRDefault="00F5135C" w:rsidP="00F5135C">
            <w:pPr>
              <w:rPr>
                <w:b/>
              </w:rPr>
            </w:pPr>
            <w:hyperlink r:id="rId75" w:tgtFrame="https://kurikulum-zzoo.ba/hr/_blank" w:history="1">
              <w:r w:rsidR="001A47CA" w:rsidRPr="00514268">
                <w:rPr>
                  <w:b/>
                </w:rPr>
                <w:t>SJZ-3.1.1 </w:t>
              </w:r>
            </w:hyperlink>
            <w:hyperlink r:id="rId76" w:tgtFrame="https://kurikulum-zzoo.ba/hr/_blank" w:history="1">
              <w:r w:rsidR="001A47CA" w:rsidRPr="00514268">
                <w:rPr>
                  <w:b/>
                </w:rPr>
                <w:t>SJZ-3.3.1 </w:t>
              </w:r>
            </w:hyperlink>
            <w:hyperlink r:id="rId77" w:tgtFrame="https://kurikulum-zzoo.ba/hr/_blank" w:history="1">
              <w:r w:rsidR="001A47CA" w:rsidRPr="00514268">
                <w:rPr>
                  <w:b/>
                </w:rPr>
                <w:t>SJZ-3.2.1</w:t>
              </w:r>
            </w:hyperlink>
          </w:p>
        </w:tc>
      </w:tr>
      <w:tr w:rsidR="001A47CA" w:rsidRPr="00514268" w14:paraId="047C9A2E" w14:textId="77777777" w:rsidTr="00F5135C">
        <w:tc>
          <w:tcPr>
            <w:tcW w:w="9962"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7A3CAB17" w14:textId="77777777" w:rsidR="001A47CA" w:rsidRPr="00514268" w:rsidRDefault="001A47CA" w:rsidP="00F5135C">
            <w:pPr>
              <w:jc w:val="center"/>
              <w:rPr>
                <w:b/>
                <w:sz w:val="28"/>
                <w:szCs w:val="28"/>
              </w:rPr>
            </w:pPr>
            <w:r w:rsidRPr="00514268">
              <w:rPr>
                <w:b/>
                <w:sz w:val="24"/>
                <w:szCs w:val="24"/>
              </w:rPr>
              <w:t>Ključni sadržaji</w:t>
            </w:r>
          </w:p>
        </w:tc>
      </w:tr>
      <w:tr w:rsidR="001A47CA" w:rsidRPr="00514268" w14:paraId="79731BDA" w14:textId="77777777" w:rsidTr="00F5135C">
        <w:trPr>
          <w:trHeight w:val="1669"/>
        </w:trPr>
        <w:tc>
          <w:tcPr>
            <w:tcW w:w="996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B337DE6" w14:textId="77777777" w:rsidR="001A47CA" w:rsidRPr="00936BDA" w:rsidRDefault="001A47CA" w:rsidP="00F5135C">
            <w:pPr>
              <w:ind w:left="467"/>
            </w:pPr>
            <w:r w:rsidRPr="00936BDA">
              <w:t>• prezent, perfekt  i preterit pravilnih i učestalih  nepravilnih, jednostavnih i složenih glagola; futur I.; imperativ</w:t>
            </w:r>
          </w:p>
          <w:p w14:paraId="4171BA52" w14:textId="77777777" w:rsidR="001A47CA" w:rsidRPr="00936BDA" w:rsidRDefault="001A47CA" w:rsidP="00F5135C">
            <w:pPr>
              <w:ind w:left="467"/>
            </w:pPr>
            <w:r w:rsidRPr="00936BDA">
              <w:t>• konjunktiv II. glagola haben, sein, mögen</w:t>
            </w:r>
          </w:p>
          <w:p w14:paraId="4305A67E" w14:textId="77777777" w:rsidR="001A47CA" w:rsidRPr="00936BDA" w:rsidRDefault="001A47CA" w:rsidP="00F5135C">
            <w:pPr>
              <w:ind w:left="467"/>
            </w:pPr>
            <w:r w:rsidRPr="00936BDA">
              <w:t>• pasiv (prezent)</w:t>
            </w:r>
          </w:p>
          <w:p w14:paraId="4AD10D49" w14:textId="77777777" w:rsidR="001A47CA" w:rsidRPr="00936BDA" w:rsidRDefault="001A47CA" w:rsidP="00F5135C">
            <w:pPr>
              <w:ind w:left="467"/>
            </w:pPr>
            <w:r w:rsidRPr="00936BDA">
              <w:t>• imenice s određenim i neodređenim članom; osnove uporabe određenoga, neodređenoga i nultoga člana</w:t>
            </w:r>
          </w:p>
          <w:p w14:paraId="50F7775F" w14:textId="77777777" w:rsidR="001A47CA" w:rsidRPr="00936BDA" w:rsidRDefault="001A47CA" w:rsidP="00F5135C">
            <w:pPr>
              <w:ind w:left="467"/>
            </w:pPr>
            <w:r w:rsidRPr="00936BDA">
              <w:t>• pridjevi kao dio predikata i kao atributi nakon određenoga i neodređenoga člana</w:t>
            </w:r>
          </w:p>
          <w:p w14:paraId="40AB46C9" w14:textId="77777777" w:rsidR="001A47CA" w:rsidRPr="00936BDA" w:rsidRDefault="001A47CA" w:rsidP="00F5135C">
            <w:pPr>
              <w:ind w:left="467"/>
            </w:pPr>
            <w:r w:rsidRPr="00936BDA">
              <w:t>• stupnjevanje pridjeva</w:t>
            </w:r>
          </w:p>
          <w:p w14:paraId="05C76D9B" w14:textId="77777777" w:rsidR="001A47CA" w:rsidRPr="00936BDA" w:rsidRDefault="001A47CA" w:rsidP="00F5135C">
            <w:pPr>
              <w:ind w:left="467"/>
            </w:pPr>
            <w:r w:rsidRPr="00936BDA">
              <w:t>• negacije nicht, nein, kein</w:t>
            </w:r>
          </w:p>
          <w:p w14:paraId="4EC48BF4" w14:textId="77777777" w:rsidR="001A47CA" w:rsidRPr="00936BDA" w:rsidRDefault="001A47CA" w:rsidP="00F5135C">
            <w:pPr>
              <w:ind w:left="467"/>
            </w:pPr>
            <w:r w:rsidRPr="00936BDA">
              <w:t>• osobne i posvojne zamjenice</w:t>
            </w:r>
          </w:p>
          <w:p w14:paraId="6539F5C4" w14:textId="77777777" w:rsidR="001A47CA" w:rsidRPr="00936BDA" w:rsidRDefault="001A47CA" w:rsidP="00F5135C">
            <w:pPr>
              <w:ind w:left="467"/>
            </w:pPr>
            <w:r w:rsidRPr="00936BDA">
              <w:t>• upitne, neodređene i pokazne zamjenice,</w:t>
            </w:r>
          </w:p>
          <w:p w14:paraId="7B965025" w14:textId="77777777" w:rsidR="001A47CA" w:rsidRPr="00936BDA" w:rsidRDefault="001A47CA" w:rsidP="00F5135C">
            <w:pPr>
              <w:ind w:left="467"/>
            </w:pPr>
            <w:r w:rsidRPr="00936BDA">
              <w:t>• odnosne zamjenice der/die/das u nominativu i akuzativu;</w:t>
            </w:r>
          </w:p>
          <w:p w14:paraId="508D8384" w14:textId="77777777" w:rsidR="001A47CA" w:rsidRPr="00936BDA" w:rsidRDefault="001A47CA" w:rsidP="00F5135C">
            <w:pPr>
              <w:ind w:left="467"/>
            </w:pPr>
            <w:r w:rsidRPr="00936BDA">
              <w:t>• prilozi vremena, mjesta, uzroka, načina</w:t>
            </w:r>
          </w:p>
          <w:p w14:paraId="5FFB4454" w14:textId="77777777" w:rsidR="001A47CA" w:rsidRPr="00936BDA" w:rsidRDefault="001A47CA" w:rsidP="00F5135C">
            <w:pPr>
              <w:ind w:left="467"/>
            </w:pPr>
            <w:r w:rsidRPr="00936BDA">
              <w:t xml:space="preserve">• prijedlozi s dativom, akuzativom  </w:t>
            </w:r>
          </w:p>
          <w:p w14:paraId="45794180" w14:textId="77777777" w:rsidR="001A47CA" w:rsidRPr="00936BDA" w:rsidRDefault="001A47CA" w:rsidP="00F5135C">
            <w:pPr>
              <w:ind w:left="467"/>
            </w:pPr>
            <w:r w:rsidRPr="00936BDA">
              <w:t>• red riječi u jednostavnim proširenim rečenicama (TeKaMoLo, glagoli s dva objekta),</w:t>
            </w:r>
          </w:p>
          <w:p w14:paraId="57D2B66C" w14:textId="77777777" w:rsidR="001A47CA" w:rsidRPr="00936BDA" w:rsidRDefault="001A47CA" w:rsidP="00F5135C">
            <w:pPr>
              <w:ind w:left="467"/>
            </w:pPr>
            <w:r w:rsidRPr="00936BDA">
              <w:t>• nezavisnosložene rečenice</w:t>
            </w:r>
          </w:p>
          <w:p w14:paraId="49AD2ECA" w14:textId="77777777" w:rsidR="001A47CA" w:rsidRPr="00936BDA" w:rsidRDefault="001A47CA" w:rsidP="00F5135C">
            <w:pPr>
              <w:ind w:left="467"/>
            </w:pPr>
            <w:r w:rsidRPr="00936BDA">
              <w:t>• zavisnosložene rečenice s veznicima wenn, als, weil, dass, damit</w:t>
            </w:r>
          </w:p>
          <w:p w14:paraId="13E8E842" w14:textId="77777777" w:rsidR="001A47CA" w:rsidRPr="00936BDA" w:rsidRDefault="001A47CA" w:rsidP="00F5135C">
            <w:pPr>
              <w:ind w:left="467"/>
            </w:pPr>
            <w:r w:rsidRPr="00936BDA">
              <w:lastRenderedPageBreak/>
              <w:t>• red riječi u zavisnosloženoj i nezavisnosloženoj rečenici</w:t>
            </w:r>
          </w:p>
          <w:p w14:paraId="6922DC87" w14:textId="77777777" w:rsidR="001A47CA" w:rsidRPr="00514268" w:rsidRDefault="001A47CA" w:rsidP="00F5135C">
            <w:pPr>
              <w:ind w:left="467"/>
            </w:pPr>
            <w:r w:rsidRPr="00936BDA">
              <w:t xml:space="preserve">• infinitivna grupa kao dopuna glagolu. </w:t>
            </w:r>
          </w:p>
        </w:tc>
      </w:tr>
      <w:tr w:rsidR="001A47CA" w:rsidRPr="00514268" w14:paraId="3E6A011C" w14:textId="77777777" w:rsidTr="00F5135C">
        <w:tc>
          <w:tcPr>
            <w:tcW w:w="9962"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0008137" w14:textId="77777777" w:rsidR="001A47CA" w:rsidRPr="00514268" w:rsidRDefault="001A47CA" w:rsidP="00F5135C">
            <w:pPr>
              <w:jc w:val="center"/>
              <w:rPr>
                <w:b/>
                <w:sz w:val="28"/>
                <w:szCs w:val="28"/>
              </w:rPr>
            </w:pPr>
            <w:r w:rsidRPr="00514268">
              <w:rPr>
                <w:b/>
                <w:sz w:val="24"/>
                <w:szCs w:val="24"/>
              </w:rPr>
              <w:lastRenderedPageBreak/>
              <w:t>Preporuke za ostvarenje ishoda</w:t>
            </w:r>
          </w:p>
        </w:tc>
      </w:tr>
      <w:tr w:rsidR="001A47CA" w:rsidRPr="00514268" w14:paraId="3BC42357" w14:textId="77777777" w:rsidTr="00F5135C">
        <w:trPr>
          <w:trHeight w:val="6516"/>
        </w:trPr>
        <w:tc>
          <w:tcPr>
            <w:tcW w:w="996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3B958C1" w14:textId="77777777" w:rsidR="001A47CA" w:rsidRPr="00514268" w:rsidRDefault="001A47CA" w:rsidP="00F5135C">
            <w:r w:rsidRPr="00514268">
              <w:t>Impulsi i povodi za razgovor u nastavi njemačkog jezika igraju ključnu ulogu u poticanju učenika na aktivno sudjelovanje u komunikaciji na stranom jeziku. Učeniku se predočuju različiti impulsi i povodi koji mu pomažu u stjecanju vještina govorenja na njemačkom jeziku:</w:t>
            </w:r>
          </w:p>
          <w:p w14:paraId="788EA5D3" w14:textId="77777777" w:rsidR="001A47CA" w:rsidRPr="00514268" w:rsidRDefault="001A47CA" w:rsidP="00F5135C">
            <w:r w:rsidRPr="00514268">
              <w:t>Fotografije, slike ili ilustracije služe kao povod za raspravu o temama vezanim uz svakodnevni život, putovanja, kulturu ili prirodu njemačkog govornog područja. Na temelju audio zapisa, snimaka razgovora, intervjua ili glazbe učenici postavljaju pitanja, izražavaju svoja mišljenja i dojmove.</w:t>
            </w:r>
          </w:p>
          <w:p w14:paraId="137C74F5" w14:textId="77777777" w:rsidR="001A47CA" w:rsidRPr="00514268" w:rsidRDefault="001A47CA" w:rsidP="00F5135C">
            <w:r w:rsidRPr="00514268">
              <w:t>Učenik pretražuje i donosi izvješća o aktualnim vijestima na njemačkom jeziku, nakon čega slijedi grupna ili individualna rasprava o tim temama. Učenik sudjeluje u simulaciji putovanja na njemačkom govornom području, od planiranja itinerera i rezervacije smještaja do izražavanja interesa za lokalnu kulturu i gastronomiju. U igri uloga, poput kupca i prodavača, turista i lokalnog stanovnika, učenik preuzima različite uloge kako bi potaknuo komunikaciju u određenim situacijama. U debati o kontroverznim temama vezanim uz društvo, kulturu ili tehnologiju, učenik izražava svoja mišljenja na njemačkom jeziku. Učenik piše priče, eseje ili priprema govorne prezentacije o određenoj temi na njemačkom jeziku te ih prezentira pred razredom. Učenik se suočava s situacijama koje zahtijevaju rješavanje problema na njemačkom jeziku, poput organizacije događaja ili rješavanja izazova u skupinama. Učenik istražuje određene aspekte njemačke kulture, povijesti ili suvremenog društva te predstavlja svoje spoznaje u obliku prezentacija. Učenik postavlja pitanja kako bi se upoznao s drugima i vježbao osnovne konverzacijske vještine.</w:t>
            </w:r>
          </w:p>
          <w:p w14:paraId="289FA4A9" w14:textId="77777777" w:rsidR="001A47CA" w:rsidRPr="00514268" w:rsidRDefault="001A47CA" w:rsidP="00F5135C">
            <w:r w:rsidRPr="00514268">
              <w:t>Jezični obrasci ili izrazi za komunikaciju (Redemittel) su izrazi koji se često koriste u kontekstu jezičnih materijala ili udžbenika kako bi se označili standardni izrazi, fraze ili rečenice koje se mogu koristiti u određenim situacijama ili tematskim područjima za lakšu komunikaciju na stranom jeziku.</w:t>
            </w:r>
          </w:p>
          <w:p w14:paraId="0F7CB014" w14:textId="77777777" w:rsidR="001A47CA" w:rsidRPr="00514268" w:rsidRDefault="001A47CA" w:rsidP="00F5135C"/>
          <w:p w14:paraId="3D7BAA16" w14:textId="77777777" w:rsidR="001A47CA" w:rsidRDefault="001A47CA" w:rsidP="00F5135C">
            <w:r w:rsidRPr="00514268">
              <w:t>Sadržaj ove tematske cjeline može se povezati sa sadržajima nastavnih predmeta: Hrvatski jezik (svi sadržaji), Engleski jezik (svi sadržaji), Geografija (zemlje, gradovi, jezici, kontinenti, znamenitosti), Biologija (hrana, zdravlje, životinje, dijelovi tijela), Matematika (brojevi), Likovna kultura (boje, materijal, uzorci), Tjelesna i zdravstvena kultura (sport i hobiji), Vjeronauk (religija, običaji, tradicije) i s međupredmetnim temama: Osobni i socijalni razvoj (hrana, ljudsko tijelo, navike, bolesti, kulturni identitet, doprinos zajednici, komunikacijske kompetencije, emocije i ponašanja, obrazovni i profesionalni razvoj), Građanski odgoj i obrazovanje (školski sustav, dom i obitelj, priroda, okoliš, odnosi prema okolini), Poduzetnost (vrijeme, organizacija, timski rad, komunikacija, radne navike), Upotreba informacijske i komunikacijske tehnologije (radovi, crteži, zvučni zapisi i videozapisi).</w:t>
            </w:r>
          </w:p>
          <w:p w14:paraId="4C38D805" w14:textId="77777777" w:rsidR="001A47CA" w:rsidRPr="00514268" w:rsidRDefault="001A47CA" w:rsidP="00F5135C">
            <w:pPr>
              <w:rPr>
                <w:sz w:val="28"/>
                <w:szCs w:val="28"/>
              </w:rPr>
            </w:pPr>
          </w:p>
        </w:tc>
      </w:tr>
      <w:tr w:rsidR="001A47CA" w:rsidRPr="00514268" w14:paraId="269EC3D0" w14:textId="77777777" w:rsidTr="00F5135C">
        <w:tc>
          <w:tcPr>
            <w:tcW w:w="498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E8C8D2E" w14:textId="77777777" w:rsidR="001A47CA" w:rsidRPr="00514268" w:rsidRDefault="001A47CA" w:rsidP="00F5135C">
            <w:pPr>
              <w:jc w:val="center"/>
              <w:rPr>
                <w:b/>
                <w:sz w:val="24"/>
                <w:szCs w:val="24"/>
              </w:rPr>
            </w:pPr>
            <w:r w:rsidRPr="00514268">
              <w:rPr>
                <w:b/>
                <w:bCs/>
                <w:sz w:val="24"/>
                <w:szCs w:val="24"/>
              </w:rPr>
              <w:t>Odgojno-obrazovni ishod učenja</w:t>
            </w:r>
          </w:p>
        </w:tc>
        <w:tc>
          <w:tcPr>
            <w:tcW w:w="498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1110FFB" w14:textId="77777777" w:rsidR="001A47CA" w:rsidRPr="00514268" w:rsidRDefault="001A47CA" w:rsidP="00F5135C">
            <w:pPr>
              <w:jc w:val="center"/>
              <w:rPr>
                <w:b/>
                <w:sz w:val="24"/>
                <w:szCs w:val="24"/>
              </w:rPr>
            </w:pPr>
            <w:r w:rsidRPr="00514268">
              <w:rPr>
                <w:b/>
                <w:sz w:val="24"/>
                <w:szCs w:val="24"/>
              </w:rPr>
              <w:t>Razrada ishoda</w:t>
            </w:r>
          </w:p>
        </w:tc>
      </w:tr>
      <w:tr w:rsidR="001A47CA" w:rsidRPr="00514268" w14:paraId="0CF7898B" w14:textId="77777777" w:rsidTr="00F5135C">
        <w:trPr>
          <w:trHeight w:val="1347"/>
        </w:trPr>
        <w:tc>
          <w:tcPr>
            <w:tcW w:w="4981" w:type="dxa"/>
            <w:tcBorders>
              <w:top w:val="single" w:sz="4" w:space="0" w:color="auto"/>
              <w:left w:val="single" w:sz="4" w:space="0" w:color="auto"/>
              <w:bottom w:val="single" w:sz="4" w:space="0" w:color="auto"/>
              <w:right w:val="single" w:sz="4" w:space="0" w:color="auto"/>
              <w:tl2br w:val="nil"/>
              <w:tr2bl w:val="nil"/>
            </w:tcBorders>
            <w:vAlign w:val="center"/>
          </w:tcPr>
          <w:p w14:paraId="33CABBCF" w14:textId="77777777" w:rsidR="001A47CA" w:rsidRPr="00514268" w:rsidRDefault="001A47CA" w:rsidP="00F5135C">
            <w:pPr>
              <w:jc w:val="center"/>
            </w:pPr>
            <w:r w:rsidRPr="00514268">
              <w:rPr>
                <w:b/>
              </w:rPr>
              <w:t xml:space="preserve">A.I.4 </w:t>
            </w:r>
            <w:r w:rsidRPr="00514268">
              <w:t xml:space="preserve">Učenik piše </w:t>
            </w:r>
            <w:r>
              <w:t>srednje duge i srednje složene</w:t>
            </w:r>
            <w:r w:rsidRPr="00514268">
              <w:t xml:space="preserve"> tekst</w:t>
            </w:r>
            <w:r>
              <w:t>ove</w:t>
            </w:r>
            <w:r w:rsidRPr="00514268">
              <w:t>.</w:t>
            </w:r>
          </w:p>
        </w:tc>
        <w:tc>
          <w:tcPr>
            <w:tcW w:w="4981" w:type="dxa"/>
            <w:tcBorders>
              <w:top w:val="single" w:sz="4" w:space="0" w:color="auto"/>
              <w:left w:val="single" w:sz="4" w:space="0" w:color="auto"/>
              <w:bottom w:val="single" w:sz="4" w:space="0" w:color="auto"/>
              <w:right w:val="single" w:sz="4" w:space="0" w:color="auto"/>
              <w:tl2br w:val="nil"/>
              <w:tr2bl w:val="nil"/>
            </w:tcBorders>
            <w:vAlign w:val="center"/>
          </w:tcPr>
          <w:p w14:paraId="0393C55A" w14:textId="77777777" w:rsidR="001A47CA" w:rsidRPr="00701E58" w:rsidRDefault="001A47CA" w:rsidP="001A47CA">
            <w:pPr>
              <w:pStyle w:val="Odlomakpopisa"/>
              <w:widowControl/>
              <w:numPr>
                <w:ilvl w:val="0"/>
                <w:numId w:val="273"/>
              </w:numPr>
              <w:autoSpaceDE/>
              <w:autoSpaceDN/>
              <w:spacing w:before="100" w:beforeAutospacing="1" w:after="100" w:afterAutospacing="1"/>
              <w:ind w:left="865"/>
              <w:contextualSpacing/>
              <w:rPr>
                <w:lang w:eastAsia="hr-HR"/>
              </w:rPr>
            </w:pPr>
            <w:r>
              <w:rPr>
                <w:lang w:eastAsia="hr-HR"/>
              </w:rPr>
              <w:t>o</w:t>
            </w:r>
            <w:r w:rsidRPr="00701E58">
              <w:rPr>
                <w:lang w:eastAsia="hr-HR"/>
              </w:rPr>
              <w:t>pisuje osobe, predmete, događaje i situacije u skladu s temom</w:t>
            </w:r>
          </w:p>
          <w:p w14:paraId="5706B64E" w14:textId="77777777" w:rsidR="001A47CA" w:rsidRPr="00701E58" w:rsidRDefault="001A47CA" w:rsidP="001A47CA">
            <w:pPr>
              <w:pStyle w:val="Odlomakpopisa"/>
              <w:widowControl/>
              <w:numPr>
                <w:ilvl w:val="0"/>
                <w:numId w:val="273"/>
              </w:numPr>
              <w:autoSpaceDE/>
              <w:autoSpaceDN/>
              <w:spacing w:before="100" w:beforeAutospacing="1" w:after="100" w:afterAutospacing="1"/>
              <w:ind w:left="865"/>
              <w:contextualSpacing/>
              <w:rPr>
                <w:lang w:eastAsia="hr-HR"/>
              </w:rPr>
            </w:pPr>
            <w:r>
              <w:rPr>
                <w:lang w:eastAsia="hr-HR"/>
              </w:rPr>
              <w:t>i</w:t>
            </w:r>
            <w:r w:rsidRPr="00701E58">
              <w:rPr>
                <w:lang w:eastAsia="hr-HR"/>
              </w:rPr>
              <w:t>zražava osobno mišljenje u jednostavnom pisanom obliku</w:t>
            </w:r>
          </w:p>
          <w:p w14:paraId="378CB969" w14:textId="77777777" w:rsidR="001A47CA" w:rsidRPr="00701E58" w:rsidRDefault="001A47CA" w:rsidP="001A47CA">
            <w:pPr>
              <w:pStyle w:val="Odlomakpopisa"/>
              <w:widowControl/>
              <w:numPr>
                <w:ilvl w:val="0"/>
                <w:numId w:val="273"/>
              </w:numPr>
              <w:autoSpaceDE/>
              <w:autoSpaceDN/>
              <w:spacing w:before="100" w:beforeAutospacing="1" w:after="100" w:afterAutospacing="1"/>
              <w:ind w:left="865"/>
              <w:contextualSpacing/>
              <w:rPr>
                <w:lang w:eastAsia="hr-HR"/>
              </w:rPr>
            </w:pPr>
            <w:r>
              <w:rPr>
                <w:lang w:eastAsia="hr-HR"/>
              </w:rPr>
              <w:t>n</w:t>
            </w:r>
            <w:r w:rsidRPr="00701E58">
              <w:rPr>
                <w:lang w:eastAsia="hr-HR"/>
              </w:rPr>
              <w:t>avodi razloge i primjere za svoje stavove.</w:t>
            </w:r>
          </w:p>
          <w:p w14:paraId="2CB1BA47" w14:textId="77777777" w:rsidR="001A47CA" w:rsidRPr="00701E58" w:rsidRDefault="001A47CA" w:rsidP="001A47CA">
            <w:pPr>
              <w:pStyle w:val="Odlomakpopisa"/>
              <w:widowControl/>
              <w:numPr>
                <w:ilvl w:val="0"/>
                <w:numId w:val="273"/>
              </w:numPr>
              <w:autoSpaceDE/>
              <w:autoSpaceDN/>
              <w:spacing w:before="100" w:beforeAutospacing="1" w:after="100" w:afterAutospacing="1"/>
              <w:ind w:left="865"/>
              <w:contextualSpacing/>
              <w:rPr>
                <w:lang w:eastAsia="hr-HR"/>
              </w:rPr>
            </w:pPr>
            <w:r>
              <w:rPr>
                <w:lang w:eastAsia="hr-HR"/>
              </w:rPr>
              <w:t>o</w:t>
            </w:r>
            <w:r w:rsidRPr="00701E58">
              <w:rPr>
                <w:lang w:eastAsia="hr-HR"/>
              </w:rPr>
              <w:t>rganizira tekst u logične cjeline (uvod, razrada, zaključak)</w:t>
            </w:r>
          </w:p>
          <w:p w14:paraId="3943F40F" w14:textId="77777777" w:rsidR="001A47CA" w:rsidRPr="00701E58" w:rsidRDefault="001A47CA" w:rsidP="001A47CA">
            <w:pPr>
              <w:pStyle w:val="Odlomakpopisa"/>
              <w:widowControl/>
              <w:numPr>
                <w:ilvl w:val="0"/>
                <w:numId w:val="273"/>
              </w:numPr>
              <w:autoSpaceDE/>
              <w:autoSpaceDN/>
              <w:spacing w:before="100" w:beforeAutospacing="1" w:after="100" w:afterAutospacing="1"/>
              <w:ind w:left="865"/>
              <w:contextualSpacing/>
              <w:rPr>
                <w:lang w:eastAsia="hr-HR"/>
              </w:rPr>
            </w:pPr>
            <w:r>
              <w:rPr>
                <w:lang w:eastAsia="hr-HR"/>
              </w:rPr>
              <w:lastRenderedPageBreak/>
              <w:t>p</w:t>
            </w:r>
            <w:r w:rsidRPr="00701E58">
              <w:rPr>
                <w:lang w:eastAsia="hr-HR"/>
              </w:rPr>
              <w:t>iše kratko pismo, e-mail, bilješku ili obavijest</w:t>
            </w:r>
          </w:p>
          <w:p w14:paraId="7EF6BB1D" w14:textId="77777777" w:rsidR="001A47CA" w:rsidRPr="00701E58" w:rsidRDefault="001A47CA" w:rsidP="001A47CA">
            <w:pPr>
              <w:pStyle w:val="Odlomakpopisa"/>
              <w:widowControl/>
              <w:numPr>
                <w:ilvl w:val="0"/>
                <w:numId w:val="273"/>
              </w:numPr>
              <w:autoSpaceDE/>
              <w:autoSpaceDN/>
              <w:spacing w:before="100" w:beforeAutospacing="1" w:after="100" w:afterAutospacing="1"/>
              <w:ind w:left="865"/>
              <w:contextualSpacing/>
              <w:rPr>
                <w:lang w:eastAsia="hr-HR"/>
              </w:rPr>
            </w:pPr>
            <w:r>
              <w:rPr>
                <w:lang w:eastAsia="hr-HR"/>
              </w:rPr>
              <w:t>s</w:t>
            </w:r>
            <w:r w:rsidRPr="00701E58">
              <w:rPr>
                <w:lang w:eastAsia="hr-HR"/>
              </w:rPr>
              <w:t>ažima kraći izvorni tekst koristeći vlastite riječi</w:t>
            </w:r>
          </w:p>
          <w:p w14:paraId="5A75354E" w14:textId="77777777" w:rsidR="001A47CA" w:rsidRPr="00701E58" w:rsidRDefault="001A47CA" w:rsidP="001A47CA">
            <w:pPr>
              <w:pStyle w:val="Odlomakpopisa"/>
              <w:widowControl/>
              <w:numPr>
                <w:ilvl w:val="0"/>
                <w:numId w:val="273"/>
              </w:numPr>
              <w:autoSpaceDE/>
              <w:autoSpaceDN/>
              <w:spacing w:before="100" w:beforeAutospacing="1" w:after="100" w:afterAutospacing="1"/>
              <w:ind w:left="865"/>
              <w:contextualSpacing/>
              <w:rPr>
                <w:lang w:eastAsia="hr-HR"/>
              </w:rPr>
            </w:pPr>
            <w:r>
              <w:rPr>
                <w:lang w:eastAsia="hr-HR"/>
              </w:rPr>
              <w:t>o</w:t>
            </w:r>
            <w:r w:rsidRPr="00701E58">
              <w:rPr>
                <w:lang w:eastAsia="hr-HR"/>
              </w:rPr>
              <w:t>blikuje dijalog na zadanu temu</w:t>
            </w:r>
          </w:p>
          <w:p w14:paraId="5D8ACF38" w14:textId="77777777" w:rsidR="001A47CA" w:rsidRPr="00701E58" w:rsidRDefault="001A47CA" w:rsidP="001A47CA">
            <w:pPr>
              <w:pStyle w:val="Odlomakpopisa"/>
              <w:widowControl/>
              <w:numPr>
                <w:ilvl w:val="0"/>
                <w:numId w:val="273"/>
              </w:numPr>
              <w:autoSpaceDE/>
              <w:autoSpaceDN/>
              <w:spacing w:before="100" w:beforeAutospacing="1" w:after="100" w:afterAutospacing="1"/>
              <w:ind w:left="865"/>
              <w:contextualSpacing/>
              <w:rPr>
                <w:lang w:eastAsia="hr-HR"/>
              </w:rPr>
            </w:pPr>
            <w:r>
              <w:rPr>
                <w:lang w:eastAsia="hr-HR"/>
              </w:rPr>
              <w:t>k</w:t>
            </w:r>
            <w:r w:rsidRPr="00701E58">
              <w:rPr>
                <w:lang w:eastAsia="hr-HR"/>
              </w:rPr>
              <w:t>oristi povezane rečenice kako bi osigurao koherenciju teksta</w:t>
            </w:r>
          </w:p>
          <w:p w14:paraId="313C880A" w14:textId="77777777" w:rsidR="001A47CA" w:rsidRPr="00701E58" w:rsidRDefault="001A47CA" w:rsidP="001A47CA">
            <w:pPr>
              <w:pStyle w:val="Odlomakpopisa"/>
              <w:widowControl/>
              <w:numPr>
                <w:ilvl w:val="0"/>
                <w:numId w:val="273"/>
              </w:numPr>
              <w:autoSpaceDE/>
              <w:autoSpaceDN/>
              <w:spacing w:before="100" w:beforeAutospacing="1" w:after="100" w:afterAutospacing="1"/>
              <w:ind w:left="865"/>
              <w:contextualSpacing/>
              <w:rPr>
                <w:lang w:eastAsia="hr-HR"/>
              </w:rPr>
            </w:pPr>
            <w:r>
              <w:rPr>
                <w:lang w:eastAsia="hr-HR"/>
              </w:rPr>
              <w:t>o</w:t>
            </w:r>
            <w:r w:rsidRPr="00701E58">
              <w:rPr>
                <w:lang w:eastAsia="hr-HR"/>
              </w:rPr>
              <w:t>dabire prikladne izraze i strukture u skladu s vrstom teksta</w:t>
            </w:r>
          </w:p>
          <w:p w14:paraId="7A3BA24C" w14:textId="77777777" w:rsidR="001A47CA" w:rsidRPr="00701E58" w:rsidRDefault="001A47CA" w:rsidP="001A47CA">
            <w:pPr>
              <w:pStyle w:val="Odlomakpopisa"/>
              <w:widowControl/>
              <w:numPr>
                <w:ilvl w:val="0"/>
                <w:numId w:val="273"/>
              </w:numPr>
              <w:autoSpaceDE/>
              <w:autoSpaceDN/>
              <w:spacing w:before="100" w:beforeAutospacing="1" w:after="100" w:afterAutospacing="1"/>
              <w:ind w:left="865"/>
              <w:contextualSpacing/>
              <w:rPr>
                <w:lang w:eastAsia="hr-HR"/>
              </w:rPr>
            </w:pPr>
            <w:r>
              <w:rPr>
                <w:lang w:eastAsia="hr-HR"/>
              </w:rPr>
              <w:t>u</w:t>
            </w:r>
            <w:r w:rsidRPr="00701E58">
              <w:rPr>
                <w:lang w:eastAsia="hr-HR"/>
              </w:rPr>
              <w:t>ređuje tekst prema jezičnim i sadržajnim kriterijima</w:t>
            </w:r>
          </w:p>
          <w:p w14:paraId="5CCE466D" w14:textId="77777777" w:rsidR="001A47CA" w:rsidRPr="00701E58" w:rsidRDefault="001A47CA" w:rsidP="001A47CA">
            <w:pPr>
              <w:pStyle w:val="Odlomakpopisa"/>
              <w:widowControl/>
              <w:numPr>
                <w:ilvl w:val="0"/>
                <w:numId w:val="273"/>
              </w:numPr>
              <w:autoSpaceDE/>
              <w:autoSpaceDN/>
              <w:spacing w:before="100" w:beforeAutospacing="1" w:after="100" w:afterAutospacing="1"/>
              <w:ind w:left="865"/>
              <w:contextualSpacing/>
              <w:rPr>
                <w:lang w:eastAsia="hr-HR"/>
              </w:rPr>
            </w:pPr>
            <w:r>
              <w:rPr>
                <w:lang w:eastAsia="hr-HR"/>
              </w:rPr>
              <w:t>i</w:t>
            </w:r>
            <w:r w:rsidRPr="00701E58">
              <w:rPr>
                <w:lang w:eastAsia="hr-HR"/>
              </w:rPr>
              <w:t>spravlja vlastite jezične pogreške nakon povratne informacije</w:t>
            </w:r>
          </w:p>
          <w:p w14:paraId="7070B782" w14:textId="77777777" w:rsidR="001A47CA" w:rsidRPr="00701E58" w:rsidRDefault="001A47CA" w:rsidP="001A47CA">
            <w:pPr>
              <w:pStyle w:val="Odlomakpopisa"/>
              <w:widowControl/>
              <w:numPr>
                <w:ilvl w:val="0"/>
                <w:numId w:val="273"/>
              </w:numPr>
              <w:autoSpaceDE/>
              <w:autoSpaceDN/>
              <w:spacing w:before="100" w:beforeAutospacing="1" w:after="100" w:afterAutospacing="1"/>
              <w:ind w:left="865"/>
              <w:contextualSpacing/>
              <w:rPr>
                <w:lang w:eastAsia="hr-HR"/>
              </w:rPr>
            </w:pPr>
            <w:r>
              <w:rPr>
                <w:lang w:eastAsia="hr-HR"/>
              </w:rPr>
              <w:t>u</w:t>
            </w:r>
            <w:r w:rsidRPr="00701E58">
              <w:rPr>
                <w:lang w:eastAsia="hr-HR"/>
              </w:rPr>
              <w:t>potrebljava poveznike i signalne riječi kako bi unaprijedio jasnoću poruke</w:t>
            </w:r>
          </w:p>
          <w:p w14:paraId="2F3CF65B" w14:textId="77777777" w:rsidR="001A47CA" w:rsidRPr="00701E58" w:rsidRDefault="001A47CA" w:rsidP="001A47CA">
            <w:pPr>
              <w:pStyle w:val="Odlomakpopisa"/>
              <w:widowControl/>
              <w:numPr>
                <w:ilvl w:val="0"/>
                <w:numId w:val="273"/>
              </w:numPr>
              <w:autoSpaceDE/>
              <w:autoSpaceDN/>
              <w:ind w:left="865"/>
              <w:contextualSpacing/>
            </w:pPr>
            <w:r w:rsidRPr="00701E58">
              <w:t>piše pitanja i odgovore o poznatim temama</w:t>
            </w:r>
          </w:p>
          <w:p w14:paraId="50C3CBE9" w14:textId="77777777" w:rsidR="001A47CA" w:rsidRPr="00701E58" w:rsidRDefault="001A47CA" w:rsidP="001A47CA">
            <w:pPr>
              <w:pStyle w:val="Odlomakpopisa"/>
              <w:widowControl/>
              <w:numPr>
                <w:ilvl w:val="0"/>
                <w:numId w:val="273"/>
              </w:numPr>
              <w:autoSpaceDE/>
              <w:autoSpaceDN/>
              <w:ind w:left="865"/>
              <w:contextualSpacing/>
            </w:pPr>
            <w:r w:rsidRPr="00701E58">
              <w:t>zapisuje kratke tekstove slušajući govornika</w:t>
            </w:r>
          </w:p>
          <w:p w14:paraId="02729519" w14:textId="77777777" w:rsidR="001A47CA" w:rsidRPr="00701E58" w:rsidRDefault="001A47CA" w:rsidP="001A47CA">
            <w:pPr>
              <w:pStyle w:val="Odlomakpopisa"/>
              <w:widowControl/>
              <w:numPr>
                <w:ilvl w:val="0"/>
                <w:numId w:val="273"/>
              </w:numPr>
              <w:autoSpaceDE/>
              <w:autoSpaceDN/>
              <w:ind w:left="865"/>
              <w:contextualSpacing/>
            </w:pPr>
            <w:r w:rsidRPr="00701E58">
              <w:t>primjenjuje pravopisna i gramatička pravila </w:t>
            </w:r>
          </w:p>
          <w:p w14:paraId="00CE7F55" w14:textId="77777777" w:rsidR="001A47CA" w:rsidRPr="00701E58" w:rsidRDefault="001A47CA" w:rsidP="001A47CA">
            <w:pPr>
              <w:pStyle w:val="Odlomakpopisa"/>
              <w:widowControl/>
              <w:numPr>
                <w:ilvl w:val="0"/>
                <w:numId w:val="273"/>
              </w:numPr>
              <w:autoSpaceDE/>
              <w:autoSpaceDN/>
              <w:ind w:left="865"/>
              <w:contextualSpacing/>
            </w:pPr>
            <w:r w:rsidRPr="00701E58">
              <w:t>piše i nadopunjuje razglednice, oglase, pisma, e-mailove i kratke tekstove pomoću predloška.</w:t>
            </w:r>
          </w:p>
        </w:tc>
      </w:tr>
      <w:tr w:rsidR="001A47CA" w:rsidRPr="00514268" w14:paraId="3FE9B179" w14:textId="77777777" w:rsidTr="00F5135C">
        <w:tc>
          <w:tcPr>
            <w:tcW w:w="4981" w:type="dxa"/>
            <w:tcBorders>
              <w:top w:val="single" w:sz="4" w:space="0" w:color="auto"/>
              <w:left w:val="single" w:sz="4" w:space="0" w:color="auto"/>
              <w:bottom w:val="single" w:sz="4" w:space="0" w:color="auto"/>
              <w:right w:val="single" w:sz="4" w:space="0" w:color="auto"/>
              <w:tl2br w:val="nil"/>
              <w:tr2bl w:val="nil"/>
            </w:tcBorders>
            <w:vAlign w:val="center"/>
          </w:tcPr>
          <w:p w14:paraId="0F6463AC" w14:textId="77777777" w:rsidR="001A47CA" w:rsidRPr="00514268" w:rsidRDefault="001A47CA" w:rsidP="00F5135C">
            <w:pPr>
              <w:rPr>
                <w:b/>
              </w:rPr>
            </w:pPr>
            <w:r w:rsidRPr="00514268">
              <w:rPr>
                <w:b/>
              </w:rPr>
              <w:lastRenderedPageBreak/>
              <w:t>Poveznice sa ZNJPP</w:t>
            </w:r>
          </w:p>
        </w:tc>
        <w:tc>
          <w:tcPr>
            <w:tcW w:w="4981" w:type="dxa"/>
            <w:tcBorders>
              <w:top w:val="single" w:sz="4" w:space="0" w:color="auto"/>
              <w:left w:val="single" w:sz="4" w:space="0" w:color="auto"/>
              <w:bottom w:val="single" w:sz="4" w:space="0" w:color="auto"/>
              <w:right w:val="single" w:sz="4" w:space="0" w:color="auto"/>
              <w:tl2br w:val="nil"/>
              <w:tr2bl w:val="nil"/>
            </w:tcBorders>
            <w:vAlign w:val="center"/>
          </w:tcPr>
          <w:p w14:paraId="19507D75" w14:textId="77777777" w:rsidR="001A47CA" w:rsidRPr="00514268" w:rsidRDefault="00F5135C" w:rsidP="00F5135C">
            <w:pPr>
              <w:rPr>
                <w:b/>
              </w:rPr>
            </w:pPr>
            <w:hyperlink r:id="rId78" w:tgtFrame="https://kurikulum-zzoo.ba/hr/_blank" w:history="1">
              <w:r w:rsidR="001A47CA" w:rsidRPr="00514268">
                <w:rPr>
                  <w:b/>
                </w:rPr>
                <w:t>SJZ-4.1.2 </w:t>
              </w:r>
            </w:hyperlink>
            <w:hyperlink r:id="rId79" w:tgtFrame="https://kurikulum-zzoo.ba/hr/_blank" w:history="1">
              <w:r w:rsidR="001A47CA" w:rsidRPr="00514268">
                <w:rPr>
                  <w:b/>
                </w:rPr>
                <w:t>SJZ-4.1.1 </w:t>
              </w:r>
            </w:hyperlink>
            <w:hyperlink r:id="rId80" w:tgtFrame="https://kurikulum-zzoo.ba/hr/_blank" w:history="1">
              <w:r w:rsidR="001A47CA" w:rsidRPr="00514268">
                <w:rPr>
                  <w:b/>
                </w:rPr>
                <w:t>SJZ-4.3.1</w:t>
              </w:r>
            </w:hyperlink>
          </w:p>
        </w:tc>
      </w:tr>
      <w:tr w:rsidR="001A47CA" w:rsidRPr="00514268" w14:paraId="55B6DE3C" w14:textId="77777777" w:rsidTr="00F5135C">
        <w:tc>
          <w:tcPr>
            <w:tcW w:w="9962"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034A554B" w14:textId="77777777" w:rsidR="001A47CA" w:rsidRPr="00761F46" w:rsidRDefault="001A47CA" w:rsidP="00F5135C">
            <w:pPr>
              <w:jc w:val="center"/>
              <w:rPr>
                <w:b/>
              </w:rPr>
            </w:pPr>
            <w:r w:rsidRPr="00761F46">
              <w:rPr>
                <w:b/>
              </w:rPr>
              <w:t>Ključni sadržaji</w:t>
            </w:r>
          </w:p>
        </w:tc>
      </w:tr>
      <w:tr w:rsidR="001A47CA" w:rsidRPr="00514268" w14:paraId="7BCA56CA" w14:textId="77777777" w:rsidTr="00F5135C">
        <w:trPr>
          <w:trHeight w:val="1037"/>
        </w:trPr>
        <w:tc>
          <w:tcPr>
            <w:tcW w:w="996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3788248" w14:textId="77777777" w:rsidR="001A47CA" w:rsidRPr="00761F46" w:rsidRDefault="001A47CA" w:rsidP="001A47CA">
            <w:pPr>
              <w:widowControl/>
              <w:numPr>
                <w:ilvl w:val="0"/>
                <w:numId w:val="268"/>
              </w:numPr>
              <w:autoSpaceDE/>
              <w:autoSpaceDN/>
              <w:spacing w:before="100" w:beforeAutospacing="1" w:after="100" w:afterAutospacing="1"/>
              <w:rPr>
                <w:lang w:eastAsia="hr-HR"/>
              </w:rPr>
            </w:pPr>
            <w:r w:rsidRPr="00761F46">
              <w:rPr>
                <w:lang w:eastAsia="hr-HR"/>
              </w:rPr>
              <w:t>osobni i službeni e-mail</w:t>
            </w:r>
          </w:p>
          <w:p w14:paraId="212AF6E0" w14:textId="77777777" w:rsidR="001A47CA" w:rsidRPr="00761F46" w:rsidRDefault="001A47CA" w:rsidP="001A47CA">
            <w:pPr>
              <w:widowControl/>
              <w:numPr>
                <w:ilvl w:val="0"/>
                <w:numId w:val="268"/>
              </w:numPr>
              <w:autoSpaceDE/>
              <w:autoSpaceDN/>
              <w:spacing w:before="100" w:beforeAutospacing="1" w:after="100" w:afterAutospacing="1"/>
              <w:rPr>
                <w:lang w:eastAsia="hr-HR"/>
              </w:rPr>
            </w:pPr>
            <w:r w:rsidRPr="00761F46">
              <w:rPr>
                <w:lang w:eastAsia="hr-HR"/>
              </w:rPr>
              <w:t>pismo (osobno, motivacijsko, pritužba, upit)</w:t>
            </w:r>
          </w:p>
          <w:p w14:paraId="084DA660" w14:textId="77777777" w:rsidR="001A47CA" w:rsidRPr="00761F46" w:rsidRDefault="001A47CA" w:rsidP="001A47CA">
            <w:pPr>
              <w:widowControl/>
              <w:numPr>
                <w:ilvl w:val="0"/>
                <w:numId w:val="268"/>
              </w:numPr>
              <w:autoSpaceDE/>
              <w:autoSpaceDN/>
              <w:spacing w:before="100" w:beforeAutospacing="1" w:after="100" w:afterAutospacing="1"/>
              <w:rPr>
                <w:lang w:eastAsia="hr-HR"/>
              </w:rPr>
            </w:pPr>
            <w:r w:rsidRPr="00761F46">
              <w:rPr>
                <w:lang w:eastAsia="hr-HR"/>
              </w:rPr>
              <w:t>članak za školski časopis</w:t>
            </w:r>
          </w:p>
          <w:p w14:paraId="25F470CA" w14:textId="77777777" w:rsidR="001A47CA" w:rsidRPr="00761F46" w:rsidRDefault="001A47CA" w:rsidP="001A47CA">
            <w:pPr>
              <w:widowControl/>
              <w:numPr>
                <w:ilvl w:val="0"/>
                <w:numId w:val="268"/>
              </w:numPr>
              <w:autoSpaceDE/>
              <w:autoSpaceDN/>
              <w:spacing w:before="100" w:beforeAutospacing="1" w:after="100" w:afterAutospacing="1"/>
              <w:rPr>
                <w:lang w:eastAsia="hr-HR"/>
              </w:rPr>
            </w:pPr>
            <w:r w:rsidRPr="00761F46">
              <w:rPr>
                <w:lang w:eastAsia="hr-HR"/>
              </w:rPr>
              <w:t>sastavak/esej s argumentacijom</w:t>
            </w:r>
          </w:p>
          <w:p w14:paraId="2D97CCE7" w14:textId="77777777" w:rsidR="001A47CA" w:rsidRPr="00761F46" w:rsidRDefault="001A47CA" w:rsidP="001A47CA">
            <w:pPr>
              <w:widowControl/>
              <w:numPr>
                <w:ilvl w:val="0"/>
                <w:numId w:val="268"/>
              </w:numPr>
              <w:autoSpaceDE/>
              <w:autoSpaceDN/>
              <w:spacing w:before="100" w:beforeAutospacing="1" w:after="100" w:afterAutospacing="1"/>
              <w:rPr>
                <w:lang w:eastAsia="hr-HR"/>
              </w:rPr>
            </w:pPr>
            <w:r w:rsidRPr="00761F46">
              <w:rPr>
                <w:lang w:eastAsia="hr-HR"/>
              </w:rPr>
              <w:t>osvrt na knjigu ili film</w:t>
            </w:r>
          </w:p>
          <w:p w14:paraId="339C7364" w14:textId="77777777" w:rsidR="001A47CA" w:rsidRPr="00761F46" w:rsidRDefault="001A47CA" w:rsidP="001A47CA">
            <w:pPr>
              <w:widowControl/>
              <w:numPr>
                <w:ilvl w:val="0"/>
                <w:numId w:val="268"/>
              </w:numPr>
              <w:autoSpaceDE/>
              <w:autoSpaceDN/>
              <w:spacing w:before="100" w:beforeAutospacing="1" w:after="100" w:afterAutospacing="1"/>
              <w:rPr>
                <w:lang w:eastAsia="hr-HR"/>
              </w:rPr>
            </w:pPr>
            <w:r w:rsidRPr="00761F46">
              <w:rPr>
                <w:lang w:eastAsia="hr-HR"/>
              </w:rPr>
              <w:t>izvješće o događaju</w:t>
            </w:r>
          </w:p>
          <w:p w14:paraId="14038305" w14:textId="77777777" w:rsidR="001A47CA" w:rsidRPr="00761F46" w:rsidRDefault="001A47CA" w:rsidP="001A47CA">
            <w:pPr>
              <w:widowControl/>
              <w:numPr>
                <w:ilvl w:val="0"/>
                <w:numId w:val="268"/>
              </w:numPr>
              <w:autoSpaceDE/>
              <w:autoSpaceDN/>
              <w:spacing w:before="100" w:beforeAutospacing="1" w:after="100" w:afterAutospacing="1"/>
              <w:rPr>
                <w:lang w:eastAsia="hr-HR"/>
              </w:rPr>
            </w:pPr>
            <w:r w:rsidRPr="00761F46">
              <w:rPr>
                <w:lang w:eastAsia="hr-HR"/>
              </w:rPr>
              <w:t>jednostavne upute/procedure</w:t>
            </w:r>
          </w:p>
          <w:p w14:paraId="65C6196D" w14:textId="77777777" w:rsidR="001A47CA" w:rsidRPr="00761F46" w:rsidRDefault="001A47CA" w:rsidP="001A47CA">
            <w:pPr>
              <w:widowControl/>
              <w:numPr>
                <w:ilvl w:val="0"/>
                <w:numId w:val="268"/>
              </w:numPr>
              <w:autoSpaceDE/>
              <w:autoSpaceDN/>
              <w:spacing w:before="100" w:beforeAutospacing="1" w:after="100" w:afterAutospacing="1"/>
              <w:rPr>
                <w:lang w:eastAsia="hr-HR"/>
              </w:rPr>
            </w:pPr>
            <w:r w:rsidRPr="00761F46">
              <w:rPr>
                <w:lang w:eastAsia="hr-HR"/>
              </w:rPr>
              <w:t>piše tekstove vezane uz teme osobnog, obrazovnog i društvenog interesa (zdravlje, tehnologija, obrazovanje, ekologija, mediji...).</w:t>
            </w:r>
          </w:p>
        </w:tc>
      </w:tr>
      <w:tr w:rsidR="001A47CA" w:rsidRPr="00514268" w14:paraId="251E501A" w14:textId="77777777" w:rsidTr="00F5135C">
        <w:tc>
          <w:tcPr>
            <w:tcW w:w="9962"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C708EAD" w14:textId="77777777" w:rsidR="001A47CA" w:rsidRPr="00514268" w:rsidRDefault="001A47CA" w:rsidP="00F5135C">
            <w:pPr>
              <w:jc w:val="center"/>
              <w:rPr>
                <w:b/>
                <w:sz w:val="28"/>
                <w:szCs w:val="28"/>
              </w:rPr>
            </w:pPr>
            <w:r w:rsidRPr="00514268">
              <w:rPr>
                <w:b/>
                <w:sz w:val="24"/>
                <w:szCs w:val="24"/>
              </w:rPr>
              <w:t>Preporuke za ostvarenje ishoda</w:t>
            </w:r>
          </w:p>
        </w:tc>
      </w:tr>
      <w:tr w:rsidR="001A47CA" w:rsidRPr="00514268" w14:paraId="18EAFB7D" w14:textId="77777777" w:rsidTr="00F5135C">
        <w:trPr>
          <w:trHeight w:val="2229"/>
        </w:trPr>
        <w:tc>
          <w:tcPr>
            <w:tcW w:w="996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6F3B357" w14:textId="77777777" w:rsidR="001A47CA" w:rsidRPr="00514268" w:rsidRDefault="001A47CA" w:rsidP="00F5135C">
            <w:r w:rsidRPr="00514268">
              <w:t>Nastavnik njemačkog jezika koristi različite pristupe kako bi potaknuo razvoj vještine pisanja kod svojih učenika. Jedan od tih pristupa su popisi riječi i mreže ideja u kojima učenici ne proizvode tekst, nego pripremaju učenika za pisanje teksta. Na taj se način aktivira predznanje, pišu riječi na određenu temu i skupljaju ideje i asocijacije koje se koriste kao inspiracija za pisanje. Nastavnik može prikazati primjere eseja, pisama, putopisa i drugih vrsta tekstova kako bi učenici stekli uvid u strukturu i organizaciju tih tekstova.</w:t>
            </w:r>
          </w:p>
          <w:p w14:paraId="1E33C56F" w14:textId="77777777" w:rsidR="001A47CA" w:rsidRPr="00514268" w:rsidRDefault="001A47CA" w:rsidP="00F5135C">
            <w:r w:rsidRPr="00514268">
              <w:t>Drugi pristup je kroz istraživanje, gdje se učenici potiču na istraživanje različitih izvora informacija na njemačkom jeziku kako bi prikupili građu za pisanje svojih radova. Učenici mogu koristiti knjige, članke, internetske stranice i druge izvore u svrhu prikupljanja relevantnih informacija za svoj rad.</w:t>
            </w:r>
          </w:p>
          <w:p w14:paraId="4329E8F9" w14:textId="77777777" w:rsidR="001A47CA" w:rsidRPr="00514268" w:rsidRDefault="001A47CA" w:rsidP="00F5135C">
            <w:r w:rsidRPr="00514268">
              <w:t xml:space="preserve">Strukturirajuće vježbe pisanja pomažu učenicima pri organiziranju svojih misli i teksta na logičan način. Na primjer, kroz vježbe mapiranja uma (mind mapping) ili organiziranja informacija u obliku naslova i podnaslova, učenici razvijaju jasnu strukturu svog pisanja. Vježbama rečenične strukture učenicima se stavlja rečenicu s miješanim redom riječi na raspolaganje koju trebaju preurediti na ispravan način. Pri vježbi povezivanja rečenica od učenika se očekuje napisati dvije ili više rečenica koje su povezane veznikom kako bi stvorili smislenu cjelinu. Tijekom vježbe </w:t>
            </w:r>
            <w:r w:rsidRPr="00514268">
              <w:lastRenderedPageBreak/>
              <w:t xml:space="preserve">dopunjavanja rečenice učenici odgovarajućim izrazima dopunjuju rečenicu s prazninama. Pisanje odgovora na razglednicu ili na pismo na njemačkom jeziku može biti izvrsna vježba za učenike kako bi prakticirali svoje jezične vještine, vokabular i gramatičke strukture. U svom odgovoru, učenik koristi osnovne elemente pisanja na njemačkom jeziku, uključujući pozdrave, izražavanje zahvalnosti, pohvale, opisivanje trenutnih aktivnosti i planova te izraze brige i želje za ponovnim susretom. Pisanje opisa pomaže učenicima pri razvijanju bogatog rječnika. Time se koristi prilika za prakticiranje gramatičkih struktura i stilova pisanja na njemačkom jeziku. </w:t>
            </w:r>
          </w:p>
          <w:p w14:paraId="39DB7465" w14:textId="77777777" w:rsidR="001A47CA" w:rsidRPr="00514268" w:rsidRDefault="001A47CA" w:rsidP="00F5135C"/>
          <w:p w14:paraId="330D1BA9" w14:textId="77777777" w:rsidR="001A47CA" w:rsidRPr="00514268" w:rsidRDefault="001A47CA" w:rsidP="00F5135C">
            <w:pPr>
              <w:rPr>
                <w:sz w:val="28"/>
                <w:szCs w:val="28"/>
              </w:rPr>
            </w:pPr>
            <w:r w:rsidRPr="00514268">
              <w:t>Sadržaj ove tematske cjeline može se povezati sa sadržajima nastavnih predmeta: Hrvatski jezik (svi sadržaji), Engleski jezik (svi sadržaji), Geografija (zemlje, gradovi, jezici, kontinenti, znamenitosti), Biologija (hrana, zdravlje, životinje, dijelovi tijela), Matematika (brojevi), Likovna kultura (boje, materijal, uzorci), Tjelesna i zdravstvena kultura (sport i hobiji), Vjeronauk (religija, običaji, tradicije) i s međupredmetnim temama: Osobni i socijalni razvoj ((hrana, ljudsko tijelo, navike, bolesti, kulturni identitet, doprinos zajednici, komunikacijske kompetencije, emocije i ponašanja, obrazovni i profesionalni razvoj), Građanski odgoj i obrazovanje (školski sustav, dom i obitelj, priroda, okoliš, odnosi prema okolini), Poduzetnost (vrijeme, organizacija, timski rad, komunikacija, radne navike), Upotreba informacijske i komunikacijske tehnologije (radovi, crteži, zvučni zapisi i videozapisi).</w:t>
            </w:r>
          </w:p>
        </w:tc>
      </w:tr>
    </w:tbl>
    <w:p w14:paraId="09BE9CC4" w14:textId="77777777" w:rsidR="001A47CA" w:rsidRPr="00514268" w:rsidRDefault="001A47CA" w:rsidP="001A47CA">
      <w:pPr>
        <w:jc w:val="center"/>
        <w:rPr>
          <w:b/>
          <w:bCs/>
          <w:sz w:val="28"/>
          <w:szCs w:val="28"/>
        </w:rPr>
      </w:pPr>
    </w:p>
    <w:tbl>
      <w:tblPr>
        <w:tblStyle w:val="Reetkatablice"/>
        <w:tblW w:w="0" w:type="auto"/>
        <w:tblLook w:val="04A0" w:firstRow="1" w:lastRow="0" w:firstColumn="1" w:lastColumn="0" w:noHBand="0" w:noVBand="1"/>
      </w:tblPr>
      <w:tblGrid>
        <w:gridCol w:w="4431"/>
        <w:gridCol w:w="4589"/>
      </w:tblGrid>
      <w:tr w:rsidR="001A47CA" w:rsidRPr="00514268" w14:paraId="7C4BE6BE" w14:textId="77777777" w:rsidTr="00F5135C">
        <w:trPr>
          <w:trHeight w:val="276"/>
        </w:trPr>
        <w:tc>
          <w:tcPr>
            <w:tcW w:w="9962" w:type="dxa"/>
            <w:gridSpan w:val="2"/>
            <w:vAlign w:val="center"/>
          </w:tcPr>
          <w:p w14:paraId="7090C113" w14:textId="77777777" w:rsidR="001A47CA" w:rsidRPr="00514268" w:rsidRDefault="001A47CA" w:rsidP="00F5135C">
            <w:pPr>
              <w:rPr>
                <w:b/>
                <w:bCs/>
                <w:sz w:val="28"/>
                <w:szCs w:val="28"/>
              </w:rPr>
            </w:pPr>
            <w:r w:rsidRPr="00514268">
              <w:rPr>
                <w:b/>
                <w:bCs/>
                <w:sz w:val="24"/>
                <w:szCs w:val="24"/>
              </w:rPr>
              <w:t>PREDMETNO PODRUČJE: B/ Međukulturna kompetencija</w:t>
            </w:r>
          </w:p>
        </w:tc>
      </w:tr>
      <w:tr w:rsidR="001A47CA" w:rsidRPr="00514268" w14:paraId="70A29C36" w14:textId="77777777" w:rsidTr="00F5135C">
        <w:tc>
          <w:tcPr>
            <w:tcW w:w="4981" w:type="dxa"/>
            <w:shd w:val="clear" w:color="auto" w:fill="B6DDE8" w:themeFill="accent5" w:themeFillTint="66"/>
            <w:vAlign w:val="center"/>
          </w:tcPr>
          <w:p w14:paraId="06DFF625" w14:textId="77777777" w:rsidR="001A47CA" w:rsidRPr="00514268" w:rsidRDefault="001A47CA" w:rsidP="00F5135C">
            <w:pPr>
              <w:jc w:val="center"/>
              <w:rPr>
                <w:b/>
                <w:bCs/>
                <w:sz w:val="24"/>
                <w:szCs w:val="24"/>
              </w:rPr>
            </w:pPr>
            <w:r w:rsidRPr="00514268">
              <w:rPr>
                <w:b/>
                <w:bCs/>
                <w:sz w:val="24"/>
                <w:szCs w:val="24"/>
              </w:rPr>
              <w:t>Odgojno-obrazovni ishod učenja</w:t>
            </w:r>
          </w:p>
        </w:tc>
        <w:tc>
          <w:tcPr>
            <w:tcW w:w="4981" w:type="dxa"/>
            <w:shd w:val="clear" w:color="auto" w:fill="B6DDE8" w:themeFill="accent5" w:themeFillTint="66"/>
            <w:vAlign w:val="center"/>
          </w:tcPr>
          <w:p w14:paraId="58F2AB4D" w14:textId="77777777" w:rsidR="001A47CA" w:rsidRPr="00514268" w:rsidRDefault="001A47CA" w:rsidP="00F5135C">
            <w:pPr>
              <w:jc w:val="center"/>
              <w:rPr>
                <w:b/>
                <w:bCs/>
                <w:sz w:val="24"/>
                <w:szCs w:val="24"/>
              </w:rPr>
            </w:pPr>
            <w:r w:rsidRPr="00514268">
              <w:rPr>
                <w:b/>
                <w:bCs/>
                <w:sz w:val="24"/>
                <w:szCs w:val="24"/>
              </w:rPr>
              <w:t>Razrada ishoda</w:t>
            </w:r>
          </w:p>
        </w:tc>
      </w:tr>
      <w:tr w:rsidR="001A47CA" w:rsidRPr="00514268" w14:paraId="54980057" w14:textId="77777777" w:rsidTr="00F5135C">
        <w:trPr>
          <w:trHeight w:val="1647"/>
        </w:trPr>
        <w:tc>
          <w:tcPr>
            <w:tcW w:w="4981" w:type="dxa"/>
            <w:vAlign w:val="center"/>
          </w:tcPr>
          <w:p w14:paraId="294FAB65" w14:textId="77777777" w:rsidR="001A47CA" w:rsidRPr="00761F46" w:rsidRDefault="001A47CA" w:rsidP="00F5135C">
            <w:pPr>
              <w:jc w:val="center"/>
            </w:pPr>
            <w:r w:rsidRPr="00514268">
              <w:rPr>
                <w:b/>
                <w:bCs/>
              </w:rPr>
              <w:t xml:space="preserve">B.I.1 </w:t>
            </w:r>
            <w:r w:rsidRPr="00761F46">
              <w:t>Učenik uspoređuje odabrane elemente kulture njemačkog govornog područja i vlastite kulture, te pokazuje otvorenost i poštovanje prema kulturnoj različitosti u poznatim komunikacijskim situacijama.</w:t>
            </w:r>
          </w:p>
          <w:p w14:paraId="706F0B32" w14:textId="77777777" w:rsidR="001A47CA" w:rsidRPr="00514268" w:rsidRDefault="001A47CA" w:rsidP="00F5135C"/>
        </w:tc>
        <w:tc>
          <w:tcPr>
            <w:tcW w:w="4981" w:type="dxa"/>
            <w:vAlign w:val="center"/>
          </w:tcPr>
          <w:p w14:paraId="6F0D5E45" w14:textId="77777777" w:rsidR="001A47CA" w:rsidRPr="009B727F" w:rsidRDefault="001A47CA" w:rsidP="001A47CA">
            <w:pPr>
              <w:pStyle w:val="Odlomakpopisa"/>
              <w:numPr>
                <w:ilvl w:val="0"/>
                <w:numId w:val="269"/>
              </w:numPr>
              <w:autoSpaceDE/>
              <w:autoSpaceDN/>
              <w:spacing w:before="100" w:beforeAutospacing="1" w:after="100" w:afterAutospacing="1"/>
              <w:ind w:left="800"/>
              <w:contextualSpacing/>
              <w:rPr>
                <w:lang w:eastAsia="hr-HR"/>
              </w:rPr>
            </w:pPr>
            <w:r w:rsidRPr="009B727F">
              <w:rPr>
                <w:lang w:eastAsia="hr-HR"/>
              </w:rPr>
              <w:t>prepoznaje i opisuje osnovne običaje, blagdane, obrasce ponašanja i društvene norme u zemljama njemačkog govornog područja (npr. način pozdravljanja, kulturna pravila u školi, ponašanje za stolom).</w:t>
            </w:r>
          </w:p>
          <w:p w14:paraId="6EE6667D" w14:textId="77777777" w:rsidR="001A47CA" w:rsidRPr="009B727F" w:rsidRDefault="001A47CA" w:rsidP="001A47CA">
            <w:pPr>
              <w:pStyle w:val="Odlomakpopisa"/>
              <w:numPr>
                <w:ilvl w:val="0"/>
                <w:numId w:val="269"/>
              </w:numPr>
              <w:autoSpaceDE/>
              <w:autoSpaceDN/>
              <w:spacing w:before="100" w:beforeAutospacing="1" w:after="100" w:afterAutospacing="1"/>
              <w:ind w:left="800"/>
              <w:contextualSpacing/>
              <w:rPr>
                <w:lang w:eastAsia="hr-HR"/>
              </w:rPr>
            </w:pPr>
            <w:r w:rsidRPr="009B727F">
              <w:rPr>
                <w:lang w:eastAsia="hr-HR"/>
              </w:rPr>
              <w:t>uspoređuje sličnosti i razlike između kulturnih obilježja svoje i ciljane kulture, npr. načini obilježavanja blagdana (Božić, Uskrs, Dan žena), svakodnevne rutine, školski sustav.</w:t>
            </w:r>
          </w:p>
          <w:p w14:paraId="17F6B922" w14:textId="77777777" w:rsidR="001A47CA" w:rsidRPr="009B727F" w:rsidRDefault="001A47CA" w:rsidP="001A47CA">
            <w:pPr>
              <w:pStyle w:val="Odlomakpopisa"/>
              <w:numPr>
                <w:ilvl w:val="0"/>
                <w:numId w:val="269"/>
              </w:numPr>
              <w:autoSpaceDE/>
              <w:autoSpaceDN/>
              <w:spacing w:before="100" w:beforeAutospacing="1" w:after="100" w:afterAutospacing="1"/>
              <w:ind w:left="800"/>
              <w:contextualSpacing/>
              <w:rPr>
                <w:lang w:eastAsia="hr-HR"/>
              </w:rPr>
            </w:pPr>
            <w:r w:rsidRPr="009B727F">
              <w:rPr>
                <w:lang w:eastAsia="hr-HR"/>
              </w:rPr>
              <w:t>pokazuje osnovno razumijevanje značenja kulturnih simbola (npr. njemačka kobasica, Oktoberfest, D-A-CH simbolika).</w:t>
            </w:r>
          </w:p>
          <w:p w14:paraId="6F28FA3B" w14:textId="77777777" w:rsidR="001A47CA" w:rsidRPr="009B727F" w:rsidRDefault="001A47CA" w:rsidP="001A47CA">
            <w:pPr>
              <w:pStyle w:val="Odlomakpopisa"/>
              <w:numPr>
                <w:ilvl w:val="0"/>
                <w:numId w:val="269"/>
              </w:numPr>
              <w:autoSpaceDE/>
              <w:autoSpaceDN/>
              <w:spacing w:before="100" w:beforeAutospacing="1" w:after="100" w:afterAutospacing="1"/>
              <w:ind w:left="800"/>
              <w:contextualSpacing/>
              <w:rPr>
                <w:lang w:eastAsia="hr-HR"/>
              </w:rPr>
            </w:pPr>
            <w:r w:rsidRPr="009B727F">
              <w:rPr>
                <w:lang w:eastAsia="hr-HR"/>
              </w:rPr>
              <w:t xml:space="preserve">razlikuje formalne i neformalne situacije u komunikaciji i djelomično se prilagođava kulturnom kontekstu (npr. koristi </w:t>
            </w:r>
            <w:r w:rsidRPr="009B727F">
              <w:rPr>
                <w:i/>
                <w:iCs/>
                <w:lang w:eastAsia="hr-HR"/>
              </w:rPr>
              <w:t>Sie</w:t>
            </w:r>
            <w:r w:rsidRPr="009B727F">
              <w:rPr>
                <w:lang w:eastAsia="hr-HR"/>
              </w:rPr>
              <w:t xml:space="preserve"> i </w:t>
            </w:r>
            <w:r w:rsidRPr="009B727F">
              <w:rPr>
                <w:i/>
                <w:iCs/>
                <w:lang w:eastAsia="hr-HR"/>
              </w:rPr>
              <w:t>du</w:t>
            </w:r>
            <w:r w:rsidRPr="009B727F">
              <w:rPr>
                <w:lang w:eastAsia="hr-HR"/>
              </w:rPr>
              <w:t xml:space="preserve"> ovisno o situaciji)</w:t>
            </w:r>
          </w:p>
          <w:p w14:paraId="1214A212" w14:textId="77777777" w:rsidR="001A47CA" w:rsidRPr="009B727F" w:rsidRDefault="001A47CA" w:rsidP="001A47CA">
            <w:pPr>
              <w:pStyle w:val="Odlomakpopisa"/>
              <w:numPr>
                <w:ilvl w:val="0"/>
                <w:numId w:val="269"/>
              </w:numPr>
              <w:autoSpaceDE/>
              <w:autoSpaceDN/>
              <w:spacing w:before="100" w:beforeAutospacing="1" w:after="100" w:afterAutospacing="1"/>
              <w:ind w:left="800"/>
              <w:contextualSpacing/>
              <w:rPr>
                <w:lang w:eastAsia="hr-HR"/>
              </w:rPr>
            </w:pPr>
            <w:r w:rsidRPr="009B727F">
              <w:rPr>
                <w:lang w:eastAsia="hr-HR"/>
              </w:rPr>
              <w:t>u svakodnevnim govornim situacijama (razgovor, pisanje e-maila) pokazuje prihvaćanje i toleranciju prema kulturnim razlikama</w:t>
            </w:r>
          </w:p>
          <w:p w14:paraId="3C9A5119" w14:textId="77777777" w:rsidR="001A47CA" w:rsidRPr="009B727F" w:rsidRDefault="001A47CA" w:rsidP="001A47CA">
            <w:pPr>
              <w:pStyle w:val="Odlomakpopisa"/>
              <w:numPr>
                <w:ilvl w:val="0"/>
                <w:numId w:val="269"/>
              </w:numPr>
              <w:autoSpaceDE/>
              <w:autoSpaceDN/>
              <w:spacing w:before="100" w:beforeAutospacing="1" w:after="100" w:afterAutospacing="1"/>
              <w:ind w:left="800"/>
              <w:contextualSpacing/>
              <w:rPr>
                <w:lang w:eastAsia="hr-HR"/>
              </w:rPr>
            </w:pPr>
            <w:r w:rsidRPr="009B727F">
              <w:rPr>
                <w:lang w:eastAsia="hr-HR"/>
              </w:rPr>
              <w:t>služeći se jednostavnim jezičnim sredstvima, izražava znatiželju i interes za drugačije navike i način života u zemljama njemačkog govornog područja</w:t>
            </w:r>
          </w:p>
          <w:p w14:paraId="07260DA4" w14:textId="77777777" w:rsidR="001A47CA" w:rsidRPr="009B727F" w:rsidRDefault="001A47CA" w:rsidP="001A47CA">
            <w:pPr>
              <w:pStyle w:val="Odlomakpopisa"/>
              <w:numPr>
                <w:ilvl w:val="0"/>
                <w:numId w:val="269"/>
              </w:numPr>
              <w:autoSpaceDE/>
              <w:autoSpaceDN/>
              <w:spacing w:before="100" w:beforeAutospacing="1" w:after="100" w:afterAutospacing="1"/>
              <w:ind w:left="800"/>
              <w:contextualSpacing/>
              <w:rPr>
                <w:lang w:eastAsia="hr-HR"/>
              </w:rPr>
            </w:pPr>
            <w:r w:rsidRPr="009B727F">
              <w:rPr>
                <w:lang w:eastAsia="hr-HR"/>
              </w:rPr>
              <w:t>sudjeluje u jednostavnim aktivnostima koje potiču kulturološku razmjenu (npr. pisanje razglednice prijatelju iz druge zemlje, kratka prezentacija o nekom blagdanu)</w:t>
            </w:r>
          </w:p>
          <w:p w14:paraId="59E61316" w14:textId="77777777" w:rsidR="001A47CA" w:rsidRPr="009B727F" w:rsidRDefault="001A47CA" w:rsidP="001A47CA">
            <w:pPr>
              <w:numPr>
                <w:ilvl w:val="0"/>
                <w:numId w:val="269"/>
              </w:numPr>
              <w:autoSpaceDE/>
              <w:autoSpaceDN/>
            </w:pPr>
            <w:r w:rsidRPr="009B727F">
              <w:lastRenderedPageBreak/>
              <w:t>primjenjuje osnovna pravila predstavljanja, pozdravljanja, oslovljavanja, različitih čestitki i objašnjava čitanje sata i minuta</w:t>
            </w:r>
          </w:p>
          <w:p w14:paraId="6A7709E8" w14:textId="77777777" w:rsidR="001A47CA" w:rsidRPr="009B727F" w:rsidRDefault="001A47CA" w:rsidP="001A47CA">
            <w:pPr>
              <w:numPr>
                <w:ilvl w:val="0"/>
                <w:numId w:val="269"/>
              </w:numPr>
              <w:autoSpaceDE/>
              <w:autoSpaceDN/>
            </w:pPr>
            <w:r w:rsidRPr="009B727F">
              <w:t>prepoznaje i opisuje kulturne znamenitosti zemalja njemačkog govornog područja</w:t>
            </w:r>
          </w:p>
          <w:p w14:paraId="73C3FE17" w14:textId="77777777" w:rsidR="001A47CA" w:rsidRPr="009B727F" w:rsidRDefault="001A47CA" w:rsidP="001A47CA">
            <w:pPr>
              <w:numPr>
                <w:ilvl w:val="0"/>
                <w:numId w:val="269"/>
              </w:numPr>
              <w:autoSpaceDE/>
              <w:autoSpaceDN/>
            </w:pPr>
            <w:r w:rsidRPr="009B727F">
              <w:t>jednostavnim rečenicama opisuje kulturne znamenitosti svoga zavičaja</w:t>
            </w:r>
          </w:p>
          <w:p w14:paraId="40F7BF60" w14:textId="77777777" w:rsidR="001A47CA" w:rsidRPr="009B727F" w:rsidRDefault="001A47CA" w:rsidP="001A47CA">
            <w:pPr>
              <w:numPr>
                <w:ilvl w:val="0"/>
                <w:numId w:val="269"/>
              </w:numPr>
              <w:autoSpaceDE/>
              <w:autoSpaceDN/>
            </w:pPr>
            <w:r w:rsidRPr="009B727F">
              <w:t>opisuje gradove i pokrajine zemalja njemačkog govornog područja</w:t>
            </w:r>
          </w:p>
          <w:p w14:paraId="7B75AC00" w14:textId="77777777" w:rsidR="001A47CA" w:rsidRPr="009B727F" w:rsidRDefault="001A47CA" w:rsidP="001A47CA">
            <w:pPr>
              <w:numPr>
                <w:ilvl w:val="0"/>
                <w:numId w:val="269"/>
              </w:numPr>
              <w:autoSpaceDE/>
              <w:autoSpaceDN/>
            </w:pPr>
            <w:r w:rsidRPr="009B727F">
              <w:t>opisuje gradove, regije i pokrajine svoje zemlje</w:t>
            </w:r>
          </w:p>
          <w:p w14:paraId="6C546BF1" w14:textId="77777777" w:rsidR="001A47CA" w:rsidRPr="009B727F" w:rsidRDefault="001A47CA" w:rsidP="001A47CA">
            <w:pPr>
              <w:numPr>
                <w:ilvl w:val="0"/>
                <w:numId w:val="269"/>
              </w:numPr>
              <w:autoSpaceDE/>
              <w:autoSpaceDN/>
            </w:pPr>
            <w:r w:rsidRPr="009B727F">
              <w:t>uočava različitosti i sličnosti u prehrambenim navikama</w:t>
            </w:r>
          </w:p>
          <w:p w14:paraId="7DBDE4C6" w14:textId="77777777" w:rsidR="001A47CA" w:rsidRPr="009B727F" w:rsidRDefault="001A47CA" w:rsidP="001A47CA">
            <w:pPr>
              <w:numPr>
                <w:ilvl w:val="0"/>
                <w:numId w:val="269"/>
              </w:numPr>
              <w:autoSpaceDE/>
              <w:autoSpaceDN/>
            </w:pPr>
            <w:r w:rsidRPr="009B727F">
              <w:t>prepoznaje riječi i izraze slične hrvatskom jeziku (internacionalizmi).</w:t>
            </w:r>
          </w:p>
          <w:p w14:paraId="78FE733E" w14:textId="77777777" w:rsidR="001A47CA" w:rsidRPr="009B727F" w:rsidRDefault="001A47CA" w:rsidP="00F5135C">
            <w:pPr>
              <w:ind w:left="467"/>
            </w:pPr>
          </w:p>
        </w:tc>
      </w:tr>
      <w:tr w:rsidR="001A47CA" w:rsidRPr="00514268" w14:paraId="106A9F16" w14:textId="77777777" w:rsidTr="00F5135C">
        <w:tc>
          <w:tcPr>
            <w:tcW w:w="4981" w:type="dxa"/>
            <w:vAlign w:val="center"/>
          </w:tcPr>
          <w:p w14:paraId="6651FC52" w14:textId="77777777" w:rsidR="001A47CA" w:rsidRPr="00514268" w:rsidRDefault="001A47CA" w:rsidP="00F5135C">
            <w:pPr>
              <w:rPr>
                <w:b/>
                <w:bCs/>
              </w:rPr>
            </w:pPr>
            <w:r w:rsidRPr="00514268">
              <w:rPr>
                <w:b/>
                <w:bCs/>
              </w:rPr>
              <w:lastRenderedPageBreak/>
              <w:t>Poveznice sa ZNJPP</w:t>
            </w:r>
          </w:p>
        </w:tc>
        <w:tc>
          <w:tcPr>
            <w:tcW w:w="4981" w:type="dxa"/>
            <w:vAlign w:val="center"/>
          </w:tcPr>
          <w:p w14:paraId="7249B326" w14:textId="77777777" w:rsidR="001A47CA" w:rsidRPr="00514268" w:rsidRDefault="00F5135C" w:rsidP="00F5135C">
            <w:pPr>
              <w:rPr>
                <w:b/>
                <w:bCs/>
              </w:rPr>
            </w:pPr>
            <w:hyperlink r:id="rId81" w:tgtFrame="https://kurikulum-zzoo.ba/hr/_blank" w:history="1">
              <w:r w:rsidR="001A47CA" w:rsidRPr="00514268">
                <w:rPr>
                  <w:b/>
                  <w:bCs/>
                </w:rPr>
                <w:t>SJZ-4.2.2 </w:t>
              </w:r>
            </w:hyperlink>
            <w:hyperlink r:id="rId82" w:tgtFrame="https://kurikulum-zzoo.ba/hr/_blank" w:history="1">
              <w:r w:rsidR="001A47CA" w:rsidRPr="00514268">
                <w:rPr>
                  <w:b/>
                  <w:bCs/>
                </w:rPr>
                <w:t>SJZ-1.3.1</w:t>
              </w:r>
            </w:hyperlink>
          </w:p>
        </w:tc>
      </w:tr>
      <w:tr w:rsidR="001A47CA" w:rsidRPr="00514268" w14:paraId="0B8C0B26" w14:textId="77777777" w:rsidTr="00F5135C">
        <w:tc>
          <w:tcPr>
            <w:tcW w:w="9962" w:type="dxa"/>
            <w:gridSpan w:val="2"/>
            <w:shd w:val="clear" w:color="auto" w:fill="B6DDE8" w:themeFill="accent5" w:themeFillTint="66"/>
            <w:vAlign w:val="center"/>
          </w:tcPr>
          <w:p w14:paraId="6565C038" w14:textId="77777777" w:rsidR="001A47CA" w:rsidRPr="00514268" w:rsidRDefault="001A47CA" w:rsidP="00F5135C">
            <w:pPr>
              <w:jc w:val="center"/>
              <w:rPr>
                <w:b/>
                <w:bCs/>
                <w:sz w:val="28"/>
                <w:szCs w:val="28"/>
              </w:rPr>
            </w:pPr>
            <w:r w:rsidRPr="00514268">
              <w:rPr>
                <w:b/>
                <w:bCs/>
                <w:sz w:val="24"/>
                <w:szCs w:val="24"/>
              </w:rPr>
              <w:t>Ključni sadržaji</w:t>
            </w:r>
          </w:p>
        </w:tc>
      </w:tr>
      <w:tr w:rsidR="001A47CA" w:rsidRPr="00514268" w14:paraId="545DFD33" w14:textId="77777777" w:rsidTr="00F5135C">
        <w:trPr>
          <w:trHeight w:val="1907"/>
        </w:trPr>
        <w:tc>
          <w:tcPr>
            <w:tcW w:w="9962" w:type="dxa"/>
            <w:gridSpan w:val="2"/>
            <w:vAlign w:val="center"/>
          </w:tcPr>
          <w:p w14:paraId="16946C60" w14:textId="77777777" w:rsidR="001A47CA" w:rsidRPr="009B727F" w:rsidRDefault="001A47CA" w:rsidP="001A47CA">
            <w:pPr>
              <w:pStyle w:val="Odlomakpopisa"/>
              <w:numPr>
                <w:ilvl w:val="0"/>
                <w:numId w:val="270"/>
              </w:numPr>
              <w:autoSpaceDE/>
              <w:autoSpaceDN/>
              <w:spacing w:before="100" w:beforeAutospacing="1" w:after="100" w:afterAutospacing="1"/>
              <w:ind w:left="800"/>
              <w:contextualSpacing/>
              <w:rPr>
                <w:lang w:eastAsia="hr-HR"/>
              </w:rPr>
            </w:pPr>
            <w:r w:rsidRPr="009B727F">
              <w:rPr>
                <w:lang w:eastAsia="hr-HR"/>
              </w:rPr>
              <w:t>tipičan dan jednog učenika u Njemačkoj</w:t>
            </w:r>
          </w:p>
          <w:p w14:paraId="570E61DC" w14:textId="77777777" w:rsidR="001A47CA" w:rsidRPr="009B727F" w:rsidRDefault="001A47CA" w:rsidP="001A47CA">
            <w:pPr>
              <w:pStyle w:val="Odlomakpopisa"/>
              <w:numPr>
                <w:ilvl w:val="0"/>
                <w:numId w:val="270"/>
              </w:numPr>
              <w:autoSpaceDE/>
              <w:autoSpaceDN/>
              <w:spacing w:before="100" w:beforeAutospacing="1" w:after="100" w:afterAutospacing="1"/>
              <w:ind w:left="800"/>
              <w:contextualSpacing/>
              <w:rPr>
                <w:lang w:eastAsia="hr-HR"/>
              </w:rPr>
            </w:pPr>
            <w:r w:rsidRPr="009B727F">
              <w:rPr>
                <w:lang w:eastAsia="hr-HR"/>
              </w:rPr>
              <w:t>obiteljski život i praznici (npr. razlike u proslavi Božića)</w:t>
            </w:r>
          </w:p>
          <w:p w14:paraId="5DCD1D98" w14:textId="77777777" w:rsidR="001A47CA" w:rsidRPr="009B727F" w:rsidRDefault="001A47CA" w:rsidP="001A47CA">
            <w:pPr>
              <w:pStyle w:val="Odlomakpopisa"/>
              <w:numPr>
                <w:ilvl w:val="0"/>
                <w:numId w:val="270"/>
              </w:numPr>
              <w:autoSpaceDE/>
              <w:autoSpaceDN/>
              <w:spacing w:before="100" w:beforeAutospacing="1" w:after="100" w:afterAutospacing="1"/>
              <w:ind w:left="800"/>
              <w:contextualSpacing/>
              <w:rPr>
                <w:lang w:eastAsia="hr-HR"/>
              </w:rPr>
            </w:pPr>
            <w:r w:rsidRPr="009B727F">
              <w:rPr>
                <w:lang w:eastAsia="hr-HR"/>
              </w:rPr>
              <w:t>hrana i prehrambene navike</w:t>
            </w:r>
          </w:p>
          <w:p w14:paraId="20F546E8" w14:textId="77777777" w:rsidR="001A47CA" w:rsidRPr="009B727F" w:rsidRDefault="001A47CA" w:rsidP="001A47CA">
            <w:pPr>
              <w:pStyle w:val="Odlomakpopisa"/>
              <w:numPr>
                <w:ilvl w:val="0"/>
                <w:numId w:val="270"/>
              </w:numPr>
              <w:autoSpaceDE/>
              <w:autoSpaceDN/>
              <w:spacing w:before="100" w:beforeAutospacing="1" w:after="100" w:afterAutospacing="1"/>
              <w:ind w:left="800"/>
              <w:contextualSpacing/>
              <w:rPr>
                <w:lang w:eastAsia="hr-HR"/>
              </w:rPr>
            </w:pPr>
            <w:r w:rsidRPr="009B727F">
              <w:rPr>
                <w:lang w:eastAsia="hr-HR"/>
              </w:rPr>
              <w:t>kultura odmora i putovanja</w:t>
            </w:r>
          </w:p>
          <w:p w14:paraId="7CAE0154" w14:textId="77777777" w:rsidR="001A47CA" w:rsidRPr="009B727F" w:rsidRDefault="001A47CA" w:rsidP="001A47CA">
            <w:pPr>
              <w:pStyle w:val="Odlomakpopisa"/>
              <w:numPr>
                <w:ilvl w:val="0"/>
                <w:numId w:val="270"/>
              </w:numPr>
              <w:autoSpaceDE/>
              <w:autoSpaceDN/>
              <w:spacing w:before="100" w:beforeAutospacing="1" w:after="100" w:afterAutospacing="1"/>
              <w:ind w:left="800"/>
              <w:contextualSpacing/>
              <w:rPr>
                <w:lang w:eastAsia="hr-HR"/>
              </w:rPr>
            </w:pPr>
            <w:r>
              <w:rPr>
                <w:lang w:eastAsia="hr-HR"/>
              </w:rPr>
              <w:t>učtivo</w:t>
            </w:r>
            <w:r w:rsidRPr="009B727F">
              <w:rPr>
                <w:lang w:eastAsia="hr-HR"/>
              </w:rPr>
              <w:t xml:space="preserve"> ponašanje u različitim kontekstima (restoran, trgovina, škola)</w:t>
            </w:r>
          </w:p>
          <w:p w14:paraId="3A75E58F" w14:textId="77777777" w:rsidR="001A47CA" w:rsidRPr="009B727F" w:rsidRDefault="001A47CA" w:rsidP="001A47CA">
            <w:pPr>
              <w:pStyle w:val="Odlomakpopisa"/>
              <w:numPr>
                <w:ilvl w:val="0"/>
                <w:numId w:val="270"/>
              </w:numPr>
              <w:autoSpaceDE/>
              <w:autoSpaceDN/>
              <w:spacing w:before="100" w:beforeAutospacing="1" w:after="100" w:afterAutospacing="1"/>
              <w:ind w:left="800"/>
              <w:contextualSpacing/>
              <w:rPr>
                <w:lang w:eastAsia="hr-HR"/>
              </w:rPr>
            </w:pPr>
            <w:r w:rsidRPr="009B727F">
              <w:rPr>
                <w:lang w:eastAsia="hr-HR"/>
              </w:rPr>
              <w:t>blagdani i običaji u D-A-CH zemljama</w:t>
            </w:r>
          </w:p>
          <w:p w14:paraId="57F4641B" w14:textId="77777777" w:rsidR="001A47CA" w:rsidRPr="009B727F" w:rsidRDefault="001A47CA" w:rsidP="001A47CA">
            <w:pPr>
              <w:pStyle w:val="Odlomakpopisa"/>
              <w:numPr>
                <w:ilvl w:val="0"/>
                <w:numId w:val="270"/>
              </w:numPr>
              <w:autoSpaceDE/>
              <w:autoSpaceDN/>
              <w:spacing w:before="100" w:beforeAutospacing="1" w:after="100" w:afterAutospacing="1"/>
              <w:ind w:left="800"/>
              <w:contextualSpacing/>
              <w:rPr>
                <w:lang w:eastAsia="hr-HR"/>
              </w:rPr>
            </w:pPr>
            <w:r w:rsidRPr="009B727F">
              <w:rPr>
                <w:lang w:eastAsia="hr-HR"/>
              </w:rPr>
              <w:t>medijska kultura i mladi</w:t>
            </w:r>
          </w:p>
          <w:p w14:paraId="55B152BF" w14:textId="77777777" w:rsidR="001A47CA" w:rsidRPr="009B727F" w:rsidRDefault="001A47CA" w:rsidP="001A47CA">
            <w:pPr>
              <w:numPr>
                <w:ilvl w:val="0"/>
                <w:numId w:val="270"/>
              </w:numPr>
              <w:autoSpaceDE/>
              <w:autoSpaceDN/>
            </w:pPr>
            <w:r w:rsidRPr="009B727F">
              <w:t>upoznavanje, predstavljanje, oslovljavanje</w:t>
            </w:r>
          </w:p>
          <w:p w14:paraId="0EC05BA8" w14:textId="77777777" w:rsidR="001A47CA" w:rsidRPr="009B727F" w:rsidRDefault="001A47CA" w:rsidP="001A47CA">
            <w:pPr>
              <w:numPr>
                <w:ilvl w:val="0"/>
                <w:numId w:val="270"/>
              </w:numPr>
              <w:autoSpaceDE/>
              <w:autoSpaceDN/>
            </w:pPr>
            <w:r w:rsidRPr="009B727F">
              <w:t>blagdanske čestitke</w:t>
            </w:r>
          </w:p>
          <w:p w14:paraId="0488EF96" w14:textId="77777777" w:rsidR="001A47CA" w:rsidRPr="009B727F" w:rsidRDefault="001A47CA" w:rsidP="001A47CA">
            <w:pPr>
              <w:numPr>
                <w:ilvl w:val="0"/>
                <w:numId w:val="270"/>
              </w:numPr>
              <w:autoSpaceDE/>
              <w:autoSpaceDN/>
            </w:pPr>
            <w:r w:rsidRPr="009B727F">
              <w:t>određivanje vremena po satu: sati, puni sati, pola sata, četvrt sata i minute</w:t>
            </w:r>
          </w:p>
          <w:p w14:paraId="145BFFC6" w14:textId="77777777" w:rsidR="001A47CA" w:rsidRPr="009B727F" w:rsidRDefault="001A47CA" w:rsidP="001A47CA">
            <w:pPr>
              <w:numPr>
                <w:ilvl w:val="0"/>
                <w:numId w:val="270"/>
              </w:numPr>
              <w:autoSpaceDE/>
              <w:autoSpaceDN/>
            </w:pPr>
            <w:r w:rsidRPr="009B727F">
              <w:t>znamenitosti gradova njemačkog govornog područja i vlastite zemlje</w:t>
            </w:r>
          </w:p>
          <w:p w14:paraId="286FFDD6" w14:textId="77777777" w:rsidR="001A47CA" w:rsidRPr="009B727F" w:rsidRDefault="001A47CA" w:rsidP="001A47CA">
            <w:pPr>
              <w:numPr>
                <w:ilvl w:val="0"/>
                <w:numId w:val="270"/>
              </w:numPr>
              <w:autoSpaceDE/>
              <w:autoSpaceDN/>
            </w:pPr>
            <w:r w:rsidRPr="009B727F">
              <w:t>gradovi i regije vlastite zemlje i gradovi, savezne pokrajine, regije njemačko govornog područja</w:t>
            </w:r>
          </w:p>
          <w:p w14:paraId="6B69C957" w14:textId="77777777" w:rsidR="001A47CA" w:rsidRPr="009B727F" w:rsidRDefault="001A47CA" w:rsidP="001A47CA">
            <w:pPr>
              <w:numPr>
                <w:ilvl w:val="0"/>
                <w:numId w:val="270"/>
              </w:numPr>
              <w:autoSpaceDE/>
              <w:autoSpaceDN/>
            </w:pPr>
            <w:r w:rsidRPr="009B727F">
              <w:t>internacionalizmi.</w:t>
            </w:r>
          </w:p>
        </w:tc>
      </w:tr>
      <w:tr w:rsidR="001A47CA" w:rsidRPr="00514268" w14:paraId="616ACC18" w14:textId="77777777" w:rsidTr="00F5135C">
        <w:tc>
          <w:tcPr>
            <w:tcW w:w="9962" w:type="dxa"/>
            <w:gridSpan w:val="2"/>
            <w:shd w:val="clear" w:color="auto" w:fill="B6DDE8" w:themeFill="accent5" w:themeFillTint="66"/>
            <w:vAlign w:val="center"/>
          </w:tcPr>
          <w:p w14:paraId="34C76B43" w14:textId="77777777" w:rsidR="001A47CA" w:rsidRPr="00514268" w:rsidRDefault="001A47CA" w:rsidP="00F5135C">
            <w:pPr>
              <w:jc w:val="center"/>
              <w:rPr>
                <w:b/>
                <w:bCs/>
                <w:sz w:val="28"/>
                <w:szCs w:val="28"/>
              </w:rPr>
            </w:pPr>
            <w:r w:rsidRPr="00514268">
              <w:rPr>
                <w:b/>
                <w:bCs/>
                <w:sz w:val="24"/>
                <w:szCs w:val="24"/>
              </w:rPr>
              <w:t>Preporuke za ostvarenje ishoda</w:t>
            </w:r>
          </w:p>
        </w:tc>
      </w:tr>
      <w:tr w:rsidR="001A47CA" w:rsidRPr="00514268" w14:paraId="7E89463C" w14:textId="77777777" w:rsidTr="00F5135C">
        <w:trPr>
          <w:trHeight w:val="2229"/>
        </w:trPr>
        <w:tc>
          <w:tcPr>
            <w:tcW w:w="9962" w:type="dxa"/>
            <w:gridSpan w:val="2"/>
            <w:vAlign w:val="center"/>
          </w:tcPr>
          <w:p w14:paraId="59249DFE" w14:textId="77777777" w:rsidR="001A47CA" w:rsidRPr="00514268" w:rsidRDefault="001A47CA" w:rsidP="00F5135C">
            <w:r w:rsidRPr="00514268">
              <w:t xml:space="preserve">Međukulturna kompetencija u nastavi njemačkog jezika odnosi se na sposobnost razumijevanja kulturne raznolikosti te osposobljava učenika uspješnu komunikaciju i suradnju s ljudima različitih kulturnih pozadina. Kod učenika se razvija svijest o kulturnim razlikama između njihove vlastite kulture i kulture njemačkog govornog područja. To uključuje razgovore o običajima, tradicijama, vrijednostima i percepciji svijeta drugih kultura. Učenici bi trebali vježbati komunikaciju s izvornim govornicima njemačkog jezika kako bi razvili razumijevanje različitih dijalekata, akcenata i govornih stilova. Također, trebaju naučiti prilagoditi se u komunikaciji uvažavajući kulturne razlike. Nastavnici mogu koristiti autentične materijale poput njemačkih filmova, glazbe, književnosti, internetskih izvora i medijskih članaka kako bi učenike upoznali s različitim aspektima njemačke kulture. Kroz simulacije i igre uloga, učenici mogu imitirati situacije interakcije s ljudima iz njemačkog govornog područja. To ih potiče na razmišljanje o različitim aspektima komunikacije, kulturi i međusobnom razumijevanju. Nastavnici bi trebali poticati redovitu refleksiju i otvoren dijalog o kulturnim iskustvima i percepcijama učenika. To pomaže učenicima u razumijevanju svojih osjećaja i razmišljanja te ih potiče na kritičko razmišljanje o kulturi. Senzibilizaciji učenika za predrasude i stereotipe o drugim kulturama doprinosi razgovor o njihovim uzrocima i posljedicama te poticanje empatije i razumijevanja. </w:t>
            </w:r>
          </w:p>
          <w:p w14:paraId="6CCDFAFA" w14:textId="77777777" w:rsidR="001A47CA" w:rsidRPr="00514268" w:rsidRDefault="001A47CA" w:rsidP="00F5135C"/>
          <w:p w14:paraId="352243A1" w14:textId="77777777" w:rsidR="001A47CA" w:rsidRPr="00514268" w:rsidRDefault="001A47CA" w:rsidP="00F5135C">
            <w:pPr>
              <w:rPr>
                <w:sz w:val="28"/>
                <w:szCs w:val="28"/>
              </w:rPr>
            </w:pPr>
            <w:r w:rsidRPr="00514268">
              <w:t xml:space="preserve">Sadržaj ove tematske cjeline može se povezati sa sadržajima nastavnih predmeta: Upotreba </w:t>
            </w:r>
            <w:r w:rsidRPr="00514268">
              <w:lastRenderedPageBreak/>
              <w:t>informacijske i komunikacijske tehnologije (radovi, crteži, zvučni zapisi i videozapisi), Hrvatski jezik (Hasanaginica, Tiha noć, internacionalizmi), Matematika (glavni i redni brojevi), Zemljopis (gradovi, države), Povijesti (znamenitosti). </w:t>
            </w:r>
          </w:p>
        </w:tc>
      </w:tr>
    </w:tbl>
    <w:p w14:paraId="73586853" w14:textId="77777777" w:rsidR="001A47CA" w:rsidRPr="00514268" w:rsidRDefault="001A47CA" w:rsidP="001A47CA">
      <w:pPr>
        <w:rPr>
          <w:b/>
          <w:bCs/>
          <w:sz w:val="28"/>
          <w:szCs w:val="28"/>
        </w:rPr>
      </w:pPr>
    </w:p>
    <w:tbl>
      <w:tblPr>
        <w:tblStyle w:val="Reetkatablice"/>
        <w:tblW w:w="0" w:type="auto"/>
        <w:tblLook w:val="04A0" w:firstRow="1" w:lastRow="0" w:firstColumn="1" w:lastColumn="0" w:noHBand="0" w:noVBand="1"/>
      </w:tblPr>
      <w:tblGrid>
        <w:gridCol w:w="4443"/>
        <w:gridCol w:w="4577"/>
      </w:tblGrid>
      <w:tr w:rsidR="001A47CA" w:rsidRPr="00514268" w14:paraId="2688D40D" w14:textId="77777777" w:rsidTr="00F5135C">
        <w:trPr>
          <w:trHeight w:val="276"/>
        </w:trPr>
        <w:tc>
          <w:tcPr>
            <w:tcW w:w="9962" w:type="dxa"/>
            <w:gridSpan w:val="2"/>
            <w:vAlign w:val="center"/>
          </w:tcPr>
          <w:p w14:paraId="21A73429" w14:textId="77777777" w:rsidR="001A47CA" w:rsidRPr="00514268" w:rsidRDefault="001A47CA" w:rsidP="00F5135C">
            <w:pPr>
              <w:rPr>
                <w:b/>
                <w:bCs/>
                <w:sz w:val="28"/>
                <w:szCs w:val="28"/>
              </w:rPr>
            </w:pPr>
            <w:r w:rsidRPr="00514268">
              <w:rPr>
                <w:b/>
                <w:bCs/>
                <w:sz w:val="24"/>
                <w:szCs w:val="24"/>
              </w:rPr>
              <w:t>PREDMETNO PODRUČJE: C/ Samostalnost u ovladavanju jezikom</w:t>
            </w:r>
          </w:p>
        </w:tc>
      </w:tr>
      <w:tr w:rsidR="001A47CA" w:rsidRPr="00514268" w14:paraId="32832188" w14:textId="77777777" w:rsidTr="00F5135C">
        <w:tc>
          <w:tcPr>
            <w:tcW w:w="4981" w:type="dxa"/>
            <w:shd w:val="clear" w:color="auto" w:fill="B6DDE8" w:themeFill="accent5" w:themeFillTint="66"/>
            <w:vAlign w:val="center"/>
          </w:tcPr>
          <w:p w14:paraId="6A3BB150" w14:textId="77777777" w:rsidR="001A47CA" w:rsidRPr="00514268" w:rsidRDefault="001A47CA" w:rsidP="00F5135C">
            <w:pPr>
              <w:jc w:val="center"/>
              <w:rPr>
                <w:b/>
                <w:bCs/>
                <w:sz w:val="24"/>
                <w:szCs w:val="24"/>
              </w:rPr>
            </w:pPr>
            <w:r w:rsidRPr="00514268">
              <w:rPr>
                <w:b/>
                <w:bCs/>
                <w:sz w:val="24"/>
                <w:szCs w:val="24"/>
              </w:rPr>
              <w:t>Odgojno-obrazovni ishod učenja</w:t>
            </w:r>
          </w:p>
        </w:tc>
        <w:tc>
          <w:tcPr>
            <w:tcW w:w="4981" w:type="dxa"/>
            <w:shd w:val="clear" w:color="auto" w:fill="B6DDE8" w:themeFill="accent5" w:themeFillTint="66"/>
            <w:vAlign w:val="center"/>
          </w:tcPr>
          <w:p w14:paraId="0F0E4BEB" w14:textId="77777777" w:rsidR="001A47CA" w:rsidRPr="00514268" w:rsidRDefault="001A47CA" w:rsidP="00F5135C">
            <w:pPr>
              <w:jc w:val="center"/>
              <w:rPr>
                <w:b/>
                <w:bCs/>
                <w:sz w:val="24"/>
                <w:szCs w:val="24"/>
              </w:rPr>
            </w:pPr>
            <w:r w:rsidRPr="00514268">
              <w:rPr>
                <w:b/>
                <w:bCs/>
                <w:sz w:val="24"/>
                <w:szCs w:val="24"/>
              </w:rPr>
              <w:t>Razrada ishoda</w:t>
            </w:r>
          </w:p>
        </w:tc>
      </w:tr>
      <w:tr w:rsidR="001A47CA" w:rsidRPr="00514268" w14:paraId="6006CF77" w14:textId="77777777" w:rsidTr="00F5135C">
        <w:trPr>
          <w:trHeight w:val="1647"/>
        </w:trPr>
        <w:tc>
          <w:tcPr>
            <w:tcW w:w="4981" w:type="dxa"/>
            <w:vAlign w:val="center"/>
          </w:tcPr>
          <w:p w14:paraId="6BAA29DB" w14:textId="77777777" w:rsidR="001A47CA" w:rsidRPr="00514268" w:rsidRDefault="001A47CA" w:rsidP="00F5135C">
            <w:pPr>
              <w:jc w:val="center"/>
            </w:pPr>
            <w:r w:rsidRPr="009B727F">
              <w:rPr>
                <w:b/>
                <w:bCs/>
              </w:rPr>
              <w:t xml:space="preserve">C.I.1 </w:t>
            </w:r>
            <w:r w:rsidRPr="009B727F">
              <w:t>Učenik pokazuje početnu samostalnost u planiranju i praćenju vlastitog učenja njemačkog jezika, korist</w:t>
            </w:r>
            <w:r>
              <w:t>eći</w:t>
            </w:r>
            <w:r w:rsidRPr="009B727F">
              <w:t xml:space="preserve"> različite izvore i strategije za usvajanje jezika te razvija</w:t>
            </w:r>
            <w:r>
              <w:t>jući</w:t>
            </w:r>
            <w:r w:rsidRPr="009B727F">
              <w:t xml:space="preserve"> svijest o vlastitim jezičnim potrebama i napretku.</w:t>
            </w:r>
          </w:p>
          <w:p w14:paraId="7A14B363" w14:textId="77777777" w:rsidR="001A47CA" w:rsidRPr="00514268" w:rsidRDefault="001A47CA" w:rsidP="00F5135C"/>
        </w:tc>
        <w:tc>
          <w:tcPr>
            <w:tcW w:w="4981" w:type="dxa"/>
            <w:vAlign w:val="center"/>
          </w:tcPr>
          <w:p w14:paraId="0732CE7C" w14:textId="77777777" w:rsidR="001A47CA" w:rsidRPr="006E1D22" w:rsidRDefault="001A47CA" w:rsidP="001A47CA">
            <w:pPr>
              <w:pStyle w:val="Odlomakpopisa"/>
              <w:numPr>
                <w:ilvl w:val="0"/>
                <w:numId w:val="271"/>
              </w:numPr>
              <w:autoSpaceDE/>
              <w:autoSpaceDN/>
              <w:spacing w:before="100" w:beforeAutospacing="1" w:after="100" w:afterAutospacing="1"/>
              <w:ind w:left="800"/>
              <w:contextualSpacing/>
              <w:rPr>
                <w:lang w:eastAsia="hr-HR"/>
              </w:rPr>
            </w:pPr>
            <w:r>
              <w:rPr>
                <w:lang w:eastAsia="hr-HR"/>
              </w:rPr>
              <w:t>p</w:t>
            </w:r>
            <w:r w:rsidRPr="006E1D22">
              <w:rPr>
                <w:lang w:eastAsia="hr-HR"/>
              </w:rPr>
              <w:t>ostavlja jednostavne ciljeve učenja u dogovoru s nastavnikom i prati vlastiti napredak (npr. pomoću jezičnog dnevnika, kontrolnih lista, ELP-a)</w:t>
            </w:r>
          </w:p>
          <w:p w14:paraId="432825B7" w14:textId="77777777" w:rsidR="001A47CA" w:rsidRPr="006E1D22" w:rsidRDefault="001A47CA" w:rsidP="001A47CA">
            <w:pPr>
              <w:pStyle w:val="Odlomakpopisa"/>
              <w:numPr>
                <w:ilvl w:val="0"/>
                <w:numId w:val="271"/>
              </w:numPr>
              <w:autoSpaceDE/>
              <w:autoSpaceDN/>
              <w:spacing w:before="100" w:beforeAutospacing="1" w:after="100" w:afterAutospacing="1"/>
              <w:ind w:left="800"/>
              <w:contextualSpacing/>
              <w:rPr>
                <w:lang w:eastAsia="hr-HR"/>
              </w:rPr>
            </w:pPr>
            <w:r>
              <w:rPr>
                <w:lang w:eastAsia="hr-HR"/>
              </w:rPr>
              <w:t>k</w:t>
            </w:r>
            <w:r w:rsidRPr="006E1D22">
              <w:rPr>
                <w:lang w:eastAsia="hr-HR"/>
              </w:rPr>
              <w:t>oristi osnovne strategije za učenje novih riječi i fraza (vođenje vokabularske bilježnice, samostalno pretraživanje značenja riječi u rječnicima, kontekstualno zaključivanje značenja)</w:t>
            </w:r>
          </w:p>
          <w:p w14:paraId="763BBFEF" w14:textId="77777777" w:rsidR="001A47CA" w:rsidRPr="006E1D22" w:rsidRDefault="001A47CA" w:rsidP="001A47CA">
            <w:pPr>
              <w:pStyle w:val="Odlomakpopisa"/>
              <w:numPr>
                <w:ilvl w:val="0"/>
                <w:numId w:val="271"/>
              </w:numPr>
              <w:autoSpaceDE/>
              <w:autoSpaceDN/>
              <w:spacing w:before="100" w:beforeAutospacing="1" w:after="100" w:afterAutospacing="1"/>
              <w:ind w:left="800"/>
              <w:contextualSpacing/>
              <w:rPr>
                <w:lang w:eastAsia="hr-HR"/>
              </w:rPr>
            </w:pPr>
            <w:r>
              <w:rPr>
                <w:lang w:eastAsia="hr-HR"/>
              </w:rPr>
              <w:t>t</w:t>
            </w:r>
            <w:r w:rsidRPr="006E1D22">
              <w:rPr>
                <w:lang w:eastAsia="hr-HR"/>
              </w:rPr>
              <w:t>raži pomoć i traži objašnjenje kada ne razumije (u razgovoru ili pisanju).</w:t>
            </w:r>
          </w:p>
          <w:p w14:paraId="6D3F2796" w14:textId="77777777" w:rsidR="001A47CA" w:rsidRPr="006E1D22" w:rsidRDefault="001A47CA" w:rsidP="001A47CA">
            <w:pPr>
              <w:pStyle w:val="Odlomakpopisa"/>
              <w:numPr>
                <w:ilvl w:val="0"/>
                <w:numId w:val="271"/>
              </w:numPr>
              <w:autoSpaceDE/>
              <w:autoSpaceDN/>
              <w:spacing w:before="100" w:beforeAutospacing="1" w:after="100" w:afterAutospacing="1"/>
              <w:ind w:left="800"/>
              <w:contextualSpacing/>
              <w:rPr>
                <w:lang w:eastAsia="hr-HR"/>
              </w:rPr>
            </w:pPr>
            <w:r>
              <w:rPr>
                <w:lang w:eastAsia="hr-HR"/>
              </w:rPr>
              <w:t>p</w:t>
            </w:r>
            <w:r w:rsidRPr="006E1D22">
              <w:rPr>
                <w:lang w:eastAsia="hr-HR"/>
              </w:rPr>
              <w:t>lanira i organizira vlastito učenje uz vođenje nastavnika (npr. redovito ponavljanje gradiva, priprema za test)</w:t>
            </w:r>
          </w:p>
          <w:p w14:paraId="2ADE97C2" w14:textId="77777777" w:rsidR="001A47CA" w:rsidRPr="006E1D22" w:rsidRDefault="001A47CA" w:rsidP="001A47CA">
            <w:pPr>
              <w:pStyle w:val="Odlomakpopisa"/>
              <w:numPr>
                <w:ilvl w:val="0"/>
                <w:numId w:val="271"/>
              </w:numPr>
              <w:autoSpaceDE/>
              <w:autoSpaceDN/>
              <w:spacing w:before="100" w:beforeAutospacing="1" w:after="100" w:afterAutospacing="1"/>
              <w:ind w:left="800"/>
              <w:contextualSpacing/>
              <w:rPr>
                <w:lang w:eastAsia="hr-HR"/>
              </w:rPr>
            </w:pPr>
            <w:r>
              <w:rPr>
                <w:lang w:eastAsia="hr-HR"/>
              </w:rPr>
              <w:t>s</w:t>
            </w:r>
            <w:r w:rsidRPr="006E1D22">
              <w:rPr>
                <w:lang w:eastAsia="hr-HR"/>
              </w:rPr>
              <w:t>udjeluje u jednostavnim refleksijama o vlastitim jakim i slabim stranama u učenju jezika</w:t>
            </w:r>
          </w:p>
          <w:p w14:paraId="3870C777" w14:textId="77777777" w:rsidR="001A47CA" w:rsidRPr="006E1D22" w:rsidRDefault="001A47CA" w:rsidP="001A47CA">
            <w:pPr>
              <w:pStyle w:val="Odlomakpopisa"/>
              <w:numPr>
                <w:ilvl w:val="0"/>
                <w:numId w:val="271"/>
              </w:numPr>
              <w:autoSpaceDE/>
              <w:autoSpaceDN/>
              <w:spacing w:before="100" w:beforeAutospacing="1" w:after="100" w:afterAutospacing="1"/>
              <w:ind w:left="800"/>
              <w:contextualSpacing/>
              <w:rPr>
                <w:lang w:eastAsia="hr-HR"/>
              </w:rPr>
            </w:pPr>
            <w:r>
              <w:rPr>
                <w:lang w:eastAsia="hr-HR"/>
              </w:rPr>
              <w:t>k</w:t>
            </w:r>
            <w:r w:rsidRPr="006E1D22">
              <w:rPr>
                <w:lang w:eastAsia="hr-HR"/>
              </w:rPr>
              <w:t>oristi različite medije i digitalne alate za učenje jezika (npr. jezične aplikacije, slušanje glazbe, gledanje kratkih videa s titlovima)</w:t>
            </w:r>
          </w:p>
          <w:p w14:paraId="59A0FFD6" w14:textId="77777777" w:rsidR="001A47CA" w:rsidRPr="006E1D22" w:rsidRDefault="001A47CA" w:rsidP="001A47CA">
            <w:pPr>
              <w:pStyle w:val="Odlomakpopisa"/>
              <w:numPr>
                <w:ilvl w:val="0"/>
                <w:numId w:val="271"/>
              </w:numPr>
              <w:autoSpaceDE/>
              <w:autoSpaceDN/>
              <w:spacing w:before="100" w:beforeAutospacing="1" w:after="100" w:afterAutospacing="1"/>
              <w:ind w:left="800"/>
              <w:contextualSpacing/>
              <w:rPr>
                <w:lang w:eastAsia="hr-HR"/>
              </w:rPr>
            </w:pPr>
            <w:r>
              <w:rPr>
                <w:lang w:eastAsia="hr-HR"/>
              </w:rPr>
              <w:t>i</w:t>
            </w:r>
            <w:r w:rsidRPr="006E1D22">
              <w:rPr>
                <w:lang w:eastAsia="hr-HR"/>
              </w:rPr>
              <w:t>skazuje motivaciju i inicijativu za učenje izvan nastave (npr. prati sadržaje na društvenim mrežama na njemačkom jeziku)</w:t>
            </w:r>
          </w:p>
          <w:p w14:paraId="1083AC42" w14:textId="77777777" w:rsidR="001A47CA" w:rsidRPr="006E1D22" w:rsidRDefault="001A47CA" w:rsidP="001A47CA">
            <w:pPr>
              <w:pStyle w:val="Odlomakpopisa"/>
              <w:numPr>
                <w:ilvl w:val="0"/>
                <w:numId w:val="271"/>
              </w:numPr>
              <w:autoSpaceDE/>
              <w:autoSpaceDN/>
              <w:spacing w:before="100" w:beforeAutospacing="1" w:after="100" w:afterAutospacing="1"/>
              <w:ind w:left="800"/>
              <w:contextualSpacing/>
              <w:rPr>
                <w:lang w:eastAsia="hr-HR"/>
              </w:rPr>
            </w:pPr>
            <w:r>
              <w:rPr>
                <w:lang w:eastAsia="hr-HR"/>
              </w:rPr>
              <w:t>p</w:t>
            </w:r>
            <w:r w:rsidRPr="006E1D22">
              <w:rPr>
                <w:lang w:eastAsia="hr-HR"/>
              </w:rPr>
              <w:t>o potrebi prilagođava stil učenja (vizualni, auditivni...) na temelju osobnog iskustva</w:t>
            </w:r>
          </w:p>
          <w:p w14:paraId="26740897" w14:textId="77777777" w:rsidR="001A47CA" w:rsidRPr="006E1D22" w:rsidRDefault="001A47CA" w:rsidP="001A47CA">
            <w:pPr>
              <w:pStyle w:val="Odlomakpopisa"/>
              <w:numPr>
                <w:ilvl w:val="0"/>
                <w:numId w:val="271"/>
              </w:numPr>
              <w:autoSpaceDE/>
              <w:autoSpaceDN/>
              <w:ind w:left="800"/>
              <w:contextualSpacing/>
            </w:pPr>
            <w:r w:rsidRPr="006E1D22">
              <w:t>surađuje s drugim učenicima i uvažava pravila rada u skupini</w:t>
            </w:r>
          </w:p>
          <w:p w14:paraId="4C7A4D90" w14:textId="77777777" w:rsidR="001A47CA" w:rsidRPr="006E1D22" w:rsidRDefault="001A47CA" w:rsidP="001A47CA">
            <w:pPr>
              <w:pStyle w:val="Odlomakpopisa"/>
              <w:numPr>
                <w:ilvl w:val="0"/>
                <w:numId w:val="271"/>
              </w:numPr>
              <w:autoSpaceDE/>
              <w:autoSpaceDN/>
              <w:ind w:left="800"/>
              <w:contextualSpacing/>
            </w:pPr>
            <w:r w:rsidRPr="006E1D22">
              <w:t>uspoređuje informacije iz različitih izvora</w:t>
            </w:r>
          </w:p>
          <w:p w14:paraId="0AFE7CCF" w14:textId="77777777" w:rsidR="001A47CA" w:rsidRPr="006E1D22" w:rsidRDefault="001A47CA" w:rsidP="001A47CA">
            <w:pPr>
              <w:pStyle w:val="Odlomakpopisa"/>
              <w:numPr>
                <w:ilvl w:val="0"/>
                <w:numId w:val="271"/>
              </w:numPr>
              <w:autoSpaceDE/>
              <w:autoSpaceDN/>
              <w:ind w:left="800"/>
              <w:contextualSpacing/>
            </w:pPr>
            <w:r w:rsidRPr="006E1D22">
              <w:t>učenik upotrebljava elektronički ili dvojezični rječnik i popis riječi u udžbeniku.</w:t>
            </w:r>
          </w:p>
        </w:tc>
      </w:tr>
      <w:tr w:rsidR="001A47CA" w:rsidRPr="00514268" w14:paraId="117A582F" w14:textId="77777777" w:rsidTr="00F5135C">
        <w:tc>
          <w:tcPr>
            <w:tcW w:w="4981" w:type="dxa"/>
            <w:vAlign w:val="center"/>
          </w:tcPr>
          <w:p w14:paraId="0051DFE7" w14:textId="77777777" w:rsidR="001A47CA" w:rsidRPr="00514268" w:rsidRDefault="001A47CA" w:rsidP="00F5135C">
            <w:pPr>
              <w:rPr>
                <w:b/>
                <w:bCs/>
              </w:rPr>
            </w:pPr>
            <w:r w:rsidRPr="00514268">
              <w:rPr>
                <w:b/>
                <w:bCs/>
              </w:rPr>
              <w:t>Poveznice sa ZNJPP</w:t>
            </w:r>
          </w:p>
        </w:tc>
        <w:tc>
          <w:tcPr>
            <w:tcW w:w="4981" w:type="dxa"/>
            <w:vAlign w:val="center"/>
          </w:tcPr>
          <w:p w14:paraId="600741F6" w14:textId="77777777" w:rsidR="001A47CA" w:rsidRPr="00514268" w:rsidRDefault="00F5135C" w:rsidP="00F5135C">
            <w:pPr>
              <w:rPr>
                <w:b/>
                <w:bCs/>
              </w:rPr>
            </w:pPr>
            <w:hyperlink r:id="rId83" w:tgtFrame="https://kurikulum-zzoo.ba/hr/_blank" w:history="1">
              <w:r w:rsidR="001A47CA" w:rsidRPr="00514268">
                <w:rPr>
                  <w:b/>
                  <w:bCs/>
                </w:rPr>
                <w:t>SJZ-1.1.2 </w:t>
              </w:r>
            </w:hyperlink>
            <w:hyperlink r:id="rId84" w:tgtFrame="https://kurikulum-zzoo.ba/hr/_blank" w:history="1">
              <w:r w:rsidR="001A47CA" w:rsidRPr="00514268">
                <w:rPr>
                  <w:b/>
                  <w:bCs/>
                </w:rPr>
                <w:t>SJZ-4.3.1</w:t>
              </w:r>
            </w:hyperlink>
          </w:p>
        </w:tc>
      </w:tr>
      <w:tr w:rsidR="001A47CA" w:rsidRPr="00514268" w14:paraId="12529EDD" w14:textId="77777777" w:rsidTr="00F5135C">
        <w:tc>
          <w:tcPr>
            <w:tcW w:w="9962" w:type="dxa"/>
            <w:gridSpan w:val="2"/>
            <w:shd w:val="clear" w:color="auto" w:fill="B6DDE8" w:themeFill="accent5" w:themeFillTint="66"/>
            <w:vAlign w:val="center"/>
          </w:tcPr>
          <w:p w14:paraId="1D95AE76" w14:textId="77777777" w:rsidR="001A47CA" w:rsidRPr="00514268" w:rsidRDefault="001A47CA" w:rsidP="00F5135C">
            <w:pPr>
              <w:jc w:val="center"/>
              <w:rPr>
                <w:b/>
                <w:bCs/>
                <w:sz w:val="28"/>
                <w:szCs w:val="28"/>
              </w:rPr>
            </w:pPr>
            <w:r w:rsidRPr="00514268">
              <w:rPr>
                <w:b/>
                <w:bCs/>
                <w:sz w:val="24"/>
                <w:szCs w:val="24"/>
              </w:rPr>
              <w:t>Ključni sadržaji</w:t>
            </w:r>
          </w:p>
        </w:tc>
      </w:tr>
      <w:tr w:rsidR="001A47CA" w:rsidRPr="00514268" w14:paraId="1650A4F8" w14:textId="77777777" w:rsidTr="00F5135C">
        <w:trPr>
          <w:trHeight w:val="557"/>
        </w:trPr>
        <w:tc>
          <w:tcPr>
            <w:tcW w:w="9962" w:type="dxa"/>
            <w:gridSpan w:val="2"/>
            <w:vAlign w:val="center"/>
          </w:tcPr>
          <w:p w14:paraId="06A54E65"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t>vođenje vokabularske bilježnice</w:t>
            </w:r>
          </w:p>
          <w:p w14:paraId="0EBD1E75"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t>kategorizacija riječi (tematski, gramatički)</w:t>
            </w:r>
          </w:p>
          <w:p w14:paraId="084636F7"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t>tehnike ponavljanja (mind map, flashcards, kvizovi)</w:t>
            </w:r>
          </w:p>
          <w:p w14:paraId="08B747A6"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lastRenderedPageBreak/>
              <w:t>prepoznavanje vlastitog stila učenja</w:t>
            </w:r>
          </w:p>
          <w:p w14:paraId="7A445B55"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t>korištenje jednostavnih upitnika za samoprocjenu</w:t>
            </w:r>
          </w:p>
          <w:p w14:paraId="2B70B647"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t>praćenje napretka kroz jezične mape (npr. Sprachenportfolio)</w:t>
            </w:r>
          </w:p>
          <w:p w14:paraId="1E0D98F0"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t>prepoznavanje pogrešaka i strategije za isprava</w:t>
            </w:r>
            <w:r>
              <w:rPr>
                <w:lang w:eastAsia="hr-HR"/>
              </w:rPr>
              <w:t>k</w:t>
            </w:r>
          </w:p>
          <w:p w14:paraId="0AB0EC2F"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t>formuliranje jednostavnih kratkoročnih ciljeva (npr. „naučiti 10 novih glagola”)</w:t>
            </w:r>
          </w:p>
          <w:p w14:paraId="40617501"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t>planiranje učenja na tjednoj razini</w:t>
            </w:r>
          </w:p>
          <w:p w14:paraId="75D28E76"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t>analiza rezultata i prilagodba plana</w:t>
            </w:r>
          </w:p>
          <w:p w14:paraId="29B042AC"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t>uporaba digitalnih alata (npr. Quizlet, Duolingo, YouTube)</w:t>
            </w:r>
          </w:p>
          <w:p w14:paraId="69FA996C"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t>rad s internetskim rječnicima i glosarima</w:t>
            </w:r>
          </w:p>
          <w:p w14:paraId="4DDCB560"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t>snalaženje u platformama za samostalno učenje</w:t>
            </w:r>
          </w:p>
          <w:p w14:paraId="2727085B"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t>povezivanje učenja sa svakodnevnim životom i interesima</w:t>
            </w:r>
          </w:p>
          <w:p w14:paraId="1F7854CA" w14:textId="77777777" w:rsidR="001A47CA" w:rsidRPr="006E1D22" w:rsidRDefault="001A47CA" w:rsidP="001A47CA">
            <w:pPr>
              <w:numPr>
                <w:ilvl w:val="0"/>
                <w:numId w:val="272"/>
              </w:numPr>
              <w:autoSpaceDE/>
              <w:autoSpaceDN/>
              <w:spacing w:before="100" w:beforeAutospacing="1" w:after="100" w:afterAutospacing="1"/>
              <w:rPr>
                <w:lang w:eastAsia="hr-HR"/>
              </w:rPr>
            </w:pPr>
            <w:r w:rsidRPr="006E1D22">
              <w:rPr>
                <w:lang w:eastAsia="hr-HR"/>
              </w:rPr>
              <w:t>izražavanje vlastitih potreba i prijedloga za nastavu</w:t>
            </w:r>
          </w:p>
          <w:p w14:paraId="66599908" w14:textId="77777777" w:rsidR="001A47CA" w:rsidRPr="006E1D22" w:rsidRDefault="001A47CA" w:rsidP="001A47CA">
            <w:pPr>
              <w:numPr>
                <w:ilvl w:val="0"/>
                <w:numId w:val="272"/>
              </w:numPr>
              <w:autoSpaceDE/>
              <w:autoSpaceDN/>
              <w:spacing w:before="100" w:beforeAutospacing="1" w:after="100" w:afterAutospacing="1"/>
              <w:rPr>
                <w:sz w:val="24"/>
                <w:szCs w:val="24"/>
                <w:lang w:eastAsia="hr-HR"/>
              </w:rPr>
            </w:pPr>
            <w:r w:rsidRPr="006E1D22">
              <w:rPr>
                <w:lang w:eastAsia="hr-HR"/>
              </w:rPr>
              <w:t>ustrajnost i strategije za samomotivaciju</w:t>
            </w:r>
            <w:r w:rsidRPr="006E1D22">
              <w:t>.</w:t>
            </w:r>
          </w:p>
        </w:tc>
      </w:tr>
      <w:tr w:rsidR="001A47CA" w:rsidRPr="00514268" w14:paraId="50E25823" w14:textId="77777777" w:rsidTr="00F5135C">
        <w:tc>
          <w:tcPr>
            <w:tcW w:w="9962" w:type="dxa"/>
            <w:gridSpan w:val="2"/>
            <w:shd w:val="clear" w:color="auto" w:fill="B6DDE8" w:themeFill="accent5" w:themeFillTint="66"/>
            <w:vAlign w:val="center"/>
          </w:tcPr>
          <w:p w14:paraId="2ED58880" w14:textId="77777777" w:rsidR="001A47CA" w:rsidRPr="00514268" w:rsidRDefault="001A47CA" w:rsidP="00F5135C">
            <w:pPr>
              <w:jc w:val="center"/>
              <w:rPr>
                <w:b/>
                <w:bCs/>
                <w:sz w:val="28"/>
                <w:szCs w:val="28"/>
              </w:rPr>
            </w:pPr>
            <w:r w:rsidRPr="00514268">
              <w:rPr>
                <w:b/>
                <w:bCs/>
                <w:sz w:val="24"/>
                <w:szCs w:val="24"/>
              </w:rPr>
              <w:lastRenderedPageBreak/>
              <w:t>Preporuke za ostvarenje ishoda</w:t>
            </w:r>
          </w:p>
        </w:tc>
      </w:tr>
      <w:tr w:rsidR="001A47CA" w:rsidRPr="00514268" w14:paraId="733B3ED9" w14:textId="77777777" w:rsidTr="00F5135C">
        <w:trPr>
          <w:trHeight w:val="2229"/>
        </w:trPr>
        <w:tc>
          <w:tcPr>
            <w:tcW w:w="9962" w:type="dxa"/>
            <w:gridSpan w:val="2"/>
            <w:vAlign w:val="center"/>
          </w:tcPr>
          <w:p w14:paraId="165C150D" w14:textId="77777777" w:rsidR="001A47CA" w:rsidRPr="00514268" w:rsidRDefault="001A47CA" w:rsidP="00F5135C">
            <w:r w:rsidRPr="00514268">
              <w:t>Samostalnost u ovladavanju jezikom postiže se primjenom različitih strategija. Jasni jezični ciljevi postavljaju se i organizacija vlastitog učenja provodi se kako bi se osigurala dosljednost i redovitost u pristupu jezičnom učenju. Različiti izvori za učenje njemačkog jezika koriste se kako bi se proširilo jezično znanje, uključujući knjige, online tečajeve, jezične aplikacije, videozapise i podcaste. Stjecanje različitih perspektiva i stilova učenja omogućuje se korištenjem svestranih izvora. Prilagodba nastavnih metoda i strategija prema tipovima učenja omogućuje učenicima razumijevanje  jezičnih sadržaja, što rezultira povećanom samostalnošću i učinkovitosti u ovladavanju jezikom. Nastavnici koji prepoznaju različite tipove učenja kod svojih učenika mogu im pomoći unaprijediti svoje jezične vještine i kompetencije na način koji odgovara njihovim individualnim potrebama i preferencijama, potičući time njihovu samostalnost u jezičnom učenju.</w:t>
            </w:r>
          </w:p>
          <w:p w14:paraId="65A0617F" w14:textId="77777777" w:rsidR="001A47CA" w:rsidRPr="00514268" w:rsidRDefault="001A47CA" w:rsidP="00F5135C">
            <w:r w:rsidRPr="00514268">
              <w:t>Samoocjenjivanjem se redovito procjenjuje napredak i slabosti u jezičnom znanju kako bi se napori usmjerili na problematična područja. Povezivanje s govornicima njemačkog jezika potiče se putem jezičnih razmjena, online razgovora ili sudjelovanjem u njemačkim društvenim događanjima kako bi se poboljšale govorne vještine i osjećaj sigurnosti u komunikaciji na njemačkom jeziku. Koriste se kreativne metode za učenje, poput izrade vlastitih flash kartica, pisanja dnevnika na njemačkom jeziku ili izrade kratkih priča kako bi se potaknula zainteresiranost i angažman u učenju. Samostalno rješavanje jezičnih izazova koji se pojavljuju tijekom učenja također je dio pristupa. Traže se rješenja, istražuju se gramatička pravila i primjenjuju se nova znanja u praksi kako bi se poboljšale jezične vještine.</w:t>
            </w:r>
          </w:p>
          <w:p w14:paraId="54C933CE" w14:textId="77777777" w:rsidR="001A47CA" w:rsidRPr="00514268" w:rsidRDefault="001A47CA" w:rsidP="00F5135C">
            <w:r w:rsidRPr="00514268">
              <w:t>Europski jezični portfolio pruža učenicima mogućnost preuzeti aktivnu ulogu u praćenju i vođenju svog jezičnog razvoja. Potiče ih u prepoznavanju svojih ciljeva, planiranju vlastitog jezičnog učenja i razvoju samopouzdanja u korištenju jezika. Kroz refleksiju i samoprocjenu, učenici postaju svjesni svog napretka i područja koja zahtijevaju daljnje usavršavanje. Također, Europski jezični portfolio pruža priliku za razmjenu iskustava i znanja s drugim učenicima i govornicima jezika, dajući podstrek za interakciju i međukulturalno razumijevanje.</w:t>
            </w:r>
          </w:p>
          <w:p w14:paraId="45D54A8A" w14:textId="77777777" w:rsidR="001A47CA" w:rsidRPr="00514268" w:rsidRDefault="001A47CA" w:rsidP="00F5135C"/>
          <w:p w14:paraId="22996EC5" w14:textId="77777777" w:rsidR="001A47CA" w:rsidRPr="00514268" w:rsidRDefault="001A47CA" w:rsidP="00F5135C">
            <w:r w:rsidRPr="00514268">
              <w:t xml:space="preserve">Sadržaj ove tematske cjeline povezuje se sa sadržajima nastavnih predmeta: Biologija (spoznaja kako mozak uči, tipovi učenja), i s međupredmetnim temama: Osobni i socijalni razvoj (komunikacijske kompetencije, emocije i ponašanja, obrazovni i profesionalni razvoj), Građanski odgoj i obrazovanje (školski sustav, odnos prema </w:t>
            </w:r>
            <w:r>
              <w:t>odgovornosti</w:t>
            </w:r>
            <w:r w:rsidRPr="00514268">
              <w:t>), Poduzetnost (vrijeme, organizacija, timski rad, komunikacija, radne navike), Upotreba informacijske i komunikacijske tehnologije (samostalno korištenje aplikacija za učenje njemačkog jezika).</w:t>
            </w:r>
          </w:p>
        </w:tc>
      </w:tr>
    </w:tbl>
    <w:p w14:paraId="1409EFB7" w14:textId="366C4CFB" w:rsidR="00EB63B2" w:rsidRDefault="0033494C" w:rsidP="00470D7C">
      <w:pPr>
        <w:widowControl/>
        <w:autoSpaceDE/>
        <w:autoSpaceDN/>
        <w:rPr>
          <w:sz w:val="20"/>
        </w:rPr>
      </w:pPr>
      <w:r w:rsidRPr="00682159">
        <w:rPr>
          <w:sz w:val="20"/>
        </w:rPr>
        <w:br w:type="page"/>
      </w:r>
    </w:p>
    <w:p w14:paraId="732F7705" w14:textId="77777777" w:rsidR="001A47CA" w:rsidRPr="00682159" w:rsidRDefault="001A47CA" w:rsidP="00470D7C">
      <w:pPr>
        <w:widowControl/>
        <w:autoSpaceDE/>
        <w:autoSpaceDN/>
        <w:rPr>
          <w:sz w:val="20"/>
          <w:szCs w:val="24"/>
        </w:rPr>
      </w:pPr>
    </w:p>
    <w:p w14:paraId="02D6F5C3" w14:textId="77777777" w:rsidR="00EB63B2" w:rsidRPr="00682159" w:rsidRDefault="00EB63B2" w:rsidP="00470D7C">
      <w:pPr>
        <w:ind w:right="-42"/>
        <w:rPr>
          <w:sz w:val="20"/>
          <w:szCs w:val="24"/>
        </w:rPr>
      </w:pPr>
      <w:r w:rsidRPr="00682159">
        <w:rPr>
          <w:noProof/>
          <w:sz w:val="20"/>
          <w:szCs w:val="24"/>
          <w:lang w:val="en-US"/>
        </w:rPr>
        <mc:AlternateContent>
          <mc:Choice Requires="wps">
            <w:drawing>
              <wp:inline distT="0" distB="0" distL="0" distR="0" wp14:anchorId="36D1285E" wp14:editId="110671B2">
                <wp:extent cx="5843016" cy="263906"/>
                <wp:effectExtent l="0" t="0" r="24765" b="22225"/>
                <wp:docPr id="1215089364" name="Textbox 34"/>
                <wp:cNvGraphicFramePr/>
                <a:graphic xmlns:a="http://schemas.openxmlformats.org/drawingml/2006/main">
                  <a:graphicData uri="http://schemas.microsoft.com/office/word/2010/wordprocessingShape">
                    <wps:wsp>
                      <wps:cNvSpPr txBox="1"/>
                      <wps:spPr>
                        <a:xfrm>
                          <a:off x="0" y="0"/>
                          <a:ext cx="5843016" cy="263906"/>
                        </a:xfrm>
                        <a:prstGeom prst="rect">
                          <a:avLst/>
                        </a:prstGeom>
                        <a:solidFill>
                          <a:srgbClr val="B4C5E7"/>
                        </a:solidFill>
                        <a:ln w="6096">
                          <a:solidFill>
                            <a:srgbClr val="000000"/>
                          </a:solidFill>
                          <a:prstDash val="solid"/>
                        </a:ln>
                      </wps:spPr>
                      <wps:txbx>
                        <w:txbxContent>
                          <w:p w14:paraId="76D70652" w14:textId="77777777" w:rsidR="00F5135C" w:rsidRPr="00682159" w:rsidRDefault="00F5135C" w:rsidP="00470D7C">
                            <w:pPr>
                              <w:spacing w:before="19"/>
                              <w:ind w:left="107" w:right="183"/>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wps:txbx>
                      <wps:bodyPr wrap="square" lIns="0" tIns="0" rIns="0" bIns="0" rtlCol="0">
                        <a:noAutofit/>
                      </wps:bodyPr>
                    </wps:wsp>
                  </a:graphicData>
                </a:graphic>
              </wp:inline>
            </w:drawing>
          </mc:Choice>
          <mc:Fallback>
            <w:pict>
              <v:shape w14:anchorId="36D1285E" id="_x0000_s1065" type="#_x0000_t202" style="width:460.1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" fillcolor="#b4c5e7" strokeweight=".48pt">
                <v:textbox inset="0,0,0,0">
                  <w:txbxContent>
                    <w:p w14:paraId="76D70652" w14:textId="77777777" w:rsidR="00F5135C" w:rsidRPr="00682159" w:rsidRDefault="00F5135C" w:rsidP="00470D7C">
                      <w:pPr>
                        <w:spacing w:before="19"/>
                        <w:ind w:left="107" w:right="183"/>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v:textbox>
                <w10:anchorlock/>
              </v:shape>
            </w:pict>
          </mc:Fallback>
        </mc:AlternateContent>
      </w:r>
    </w:p>
    <w:p w14:paraId="0B9EE1EE" w14:textId="77777777" w:rsidR="00EB63B2" w:rsidRPr="00682159" w:rsidRDefault="00EB63B2" w:rsidP="00EB63B2"/>
    <w:p w14:paraId="3E802A5F" w14:textId="77777777" w:rsidR="00470D7C" w:rsidRPr="00682159" w:rsidRDefault="00470D7C" w:rsidP="00470D7C">
      <w:pPr>
        <w:spacing w:line="276" w:lineRule="auto"/>
        <w:ind w:right="-42"/>
        <w:jc w:val="both"/>
        <w:rPr>
          <w:sz w:val="24"/>
          <w:szCs w:val="24"/>
        </w:rPr>
      </w:pPr>
      <w:r w:rsidRPr="00682159">
        <w:rPr>
          <w:sz w:val="24"/>
          <w:szCs w:val="24"/>
        </w:rPr>
        <w:t>Nastava je uvijek drugačija i živi proces. Razlozi su brojni. Svaki razred, učenik i sat je individualan i zahtijeva različite pristupe i resurse da bi se postigli željeni ciljevi i ishodi učenja. Osnovni uvjet za uspješan nastavni sat je priprema učitelja/nastavnika koja uključuje i različite nastavne metode kako bi se postigla zanimljiva nastava i uspješno usvajanje nastavnog sadržaja i vještina. Učitelju/nastavniku bi se trebala omogućiti i sva nastavna sredstva i pomagala kao i prilagodba učionice za suvremenu nastavu. Suvremena nastava je orijentirana na učenika. Zbog toga je za uspješan i plodonosan nastavni sat i nastavni sadržaj motivacija ključna.</w:t>
      </w:r>
    </w:p>
    <w:p w14:paraId="55E64385" w14:textId="77777777" w:rsidR="00470D7C" w:rsidRPr="00682159" w:rsidRDefault="00470D7C" w:rsidP="00470D7C">
      <w:pPr>
        <w:spacing w:line="276" w:lineRule="auto"/>
        <w:rPr>
          <w:sz w:val="24"/>
          <w:szCs w:val="24"/>
        </w:rPr>
      </w:pPr>
    </w:p>
    <w:p w14:paraId="7DB92A51" w14:textId="77777777" w:rsidR="00470D7C" w:rsidRPr="00682159" w:rsidRDefault="00470D7C" w:rsidP="00470D7C">
      <w:pPr>
        <w:spacing w:line="276" w:lineRule="auto"/>
        <w:jc w:val="both"/>
        <w:rPr>
          <w:sz w:val="24"/>
          <w:szCs w:val="24"/>
        </w:rPr>
      </w:pPr>
      <w:r w:rsidRPr="00682159">
        <w:rPr>
          <w:sz w:val="24"/>
          <w:szCs w:val="24"/>
        </w:rPr>
        <w:t>Motivacija svakog učenika je jako važan dio nastavnog procesa. Na motivaciju učenika utječe više čimbenika.  Svaki učenik posjeduje različit i individualan karakter i zbog toga je važno pronaći način za poticanje motivacije, te je važno učiniti nastavu zanimljivom i plodonosnom kako bi se uspješno postigli ciljevi i obradili ishodi, te usvojile vještine. Svaki učenik dolazi iz drugačije obitelji, odrasta u različitom okruženju, posjeduje individualne interese i emocionalnu i socijalnu inteligenciju, sklonosti i ambicije. Različitim nastavnim metodama učitelj/nastavnik potiče znatiželju i motivaciju svakog učenika za nastavni sat.</w:t>
      </w:r>
    </w:p>
    <w:p w14:paraId="43995FEF" w14:textId="77777777" w:rsidR="00470D7C" w:rsidRPr="00682159" w:rsidRDefault="00470D7C" w:rsidP="00470D7C">
      <w:pPr>
        <w:spacing w:line="276" w:lineRule="auto"/>
        <w:rPr>
          <w:sz w:val="24"/>
          <w:szCs w:val="24"/>
        </w:rPr>
      </w:pPr>
    </w:p>
    <w:p w14:paraId="6E022D10" w14:textId="77777777" w:rsidR="00470D7C" w:rsidRPr="00682159" w:rsidRDefault="00470D7C" w:rsidP="00470D7C">
      <w:pPr>
        <w:spacing w:line="276" w:lineRule="auto"/>
        <w:jc w:val="both"/>
        <w:rPr>
          <w:sz w:val="24"/>
          <w:szCs w:val="24"/>
        </w:rPr>
      </w:pPr>
      <w:r w:rsidRPr="00682159">
        <w:rPr>
          <w:sz w:val="24"/>
          <w:szCs w:val="24"/>
        </w:rPr>
        <w:t>Motivaciju učitelj/nastavnik potiče tako što kod učenika  budi radoznalost i želju za aktivnim sudjelovanjem, dodatno ga motivirajući određenim nagradama, pohvalama ili ocjenama. Učenici mogu voditi vlastiti portfolio koji učitelj/nastavnik ne  ocjenjuje. Portfolio služi učeniku za brzo i pregledno praćenje vlastitog napretka u učenju.</w:t>
      </w:r>
    </w:p>
    <w:p w14:paraId="6487A576" w14:textId="77777777" w:rsidR="00470D7C" w:rsidRPr="00682159" w:rsidRDefault="00470D7C" w:rsidP="00470D7C">
      <w:pPr>
        <w:spacing w:line="276" w:lineRule="auto"/>
        <w:rPr>
          <w:sz w:val="24"/>
          <w:szCs w:val="24"/>
        </w:rPr>
      </w:pPr>
    </w:p>
    <w:p w14:paraId="42E39A60" w14:textId="77777777" w:rsidR="00470D7C" w:rsidRPr="00682159" w:rsidRDefault="00470D7C" w:rsidP="00470D7C">
      <w:pPr>
        <w:spacing w:line="276" w:lineRule="auto"/>
        <w:jc w:val="both"/>
        <w:rPr>
          <w:sz w:val="24"/>
          <w:szCs w:val="24"/>
        </w:rPr>
      </w:pPr>
      <w:r w:rsidRPr="00682159">
        <w:rPr>
          <w:sz w:val="24"/>
          <w:szCs w:val="24"/>
        </w:rPr>
        <w:t>U suvremenoj nastavi Njemačkog jezika potiče se samostalnost u učenju, tijekom koje učenik svjesno koristi određene strategije učenja i promišlja o vlastitom učenju. Učenici su svjesni kojem tipu učenika pripadaju tako mogu ubrzati proces učenja i učiniti ga učinkovitijim. Nastava je tako osmišljena da odgovara na izazove koje postavljaju različiti stilovi učenja.</w:t>
      </w:r>
    </w:p>
    <w:p w14:paraId="30A62E0A" w14:textId="77777777" w:rsidR="00470D7C" w:rsidRPr="00682159" w:rsidRDefault="00470D7C" w:rsidP="00470D7C">
      <w:pPr>
        <w:spacing w:line="276" w:lineRule="auto"/>
        <w:rPr>
          <w:sz w:val="24"/>
          <w:szCs w:val="24"/>
        </w:rPr>
      </w:pPr>
    </w:p>
    <w:p w14:paraId="72411550" w14:textId="77777777" w:rsidR="00470D7C" w:rsidRPr="00682159" w:rsidRDefault="00470D7C" w:rsidP="0098381B">
      <w:pPr>
        <w:spacing w:line="276" w:lineRule="auto"/>
        <w:jc w:val="both"/>
        <w:rPr>
          <w:sz w:val="24"/>
          <w:szCs w:val="24"/>
        </w:rPr>
      </w:pPr>
      <w:r w:rsidRPr="00682159">
        <w:rPr>
          <w:rFonts w:cs="Segoe UI"/>
          <w:color w:val="0D0D0D"/>
          <w:sz w:val="24"/>
          <w:shd w:val="clear" w:color="auto" w:fill="FFFFFF"/>
        </w:rPr>
        <w:t xml:space="preserve">Svaki učenik voli sudjelovati u nastavi kada su teme zanimljive, ali ponekad se mogu osjećati nedovoljno potaknutima ako već poznaju gradivo ili ako se ne osjećaju dovoljno potaknutima trenutnim zahtjevima. To može rezultirati manjkom motivacije i angažmana. Učitelji bi trebali biti svjesni ovih situacija i prilagoditi nastavu kako bi unaprijedili optimalan razvoj učenika. </w:t>
      </w:r>
      <w:r w:rsidRPr="00682159">
        <w:rPr>
          <w:sz w:val="24"/>
          <w:szCs w:val="24"/>
        </w:rPr>
        <w:t>Potrebno je zadovoljiti odgojno-obrazovne potrebe učenika s teškoćama u razvoju, kao i darovitih učenika polazeći od iskustva učenja odabirom strategija primjerenih osobnom razvoju učenika te prikladno vrednovati postignuća. Učitelj/nastavnik u tom slučaju planira individualizirani/diferencirani pristup kako bi se što bolje ostvarili postavljeni ciljevi. </w:t>
      </w:r>
    </w:p>
    <w:p w14:paraId="45DB9C8B" w14:textId="77777777" w:rsidR="00470D7C" w:rsidRPr="00682159" w:rsidRDefault="00470D7C" w:rsidP="00470D7C">
      <w:pPr>
        <w:spacing w:line="276" w:lineRule="auto"/>
        <w:rPr>
          <w:sz w:val="24"/>
          <w:szCs w:val="24"/>
        </w:rPr>
      </w:pPr>
    </w:p>
    <w:p w14:paraId="15114B5A" w14:textId="77777777" w:rsidR="00470D7C" w:rsidRPr="00682159" w:rsidRDefault="00470D7C" w:rsidP="0098381B">
      <w:pPr>
        <w:spacing w:line="276" w:lineRule="auto"/>
        <w:jc w:val="both"/>
        <w:rPr>
          <w:sz w:val="24"/>
          <w:szCs w:val="24"/>
        </w:rPr>
      </w:pPr>
      <w:r w:rsidRPr="00682159">
        <w:rPr>
          <w:rFonts w:cs="Segoe UI"/>
          <w:color w:val="0D0D0D"/>
          <w:sz w:val="24"/>
          <w:shd w:val="clear" w:color="auto" w:fill="FFFFFF"/>
        </w:rPr>
        <w:t xml:space="preserve">Postavljanje ciljeva i svrhe učenja na transparentan način potiče učenike u boljem shvaćanju važnosti gradiva. Tim se pristupom  omogućuje praćenje vlastitog napretka i postizanje postavljenih ciljeva, što učenike motivira na aktivno sudjelovanje u procesu učenja i unaprjeđuje usvajanje nastavnog sadržaja. Na početku svake godine, obrazovnog razdoblja ili nastavnog sata, moguće je kratko objasniti svrhu obrade određenog nastavnog sadržaja, način povezivanja teme s drugim predmetima i kako će koristiti učenicima sada i u budućnosti u </w:t>
      </w:r>
      <w:r w:rsidRPr="00682159">
        <w:rPr>
          <w:rFonts w:cs="Segoe UI"/>
          <w:color w:val="0D0D0D"/>
          <w:sz w:val="24"/>
          <w:shd w:val="clear" w:color="auto" w:fill="FFFFFF"/>
        </w:rPr>
        <w:lastRenderedPageBreak/>
        <w:t>svakodnevnom životu. Učitelj ili nastavnik u pripremi sata uzima u obzir starosnu dob učenika i njihovo interesno područje.</w:t>
      </w:r>
    </w:p>
    <w:p w14:paraId="538480C7" w14:textId="77777777" w:rsidR="00470D7C" w:rsidRPr="00682159" w:rsidRDefault="00470D7C" w:rsidP="00470D7C">
      <w:pPr>
        <w:spacing w:line="276" w:lineRule="auto"/>
        <w:rPr>
          <w:sz w:val="24"/>
          <w:szCs w:val="24"/>
        </w:rPr>
      </w:pPr>
    </w:p>
    <w:p w14:paraId="1D4D3E44" w14:textId="77777777" w:rsidR="00470D7C" w:rsidRPr="00682159" w:rsidRDefault="00470D7C" w:rsidP="0098381B">
      <w:pPr>
        <w:spacing w:line="276" w:lineRule="auto"/>
        <w:jc w:val="both"/>
        <w:rPr>
          <w:sz w:val="24"/>
          <w:szCs w:val="24"/>
        </w:rPr>
      </w:pPr>
      <w:r w:rsidRPr="00682159">
        <w:rPr>
          <w:sz w:val="24"/>
          <w:szCs w:val="24"/>
        </w:rPr>
        <w:t>Aktiviranjem predznanja učenik se aktivno uključuje u nastavni proces. Aktivnosti kao što su asociogrami, mentalne mape, razgovori u plenumu će doprinijeti razumijevanju teme koja se obrađuje. Aktiviranjem predznanja učenik postaje znatiželjan i njegova se usredotočenost usmjerava na zadanu temu. Prednost aktiviranja predznanja sastoji se u tome što se novo povezuje s poznatim. Učenik se osjeća uspješnim primjenjujući postojeće znanje. Učenik na temelju naslova i ilustracije pretpostavlja o čemu se u tekstu radi. Učitelj/nastavnik kod učenika  aktivira predznanje ilustracijama i ciljanim pitanjima.  Kod strukturiranja sata produktivnim zadatcima prethode receptivni zadatci. Tijekom nastavnog procesa važnost se daje svim jezičnim vještinama: receptivnim (slušanje i čitanje) i produktivnim (govor i pisanje).  Nastava usmjerena na djelovanje učenika uvažava predznanja učenika i razinu znanja koju donose sa sobom i interese ciljne skupine. </w:t>
      </w:r>
    </w:p>
    <w:p w14:paraId="375A86BA" w14:textId="77777777" w:rsidR="00470D7C" w:rsidRPr="00682159" w:rsidRDefault="00470D7C" w:rsidP="00470D7C">
      <w:pPr>
        <w:spacing w:line="276" w:lineRule="auto"/>
        <w:rPr>
          <w:sz w:val="24"/>
          <w:szCs w:val="24"/>
        </w:rPr>
      </w:pPr>
    </w:p>
    <w:p w14:paraId="26EF671D" w14:textId="77777777" w:rsidR="00470D7C" w:rsidRPr="00682159" w:rsidRDefault="00470D7C" w:rsidP="0098381B">
      <w:pPr>
        <w:spacing w:line="276" w:lineRule="auto"/>
        <w:jc w:val="both"/>
        <w:rPr>
          <w:sz w:val="24"/>
          <w:szCs w:val="24"/>
        </w:rPr>
      </w:pPr>
      <w:r w:rsidRPr="00682159">
        <w:rPr>
          <w:sz w:val="24"/>
          <w:szCs w:val="24"/>
        </w:rPr>
        <w:t>Materijal za slušanje i čitanje u udžbenicima  prikladan je starosnoj dobi ciljne skupine i djeluje motivirajuće na učenike. Udžbenik nudi barem pet različitih vrsta  i registara tekstova.  Učenici se mogu identificirati s tekstovima za slušanje i za čitanje koji ujedno pozivaju na razgovor. Teme tekstova iz zemljoznanstva trebaju biti autentični i pojedini dulji od tri minute. Učenici se osposobljavaju za razumijevanje čitanjem i slušanjem motivirajućim  zadatcima prije, tijekom i nakon slušanja i čitanja. </w:t>
      </w:r>
    </w:p>
    <w:p w14:paraId="49537955" w14:textId="77777777" w:rsidR="00470D7C" w:rsidRPr="00682159" w:rsidRDefault="00470D7C" w:rsidP="00470D7C">
      <w:pPr>
        <w:spacing w:line="276" w:lineRule="auto"/>
        <w:rPr>
          <w:sz w:val="24"/>
          <w:szCs w:val="24"/>
        </w:rPr>
      </w:pPr>
    </w:p>
    <w:p w14:paraId="22629BC1" w14:textId="77777777" w:rsidR="00470D7C" w:rsidRPr="00682159" w:rsidRDefault="00470D7C" w:rsidP="0098381B">
      <w:pPr>
        <w:spacing w:line="276" w:lineRule="auto"/>
        <w:jc w:val="both"/>
        <w:rPr>
          <w:sz w:val="24"/>
          <w:szCs w:val="24"/>
        </w:rPr>
      </w:pPr>
      <w:r w:rsidRPr="00682159">
        <w:rPr>
          <w:sz w:val="24"/>
          <w:szCs w:val="24"/>
        </w:rPr>
        <w:t>Poticajno razredno - nastavno ozračje  za učenika stvara učitelj/nastavnik svojim pristupom, karakterom i pripremom nastavnoga sata. Učitelj/nastavnik bi trebao biti vedar, pristupačan, empatičan, motiviran, objektivan, pratiti razvoj i aktivnost svakog učenika i individualno ga poticati na napredak, poticati ga na preispitivanje i samostalno i vlastito učenje te steći njegovo povjerenje i uspostaviti međusobno poštivanje. Učitelj/nastavnik promišlja o svojoj nastavi i sposoban ju je sagledati očima učenika. Nastava usmjerena na učenika mijenja tradicionalnu ulogu učitelja/nastavnika, pri čemu se nastavni proces usmjerava na djelovanje učenika. Učitelj/nastavnik preuzima ulogu moderatora i trenera. Govorni udio učitelja/nastavnika tijekom nastave se izjednačava s govornim udjelom učenika što doprinosi ostvarenju komunikativne nastave.  Važno je i pratiti odnose među učenicima i njihovu suradnju te otkloniti nesigurnost i napetost među učenicima. Greške koje učenik čini tijekom upotrebe stranog jezika neophodne su i treba ih iskoristiti za daljnje planiranje nastavnog procesa. Učitelj/nastavnik je u stanju sagledati situaciju iz učenikove perspektive i osmisliti potrebne korake u nastavnom procesu kako bi učenik shvatio u čemu griješi. </w:t>
      </w:r>
    </w:p>
    <w:p w14:paraId="3BFE07D7" w14:textId="77777777" w:rsidR="00470D7C" w:rsidRPr="00682159" w:rsidRDefault="00470D7C" w:rsidP="00470D7C">
      <w:pPr>
        <w:spacing w:line="276" w:lineRule="auto"/>
        <w:rPr>
          <w:sz w:val="24"/>
          <w:szCs w:val="24"/>
        </w:rPr>
      </w:pPr>
    </w:p>
    <w:p w14:paraId="1B7F9CF2" w14:textId="77777777" w:rsidR="00470D7C" w:rsidRPr="00682159" w:rsidRDefault="00470D7C" w:rsidP="0098381B">
      <w:pPr>
        <w:spacing w:line="276" w:lineRule="auto"/>
        <w:jc w:val="both"/>
        <w:rPr>
          <w:sz w:val="24"/>
          <w:szCs w:val="24"/>
        </w:rPr>
      </w:pPr>
      <w:r w:rsidRPr="00682159">
        <w:rPr>
          <w:sz w:val="24"/>
          <w:szCs w:val="24"/>
        </w:rPr>
        <w:t>Senzornom integracijom učenik koristi osjet opipa, sluha, okusa, vida  kako bi usvojio rječnik. TPR metodom (Total physical response) usklađuju se motoričke aktivnosti s pažljivo odabranim nastavnim sadržajima što na učenike i učenice djeluje motivirajuće. Posebno je učinkovita u prvim godinama učenja i doprinosi razigranom ozračju u nastavi Njemačkog jezika. Metodički - didaktičko razrađene pjesme učinit će nastavu raznolikom i primamljivom za učenike te će istovremeno učiniti sat dinamičnijim. </w:t>
      </w:r>
    </w:p>
    <w:p w14:paraId="09B4C197" w14:textId="77777777" w:rsidR="00470D7C" w:rsidRPr="00682159" w:rsidRDefault="00470D7C" w:rsidP="00470D7C">
      <w:pPr>
        <w:spacing w:line="276" w:lineRule="auto"/>
        <w:rPr>
          <w:sz w:val="24"/>
          <w:szCs w:val="24"/>
        </w:rPr>
      </w:pPr>
    </w:p>
    <w:p w14:paraId="767370E1" w14:textId="77777777" w:rsidR="00470D7C" w:rsidRPr="00682159" w:rsidRDefault="00470D7C" w:rsidP="0098381B">
      <w:pPr>
        <w:spacing w:line="276" w:lineRule="auto"/>
        <w:jc w:val="both"/>
        <w:rPr>
          <w:sz w:val="24"/>
          <w:szCs w:val="24"/>
        </w:rPr>
      </w:pPr>
      <w:r w:rsidRPr="00682159">
        <w:rPr>
          <w:sz w:val="24"/>
          <w:szCs w:val="24"/>
        </w:rPr>
        <w:lastRenderedPageBreak/>
        <w:t>Upotreba informacijsko-komunikacijske tehnologije je u suvremenoj nastavi neizostavna i jedna je od ključnih kompetencija koju je nužno razvijati kroz nastavu. Informacijsko-komunikacijska tehnologija unaprjeđuje pripremu nastavnog sata, učinkovitu obradu nastavnog sadržaja, postignuće ciljeva i ishoda i uspješnost usvojenosti različitih vještina. Primjenom informacijsko-komunikacijske tehnologije doprinosi se inovativnosti, dinamici, kreativnosti, fleksibilnosti i raznolikosti nastavnog procesa.  Pristup internetu omogućuje pretraživanje informacija iz cijeloga svijeta,  a ujedno služi za slanje vlastitih informacija u cijeli svijet.  Pri izviđanju pomoću internetske stranice učenici provode virtualno istraživanje i pomoću PPT-a  prikazuju rezultate rada. Postoji niz zanimljivih alata za osmišljavanje kvizova npr. Kahoot, Mentimeter ili osmišljavanje animiranih filmova (Toontastic) itd. kojima se nastavni sadržaj dade provjeriti i prezentirati. </w:t>
      </w:r>
    </w:p>
    <w:p w14:paraId="45BE5C54" w14:textId="77777777" w:rsidR="00470D7C" w:rsidRPr="00682159" w:rsidRDefault="00470D7C" w:rsidP="00470D7C">
      <w:pPr>
        <w:spacing w:line="276" w:lineRule="auto"/>
        <w:rPr>
          <w:sz w:val="24"/>
          <w:szCs w:val="24"/>
        </w:rPr>
      </w:pPr>
    </w:p>
    <w:p w14:paraId="6D6811A6" w14:textId="69F5FCF6" w:rsidR="00EB63B2" w:rsidRPr="00682159" w:rsidRDefault="00470D7C" w:rsidP="0098381B">
      <w:pPr>
        <w:spacing w:line="276" w:lineRule="auto"/>
        <w:ind w:right="-42"/>
        <w:jc w:val="both"/>
        <w:rPr>
          <w:sz w:val="24"/>
          <w:szCs w:val="24"/>
          <w:shd w:val="clear" w:color="auto" w:fill="FFFFFF"/>
        </w:rPr>
      </w:pPr>
      <w:r w:rsidRPr="00682159">
        <w:rPr>
          <w:sz w:val="24"/>
          <w:szCs w:val="24"/>
        </w:rPr>
        <w:t>Okruženje u kojem se odvija nastava njemačkog jezika također je ključni čimbenik za ostvarivanje uspješnog nastavnog sata. Učenik se u učionici treba osjećati ugodno i prihvaćeno. Učitelj/nastavnik određenim pristupom uspostavlja interakciju između sebe i učenika, te između učenika. Uređenje učionice također igra veliku ulogu u stvaranju ugodnog okruženja za učenike. U ukrašavanju učionice  različitim plakatima, bojama, slikama, zidnim novinama i crtežima koji su vezani za nastavni sat i sadržaj aktivno sudjeluju i odlučuju učenici zajedno s učiteljem/nastavnikom. Na taj se način indirektno djeluje na raspoloženje i motivaciju svakog učenika i ujedno se  predmet čini opipljivim. Ukrašavanje učionice slikama, crtežima i plakatima mogu uvelike pojednostaviti učitelju/nastavniku i učeniku održavanje nastave, jer im je time potrebni nastavni materijal na raspolaganju. Time se ne gubi vrijeme na pisanje određenog nastavnog sadržaja na ploči nego se vrijeme može iskoristiti za učinkovit rad učenika na određenim zadatcima. Raspored sjedenja utječe na međusobnu i kvalitetnu komunikaciju i suradnju među učenicima. U frontalnoj je nastavi zastupljena praksa sjedenja učenika okrenutim prema naprijed pri čemu se učenici jedni drugima gledaju u potiljak. Sjedenje u krugu, skupinama ili U-formi omogućava  interakciju što se odražava na dinamiku nastave. Učitelj/nastavnik bira, ovisno o ishodu učenja, prikladni socijalni oblik u nastavi: individualni, tandem, rad u skupinama ili kuglični ležaj</w:t>
      </w:r>
      <w:r w:rsidR="00EB63B2" w:rsidRPr="00682159">
        <w:rPr>
          <w:sz w:val="24"/>
          <w:szCs w:val="24"/>
          <w:shd w:val="clear" w:color="auto" w:fill="FFFFFF"/>
        </w:rPr>
        <w:t>.</w:t>
      </w:r>
    </w:p>
    <w:p w14:paraId="25DE19D0" w14:textId="21D82084" w:rsidR="0098381B" w:rsidRPr="00682159" w:rsidRDefault="0098381B" w:rsidP="0040580E">
      <w:pPr>
        <w:widowControl/>
        <w:autoSpaceDE/>
        <w:autoSpaceDN/>
        <w:rPr>
          <w:sz w:val="24"/>
          <w:szCs w:val="24"/>
          <w:shd w:val="clear" w:color="auto" w:fill="FFFFFF"/>
        </w:rPr>
      </w:pPr>
      <w:r w:rsidRPr="00682159">
        <w:rPr>
          <w:sz w:val="24"/>
          <w:szCs w:val="24"/>
          <w:shd w:val="clear" w:color="auto" w:fill="FFFFFF"/>
        </w:rPr>
        <w:br w:type="page"/>
      </w:r>
    </w:p>
    <w:p w14:paraId="4C7A04D1" w14:textId="77777777" w:rsidR="00EB63B2" w:rsidRPr="00682159" w:rsidRDefault="00EB63B2" w:rsidP="0098381B">
      <w:pPr>
        <w:ind w:right="-42"/>
        <w:rPr>
          <w:sz w:val="20"/>
          <w:szCs w:val="24"/>
        </w:rPr>
      </w:pPr>
      <w:r w:rsidRPr="00682159">
        <w:rPr>
          <w:noProof/>
          <w:sz w:val="20"/>
          <w:szCs w:val="24"/>
          <w:lang w:val="en-US"/>
        </w:rPr>
        <w:lastRenderedPageBreak/>
        <mc:AlternateContent>
          <mc:Choice Requires="wps">
            <w:drawing>
              <wp:inline distT="0" distB="0" distL="0" distR="0" wp14:anchorId="3F448172" wp14:editId="4226CCB4">
                <wp:extent cx="5876290" cy="265430"/>
                <wp:effectExtent l="9525" t="0" r="635" b="10795"/>
                <wp:docPr id="775184421" name="Textbox 35"/>
                <wp:cNvGraphicFramePr/>
                <a:graphic xmlns:a="http://schemas.openxmlformats.org/drawingml/2006/main">
                  <a:graphicData uri="http://schemas.microsoft.com/office/word/2010/wordprocessingShape">
                    <wps:wsp>
                      <wps:cNvSpPr txBox="1"/>
                      <wps:spPr>
                        <a:xfrm>
                          <a:off x="0" y="0"/>
                          <a:ext cx="5876290" cy="265430"/>
                        </a:xfrm>
                        <a:prstGeom prst="rect">
                          <a:avLst/>
                        </a:prstGeom>
                        <a:solidFill>
                          <a:srgbClr val="B4C5E7"/>
                        </a:solidFill>
                        <a:ln w="6096">
                          <a:solidFill>
                            <a:srgbClr val="000000"/>
                          </a:solidFill>
                          <a:prstDash val="solid"/>
                        </a:ln>
                      </wps:spPr>
                      <wps:txbx>
                        <w:txbxContent>
                          <w:p w14:paraId="321A706D" w14:textId="77777777" w:rsidR="00F5135C" w:rsidRPr="00682159" w:rsidRDefault="00F5135C" w:rsidP="0098381B">
                            <w:pPr>
                              <w:spacing w:before="19"/>
                              <w:ind w:left="107" w:right="183"/>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wps:txbx>
                      <wps:bodyPr wrap="square" lIns="0" tIns="0" rIns="0" bIns="0" rtlCol="0">
                        <a:noAutofit/>
                      </wps:bodyPr>
                    </wps:wsp>
                  </a:graphicData>
                </a:graphic>
              </wp:inline>
            </w:drawing>
          </mc:Choice>
          <mc:Fallback>
            <w:pict>
              <v:shape w14:anchorId="3F448172" id="_x0000_s1066" type="#_x0000_t202" style="width:462.7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" fillcolor="#b4c5e7" strokeweight=".48pt">
                <v:textbox inset="0,0,0,0">
                  <w:txbxContent>
                    <w:p w14:paraId="321A706D" w14:textId="77777777" w:rsidR="00F5135C" w:rsidRPr="00682159" w:rsidRDefault="00F5135C" w:rsidP="0098381B">
                      <w:pPr>
                        <w:spacing w:before="19"/>
                        <w:ind w:left="107" w:right="183"/>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v:textbox>
                <w10:anchorlock/>
              </v:shape>
            </w:pict>
          </mc:Fallback>
        </mc:AlternateContent>
      </w:r>
    </w:p>
    <w:p w14:paraId="23BB0680" w14:textId="77777777" w:rsidR="00EB63B2" w:rsidRPr="00682159" w:rsidRDefault="00EB63B2" w:rsidP="00EB63B2">
      <w:pPr>
        <w:spacing w:before="13"/>
        <w:rPr>
          <w:sz w:val="24"/>
          <w:szCs w:val="24"/>
        </w:rPr>
      </w:pPr>
    </w:p>
    <w:p w14:paraId="1B5F4553"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 xml:space="preserve">Vrednovanje predstavlja kontinuirano i sustavno prikupljanje i analiziranje podataka u procesu učenja i ostvarenosti odgojno-obrazovnih ishoda definiranih kurikulom. </w:t>
      </w:r>
    </w:p>
    <w:p w14:paraId="30F342F1" w14:textId="77777777" w:rsidR="0098381B" w:rsidRPr="00682159" w:rsidRDefault="0098381B" w:rsidP="0098381B">
      <w:pPr>
        <w:widowControl/>
        <w:autoSpaceDE/>
        <w:autoSpaceDN/>
        <w:spacing w:line="276" w:lineRule="auto"/>
        <w:jc w:val="both"/>
        <w:rPr>
          <w:rFonts w:eastAsia="DengXian"/>
          <w:sz w:val="24"/>
          <w:szCs w:val="24"/>
          <w:lang w:eastAsia="zh-CN"/>
        </w:rPr>
      </w:pPr>
    </w:p>
    <w:p w14:paraId="7F5BF475"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Na temelju prikupljenih podataka predmetni učitelj/nastavnik procjenjuje postignuća učenika. Procjena se izražava brojčano kroz elemente vrednovanja. Vrednovanje pruža informaciju o učeničkom postignuću, potpora je učenju, motivira učenike, pomaže roditeljima u praćenju ostvarenosti zadanih ishoda vlastite djece. </w:t>
      </w:r>
    </w:p>
    <w:p w14:paraId="05BE35B4" w14:textId="77777777" w:rsidR="0098381B" w:rsidRPr="00682159" w:rsidRDefault="0098381B" w:rsidP="0098381B">
      <w:pPr>
        <w:widowControl/>
        <w:autoSpaceDE/>
        <w:autoSpaceDN/>
        <w:spacing w:line="276" w:lineRule="auto"/>
        <w:jc w:val="both"/>
        <w:rPr>
          <w:rFonts w:eastAsia="DengXian"/>
          <w:sz w:val="24"/>
          <w:szCs w:val="24"/>
          <w:lang w:eastAsia="zh-CN"/>
        </w:rPr>
      </w:pPr>
    </w:p>
    <w:p w14:paraId="6D1EDDFB"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Elementi vrednovanja proizlaze iz ciljeva predmeta, a to su četiri jezične vještine:</w:t>
      </w:r>
    </w:p>
    <w:p w14:paraId="5436CABD" w14:textId="77777777" w:rsidR="0098381B" w:rsidRPr="00682159" w:rsidRDefault="0098381B" w:rsidP="0098381B">
      <w:pPr>
        <w:widowControl/>
        <w:autoSpaceDE/>
        <w:autoSpaceDN/>
        <w:spacing w:line="276" w:lineRule="auto"/>
        <w:jc w:val="both"/>
        <w:rPr>
          <w:rFonts w:eastAsia="DengXian"/>
          <w:sz w:val="24"/>
          <w:szCs w:val="24"/>
          <w:lang w:eastAsia="zh-CN"/>
        </w:rPr>
      </w:pPr>
    </w:p>
    <w:p w14:paraId="550C8582" w14:textId="77777777" w:rsidR="0098381B" w:rsidRPr="00682159" w:rsidRDefault="0098381B">
      <w:pPr>
        <w:widowControl/>
        <w:numPr>
          <w:ilvl w:val="0"/>
          <w:numId w:val="50"/>
        </w:numPr>
        <w:autoSpaceDE/>
        <w:autoSpaceDN/>
        <w:spacing w:line="276" w:lineRule="auto"/>
        <w:jc w:val="both"/>
        <w:rPr>
          <w:rFonts w:eastAsia="DengXian"/>
          <w:b/>
          <w:bCs/>
          <w:sz w:val="24"/>
          <w:szCs w:val="24"/>
          <w:lang w:eastAsia="zh-CN"/>
        </w:rPr>
      </w:pPr>
      <w:r w:rsidRPr="00682159">
        <w:rPr>
          <w:rFonts w:eastAsia="DengXian"/>
          <w:b/>
          <w:bCs/>
          <w:sz w:val="24"/>
          <w:szCs w:val="24"/>
          <w:lang w:eastAsia="zh-CN"/>
        </w:rPr>
        <w:t>slušanje s razumijevanjem</w:t>
      </w:r>
    </w:p>
    <w:p w14:paraId="5C6AA5B1" w14:textId="77777777" w:rsidR="0098381B" w:rsidRPr="00682159" w:rsidRDefault="0098381B">
      <w:pPr>
        <w:widowControl/>
        <w:numPr>
          <w:ilvl w:val="0"/>
          <w:numId w:val="50"/>
        </w:numPr>
        <w:autoSpaceDE/>
        <w:autoSpaceDN/>
        <w:spacing w:line="276" w:lineRule="auto"/>
        <w:jc w:val="both"/>
        <w:rPr>
          <w:rFonts w:eastAsia="DengXian"/>
          <w:b/>
          <w:bCs/>
          <w:sz w:val="24"/>
          <w:szCs w:val="24"/>
          <w:lang w:eastAsia="zh-CN"/>
        </w:rPr>
      </w:pPr>
      <w:r w:rsidRPr="00682159">
        <w:rPr>
          <w:rFonts w:eastAsia="DengXian"/>
          <w:b/>
          <w:bCs/>
          <w:sz w:val="24"/>
          <w:szCs w:val="24"/>
          <w:lang w:eastAsia="zh-CN"/>
        </w:rPr>
        <w:t>čitanje s razumijevanjem</w:t>
      </w:r>
    </w:p>
    <w:p w14:paraId="02634C80" w14:textId="77777777" w:rsidR="0098381B" w:rsidRPr="00682159" w:rsidRDefault="0098381B">
      <w:pPr>
        <w:widowControl/>
        <w:numPr>
          <w:ilvl w:val="0"/>
          <w:numId w:val="50"/>
        </w:numPr>
        <w:autoSpaceDE/>
        <w:autoSpaceDN/>
        <w:spacing w:line="276" w:lineRule="auto"/>
        <w:jc w:val="both"/>
        <w:rPr>
          <w:rFonts w:eastAsia="DengXian"/>
          <w:b/>
          <w:bCs/>
          <w:sz w:val="24"/>
          <w:szCs w:val="24"/>
          <w:lang w:eastAsia="zh-CN"/>
        </w:rPr>
      </w:pPr>
      <w:r w:rsidRPr="00682159">
        <w:rPr>
          <w:rFonts w:eastAsia="DengXian"/>
          <w:b/>
          <w:bCs/>
          <w:sz w:val="24"/>
          <w:szCs w:val="24"/>
          <w:lang w:eastAsia="zh-CN"/>
        </w:rPr>
        <w:t>govorenje</w:t>
      </w:r>
    </w:p>
    <w:p w14:paraId="367A6BC5" w14:textId="77777777" w:rsidR="0098381B" w:rsidRPr="00682159" w:rsidRDefault="0098381B">
      <w:pPr>
        <w:widowControl/>
        <w:numPr>
          <w:ilvl w:val="0"/>
          <w:numId w:val="50"/>
        </w:numPr>
        <w:autoSpaceDE/>
        <w:autoSpaceDN/>
        <w:spacing w:line="276" w:lineRule="auto"/>
        <w:jc w:val="both"/>
        <w:rPr>
          <w:rFonts w:eastAsia="DengXian"/>
          <w:b/>
          <w:bCs/>
          <w:sz w:val="24"/>
          <w:szCs w:val="24"/>
          <w:lang w:eastAsia="zh-CN"/>
        </w:rPr>
      </w:pPr>
      <w:r w:rsidRPr="00682159">
        <w:rPr>
          <w:rFonts w:eastAsia="DengXian"/>
          <w:b/>
          <w:bCs/>
          <w:sz w:val="24"/>
          <w:szCs w:val="24"/>
          <w:lang w:eastAsia="zh-CN"/>
        </w:rPr>
        <w:t>pisanje</w:t>
      </w:r>
    </w:p>
    <w:p w14:paraId="118530ED" w14:textId="77777777" w:rsidR="0098381B" w:rsidRPr="00682159" w:rsidRDefault="0098381B">
      <w:pPr>
        <w:widowControl/>
        <w:numPr>
          <w:ilvl w:val="0"/>
          <w:numId w:val="50"/>
        </w:numPr>
        <w:autoSpaceDE/>
        <w:autoSpaceDN/>
        <w:spacing w:line="276" w:lineRule="auto"/>
        <w:jc w:val="both"/>
        <w:rPr>
          <w:rFonts w:eastAsia="DengXian"/>
          <w:b/>
          <w:bCs/>
          <w:sz w:val="24"/>
          <w:szCs w:val="24"/>
          <w:lang w:eastAsia="zh-CN"/>
        </w:rPr>
      </w:pPr>
      <w:r w:rsidRPr="00682159">
        <w:rPr>
          <w:rFonts w:eastAsia="DengXian"/>
          <w:b/>
          <w:bCs/>
          <w:sz w:val="24"/>
          <w:szCs w:val="24"/>
          <w:lang w:eastAsia="zh-CN"/>
        </w:rPr>
        <w:t>kultura rada</w:t>
      </w:r>
    </w:p>
    <w:p w14:paraId="3DB29BBC" w14:textId="77777777" w:rsidR="0098381B" w:rsidRPr="00682159" w:rsidRDefault="0098381B" w:rsidP="0098381B">
      <w:pPr>
        <w:widowControl/>
        <w:autoSpaceDE/>
        <w:autoSpaceDN/>
        <w:spacing w:line="276" w:lineRule="auto"/>
        <w:jc w:val="both"/>
        <w:rPr>
          <w:rFonts w:eastAsia="DengXian"/>
          <w:sz w:val="24"/>
          <w:szCs w:val="24"/>
          <w:lang w:eastAsia="zh-CN"/>
        </w:rPr>
      </w:pPr>
    </w:p>
    <w:p w14:paraId="080D5883"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Peti element ocjenjivanja, kultura rada, uključuje vrednovanje za učenje (postavljanje pitanja, opažanja, domaći uradak i sl.).</w:t>
      </w:r>
    </w:p>
    <w:p w14:paraId="03094B92" w14:textId="77777777" w:rsidR="0098381B" w:rsidRPr="00682159" w:rsidRDefault="0098381B" w:rsidP="0098381B">
      <w:pPr>
        <w:widowControl/>
        <w:autoSpaceDE/>
        <w:autoSpaceDN/>
        <w:spacing w:line="276" w:lineRule="auto"/>
        <w:jc w:val="both"/>
        <w:rPr>
          <w:rFonts w:eastAsia="DengXian"/>
          <w:sz w:val="24"/>
          <w:szCs w:val="24"/>
          <w:lang w:eastAsia="zh-CN"/>
        </w:rPr>
      </w:pPr>
    </w:p>
    <w:p w14:paraId="16A4D970"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S obzirom na kognitivnu složenost vještine pisanja u prvim godinama učenja (1. i 2. godina) ocjenjuje se poznavanje pravopisnih pravila na razini riječi i kasnije jednostavne kratke rečenice. Jezične strukture ili zakonitosti ocjenjuju se kroz produktivne vještine jer same po sebi nisu svrha već sredstvo pomoću kojeg dolazimo do krajnjeg cilja, tj. do usmene i pisane komunikacije na stranom jeziku.</w:t>
      </w:r>
    </w:p>
    <w:p w14:paraId="4D365669" w14:textId="77777777" w:rsidR="0098381B" w:rsidRPr="00682159" w:rsidRDefault="0098381B" w:rsidP="0098381B">
      <w:pPr>
        <w:widowControl/>
        <w:autoSpaceDE/>
        <w:autoSpaceDN/>
        <w:spacing w:line="276" w:lineRule="auto"/>
        <w:jc w:val="both"/>
        <w:rPr>
          <w:rFonts w:eastAsia="DengXian"/>
          <w:sz w:val="24"/>
          <w:szCs w:val="24"/>
          <w:lang w:eastAsia="zh-CN"/>
        </w:rPr>
      </w:pPr>
    </w:p>
    <w:p w14:paraId="389DD7E1"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S obzirom na svrhu, vrednovanje može biti dijagnostičko, sumativno i formativno.</w:t>
      </w:r>
    </w:p>
    <w:p w14:paraId="1A6FB57F" w14:textId="77777777" w:rsidR="0098381B" w:rsidRPr="00682159" w:rsidRDefault="0098381B" w:rsidP="0098381B">
      <w:pPr>
        <w:widowControl/>
        <w:autoSpaceDE/>
        <w:autoSpaceDN/>
        <w:spacing w:line="276" w:lineRule="auto"/>
        <w:jc w:val="both"/>
        <w:rPr>
          <w:rFonts w:eastAsia="DengXian"/>
          <w:sz w:val="24"/>
          <w:szCs w:val="24"/>
          <w:lang w:eastAsia="zh-CN"/>
        </w:rPr>
      </w:pPr>
    </w:p>
    <w:p w14:paraId="4A928C0C"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b/>
          <w:bCs/>
          <w:sz w:val="24"/>
          <w:szCs w:val="24"/>
          <w:lang w:eastAsia="zh-CN"/>
        </w:rPr>
        <w:t>Dijagnostičko vrednovanje</w:t>
      </w:r>
      <w:r w:rsidRPr="00682159">
        <w:rPr>
          <w:rFonts w:eastAsia="DengXian"/>
          <w:sz w:val="24"/>
          <w:szCs w:val="24"/>
          <w:lang w:eastAsia="zh-CN"/>
        </w:rPr>
        <w:t> se provodi u pravilu na početku nastavne godine u svrhu inicijalne procjene. Na temelju prikupljenih informacija učitelj/nastavnik planira i prilagođava nastavni proces. Vrednovanje ne rezultira brojčanom ocjenom, već se broj ostvarenih bodova ili postotka riješenosti testa unosi u obliku opisne ocjene.</w:t>
      </w:r>
    </w:p>
    <w:p w14:paraId="73138A10" w14:textId="77777777" w:rsidR="0098381B" w:rsidRPr="00682159" w:rsidRDefault="0098381B" w:rsidP="0098381B">
      <w:pPr>
        <w:widowControl/>
        <w:autoSpaceDE/>
        <w:autoSpaceDN/>
        <w:spacing w:line="276" w:lineRule="auto"/>
        <w:jc w:val="both"/>
        <w:rPr>
          <w:rFonts w:eastAsia="DengXian"/>
          <w:sz w:val="24"/>
          <w:szCs w:val="24"/>
          <w:lang w:eastAsia="zh-CN"/>
        </w:rPr>
      </w:pPr>
    </w:p>
    <w:p w14:paraId="4FA4829F"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b/>
          <w:bCs/>
          <w:sz w:val="24"/>
          <w:szCs w:val="24"/>
          <w:lang w:eastAsia="zh-CN"/>
        </w:rPr>
        <w:t>Sumativno vrednovanje</w:t>
      </w:r>
      <w:r w:rsidRPr="00682159">
        <w:rPr>
          <w:rFonts w:eastAsia="DengXian"/>
          <w:sz w:val="24"/>
          <w:szCs w:val="24"/>
          <w:lang w:eastAsia="zh-CN"/>
        </w:rPr>
        <w:t> se provodi na kraju procesa učenja (nastavne teme, nastavne cjeline, obrazovnog razdoblja) i rezultira brojčanom ocjenom. Ono se temelji na procjeni učeničkih postignuća.</w:t>
      </w:r>
    </w:p>
    <w:p w14:paraId="7533DC82" w14:textId="77777777" w:rsidR="0098381B" w:rsidRPr="00682159" w:rsidRDefault="0098381B" w:rsidP="0098381B">
      <w:pPr>
        <w:widowControl/>
        <w:autoSpaceDE/>
        <w:autoSpaceDN/>
        <w:spacing w:line="276" w:lineRule="auto"/>
        <w:jc w:val="both"/>
        <w:rPr>
          <w:rFonts w:eastAsia="DengXian"/>
          <w:sz w:val="24"/>
          <w:szCs w:val="24"/>
          <w:lang w:eastAsia="zh-CN"/>
        </w:rPr>
      </w:pPr>
    </w:p>
    <w:p w14:paraId="619F63C1"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b/>
          <w:bCs/>
          <w:sz w:val="24"/>
          <w:szCs w:val="24"/>
          <w:lang w:eastAsia="zh-CN"/>
        </w:rPr>
        <w:t>Formativno vrednovanje</w:t>
      </w:r>
      <w:r w:rsidRPr="00682159">
        <w:rPr>
          <w:rFonts w:eastAsia="DengXian"/>
          <w:sz w:val="24"/>
          <w:szCs w:val="24"/>
          <w:lang w:eastAsia="zh-CN"/>
        </w:rPr>
        <w:t> ne rezultira ocjenom nego povratnom informacijom kako bi učenici popravili nedostatke u učenju, a učitelji/nastavnici prilagodili svoje nastavne strategije.</w:t>
      </w:r>
    </w:p>
    <w:p w14:paraId="3AC2DF1F" w14:textId="77777777" w:rsidR="0098381B" w:rsidRPr="00682159" w:rsidRDefault="0098381B" w:rsidP="0098381B">
      <w:pPr>
        <w:widowControl/>
        <w:autoSpaceDE/>
        <w:autoSpaceDN/>
        <w:spacing w:line="276" w:lineRule="auto"/>
        <w:jc w:val="both"/>
        <w:rPr>
          <w:rFonts w:eastAsia="DengXian"/>
          <w:sz w:val="24"/>
          <w:szCs w:val="24"/>
          <w:lang w:eastAsia="zh-CN"/>
        </w:rPr>
      </w:pPr>
    </w:p>
    <w:p w14:paraId="60F67357"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Tri su osnovna pristupa/aspekta vrednovanju:</w:t>
      </w:r>
    </w:p>
    <w:p w14:paraId="69B3AA98" w14:textId="77777777" w:rsidR="0098381B" w:rsidRPr="00682159" w:rsidRDefault="0098381B" w:rsidP="0098381B">
      <w:pPr>
        <w:widowControl/>
        <w:autoSpaceDE/>
        <w:autoSpaceDN/>
        <w:spacing w:line="276" w:lineRule="auto"/>
        <w:jc w:val="both"/>
        <w:rPr>
          <w:rFonts w:eastAsia="DengXian"/>
          <w:sz w:val="24"/>
          <w:szCs w:val="24"/>
          <w:lang w:eastAsia="zh-CN"/>
        </w:rPr>
      </w:pPr>
    </w:p>
    <w:p w14:paraId="2CA468D4"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b/>
          <w:bCs/>
          <w:sz w:val="24"/>
          <w:szCs w:val="24"/>
          <w:lang w:eastAsia="zh-CN"/>
        </w:rPr>
        <w:lastRenderedPageBreak/>
        <w:t>Vrednovanje kao učenje</w:t>
      </w:r>
      <w:r w:rsidRPr="00682159">
        <w:rPr>
          <w:rFonts w:eastAsia="DengXian"/>
          <w:sz w:val="24"/>
          <w:szCs w:val="24"/>
          <w:lang w:eastAsia="zh-CN"/>
        </w:rPr>
        <w:t> provodi se formativno i može se shvatiti kao prilika za učenje i poboljšanje učeničkih slabosti i poteškoća. Ovaj koncept vrednovanja iziskuje od učenika razumijevanje svoje uloge tijekom procesa učenja i vrednovanja. Učitelj/nastavnik i učenik zajedno odlučuju je li i u kojoj je mjeri učenje uspješno, te zajedno prikupljaju i sistematiziraju pokazatelje naučenog.  </w:t>
      </w:r>
      <w:r w:rsidRPr="00682159">
        <w:rPr>
          <w:rFonts w:eastAsia="DengXian" w:cs="Segoe UI"/>
          <w:color w:val="0D0D0D"/>
          <w:sz w:val="24"/>
          <w:szCs w:val="20"/>
          <w:shd w:val="clear" w:color="auto" w:fill="FFFFFF"/>
          <w:lang w:eastAsia="zh-CN"/>
        </w:rPr>
        <w:t>Učenici trebaju razumjeti koliko su već usvojili i što im je potrebno za postizanje ciljeva kako bi razvili svijest o učenju, bili sposobni za cjeloživotno učenje i postali samostalni.</w:t>
      </w:r>
      <w:r w:rsidRPr="00682159">
        <w:rPr>
          <w:rFonts w:eastAsia="DengXian"/>
          <w:sz w:val="24"/>
          <w:szCs w:val="24"/>
          <w:lang w:eastAsia="zh-CN"/>
        </w:rPr>
        <w:t xml:space="preserve"> Zbog toga ih treba uključiti u izradu kriterija za vrednovanje i samovrednovanje. </w:t>
      </w:r>
      <w:r w:rsidRPr="00682159">
        <w:rPr>
          <w:rFonts w:eastAsia="DengXian" w:cs="Segoe UI"/>
          <w:color w:val="0D0D0D"/>
          <w:sz w:val="24"/>
          <w:szCs w:val="20"/>
          <w:shd w:val="clear" w:color="auto" w:fill="FFFFFF"/>
          <w:lang w:eastAsia="zh-CN"/>
        </w:rPr>
        <w:t>Učitelj ili nastavnik treba pružiti učenicima precizne povratne informacije koje su razumljive i primjenjive. Tim se pristupom omogućuje učenicima ispravljanje svojih grešaka i usmjeravanje pažnje učenika na aspekte koje trebaju dodatno razvijati.</w:t>
      </w:r>
      <w:r w:rsidRPr="00682159">
        <w:rPr>
          <w:rFonts w:eastAsia="DengXian"/>
          <w:sz w:val="24"/>
          <w:szCs w:val="24"/>
          <w:lang w:eastAsia="zh-CN"/>
        </w:rPr>
        <w:t xml:space="preserve"> Brojne su strategije i tehnike samovrednovanja i samoevaluacije:</w:t>
      </w:r>
    </w:p>
    <w:p w14:paraId="3A565E2A" w14:textId="77777777" w:rsidR="0098381B" w:rsidRPr="00682159" w:rsidRDefault="0098381B" w:rsidP="0098381B">
      <w:pPr>
        <w:widowControl/>
        <w:autoSpaceDE/>
        <w:autoSpaceDN/>
        <w:spacing w:line="276" w:lineRule="auto"/>
        <w:jc w:val="both"/>
        <w:rPr>
          <w:rFonts w:eastAsia="DengXian"/>
          <w:sz w:val="24"/>
          <w:szCs w:val="24"/>
          <w:lang w:eastAsia="zh-CN"/>
        </w:rPr>
      </w:pPr>
    </w:p>
    <w:p w14:paraId="1E67403C" w14:textId="77777777" w:rsidR="0098381B" w:rsidRPr="00682159" w:rsidRDefault="0098381B">
      <w:pPr>
        <w:widowControl/>
        <w:numPr>
          <w:ilvl w:val="0"/>
          <w:numId w:val="52"/>
        </w:numPr>
        <w:autoSpaceDE/>
        <w:autoSpaceDN/>
        <w:spacing w:line="276" w:lineRule="auto"/>
        <w:contextualSpacing/>
        <w:jc w:val="both"/>
        <w:rPr>
          <w:rFonts w:eastAsia="DengXian"/>
          <w:sz w:val="24"/>
          <w:szCs w:val="24"/>
          <w:lang w:eastAsia="zh-CN"/>
        </w:rPr>
      </w:pPr>
      <w:r w:rsidRPr="00682159">
        <w:rPr>
          <w:rFonts w:eastAsia="DengXian"/>
          <w:sz w:val="24"/>
          <w:szCs w:val="24"/>
          <w:lang w:eastAsia="zh-CN"/>
        </w:rPr>
        <w:t>vršnjačko vrednovanje - učenici jedni drugima daju povratne informacije o postignućima učenja.</w:t>
      </w:r>
    </w:p>
    <w:p w14:paraId="7A180281" w14:textId="77777777" w:rsidR="0098381B" w:rsidRPr="00682159" w:rsidRDefault="0098381B">
      <w:pPr>
        <w:widowControl/>
        <w:numPr>
          <w:ilvl w:val="0"/>
          <w:numId w:val="52"/>
        </w:numPr>
        <w:autoSpaceDE/>
        <w:autoSpaceDN/>
        <w:spacing w:line="276" w:lineRule="auto"/>
        <w:contextualSpacing/>
        <w:jc w:val="both"/>
        <w:rPr>
          <w:rFonts w:eastAsia="DengXian"/>
          <w:sz w:val="24"/>
          <w:szCs w:val="24"/>
          <w:lang w:eastAsia="zh-CN"/>
        </w:rPr>
      </w:pPr>
      <w:r w:rsidRPr="00682159">
        <w:rPr>
          <w:rFonts w:eastAsia="DengXian"/>
          <w:sz w:val="24"/>
          <w:szCs w:val="24"/>
          <w:lang w:eastAsia="zh-CN"/>
        </w:rPr>
        <w:t>samovrednovanje - učenici prepoznaju što su uradili dobro i što trebaju uraditi kako bi sljedeći put bili uspješniji.</w:t>
      </w:r>
    </w:p>
    <w:p w14:paraId="0624FE5C" w14:textId="77777777" w:rsidR="0098381B" w:rsidRPr="00682159" w:rsidRDefault="0098381B" w:rsidP="0098381B">
      <w:pPr>
        <w:widowControl/>
        <w:autoSpaceDE/>
        <w:autoSpaceDN/>
        <w:spacing w:line="276" w:lineRule="auto"/>
        <w:jc w:val="both"/>
        <w:rPr>
          <w:rFonts w:eastAsia="DengXian"/>
          <w:sz w:val="24"/>
          <w:szCs w:val="24"/>
          <w:lang w:eastAsia="zh-CN"/>
        </w:rPr>
      </w:pPr>
    </w:p>
    <w:p w14:paraId="543ECDB0"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Europski portfolio za jezike pomoći će učenicima u praćenju svojih postignuća. Sposobnost realistične procjene vlastitog znanja uključujući spoznaju o neučinkovitim navikama u učenju vještine su koje učenici stječu tijekom procesa samovrednovanja i vršnjačkog vrednovanja. Zadatak učitelja/nastavnika je uspostaviti ozračje povjerenja unutar učionice kako bi se postigla učinkovitost vršnjačkog vrednovanja. Jedino ako učenik spozna kriterije uspješnosti sposoban je realno procijeniti svoja postignuća. </w:t>
      </w:r>
    </w:p>
    <w:p w14:paraId="0865B09B" w14:textId="77777777" w:rsidR="0098381B" w:rsidRPr="00682159" w:rsidRDefault="0098381B" w:rsidP="0098381B">
      <w:pPr>
        <w:widowControl/>
        <w:autoSpaceDE/>
        <w:autoSpaceDN/>
        <w:spacing w:line="276" w:lineRule="auto"/>
        <w:jc w:val="both"/>
        <w:rPr>
          <w:rFonts w:eastAsia="DengXian"/>
          <w:sz w:val="24"/>
          <w:szCs w:val="24"/>
          <w:lang w:eastAsia="zh-CN"/>
        </w:rPr>
      </w:pPr>
    </w:p>
    <w:p w14:paraId="4034F1B7"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b/>
          <w:bCs/>
          <w:sz w:val="24"/>
          <w:szCs w:val="24"/>
          <w:lang w:eastAsia="zh-CN"/>
        </w:rPr>
        <w:t>Vrednovanje za učenje</w:t>
      </w:r>
      <w:r w:rsidRPr="00682159">
        <w:rPr>
          <w:rFonts w:eastAsia="DengXian"/>
          <w:sz w:val="24"/>
          <w:szCs w:val="24"/>
          <w:lang w:eastAsia="zh-CN"/>
        </w:rPr>
        <w:t> formativne je prirode i sastavni je dio procesa učenja i podučavanja i ne rezultira brojčanom ocjenom nego povratnom informacijom učitelja/nastavnika kojoj je cilj poticanje motivacije i treba učinkovito djelovati na poboljšanje rezultata učenja. Učitelj/nastavnik tijekom nastavnog procesa prati i bilježi napredak učenika, a zatim daje učenicima povratnu informaciju na koji način riješiti nedostatke i poteškoće. Istovremeno  učitelj/nastavnik procjenjuje uspješnost postavljenih ishoda te na osnovu toga prilagođava metode i strategije koje koristi u podučavanju. Povratna informacija mora biti jasna i konkretna, s kojom je učenik  upoznat prije ocjenjivanja. Tako učenici znaju što su dobro napravili, gdje su im slabosti i kako ih savladati. Informacije o vrednovanju za učenje  mogu se  prikupljati  na različite načine: portfolio, grupne rasprave, razgovor, domaće zadaće…</w:t>
      </w:r>
    </w:p>
    <w:p w14:paraId="4A29D74A" w14:textId="77777777" w:rsidR="0098381B" w:rsidRPr="00682159" w:rsidRDefault="0098381B" w:rsidP="0098381B">
      <w:pPr>
        <w:widowControl/>
        <w:autoSpaceDE/>
        <w:autoSpaceDN/>
        <w:spacing w:line="276" w:lineRule="auto"/>
        <w:jc w:val="both"/>
        <w:rPr>
          <w:rFonts w:eastAsia="DengXian"/>
          <w:sz w:val="24"/>
          <w:szCs w:val="24"/>
          <w:lang w:eastAsia="zh-CN"/>
        </w:rPr>
      </w:pPr>
    </w:p>
    <w:p w14:paraId="42351B9B"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b/>
          <w:bCs/>
          <w:sz w:val="24"/>
          <w:szCs w:val="24"/>
          <w:lang w:eastAsia="zh-CN"/>
        </w:rPr>
        <w:t>Vrednovanje naučenog</w:t>
      </w:r>
      <w:r w:rsidRPr="00682159">
        <w:rPr>
          <w:rFonts w:eastAsia="DengXian"/>
          <w:sz w:val="24"/>
          <w:szCs w:val="24"/>
          <w:lang w:eastAsia="zh-CN"/>
        </w:rPr>
        <w:t> se provodi najčešće nakon obrađene nastavne teme, nastavne cjeline ili na kraju obrazovnog razdoblja i njime se procjenjuje razina postignuća učenika u učenju. Ovaj način vrednovanja rezultira brojčanom ocjenom. Mjerna obilježja vrednovanja su: objektivnost, valjanost, pouzdanost, transparentnost, osjetljivost i obuhvatnost.</w:t>
      </w:r>
    </w:p>
    <w:p w14:paraId="0A70EE77" w14:textId="77777777" w:rsidR="0098381B" w:rsidRPr="00682159" w:rsidRDefault="0098381B" w:rsidP="0098381B">
      <w:pPr>
        <w:widowControl/>
        <w:autoSpaceDE/>
        <w:autoSpaceDN/>
        <w:spacing w:line="276" w:lineRule="auto"/>
        <w:jc w:val="both"/>
        <w:rPr>
          <w:rFonts w:eastAsia="DengXian"/>
          <w:sz w:val="24"/>
          <w:szCs w:val="24"/>
          <w:lang w:eastAsia="zh-CN"/>
        </w:rPr>
      </w:pPr>
    </w:p>
    <w:p w14:paraId="297906F3"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 xml:space="preserve">Učenici se unaprijed upoznaju s ciljem vrednovanja, s metodama i kriterijima vrednovanja. Ovisno o tome koje odgojno-obrazovne ishode ispituje, učitelj/nastavnik osmišljava metode i kriterije vrednovanja. Prilikom vrednovanja naučenog potrebno je koristiti različite metode vrednovanja. Time se osigurava kvalitetna i vjerodostojna procjena učeničkih postignuća, a </w:t>
      </w:r>
      <w:r w:rsidRPr="00682159">
        <w:rPr>
          <w:rFonts w:eastAsia="DengXian"/>
          <w:sz w:val="24"/>
          <w:szCs w:val="24"/>
          <w:lang w:eastAsia="zh-CN"/>
        </w:rPr>
        <w:lastRenderedPageBreak/>
        <w:t>istodobno se učenicima pruža prilika da na njima najpogodniji način pokažu usvojenost ishoda. Metode vrednovanja kao i zadatci moraju biti jasni, primjereni dobi i mogućnostima učenika, različite složenosti i obuhvaćati različite kognitivne razine. Kriteriji ocjenjivanja očekivane su razine postignuća učenika u određenome trenutku tijekom odgojno-obrazovnoga procesa koje u pravilu određuje učitelj. Standardi konkretiziraju i diferenciraju učenička postignuća po razinama, a postavljene su na tri razine postignuća:</w:t>
      </w:r>
    </w:p>
    <w:p w14:paraId="230C6934" w14:textId="77777777" w:rsidR="0098381B" w:rsidRPr="00682159" w:rsidRDefault="0098381B" w:rsidP="0098381B">
      <w:pPr>
        <w:widowControl/>
        <w:autoSpaceDE/>
        <w:autoSpaceDN/>
        <w:spacing w:line="276" w:lineRule="auto"/>
        <w:jc w:val="both"/>
        <w:rPr>
          <w:rFonts w:eastAsia="DengXian"/>
          <w:sz w:val="24"/>
          <w:szCs w:val="24"/>
          <w:lang w:eastAsia="zh-CN"/>
        </w:rPr>
      </w:pPr>
    </w:p>
    <w:p w14:paraId="2E2CA9F6" w14:textId="77777777" w:rsidR="0098381B" w:rsidRPr="00682159" w:rsidRDefault="0098381B">
      <w:pPr>
        <w:widowControl/>
        <w:numPr>
          <w:ilvl w:val="0"/>
          <w:numId w:val="51"/>
        </w:numPr>
        <w:autoSpaceDE/>
        <w:autoSpaceDN/>
        <w:spacing w:line="276" w:lineRule="auto"/>
        <w:jc w:val="both"/>
        <w:rPr>
          <w:rFonts w:eastAsia="DengXian"/>
          <w:sz w:val="24"/>
          <w:szCs w:val="24"/>
          <w:lang w:eastAsia="zh-CN"/>
        </w:rPr>
      </w:pPr>
      <w:r w:rsidRPr="00682159">
        <w:rPr>
          <w:rFonts w:eastAsia="DengXian"/>
          <w:sz w:val="24"/>
          <w:szCs w:val="24"/>
          <w:lang w:eastAsia="zh-CN"/>
        </w:rPr>
        <w:t>osnovna razina</w:t>
      </w:r>
    </w:p>
    <w:p w14:paraId="02811372" w14:textId="77777777" w:rsidR="0098381B" w:rsidRPr="00682159" w:rsidRDefault="0098381B">
      <w:pPr>
        <w:widowControl/>
        <w:numPr>
          <w:ilvl w:val="0"/>
          <w:numId w:val="51"/>
        </w:numPr>
        <w:autoSpaceDE/>
        <w:autoSpaceDN/>
        <w:spacing w:line="276" w:lineRule="auto"/>
        <w:jc w:val="both"/>
        <w:rPr>
          <w:rFonts w:eastAsia="DengXian"/>
          <w:sz w:val="24"/>
          <w:szCs w:val="24"/>
          <w:lang w:eastAsia="zh-CN"/>
        </w:rPr>
      </w:pPr>
      <w:r w:rsidRPr="00682159">
        <w:rPr>
          <w:rFonts w:eastAsia="DengXian"/>
          <w:sz w:val="24"/>
          <w:szCs w:val="24"/>
          <w:lang w:eastAsia="zh-CN"/>
        </w:rPr>
        <w:t>srednja razina</w:t>
      </w:r>
    </w:p>
    <w:p w14:paraId="2CD39E0F" w14:textId="77777777" w:rsidR="0098381B" w:rsidRPr="00682159" w:rsidRDefault="0098381B">
      <w:pPr>
        <w:widowControl/>
        <w:numPr>
          <w:ilvl w:val="0"/>
          <w:numId w:val="51"/>
        </w:numPr>
        <w:autoSpaceDE/>
        <w:autoSpaceDN/>
        <w:spacing w:line="276" w:lineRule="auto"/>
        <w:jc w:val="both"/>
        <w:rPr>
          <w:rFonts w:eastAsia="DengXian"/>
          <w:sz w:val="24"/>
          <w:szCs w:val="24"/>
          <w:lang w:eastAsia="zh-CN"/>
        </w:rPr>
      </w:pPr>
      <w:r w:rsidRPr="00682159">
        <w:rPr>
          <w:rFonts w:eastAsia="DengXian"/>
          <w:sz w:val="24"/>
          <w:szCs w:val="24"/>
          <w:lang w:eastAsia="zh-CN"/>
        </w:rPr>
        <w:t>napredna razina, </w:t>
      </w:r>
    </w:p>
    <w:p w14:paraId="4D636E48" w14:textId="77777777" w:rsidR="0098381B" w:rsidRPr="00682159" w:rsidRDefault="0098381B" w:rsidP="0098381B">
      <w:pPr>
        <w:widowControl/>
        <w:autoSpaceDE/>
        <w:autoSpaceDN/>
        <w:spacing w:line="276" w:lineRule="auto"/>
        <w:jc w:val="both"/>
        <w:rPr>
          <w:rFonts w:eastAsia="DengXian"/>
          <w:sz w:val="24"/>
          <w:szCs w:val="24"/>
          <w:lang w:eastAsia="zh-CN"/>
        </w:rPr>
      </w:pPr>
    </w:p>
    <w:p w14:paraId="7A8A9FE9" w14:textId="00082C90"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koje služe kao kriterij provjere učeničkih postignuća ("prevođenjem" u test-zadatke), te predstavljaju instrument razvoja nastavne kulture. Kriteriji vrednovanja očekivane su razine postignuća učenika u određenome trenutku tijekom odgojno-obrazovnoga procesa koje u pravilu određuje učitelj. Na temelju kriterija vrednovanja učitelj sastavlja ljestvice za ocjenjivanje i rubrike za konkretnu metodu i situaciju vrednovanja. Pri određivanju kriterija vrednovanja učitelj se koristi razinama usvojenosti odgojno-obrazovnih ishoda koje predstavljaju očekivane razine postignuća učenika na kraju obrazovnog razdoblja. Primjenom Standarda učeničkih postignuća za strani jezik nastavnici se suočavaju sa zadatkom kako najbolje ocijeniti i izvještavati o učenju učenika u pogledu tih standarda. Standardi koji se tiču kriterija, uspoređuju postignuća svakog učenika s jasno navedenim opisima postignuća koji razlikuju razine kvalitete. Nastavnici ocjenjuju uspješnost učenika prema onomu što svaki učenik radi, bez obzira na to koliko dobro ili loše rade njihovi učenici. (Standardi učeničkih postignuća, Sarajevo: 2002</w:t>
      </w:r>
      <w:r w:rsidR="00C27F88">
        <w:rPr>
          <w:rFonts w:eastAsia="DengXian"/>
          <w:sz w:val="24"/>
          <w:szCs w:val="24"/>
          <w:lang w:eastAsia="zh-CN"/>
        </w:rPr>
        <w:t>.</w:t>
      </w:r>
      <w:r w:rsidRPr="00682159">
        <w:rPr>
          <w:rFonts w:eastAsia="DengXian"/>
          <w:sz w:val="24"/>
          <w:szCs w:val="24"/>
          <w:lang w:eastAsia="zh-CN"/>
        </w:rPr>
        <w:t>). </w:t>
      </w:r>
    </w:p>
    <w:p w14:paraId="3325B318" w14:textId="77777777" w:rsidR="0098381B" w:rsidRPr="00682159" w:rsidRDefault="0098381B" w:rsidP="0098381B">
      <w:pPr>
        <w:widowControl/>
        <w:autoSpaceDE/>
        <w:autoSpaceDN/>
        <w:spacing w:line="276" w:lineRule="auto"/>
        <w:jc w:val="both"/>
        <w:rPr>
          <w:rFonts w:eastAsia="DengXian"/>
          <w:sz w:val="24"/>
          <w:szCs w:val="24"/>
          <w:lang w:eastAsia="zh-CN"/>
        </w:rPr>
      </w:pPr>
    </w:p>
    <w:p w14:paraId="48546687"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Pri ocjenjivanju pismenog uratka se pored određenog broja riječi u obzir uzimaju čimbenici kao što su sposobnost organizacije teksta, jasnost izražavanja, korišteni vokabular, te pravopis i gramatika, a kod usmene komunikacije se pri definiranju ocjene na određenoj jezičnoj razini ZEROJ-a, pored navedenog trajanja monologa ili interakcije, većim dijelom uzima u obzir izgovor, razumijevanje, koherentnost i kohezija teksta kao i gramatička točnost razina primijenjenog vokabulara. Na ovaj se način doprinosi razumijevanju roditelja, učenika i nastavnika što svaka ocjena točno predstavlja u smislu jezičnih vještina. </w:t>
      </w:r>
    </w:p>
    <w:p w14:paraId="68EE1578"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 </w:t>
      </w:r>
    </w:p>
    <w:p w14:paraId="10BA80ED"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Tekst prema duljini i trajanju može biti vrlo kratak, kratak, srednje dug i dug. Broj riječi koji određuje dužinu teksta razlikuje se u receptivnim i produktivnim djelatnostima.</w:t>
      </w:r>
    </w:p>
    <w:p w14:paraId="5DF0BFE4" w14:textId="77777777" w:rsidR="0098381B" w:rsidRPr="00682159" w:rsidRDefault="0098381B" w:rsidP="0098381B">
      <w:pPr>
        <w:widowControl/>
        <w:autoSpaceDE/>
        <w:autoSpaceDN/>
        <w:spacing w:line="276" w:lineRule="auto"/>
        <w:jc w:val="both"/>
        <w:rPr>
          <w:rFonts w:eastAsia="DengXian"/>
          <w:sz w:val="24"/>
          <w:szCs w:val="24"/>
          <w:lang w:eastAsia="zh-CN"/>
        </w:rPr>
      </w:pPr>
    </w:p>
    <w:p w14:paraId="77FE65B7"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Za slušanje i čitanje: vrlo kratak tekst ima do 100 riječi, kratak tekst od 100 do 350 riječi (ovisno o godini učenja), srednje dug tekst od 350 do 500 riječi (ovisno o godini učenja) i dugi tekst ima više od 500 riječi.</w:t>
      </w:r>
    </w:p>
    <w:p w14:paraId="75912027" w14:textId="77777777" w:rsidR="0098381B" w:rsidRPr="00682159" w:rsidRDefault="0098381B" w:rsidP="0098381B">
      <w:pPr>
        <w:widowControl/>
        <w:autoSpaceDE/>
        <w:autoSpaceDN/>
        <w:spacing w:line="276" w:lineRule="auto"/>
        <w:jc w:val="both"/>
        <w:rPr>
          <w:rFonts w:eastAsia="DengXian"/>
          <w:sz w:val="24"/>
          <w:szCs w:val="24"/>
          <w:lang w:eastAsia="zh-CN"/>
        </w:rPr>
      </w:pPr>
    </w:p>
    <w:p w14:paraId="5B8B6FFA"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Pisanje: vrlo kratak tekst ima do 40 riječi, kratak tekst od 50 do 150 riječi (ovisno o vrsti teksta), srednje dug tekst 100 do 200 riječi (ovisno o vrsti teksta) i dugi tekst ima više od 200 riječi.</w:t>
      </w:r>
    </w:p>
    <w:p w14:paraId="0F53B4BF" w14:textId="77777777" w:rsidR="0098381B" w:rsidRPr="00682159" w:rsidRDefault="0098381B" w:rsidP="0098381B">
      <w:pPr>
        <w:widowControl/>
        <w:autoSpaceDE/>
        <w:autoSpaceDN/>
        <w:spacing w:line="276" w:lineRule="auto"/>
        <w:jc w:val="both"/>
        <w:rPr>
          <w:rFonts w:eastAsia="DengXian"/>
          <w:sz w:val="24"/>
          <w:szCs w:val="24"/>
          <w:lang w:eastAsia="zh-CN"/>
        </w:rPr>
      </w:pPr>
    </w:p>
    <w:p w14:paraId="1949BE95"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lastRenderedPageBreak/>
        <w:t>Govorenje: monolog o vrlo kratkom tekstu koji bi trajao od ½ do 1 minute i interakcija od 1 do 1,30 minute, monolog o kratkom tekstu od 1 do 2 minute i interakcija od 1,30 do 2,30 minuta, monolog o srednje dugom tekstu od 2,30 do 3,30 minuta i interakcija od 2,30 do 5 minuta i monolog o dugom tekstu od 3,30 do 5 minuta i interakcija od 5 do 8 minuta.</w:t>
      </w:r>
    </w:p>
    <w:p w14:paraId="3D2120A3" w14:textId="77777777" w:rsidR="0098381B" w:rsidRPr="00682159" w:rsidRDefault="0098381B" w:rsidP="0098381B">
      <w:pPr>
        <w:widowControl/>
        <w:autoSpaceDE/>
        <w:autoSpaceDN/>
        <w:spacing w:line="276" w:lineRule="auto"/>
        <w:jc w:val="both"/>
        <w:rPr>
          <w:rFonts w:eastAsia="DengXian"/>
          <w:sz w:val="24"/>
          <w:szCs w:val="24"/>
          <w:lang w:eastAsia="zh-CN"/>
        </w:rPr>
      </w:pPr>
    </w:p>
    <w:p w14:paraId="3AEDE422"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Prema složenosti tekst može biti vrlo jednostavan, jednostavan, srednje složen i složen. Složenost teksta ovisi o kvantitativnim i kvalitativnim pokazateljima složenosti i učenikovu poznavanju teme teksta.</w:t>
      </w:r>
    </w:p>
    <w:p w14:paraId="5355BACD" w14:textId="77777777" w:rsidR="0098381B" w:rsidRPr="00682159" w:rsidRDefault="0098381B" w:rsidP="0098381B">
      <w:pPr>
        <w:widowControl/>
        <w:autoSpaceDE/>
        <w:autoSpaceDN/>
        <w:spacing w:line="276" w:lineRule="auto"/>
        <w:jc w:val="both"/>
        <w:rPr>
          <w:rFonts w:eastAsia="DengXian"/>
          <w:sz w:val="24"/>
          <w:szCs w:val="24"/>
          <w:lang w:eastAsia="zh-CN"/>
        </w:rPr>
      </w:pPr>
    </w:p>
    <w:p w14:paraId="1AEC2B22"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4"/>
          <w:lang w:eastAsia="zh-CN"/>
        </w:rPr>
        <w:t>Za svaki element ocjenjivanja potrebno je pri vrednovanju napraviti razradu/objašnjenje za određenu ocjenu (opseg znanja, razumijevanja i vještine) i pri tome voditi računa o dobi učenika i razini njegovog jezičnog umijeća.</w:t>
      </w:r>
    </w:p>
    <w:p w14:paraId="713F76F7" w14:textId="77777777" w:rsidR="0098381B" w:rsidRPr="00682159" w:rsidRDefault="0098381B" w:rsidP="0098381B">
      <w:pPr>
        <w:widowControl/>
        <w:autoSpaceDE/>
        <w:autoSpaceDN/>
        <w:spacing w:line="276" w:lineRule="auto"/>
        <w:jc w:val="both"/>
        <w:rPr>
          <w:rFonts w:eastAsia="DengXian"/>
          <w:sz w:val="24"/>
          <w:szCs w:val="24"/>
          <w:lang w:eastAsia="zh-CN"/>
        </w:rPr>
      </w:pPr>
    </w:p>
    <w:p w14:paraId="2AC3C3BD" w14:textId="77777777" w:rsidR="0098381B" w:rsidRPr="00682159" w:rsidRDefault="0098381B" w:rsidP="0098381B">
      <w:pPr>
        <w:widowControl/>
        <w:autoSpaceDE/>
        <w:autoSpaceDN/>
        <w:spacing w:line="276" w:lineRule="auto"/>
        <w:jc w:val="both"/>
        <w:rPr>
          <w:rFonts w:eastAsia="DengXian"/>
          <w:sz w:val="24"/>
          <w:szCs w:val="24"/>
          <w:lang w:eastAsia="zh-CN"/>
        </w:rPr>
      </w:pPr>
      <w:r w:rsidRPr="00682159">
        <w:rPr>
          <w:rFonts w:eastAsia="DengXian"/>
          <w:sz w:val="24"/>
          <w:szCs w:val="20"/>
          <w:lang w:eastAsia="zh-CN"/>
        </w:rPr>
        <w:t>Prilikom pismene provjere usvojenog znanja učenika, broj osvojenih bodova pretvara se u brojčane ocjene prema sljedećoj skali:</w:t>
      </w:r>
      <w:r w:rsidRPr="00682159">
        <w:rPr>
          <w:rFonts w:eastAsia="DengXian"/>
          <w:sz w:val="24"/>
          <w:szCs w:val="24"/>
          <w:lang w:eastAsia="zh-CN"/>
        </w:rPr>
        <w:t xml:space="preserve"> 0-35% nedovoljan (2); 35% - 55% = ocjena dovoljan (2); 56-70% = dobar (3); 71-85% = vrlo dobar (4); 86-100% = odličan (5).</w:t>
      </w:r>
    </w:p>
    <w:p w14:paraId="3338F39E" w14:textId="77777777" w:rsidR="0098381B" w:rsidRPr="00682159" w:rsidRDefault="0098381B" w:rsidP="0098381B">
      <w:pPr>
        <w:widowControl/>
        <w:autoSpaceDE/>
        <w:autoSpaceDN/>
        <w:spacing w:line="276" w:lineRule="auto"/>
        <w:jc w:val="both"/>
        <w:rPr>
          <w:rFonts w:eastAsia="DengXian"/>
          <w:sz w:val="24"/>
          <w:szCs w:val="24"/>
          <w:lang w:eastAsia="zh-CN"/>
        </w:rPr>
      </w:pPr>
    </w:p>
    <w:p w14:paraId="3DF58001" w14:textId="77777777" w:rsidR="007A3B5E" w:rsidRDefault="0098381B" w:rsidP="0098381B">
      <w:pPr>
        <w:spacing w:line="276" w:lineRule="auto"/>
        <w:ind w:right="-42"/>
        <w:jc w:val="both"/>
        <w:rPr>
          <w:sz w:val="24"/>
          <w:szCs w:val="24"/>
          <w:shd w:val="clear" w:color="auto" w:fill="FFFFFF"/>
        </w:rPr>
      </w:pPr>
      <w:r w:rsidRPr="00682159">
        <w:rPr>
          <w:rFonts w:eastAsia="DengXian"/>
          <w:sz w:val="24"/>
          <w:szCs w:val="24"/>
          <w:lang w:eastAsia="zh-CN"/>
        </w:rPr>
        <w:t>U diktatima se koriste poznate i uvježbane riječi i izrazi, ali u novom kontekstu. Greškom smatramo neispravno napisanu riječ, a više puta ponovljene netočno napisane riječi smatraju se jednom greškom, ukoliko je učenik napravio jednu te istu grešku u datoj riječi</w:t>
      </w:r>
      <w:r w:rsidRPr="00682159">
        <w:rPr>
          <w:sz w:val="24"/>
          <w:szCs w:val="24"/>
          <w:shd w:val="clear" w:color="auto" w:fill="FFFFFF"/>
        </w:rPr>
        <w:t>.</w:t>
      </w:r>
    </w:p>
    <w:p w14:paraId="7403A421" w14:textId="77777777" w:rsidR="001A47CA" w:rsidRDefault="001A47CA" w:rsidP="0098381B">
      <w:pPr>
        <w:spacing w:line="276" w:lineRule="auto"/>
        <w:ind w:right="-42"/>
        <w:jc w:val="both"/>
        <w:rPr>
          <w:sz w:val="24"/>
          <w:szCs w:val="24"/>
          <w:shd w:val="clear" w:color="auto" w:fill="FFFFFF"/>
        </w:rPr>
      </w:pPr>
    </w:p>
    <w:p w14:paraId="3A447C47" w14:textId="77777777" w:rsidR="001A47CA" w:rsidRDefault="001A47CA" w:rsidP="0098381B">
      <w:pPr>
        <w:spacing w:line="276" w:lineRule="auto"/>
        <w:ind w:right="-42"/>
        <w:jc w:val="both"/>
        <w:rPr>
          <w:sz w:val="24"/>
          <w:szCs w:val="24"/>
          <w:shd w:val="clear" w:color="auto" w:fill="FFFFFF"/>
        </w:rPr>
      </w:pPr>
    </w:p>
    <w:p w14:paraId="3D503412" w14:textId="3A21A1A8" w:rsidR="001A47CA" w:rsidRPr="00682159" w:rsidRDefault="001A47CA" w:rsidP="0098381B">
      <w:pPr>
        <w:spacing w:line="276" w:lineRule="auto"/>
        <w:ind w:right="-42"/>
        <w:jc w:val="both"/>
        <w:rPr>
          <w:sz w:val="24"/>
          <w:szCs w:val="24"/>
          <w:shd w:val="clear" w:color="auto" w:fill="FFFFFF"/>
        </w:rPr>
        <w:sectPr w:rsidR="001A47CA" w:rsidRPr="00682159" w:rsidSect="00470D7C">
          <w:pgSz w:w="11910" w:h="16840"/>
          <w:pgMar w:top="1440" w:right="1440" w:bottom="1440" w:left="1440" w:header="0" w:footer="1049" w:gutter="0"/>
          <w:cols w:space="720"/>
          <w:docGrid w:linePitch="299"/>
        </w:sectPr>
      </w:pPr>
    </w:p>
    <w:p w14:paraId="00B8D3AD" w14:textId="2DD7A7AC" w:rsidR="00970A6E" w:rsidRPr="00682159" w:rsidRDefault="00970A6E" w:rsidP="0025045A">
      <w:pPr>
        <w:widowControl/>
        <w:autoSpaceDE/>
        <w:autoSpaceDN/>
        <w:jc w:val="both"/>
        <w:rPr>
          <w:rFonts w:eastAsia="Calibri"/>
          <w:sz w:val="20"/>
          <w:szCs w:val="20"/>
        </w:rPr>
      </w:pPr>
    </w:p>
    <w:p w14:paraId="133C2285" w14:textId="22D4EC9F" w:rsidR="0025045A" w:rsidRPr="00682159" w:rsidRDefault="00970A6E" w:rsidP="00632D46">
      <w:pPr>
        <w:pStyle w:val="Naslov5"/>
      </w:pPr>
      <w:bookmarkStart w:id="28" w:name="_Toc171540219"/>
      <w:bookmarkStart w:id="29" w:name="_Toc171540409"/>
      <w:bookmarkStart w:id="30" w:name="_Toc172148174"/>
      <w:r w:rsidRPr="00682159">
        <w:t>KURIKUL NASTAVNOG</w:t>
      </w:r>
      <w:r w:rsidR="008C39E0">
        <w:t xml:space="preserve">A PREDMETA </w:t>
      </w:r>
      <w:r w:rsidR="00283F76" w:rsidRPr="00682159">
        <w:t>LATINSKI</w:t>
      </w:r>
      <w:r w:rsidRPr="00682159">
        <w:t xml:space="preserve"> JEZIK</w:t>
      </w:r>
      <w:bookmarkEnd w:id="28"/>
      <w:bookmarkEnd w:id="29"/>
      <w:bookmarkEnd w:id="30"/>
      <w:r w:rsidR="00626F54" w:rsidRPr="00682159">
        <w:t xml:space="preserve"> </w:t>
      </w:r>
    </w:p>
    <w:p w14:paraId="3CF1B5CD" w14:textId="52F3867D" w:rsidR="00632D46" w:rsidRPr="00682159" w:rsidRDefault="00632D46" w:rsidP="00632D46">
      <w:pPr>
        <w:rPr>
          <w:rFonts w:eastAsia="Calibri"/>
        </w:rPr>
      </w:pPr>
    </w:p>
    <w:p w14:paraId="68EB3277" w14:textId="5FEBB729" w:rsidR="00632D46" w:rsidRPr="00682159" w:rsidRDefault="00B87C28" w:rsidP="00632D46">
      <w:pPr>
        <w:rPr>
          <w:rFonts w:eastAsia="Calibri"/>
        </w:rPr>
      </w:pPr>
      <w:r w:rsidRPr="00682159">
        <w:rPr>
          <w:rFonts w:eastAsia="Calibri"/>
          <w:noProof/>
          <w:sz w:val="20"/>
          <w:szCs w:val="20"/>
          <w:lang w:val="en-US"/>
        </w:rPr>
        <mc:AlternateContent>
          <mc:Choice Requires="wpg">
            <w:drawing>
              <wp:anchor distT="0" distB="0" distL="114300" distR="114300" simplePos="0" relativeHeight="251666432" behindDoc="0" locked="0" layoutInCell="1" allowOverlap="1" wp14:anchorId="2FF5F587" wp14:editId="24BA1A74">
                <wp:simplePos x="0" y="0"/>
                <wp:positionH relativeFrom="margin">
                  <wp:align>left</wp:align>
                </wp:positionH>
                <wp:positionV relativeFrom="paragraph">
                  <wp:posOffset>1030605</wp:posOffset>
                </wp:positionV>
                <wp:extent cx="4543425" cy="7654290"/>
                <wp:effectExtent l="0" t="0" r="28575" b="22860"/>
                <wp:wrapSquare wrapText="bothSides"/>
                <wp:docPr id="126859756" name="Grupa 1"/>
                <wp:cNvGraphicFramePr/>
                <a:graphic xmlns:a="http://schemas.openxmlformats.org/drawingml/2006/main">
                  <a:graphicData uri="http://schemas.microsoft.com/office/word/2010/wordprocessingGroup">
                    <wpg:wgp>
                      <wpg:cNvGrpSpPr/>
                      <wpg:grpSpPr>
                        <a:xfrm>
                          <a:off x="0" y="0"/>
                          <a:ext cx="4543425" cy="7654409"/>
                          <a:chOff x="6350" y="6350"/>
                          <a:chExt cx="4543425" cy="7995284"/>
                        </a:xfrm>
                      </wpg:grpSpPr>
                      <wps:wsp>
                        <wps:cNvPr id="1829986107" name="Prostoručno 6"/>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682831134" name="Prostoručno 7"/>
                        <wps:cNvSpPr/>
                        <wps:spPr>
                          <a:xfrm>
                            <a:off x="374015" y="1984004"/>
                            <a:ext cx="3714750" cy="5675013"/>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816985314" name="Tekstni okvir 10"/>
                        <wps:cNvSpPr txBox="1"/>
                        <wps:spPr>
                          <a:xfrm>
                            <a:off x="427659" y="2225522"/>
                            <a:ext cx="3350591" cy="1085612"/>
                          </a:xfrm>
                          <a:prstGeom prst="rect">
                            <a:avLst/>
                          </a:prstGeom>
                        </wps:spPr>
                        <wps:txbx>
                          <w:txbxContent>
                            <w:p w14:paraId="726302A4" w14:textId="77777777" w:rsidR="00F5135C" w:rsidRPr="00682159" w:rsidRDefault="00F5135C" w:rsidP="0025045A">
                              <w:pPr>
                                <w:spacing w:line="266" w:lineRule="exact"/>
                                <w:rPr>
                                  <w:b/>
                                  <w:sz w:val="24"/>
                                </w:rPr>
                              </w:pPr>
                              <w:r w:rsidRPr="00682159">
                                <w:rPr>
                                  <w:b/>
                                  <w:sz w:val="24"/>
                                </w:rPr>
                                <w:t>Koordinator Jezično-komunikacijskog područja:</w:t>
                              </w:r>
                            </w:p>
                            <w:p w14:paraId="5B694A8F" w14:textId="77777777" w:rsidR="00F5135C" w:rsidRPr="00682159" w:rsidRDefault="00F5135C" w:rsidP="0025045A">
                              <w:pPr>
                                <w:spacing w:line="266" w:lineRule="exact"/>
                                <w:rPr>
                                  <w:sz w:val="24"/>
                                </w:rPr>
                              </w:pPr>
                              <w:r w:rsidRPr="00682159">
                                <w:rPr>
                                  <w:sz w:val="24"/>
                                </w:rPr>
                                <w:t>dr. sc. Jelena Jurčić, doc.</w:t>
                              </w:r>
                            </w:p>
                            <w:p w14:paraId="715E28E3" w14:textId="77777777" w:rsidR="00F5135C" w:rsidRPr="00682159" w:rsidRDefault="00F5135C" w:rsidP="0025045A">
                              <w:pPr>
                                <w:spacing w:line="266" w:lineRule="exact"/>
                                <w:rPr>
                                  <w:b/>
                                  <w:sz w:val="24"/>
                                </w:rPr>
                              </w:pPr>
                            </w:p>
                            <w:p w14:paraId="44537D9B" w14:textId="77777777" w:rsidR="00F5135C" w:rsidRPr="00682159" w:rsidRDefault="00F5135C" w:rsidP="0025045A">
                              <w:pPr>
                                <w:spacing w:line="266" w:lineRule="exact"/>
                                <w:rPr>
                                  <w:b/>
                                  <w:sz w:val="24"/>
                                </w:rPr>
                              </w:pPr>
                            </w:p>
                            <w:p w14:paraId="520687F0" w14:textId="1C285BA7" w:rsidR="00F5135C" w:rsidRPr="00682159" w:rsidRDefault="00F5135C" w:rsidP="0025045A">
                              <w:pPr>
                                <w:spacing w:line="266" w:lineRule="exact"/>
                                <w:rPr>
                                  <w:b/>
                                  <w:sz w:val="24"/>
                                </w:rPr>
                              </w:pPr>
                              <w:r w:rsidRPr="00682159">
                                <w:rPr>
                                  <w:b/>
                                  <w:sz w:val="24"/>
                                </w:rPr>
                                <w:t>Voditelj</w:t>
                              </w:r>
                              <w:r w:rsidRPr="00682159">
                                <w:rPr>
                                  <w:b/>
                                  <w:spacing w:val="-3"/>
                                  <w:sz w:val="24"/>
                                </w:rPr>
                                <w:t xml:space="preserve"> predmetne Radne skupine</w:t>
                              </w:r>
                              <w:r w:rsidRPr="00682159">
                                <w:rPr>
                                  <w:b/>
                                  <w:spacing w:val="-2"/>
                                  <w:sz w:val="24"/>
                                </w:rPr>
                                <w:t>:</w:t>
                              </w:r>
                            </w:p>
                            <w:p w14:paraId="5F99D9DA" w14:textId="6D4EB48B" w:rsidR="00F5135C" w:rsidRPr="00682159" w:rsidRDefault="00F5135C" w:rsidP="0025045A">
                              <w:pPr>
                                <w:rPr>
                                  <w:sz w:val="24"/>
                                </w:rPr>
                              </w:pPr>
                              <w:r w:rsidRPr="00682159">
                                <w:rPr>
                                  <w:sz w:val="24"/>
                                </w:rPr>
                                <w:t>dr. sc. Jelena Jurčić, doc.</w:t>
                              </w:r>
                            </w:p>
                          </w:txbxContent>
                        </wps:txbx>
                        <wps:bodyPr wrap="square" lIns="0" tIns="0" rIns="0" bIns="0" rtlCol="0">
                          <a:noAutofit/>
                        </wps:bodyPr>
                      </wps:wsp>
                      <wps:wsp>
                        <wps:cNvPr id="818784851" name="Tekstni okvir 11"/>
                        <wps:cNvSpPr txBox="1"/>
                        <wps:spPr>
                          <a:xfrm>
                            <a:off x="417830" y="3547210"/>
                            <a:ext cx="3431540" cy="1264593"/>
                          </a:xfrm>
                          <a:prstGeom prst="rect">
                            <a:avLst/>
                          </a:prstGeom>
                        </wps:spPr>
                        <wps:txbx>
                          <w:txbxContent>
                            <w:p w14:paraId="2C476DF7" w14:textId="2D2D9161" w:rsidR="00F5135C" w:rsidRPr="00682159" w:rsidRDefault="00F5135C" w:rsidP="0025045A">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04E9E0CC" w14:textId="77777777" w:rsidR="00F5135C" w:rsidRPr="00682159" w:rsidRDefault="00F5135C" w:rsidP="00B87C28">
                              <w:pPr>
                                <w:ind w:right="428"/>
                                <w:rPr>
                                  <w:sz w:val="24"/>
                                </w:rPr>
                              </w:pPr>
                              <w:r w:rsidRPr="00682159">
                                <w:rPr>
                                  <w:sz w:val="24"/>
                                </w:rPr>
                                <w:t>Vanda Herceg</w:t>
                              </w:r>
                            </w:p>
                            <w:p w14:paraId="1B619A0C" w14:textId="77777777" w:rsidR="00F5135C" w:rsidRPr="00682159" w:rsidRDefault="00F5135C" w:rsidP="00B87C28">
                              <w:pPr>
                                <w:ind w:right="428"/>
                                <w:rPr>
                                  <w:sz w:val="24"/>
                                </w:rPr>
                              </w:pPr>
                              <w:r w:rsidRPr="00682159">
                                <w:rPr>
                                  <w:sz w:val="24"/>
                                </w:rPr>
                                <w:t>Sandra Ivanković</w:t>
                              </w:r>
                            </w:p>
                            <w:p w14:paraId="3D1EC2A6" w14:textId="77777777" w:rsidR="00F5135C" w:rsidRPr="00682159" w:rsidRDefault="00F5135C" w:rsidP="0025045A">
                              <w:pPr>
                                <w:ind w:right="428"/>
                                <w:rPr>
                                  <w:sz w:val="24"/>
                                </w:rPr>
                              </w:pPr>
                            </w:p>
                          </w:txbxContent>
                        </wps:txbx>
                        <wps:bodyPr wrap="square" lIns="0" tIns="0" rIns="0" bIns="0" rtlCol="0">
                          <a:noAutofit/>
                        </wps:bodyPr>
                      </wps:wsp>
                      <wps:wsp>
                        <wps:cNvPr id="1338650728" name="Tekstni okvir 12"/>
                        <wps:cNvSpPr txBox="1"/>
                        <wps:spPr>
                          <a:xfrm>
                            <a:off x="437184" y="5423973"/>
                            <a:ext cx="3379166" cy="551815"/>
                          </a:xfrm>
                          <a:prstGeom prst="rect">
                            <a:avLst/>
                          </a:prstGeom>
                        </wps:spPr>
                        <wps:txbx>
                          <w:txbxContent>
                            <w:p w14:paraId="601E1E30" w14:textId="58F22A4A" w:rsidR="00F5135C" w:rsidRPr="00682159" w:rsidRDefault="00F5135C" w:rsidP="0025045A">
                              <w:pPr>
                                <w:spacing w:line="266" w:lineRule="exact"/>
                                <w:rPr>
                                  <w:b/>
                                  <w:sz w:val="24"/>
                                </w:rPr>
                              </w:pPr>
                              <w:r w:rsidRPr="00682159">
                                <w:rPr>
                                  <w:b/>
                                  <w:spacing w:val="-2"/>
                                  <w:sz w:val="24"/>
                                </w:rPr>
                                <w:t>Recenzent:</w:t>
                              </w:r>
                            </w:p>
                            <w:p w14:paraId="040E9CF7" w14:textId="3A91BD0A" w:rsidR="00F5135C" w:rsidRPr="00682159" w:rsidRDefault="00F5135C" w:rsidP="0025045A">
                              <w:pPr>
                                <w:rPr>
                                  <w:sz w:val="24"/>
                                </w:rPr>
                              </w:pPr>
                              <w:r w:rsidRPr="00682159">
                                <w:rPr>
                                  <w:sz w:val="24"/>
                                </w:rPr>
                                <w:t>prof. dr. sc. Luciana Boban, izv. prof.</w:t>
                              </w:r>
                            </w:p>
                          </w:txbxContent>
                        </wps:txbx>
                        <wps:bodyPr wrap="square" lIns="0" tIns="0" rIns="0" bIns="0" rtlCol="0">
                          <a:noAutofit/>
                        </wps:bodyPr>
                      </wps:wsp>
                      <wps:wsp>
                        <wps:cNvPr id="438620714" name="Tekstni okvir 13"/>
                        <wps:cNvSpPr txBox="1"/>
                        <wps:spPr>
                          <a:xfrm>
                            <a:off x="427659" y="6250433"/>
                            <a:ext cx="3661106" cy="344170"/>
                          </a:xfrm>
                          <a:prstGeom prst="rect">
                            <a:avLst/>
                          </a:prstGeom>
                        </wps:spPr>
                        <wps:txbx>
                          <w:txbxContent>
                            <w:p w14:paraId="390144CA" w14:textId="1DED295E" w:rsidR="00F5135C" w:rsidRPr="00682159" w:rsidRDefault="00F5135C" w:rsidP="007C082D">
                              <w:pPr>
                                <w:spacing w:line="266" w:lineRule="exact"/>
                                <w:rPr>
                                  <w:b/>
                                  <w:sz w:val="24"/>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FF5F587" id="Grupa 1" o:spid="_x0000_s1067" style="position:absolute;margin-left:0;margin-top:81.15pt;width:357.75pt;height:602.7pt;z-index:251666432;mso-position-horizontal:left;mso-position-horizontal-relative:margin;mso-position-vertical-relative:text;mso-height-relative:margin"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">
                <v:shape id="Prostoručno 6" o:spid="_x0000_s1068"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" path="m,7994675r3786124,l4543425,7237476,4543425,,,,,7994675xe" filled="f" strokecolor="#5b9bd4" strokeweight="1pt">
                  <v:path arrowok="t"/>
                </v:shape>
                <v:shape id="Prostoručno 7" o:spid="_x0000_s1069" style="position:absolute;left:3740;top:19840;width:37147;height:5675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" path="m3714750,l,,,7306945r3714750,l3714750,xe" stroked="f">
                  <v:path arrowok="t"/>
                </v:shape>
                <v:shape id="Tekstni okvir 10" o:spid="_x0000_s1070" type="#_x0000_t202" style="position:absolute;left:4276;top:22255;width:33506;height:10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" filled="f" stroked="f">
                  <v:textbox inset="0,0,0,0">
                    <w:txbxContent>
                      <w:p w14:paraId="726302A4" w14:textId="77777777" w:rsidR="00F5135C" w:rsidRPr="00682159" w:rsidRDefault="00F5135C" w:rsidP="0025045A">
                        <w:pPr>
                          <w:spacing w:line="266" w:lineRule="exact"/>
                          <w:rPr>
                            <w:b/>
                            <w:sz w:val="24"/>
                          </w:rPr>
                        </w:pPr>
                        <w:r w:rsidRPr="00682159">
                          <w:rPr>
                            <w:b/>
                            <w:sz w:val="24"/>
                          </w:rPr>
                          <w:t>Koordinator Jezično-komunikacijskog područja:</w:t>
                        </w:r>
                      </w:p>
                      <w:p w14:paraId="5B694A8F" w14:textId="77777777" w:rsidR="00F5135C" w:rsidRPr="00682159" w:rsidRDefault="00F5135C" w:rsidP="0025045A">
                        <w:pPr>
                          <w:spacing w:line="266" w:lineRule="exact"/>
                          <w:rPr>
                            <w:sz w:val="24"/>
                          </w:rPr>
                        </w:pPr>
                        <w:r w:rsidRPr="00682159">
                          <w:rPr>
                            <w:sz w:val="24"/>
                          </w:rPr>
                          <w:t>dr. sc. Jelena Jurčić, doc.</w:t>
                        </w:r>
                      </w:p>
                      <w:p w14:paraId="715E28E3" w14:textId="77777777" w:rsidR="00F5135C" w:rsidRPr="00682159" w:rsidRDefault="00F5135C" w:rsidP="0025045A">
                        <w:pPr>
                          <w:spacing w:line="266" w:lineRule="exact"/>
                          <w:rPr>
                            <w:b/>
                            <w:sz w:val="24"/>
                          </w:rPr>
                        </w:pPr>
                      </w:p>
                      <w:p w14:paraId="44537D9B" w14:textId="77777777" w:rsidR="00F5135C" w:rsidRPr="00682159" w:rsidRDefault="00F5135C" w:rsidP="0025045A">
                        <w:pPr>
                          <w:spacing w:line="266" w:lineRule="exact"/>
                          <w:rPr>
                            <w:b/>
                            <w:sz w:val="24"/>
                          </w:rPr>
                        </w:pPr>
                      </w:p>
                      <w:p w14:paraId="520687F0" w14:textId="1C285BA7" w:rsidR="00F5135C" w:rsidRPr="00682159" w:rsidRDefault="00F5135C" w:rsidP="0025045A">
                        <w:pPr>
                          <w:spacing w:line="266" w:lineRule="exact"/>
                          <w:rPr>
                            <w:b/>
                            <w:sz w:val="24"/>
                          </w:rPr>
                        </w:pPr>
                        <w:r w:rsidRPr="00682159">
                          <w:rPr>
                            <w:b/>
                            <w:sz w:val="24"/>
                          </w:rPr>
                          <w:t>Voditelj</w:t>
                        </w:r>
                        <w:r w:rsidRPr="00682159">
                          <w:rPr>
                            <w:b/>
                            <w:spacing w:val="-3"/>
                            <w:sz w:val="24"/>
                          </w:rPr>
                          <w:t xml:space="preserve"> predmetne Radne skupine</w:t>
                        </w:r>
                        <w:r w:rsidRPr="00682159">
                          <w:rPr>
                            <w:b/>
                            <w:spacing w:val="-2"/>
                            <w:sz w:val="24"/>
                          </w:rPr>
                          <w:t>:</w:t>
                        </w:r>
                      </w:p>
                      <w:p w14:paraId="5F99D9DA" w14:textId="6D4EB48B" w:rsidR="00F5135C" w:rsidRPr="00682159" w:rsidRDefault="00F5135C" w:rsidP="0025045A">
                        <w:pPr>
                          <w:rPr>
                            <w:sz w:val="24"/>
                          </w:rPr>
                        </w:pPr>
                        <w:r w:rsidRPr="00682159">
                          <w:rPr>
                            <w:sz w:val="24"/>
                          </w:rPr>
                          <w:t>dr. sc. Jelena Jurčić, doc.</w:t>
                        </w:r>
                      </w:p>
                    </w:txbxContent>
                  </v:textbox>
                </v:shape>
                <v:shape id="Tekstni okvir 11" o:spid="_x0000_s1071" type="#_x0000_t202" style="position:absolute;left:4178;top:35472;width:34315;height:1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" filled="f" stroked="f">
                  <v:textbox inset="0,0,0,0">
                    <w:txbxContent>
                      <w:p w14:paraId="2C476DF7" w14:textId="2D2D9161" w:rsidR="00F5135C" w:rsidRPr="00682159" w:rsidRDefault="00F5135C" w:rsidP="0025045A">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04E9E0CC" w14:textId="77777777" w:rsidR="00F5135C" w:rsidRPr="00682159" w:rsidRDefault="00F5135C" w:rsidP="00B87C28">
                        <w:pPr>
                          <w:ind w:right="428"/>
                          <w:rPr>
                            <w:sz w:val="24"/>
                          </w:rPr>
                        </w:pPr>
                        <w:r w:rsidRPr="00682159">
                          <w:rPr>
                            <w:sz w:val="24"/>
                          </w:rPr>
                          <w:t>Vanda Herceg</w:t>
                        </w:r>
                      </w:p>
                      <w:p w14:paraId="1B619A0C" w14:textId="77777777" w:rsidR="00F5135C" w:rsidRPr="00682159" w:rsidRDefault="00F5135C" w:rsidP="00B87C28">
                        <w:pPr>
                          <w:ind w:right="428"/>
                          <w:rPr>
                            <w:sz w:val="24"/>
                          </w:rPr>
                        </w:pPr>
                        <w:r w:rsidRPr="00682159">
                          <w:rPr>
                            <w:sz w:val="24"/>
                          </w:rPr>
                          <w:t>Sandra Ivanković</w:t>
                        </w:r>
                      </w:p>
                      <w:p w14:paraId="3D1EC2A6" w14:textId="77777777" w:rsidR="00F5135C" w:rsidRPr="00682159" w:rsidRDefault="00F5135C" w:rsidP="0025045A">
                        <w:pPr>
                          <w:ind w:right="428"/>
                          <w:rPr>
                            <w:sz w:val="24"/>
                          </w:rPr>
                        </w:pPr>
                      </w:p>
                    </w:txbxContent>
                  </v:textbox>
                </v:shape>
                <v:shape id="Tekstni okvir 12" o:spid="_x0000_s1072" type="#_x0000_t202" style="position:absolute;left:4371;top:54239;width:33792;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" filled="f" stroked="f">
                  <v:textbox inset="0,0,0,0">
                    <w:txbxContent>
                      <w:p w14:paraId="601E1E30" w14:textId="58F22A4A" w:rsidR="00F5135C" w:rsidRPr="00682159" w:rsidRDefault="00F5135C" w:rsidP="0025045A">
                        <w:pPr>
                          <w:spacing w:line="266" w:lineRule="exact"/>
                          <w:rPr>
                            <w:b/>
                            <w:sz w:val="24"/>
                          </w:rPr>
                        </w:pPr>
                        <w:r w:rsidRPr="00682159">
                          <w:rPr>
                            <w:b/>
                            <w:spacing w:val="-2"/>
                            <w:sz w:val="24"/>
                          </w:rPr>
                          <w:t>Recenzent:</w:t>
                        </w:r>
                      </w:p>
                      <w:p w14:paraId="040E9CF7" w14:textId="3A91BD0A" w:rsidR="00F5135C" w:rsidRPr="00682159" w:rsidRDefault="00F5135C" w:rsidP="0025045A">
                        <w:pPr>
                          <w:rPr>
                            <w:sz w:val="24"/>
                          </w:rPr>
                        </w:pPr>
                        <w:r w:rsidRPr="00682159">
                          <w:rPr>
                            <w:sz w:val="24"/>
                          </w:rPr>
                          <w:t>prof. dr. sc. Luciana Boban, izv. prof.</w:t>
                        </w:r>
                      </w:p>
                    </w:txbxContent>
                  </v:textbox>
                </v:shape>
                <v:shape id="Tekstni okvir 13" o:spid="_x0000_s1073" type="#_x0000_t202" style="position:absolute;left:4276;top:62504;width:36611;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" filled="f" stroked="f">
                  <v:textbox inset="0,0,0,0">
                    <w:txbxContent>
                      <w:p w14:paraId="390144CA" w14:textId="1DED295E" w:rsidR="00F5135C" w:rsidRPr="00682159" w:rsidRDefault="00F5135C" w:rsidP="007C082D">
                        <w:pPr>
                          <w:spacing w:line="266" w:lineRule="exact"/>
                          <w:rPr>
                            <w:b/>
                            <w:sz w:val="24"/>
                          </w:rPr>
                        </w:pPr>
                      </w:p>
                    </w:txbxContent>
                  </v:textbox>
                </v:shape>
                <w10:wrap type="square" anchorx="margin"/>
              </v:group>
            </w:pict>
          </mc:Fallback>
        </mc:AlternateContent>
      </w:r>
    </w:p>
    <w:p w14:paraId="046C9442" w14:textId="7CBF3117" w:rsidR="00632D46" w:rsidRPr="00682159" w:rsidRDefault="00632D46" w:rsidP="00632D46">
      <w:pPr>
        <w:rPr>
          <w:rFonts w:eastAsia="Calibri"/>
        </w:rPr>
      </w:pPr>
    </w:p>
    <w:p w14:paraId="4DCB2808" w14:textId="578085F6" w:rsidR="00632D46" w:rsidRPr="00682159" w:rsidRDefault="00632D46" w:rsidP="00632D46">
      <w:pPr>
        <w:rPr>
          <w:rFonts w:eastAsia="Calibri"/>
        </w:rPr>
      </w:pPr>
    </w:p>
    <w:p w14:paraId="78A01325" w14:textId="2939BAA8" w:rsidR="00632D46" w:rsidRPr="00682159" w:rsidRDefault="00632D46" w:rsidP="00632D46">
      <w:pPr>
        <w:rPr>
          <w:rFonts w:eastAsia="Calibri"/>
        </w:rPr>
      </w:pPr>
    </w:p>
    <w:p w14:paraId="26BA7C8D" w14:textId="6B39C167" w:rsidR="00632D46" w:rsidRPr="00682159" w:rsidRDefault="00632D46" w:rsidP="00632D46">
      <w:pPr>
        <w:rPr>
          <w:rFonts w:eastAsia="Calibri"/>
        </w:rPr>
      </w:pPr>
    </w:p>
    <w:p w14:paraId="21BD89C6" w14:textId="52E5C727" w:rsidR="00632D46" w:rsidRPr="00682159" w:rsidRDefault="00632D46" w:rsidP="00632D46">
      <w:pPr>
        <w:rPr>
          <w:rFonts w:eastAsia="Calibri"/>
        </w:rPr>
      </w:pPr>
    </w:p>
    <w:p w14:paraId="54160121" w14:textId="645B6028" w:rsidR="00632D46" w:rsidRPr="00682159" w:rsidRDefault="00632D46" w:rsidP="00632D46">
      <w:pPr>
        <w:rPr>
          <w:rFonts w:eastAsia="Calibri"/>
        </w:rPr>
      </w:pPr>
    </w:p>
    <w:p w14:paraId="2084D9DE" w14:textId="286BFE5A" w:rsidR="00632D46" w:rsidRPr="00682159" w:rsidRDefault="00632D46" w:rsidP="00632D46">
      <w:pPr>
        <w:rPr>
          <w:rFonts w:eastAsia="Calibri"/>
        </w:rPr>
      </w:pPr>
    </w:p>
    <w:p w14:paraId="52098382" w14:textId="5F455458" w:rsidR="00632D46" w:rsidRPr="00682159" w:rsidRDefault="00632D46" w:rsidP="00632D46">
      <w:pPr>
        <w:rPr>
          <w:rFonts w:eastAsia="Calibri"/>
        </w:rPr>
      </w:pPr>
    </w:p>
    <w:p w14:paraId="01C1995A" w14:textId="4C60988C" w:rsidR="00632D46" w:rsidRPr="00682159" w:rsidRDefault="00632D46" w:rsidP="00632D46">
      <w:pPr>
        <w:rPr>
          <w:rFonts w:eastAsia="Calibri"/>
        </w:rPr>
      </w:pPr>
    </w:p>
    <w:p w14:paraId="30C90F52" w14:textId="3EAF340D" w:rsidR="00632D46" w:rsidRPr="00682159" w:rsidRDefault="00632D46" w:rsidP="00632D46">
      <w:pPr>
        <w:rPr>
          <w:rFonts w:eastAsia="Calibri"/>
        </w:rPr>
      </w:pPr>
    </w:p>
    <w:p w14:paraId="626CAE2A" w14:textId="3683A8FF" w:rsidR="00632D46" w:rsidRPr="00682159" w:rsidRDefault="00632D46" w:rsidP="00632D46">
      <w:pPr>
        <w:rPr>
          <w:rFonts w:eastAsia="Calibri"/>
        </w:rPr>
      </w:pPr>
    </w:p>
    <w:p w14:paraId="73F70B5C" w14:textId="47DB7FD3" w:rsidR="00632D46" w:rsidRPr="00682159" w:rsidRDefault="00632D46" w:rsidP="00632D46">
      <w:pPr>
        <w:rPr>
          <w:rFonts w:eastAsia="Calibri"/>
        </w:rPr>
      </w:pPr>
    </w:p>
    <w:p w14:paraId="4AC3A1B6" w14:textId="3262AC4A" w:rsidR="00632D46" w:rsidRPr="00682159" w:rsidRDefault="00632D46" w:rsidP="00632D46">
      <w:pPr>
        <w:rPr>
          <w:rFonts w:eastAsia="Calibri"/>
        </w:rPr>
      </w:pPr>
    </w:p>
    <w:p w14:paraId="0E786AC7" w14:textId="6974928E" w:rsidR="00632D46" w:rsidRPr="00682159" w:rsidRDefault="00632D46" w:rsidP="00632D46">
      <w:pPr>
        <w:rPr>
          <w:rFonts w:eastAsia="Calibri"/>
        </w:rPr>
      </w:pPr>
    </w:p>
    <w:p w14:paraId="38274C9E" w14:textId="724B039D" w:rsidR="00632D46" w:rsidRPr="00682159" w:rsidRDefault="00632D46" w:rsidP="00632D46">
      <w:pPr>
        <w:rPr>
          <w:rFonts w:eastAsia="Calibri"/>
        </w:rPr>
      </w:pPr>
    </w:p>
    <w:p w14:paraId="42D68FC7" w14:textId="1B127926" w:rsidR="00632D46" w:rsidRPr="00682159" w:rsidRDefault="00632D46" w:rsidP="00632D46">
      <w:pPr>
        <w:rPr>
          <w:rFonts w:eastAsia="Calibri"/>
        </w:rPr>
      </w:pPr>
    </w:p>
    <w:p w14:paraId="2EBE6466" w14:textId="172B26C0" w:rsidR="00632D46" w:rsidRPr="00682159" w:rsidRDefault="00632D46" w:rsidP="00632D46">
      <w:pPr>
        <w:rPr>
          <w:rFonts w:eastAsia="Calibri"/>
        </w:rPr>
      </w:pPr>
    </w:p>
    <w:p w14:paraId="6D7A40C8" w14:textId="7FC36068" w:rsidR="00632D46" w:rsidRPr="00682159" w:rsidRDefault="00632D46" w:rsidP="00632D46">
      <w:pPr>
        <w:rPr>
          <w:rFonts w:eastAsia="Calibri"/>
        </w:rPr>
      </w:pPr>
    </w:p>
    <w:p w14:paraId="0556656E" w14:textId="2E84B13F" w:rsidR="00632D46" w:rsidRPr="00682159" w:rsidRDefault="00632D46" w:rsidP="00632D46">
      <w:pPr>
        <w:rPr>
          <w:rFonts w:eastAsia="Calibri"/>
        </w:rPr>
      </w:pPr>
    </w:p>
    <w:p w14:paraId="33908059" w14:textId="33B769BA" w:rsidR="00632D46" w:rsidRPr="00682159" w:rsidRDefault="00632D46" w:rsidP="00632D46">
      <w:pPr>
        <w:rPr>
          <w:rFonts w:eastAsia="Calibri"/>
        </w:rPr>
      </w:pPr>
    </w:p>
    <w:p w14:paraId="1E5FD80B" w14:textId="04B2C3B6" w:rsidR="00632D46" w:rsidRPr="00682159" w:rsidRDefault="00632D46" w:rsidP="00632D46">
      <w:pPr>
        <w:rPr>
          <w:rFonts w:eastAsia="Calibri"/>
        </w:rPr>
      </w:pPr>
    </w:p>
    <w:p w14:paraId="590AC221" w14:textId="248C8DE2" w:rsidR="00632D46" w:rsidRPr="00682159" w:rsidRDefault="00632D46" w:rsidP="00632D46">
      <w:pPr>
        <w:rPr>
          <w:rFonts w:eastAsia="Calibri"/>
        </w:rPr>
      </w:pPr>
    </w:p>
    <w:p w14:paraId="3F2BDDFC" w14:textId="63450326" w:rsidR="00632D46" w:rsidRPr="00682159" w:rsidRDefault="00632D46" w:rsidP="00632D46">
      <w:pPr>
        <w:rPr>
          <w:rFonts w:eastAsia="Calibri"/>
        </w:rPr>
      </w:pPr>
    </w:p>
    <w:p w14:paraId="6996ABDC" w14:textId="5D5B4CEC" w:rsidR="00632D46" w:rsidRPr="00682159" w:rsidRDefault="00632D46" w:rsidP="00632D46">
      <w:pPr>
        <w:rPr>
          <w:rFonts w:eastAsia="Calibri"/>
        </w:rPr>
      </w:pPr>
    </w:p>
    <w:p w14:paraId="12A2ED80" w14:textId="488042FF" w:rsidR="00632D46" w:rsidRPr="00682159" w:rsidRDefault="00632D46" w:rsidP="00632D46">
      <w:pPr>
        <w:rPr>
          <w:rFonts w:eastAsia="Calibri"/>
        </w:rPr>
      </w:pPr>
    </w:p>
    <w:p w14:paraId="7B9714AA" w14:textId="0C6C5287" w:rsidR="00632D46" w:rsidRPr="00682159" w:rsidRDefault="00632D46" w:rsidP="00632D46">
      <w:pPr>
        <w:rPr>
          <w:rFonts w:eastAsia="Calibri"/>
        </w:rPr>
      </w:pPr>
    </w:p>
    <w:p w14:paraId="32A6C2DC" w14:textId="2047FA1D" w:rsidR="00632D46" w:rsidRPr="00682159" w:rsidRDefault="00632D46" w:rsidP="00632D46">
      <w:pPr>
        <w:rPr>
          <w:rFonts w:eastAsia="Calibri"/>
        </w:rPr>
      </w:pPr>
    </w:p>
    <w:p w14:paraId="0452F5B1" w14:textId="3F373FCE" w:rsidR="00632D46" w:rsidRPr="00682159" w:rsidRDefault="00632D46" w:rsidP="00632D46">
      <w:pPr>
        <w:rPr>
          <w:rFonts w:eastAsia="Calibri"/>
        </w:rPr>
      </w:pPr>
    </w:p>
    <w:p w14:paraId="459787F8" w14:textId="6C72F889" w:rsidR="00632D46" w:rsidRPr="00682159" w:rsidRDefault="00632D46" w:rsidP="00632D46">
      <w:pPr>
        <w:rPr>
          <w:rFonts w:eastAsia="Calibri"/>
        </w:rPr>
      </w:pPr>
    </w:p>
    <w:p w14:paraId="11B59EA0" w14:textId="7D179DFC" w:rsidR="00632D46" w:rsidRPr="00682159" w:rsidRDefault="00632D46" w:rsidP="00632D46">
      <w:pPr>
        <w:rPr>
          <w:rFonts w:eastAsia="Calibri"/>
        </w:rPr>
      </w:pPr>
    </w:p>
    <w:p w14:paraId="0E14CD94" w14:textId="527C6166" w:rsidR="00632D46" w:rsidRPr="00682159" w:rsidRDefault="00632D46" w:rsidP="00632D46">
      <w:pPr>
        <w:rPr>
          <w:rFonts w:eastAsia="Calibri"/>
        </w:rPr>
      </w:pPr>
    </w:p>
    <w:p w14:paraId="08B16DAF" w14:textId="6B66311D" w:rsidR="00632D46" w:rsidRPr="00682159" w:rsidRDefault="00632D46" w:rsidP="00632D46">
      <w:pPr>
        <w:rPr>
          <w:rFonts w:eastAsia="Calibri"/>
        </w:rPr>
      </w:pPr>
    </w:p>
    <w:p w14:paraId="4A7714CE" w14:textId="123E3E82" w:rsidR="00632D46" w:rsidRPr="00682159" w:rsidRDefault="00632D46" w:rsidP="00632D46">
      <w:pPr>
        <w:rPr>
          <w:rFonts w:eastAsia="Calibri"/>
        </w:rPr>
      </w:pPr>
    </w:p>
    <w:p w14:paraId="78F0B24D" w14:textId="0ABECCB1" w:rsidR="00632D46" w:rsidRPr="00682159" w:rsidRDefault="00632D46" w:rsidP="00632D46">
      <w:pPr>
        <w:rPr>
          <w:rFonts w:eastAsia="Calibri"/>
        </w:rPr>
      </w:pPr>
    </w:p>
    <w:p w14:paraId="54BF64C3" w14:textId="209CD0EC" w:rsidR="00632D46" w:rsidRPr="00682159" w:rsidRDefault="00632D46" w:rsidP="00632D46">
      <w:pPr>
        <w:rPr>
          <w:rFonts w:eastAsia="Calibri"/>
        </w:rPr>
      </w:pPr>
    </w:p>
    <w:p w14:paraId="3B07C09B" w14:textId="62A72296" w:rsidR="00632D46" w:rsidRPr="00682159" w:rsidRDefault="00632D46" w:rsidP="00632D46">
      <w:pPr>
        <w:rPr>
          <w:rFonts w:eastAsia="Calibri"/>
        </w:rPr>
      </w:pPr>
    </w:p>
    <w:p w14:paraId="40E6AE1B" w14:textId="5CCD8C40" w:rsidR="00632D46" w:rsidRPr="00682159" w:rsidRDefault="00632D46" w:rsidP="00632D46">
      <w:pPr>
        <w:rPr>
          <w:rFonts w:eastAsia="Calibri"/>
        </w:rPr>
      </w:pPr>
    </w:p>
    <w:p w14:paraId="548A4D17" w14:textId="58E8B265" w:rsidR="00632D46" w:rsidRPr="00682159" w:rsidRDefault="00632D46" w:rsidP="00632D46">
      <w:pPr>
        <w:rPr>
          <w:rFonts w:eastAsia="Calibri"/>
        </w:rPr>
      </w:pPr>
    </w:p>
    <w:p w14:paraId="7210A15C" w14:textId="507C3E49" w:rsidR="00632D46" w:rsidRPr="00682159" w:rsidRDefault="00632D46" w:rsidP="00632D46">
      <w:pPr>
        <w:rPr>
          <w:rFonts w:eastAsia="Calibri"/>
        </w:rPr>
      </w:pPr>
    </w:p>
    <w:p w14:paraId="496E650A" w14:textId="60677683" w:rsidR="00632D46" w:rsidRPr="00682159" w:rsidRDefault="00632D46" w:rsidP="00632D46">
      <w:pPr>
        <w:rPr>
          <w:rFonts w:eastAsia="Calibri"/>
        </w:rPr>
      </w:pPr>
    </w:p>
    <w:p w14:paraId="7C3A7AC5" w14:textId="1B15E4D3" w:rsidR="00632D46" w:rsidRPr="00682159" w:rsidRDefault="00632D46" w:rsidP="00632D46">
      <w:pPr>
        <w:rPr>
          <w:rFonts w:eastAsia="Calibri"/>
        </w:rPr>
      </w:pPr>
    </w:p>
    <w:p w14:paraId="31F82C6C" w14:textId="6EF85FF3" w:rsidR="00632D46" w:rsidRPr="00682159" w:rsidRDefault="00632D46" w:rsidP="00632D46">
      <w:pPr>
        <w:rPr>
          <w:rFonts w:eastAsia="Calibri"/>
        </w:rPr>
      </w:pPr>
    </w:p>
    <w:p w14:paraId="4985D594" w14:textId="49E74744" w:rsidR="00632D46" w:rsidRPr="00682159" w:rsidRDefault="00632D46" w:rsidP="00632D46">
      <w:pPr>
        <w:rPr>
          <w:rFonts w:eastAsia="Calibri"/>
        </w:rPr>
      </w:pPr>
    </w:p>
    <w:p w14:paraId="64C5E8B0" w14:textId="5BF7EB5E" w:rsidR="00632D46" w:rsidRPr="00682159" w:rsidRDefault="00632D46" w:rsidP="00632D46">
      <w:pPr>
        <w:rPr>
          <w:rFonts w:eastAsia="Calibri"/>
        </w:rPr>
      </w:pPr>
    </w:p>
    <w:p w14:paraId="63219A42" w14:textId="77777777" w:rsidR="00632D46" w:rsidRPr="00682159" w:rsidRDefault="00632D46" w:rsidP="00632D46">
      <w:pPr>
        <w:rPr>
          <w:rFonts w:eastAsia="Calibri"/>
        </w:rPr>
        <w:sectPr w:rsidR="00632D46" w:rsidRPr="00682159" w:rsidSect="00682159">
          <w:footerReference w:type="default" r:id="rId85"/>
          <w:pgSz w:w="11906" w:h="16838"/>
          <w:pgMar w:top="1440" w:right="1440" w:bottom="1440" w:left="1440" w:header="0" w:footer="1049" w:gutter="0"/>
          <w:cols w:space="720"/>
          <w:docGrid w:linePitch="299"/>
        </w:sectPr>
      </w:pPr>
    </w:p>
    <w:tbl>
      <w:tblPr>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75"/>
      </w:tblGrid>
      <w:tr w:rsidR="0025045A" w:rsidRPr="00682159" w14:paraId="1692D066" w14:textId="77777777" w:rsidTr="0043582C">
        <w:tc>
          <w:tcPr>
            <w:tcW w:w="917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510F4FA" w14:textId="6C6F83C9" w:rsidR="0025045A" w:rsidRPr="00682159" w:rsidRDefault="0025045A" w:rsidP="0025045A">
            <w:pPr>
              <w:widowControl/>
              <w:autoSpaceDE/>
              <w:autoSpaceDN/>
              <w:spacing w:before="19"/>
              <w:ind w:left="107" w:firstLine="107"/>
              <w:jc w:val="both"/>
              <w:outlineLvl w:val="0"/>
              <w:rPr>
                <w:rFonts w:eastAsia="Calibri"/>
                <w:b/>
                <w:sz w:val="28"/>
                <w:szCs w:val="28"/>
              </w:rPr>
            </w:pPr>
            <w:bookmarkStart w:id="31" w:name="30j0zll" w:colFirst="0" w:colLast="0"/>
            <w:bookmarkStart w:id="32" w:name="_1fob9te" w:colFirst="0" w:colLast="0"/>
            <w:bookmarkEnd w:id="31"/>
            <w:bookmarkEnd w:id="32"/>
            <w:r w:rsidRPr="00682159">
              <w:rPr>
                <w:b/>
                <w:sz w:val="28"/>
                <w:szCs w:val="28"/>
              </w:rPr>
              <w:lastRenderedPageBreak/>
              <w:t>A/ OPIS PREDMETA</w:t>
            </w:r>
          </w:p>
        </w:tc>
      </w:tr>
    </w:tbl>
    <w:p w14:paraId="67CE377B" w14:textId="77777777" w:rsidR="0025045A" w:rsidRPr="00682159" w:rsidRDefault="0025045A" w:rsidP="0025045A">
      <w:pPr>
        <w:widowControl/>
        <w:autoSpaceDE/>
        <w:autoSpaceDN/>
        <w:jc w:val="both"/>
        <w:rPr>
          <w:rFonts w:eastAsia="Calibri"/>
          <w:sz w:val="20"/>
          <w:szCs w:val="20"/>
        </w:rPr>
      </w:pPr>
    </w:p>
    <w:p w14:paraId="21162872" w14:textId="77777777" w:rsidR="00F156C8" w:rsidRPr="00682159" w:rsidRDefault="00F156C8" w:rsidP="00F156C8">
      <w:pPr>
        <w:widowControl/>
        <w:shd w:val="clear" w:color="auto" w:fill="FFFFFF"/>
        <w:autoSpaceDE/>
        <w:autoSpaceDN/>
        <w:spacing w:line="276" w:lineRule="auto"/>
        <w:jc w:val="both"/>
        <w:rPr>
          <w:sz w:val="24"/>
          <w:szCs w:val="24"/>
        </w:rPr>
      </w:pPr>
      <w:r w:rsidRPr="00682159">
        <w:rPr>
          <w:sz w:val="24"/>
          <w:szCs w:val="24"/>
        </w:rPr>
        <w:t>Svrha učenja i podučavanja predmeta Latinski jezik je razvijanje znanja i stavova kod učenika o jezičnom i kulturnom kodu rimske civilizacije. Specifični doprinos ovoga predmeta je prenošenje znanja o tome kako jezik funkcionira kao sustav što povećava učeničku sposobnost za razumijevanjem indoeuropske skupine jezika, osobito romanskih. Koristeći latinski kao metajezik, učenici će lakše usvajati gramatička znanja vezana za učenje bilo kojeg jezika. Dodir s latinskim tekstovima pospješuje kod učenika sposobnost analize i sinteze, potiče kreativno i kritičko mišljenje, razvija pozitivan stav prema rimskoj kulturi i civilizaciji i želju za istraživanjem njezinih svevremenskih vrijednosti. Pored gramatičkih saznanja, naglasak se stavlja i na kulturološke teme iz rimske kulture i civilizacije i njezine baštine u cilju kulturne osviještenosti i povezanosti.</w:t>
      </w:r>
    </w:p>
    <w:p w14:paraId="6A1A6292" w14:textId="77777777" w:rsidR="00F156C8" w:rsidRPr="00682159" w:rsidRDefault="00F156C8" w:rsidP="00F156C8">
      <w:pPr>
        <w:widowControl/>
        <w:shd w:val="clear" w:color="auto" w:fill="FFFFFF"/>
        <w:autoSpaceDE/>
        <w:autoSpaceDN/>
        <w:spacing w:line="276" w:lineRule="auto"/>
        <w:jc w:val="both"/>
        <w:rPr>
          <w:sz w:val="24"/>
          <w:szCs w:val="24"/>
        </w:rPr>
      </w:pPr>
    </w:p>
    <w:p w14:paraId="11446DFB" w14:textId="77777777" w:rsidR="00F156C8" w:rsidRPr="00682159" w:rsidRDefault="00F156C8" w:rsidP="00F156C8">
      <w:pPr>
        <w:widowControl/>
        <w:shd w:val="clear" w:color="auto" w:fill="FFFFFF"/>
        <w:autoSpaceDE/>
        <w:autoSpaceDN/>
        <w:spacing w:line="276" w:lineRule="auto"/>
        <w:jc w:val="both"/>
        <w:rPr>
          <w:sz w:val="24"/>
          <w:szCs w:val="24"/>
        </w:rPr>
      </w:pPr>
      <w:r w:rsidRPr="00682159">
        <w:rPr>
          <w:sz w:val="24"/>
          <w:szCs w:val="24"/>
        </w:rPr>
        <w:t>Uranjajući u svijet rimske kulture nudi im se siguran prostor za raspravljanje o kontroverznim pitanjima etničke pripadnosti, klasa, religija, vrijednosti što potiče učenike da razmišljaju o sebi, ali i o idejama o demokraciji, građanskim i političkim vrijednostima kroz proučavanje tekstova i razmatranje povijesnih ličnosti. Time se stvara preduvjet odgovornog i aktivnog građanina.</w:t>
      </w:r>
    </w:p>
    <w:p w14:paraId="093C0217" w14:textId="77777777" w:rsidR="00F156C8" w:rsidRPr="00682159" w:rsidRDefault="00F156C8" w:rsidP="00F156C8">
      <w:pPr>
        <w:widowControl/>
        <w:shd w:val="clear" w:color="auto" w:fill="FFFFFF"/>
        <w:autoSpaceDE/>
        <w:autoSpaceDN/>
        <w:spacing w:line="276" w:lineRule="auto"/>
        <w:jc w:val="both"/>
        <w:rPr>
          <w:sz w:val="24"/>
          <w:szCs w:val="24"/>
        </w:rPr>
      </w:pPr>
    </w:p>
    <w:p w14:paraId="5E28DFE8" w14:textId="77777777" w:rsidR="00F156C8" w:rsidRPr="00682159" w:rsidRDefault="00F156C8" w:rsidP="00F156C8">
      <w:pPr>
        <w:widowControl/>
        <w:shd w:val="clear" w:color="auto" w:fill="FFFFFF"/>
        <w:autoSpaceDE/>
        <w:autoSpaceDN/>
        <w:spacing w:line="276" w:lineRule="auto"/>
        <w:jc w:val="both"/>
        <w:rPr>
          <w:sz w:val="24"/>
          <w:szCs w:val="24"/>
        </w:rPr>
      </w:pPr>
      <w:r w:rsidRPr="00682159">
        <w:rPr>
          <w:sz w:val="24"/>
          <w:szCs w:val="24"/>
        </w:rPr>
        <w:t>Koristeći latinski jezik kao metajezik učenici će pospješiti svoje komuniciranje na materinskom jeziku i drugim stranim jezicima te sustavno i učinkovito upravljati učenjem novih jezika. Čitajući i prevodeći tekstove na latinskom jeziku, učenici vježbaju preciznost, pažnju na detalje i rješavanje problema što su korisne vještine za matematičku i znanstvenu kompetenciju. Analizirajući aspekte iz rimske kulture i latiniteta u Bosni i Hercegovini i Hrvatskoj omogućuje se razvoj kulturne svijesti i ispituju se ideje o demokraciji, građanskim i političkim vrijednostima te se stvaraju preduvjeti za sposobnost učinkovitog i konstruktivnog sudjelovanja u vlastitom društvenom životu. Nove tehnologije dopustit će uvid u mnoge virtualne prikaze naše i rimske prošlosti, uz sigurnu i kritičku upotrebu informacija vezanih za digitalnu humanistiku.</w:t>
      </w:r>
    </w:p>
    <w:p w14:paraId="61229FEB" w14:textId="77777777" w:rsidR="00F156C8" w:rsidRPr="00682159" w:rsidRDefault="00F156C8" w:rsidP="00F156C8">
      <w:pPr>
        <w:widowControl/>
        <w:shd w:val="clear" w:color="auto" w:fill="FFFFFF"/>
        <w:autoSpaceDE/>
        <w:autoSpaceDN/>
        <w:spacing w:line="276" w:lineRule="auto"/>
        <w:jc w:val="both"/>
        <w:rPr>
          <w:sz w:val="24"/>
          <w:szCs w:val="24"/>
        </w:rPr>
      </w:pPr>
    </w:p>
    <w:p w14:paraId="085DF602" w14:textId="77777777" w:rsidR="00F156C8" w:rsidRPr="00682159" w:rsidRDefault="00F156C8" w:rsidP="00F156C8">
      <w:pPr>
        <w:widowControl/>
        <w:shd w:val="clear" w:color="auto" w:fill="FFFFFF"/>
        <w:autoSpaceDE/>
        <w:autoSpaceDN/>
        <w:spacing w:line="276" w:lineRule="auto"/>
        <w:jc w:val="both"/>
        <w:rPr>
          <w:sz w:val="24"/>
          <w:szCs w:val="24"/>
        </w:rPr>
      </w:pPr>
      <w:r w:rsidRPr="00682159">
        <w:rPr>
          <w:sz w:val="24"/>
          <w:szCs w:val="24"/>
        </w:rPr>
        <w:t>Učeći latinski jezik učenici postaju svjesni kako jezik funkcionira kao sustav povezujući već sa znanjima koje imaju o drugim jezicima. Pored usvajanja gramatičkih kompetencija (fonologije, morfologije, sintakse i leksika) učenici kroz kulturnu leću rimske civilizacije uče o vrijednostima i praksama antičkog svijeta ali i o baštini rimskog svijeta na području Bosne i Hercegovine i Hrvatske u cilju istraživanja kulturnih praksi i povećanja svijesti o vlastitom kulturnom okružju i baštini.</w:t>
      </w:r>
    </w:p>
    <w:p w14:paraId="17B352F7" w14:textId="77777777" w:rsidR="00F156C8" w:rsidRPr="00682159" w:rsidRDefault="00F156C8" w:rsidP="00F156C8">
      <w:pPr>
        <w:widowControl/>
        <w:shd w:val="clear" w:color="auto" w:fill="FFFFFF"/>
        <w:autoSpaceDE/>
        <w:autoSpaceDN/>
        <w:spacing w:line="276" w:lineRule="auto"/>
        <w:jc w:val="both"/>
        <w:rPr>
          <w:sz w:val="24"/>
          <w:szCs w:val="24"/>
        </w:rPr>
      </w:pPr>
    </w:p>
    <w:p w14:paraId="0DBFDC1B" w14:textId="616B83AA" w:rsidR="00F156C8" w:rsidRPr="00682159" w:rsidRDefault="00F156C8" w:rsidP="00F156C8">
      <w:pPr>
        <w:widowControl/>
        <w:shd w:val="clear" w:color="auto" w:fill="FFFFFF"/>
        <w:autoSpaceDE/>
        <w:autoSpaceDN/>
        <w:spacing w:line="276" w:lineRule="auto"/>
        <w:jc w:val="both"/>
        <w:rPr>
          <w:i/>
          <w:iCs/>
          <w:sz w:val="24"/>
          <w:szCs w:val="24"/>
        </w:rPr>
      </w:pPr>
      <w:r w:rsidRPr="00682159">
        <w:rPr>
          <w:sz w:val="24"/>
          <w:szCs w:val="24"/>
        </w:rPr>
        <w:t>Uzimajući u obzir sve specifičnosti nastavnog predmeta Latinski jezik, međupredmetna tema </w:t>
      </w:r>
      <w:r w:rsidRPr="00682159">
        <w:rPr>
          <w:i/>
          <w:iCs/>
          <w:sz w:val="24"/>
          <w:szCs w:val="24"/>
        </w:rPr>
        <w:t>Građanski odgoj i obrazovanje</w:t>
      </w:r>
      <w:r w:rsidRPr="00682159">
        <w:rPr>
          <w:sz w:val="24"/>
          <w:szCs w:val="24"/>
        </w:rPr>
        <w:t> moći će se ostvarivati kroz kulturološke cjeline o građanskim vrijednostima. Međupredmetna tema </w:t>
      </w:r>
      <w:r w:rsidRPr="00682159">
        <w:rPr>
          <w:i/>
          <w:iCs/>
          <w:sz w:val="24"/>
          <w:szCs w:val="24"/>
        </w:rPr>
        <w:t>IKT</w:t>
      </w:r>
      <w:r w:rsidRPr="00682159">
        <w:rPr>
          <w:sz w:val="24"/>
          <w:szCs w:val="24"/>
        </w:rPr>
        <w:t> pružit će učenicima pristup dijelovima materijalne kulture i povijesnim znamenitostima koje nikada ne bi mogli iskusiti u realnom svijetu. Ističući kulturne prakse i povijesne ličnosti, uči se cijeniti tradiciju i vrijednosti drugih u cilju izgradnje odgovornog i aktivnog građanina, što predstavlja realizaciju međupredmetne teme </w:t>
      </w:r>
      <w:r w:rsidRPr="00682159">
        <w:rPr>
          <w:i/>
          <w:iCs/>
          <w:sz w:val="24"/>
          <w:szCs w:val="24"/>
        </w:rPr>
        <w:t>Osobni i socijalni razvoj.</w:t>
      </w:r>
    </w:p>
    <w:p w14:paraId="146BB434" w14:textId="77777777" w:rsidR="00F156C8" w:rsidRPr="00682159" w:rsidRDefault="00F156C8" w:rsidP="00F156C8">
      <w:pPr>
        <w:widowControl/>
        <w:shd w:val="clear" w:color="auto" w:fill="FFFFFF"/>
        <w:autoSpaceDE/>
        <w:autoSpaceDN/>
        <w:spacing w:line="276" w:lineRule="auto"/>
        <w:jc w:val="both"/>
        <w:rPr>
          <w:sz w:val="24"/>
          <w:szCs w:val="24"/>
        </w:rPr>
      </w:pPr>
      <w:r w:rsidRPr="00682159">
        <w:rPr>
          <w:sz w:val="24"/>
          <w:szCs w:val="24"/>
        </w:rPr>
        <w:lastRenderedPageBreak/>
        <w:t>Podučavanjem latinskog jezika nastoje se razvijati vještine, znanja i stavovi o latinskom jeziku i rimskoj kulturi i baštini u cilju razumijevanja teksta i poruke. Prilikom procesa podučavanja jezičnih zakonitosti preporučuje se da tekst ne bude u funkciji gramatike nego gramatika u funkciji teksta. U procesu odabira kulturoloških i baštinskih jedinica bitno je uzeti učeničke preferencije. </w:t>
      </w:r>
    </w:p>
    <w:p w14:paraId="02ECF1CE" w14:textId="77777777" w:rsidR="00F156C8" w:rsidRPr="00682159" w:rsidRDefault="00F156C8" w:rsidP="00F156C8">
      <w:pPr>
        <w:widowControl/>
        <w:shd w:val="clear" w:color="auto" w:fill="FFFFFF"/>
        <w:autoSpaceDE/>
        <w:autoSpaceDN/>
        <w:spacing w:line="276" w:lineRule="auto"/>
        <w:jc w:val="both"/>
        <w:rPr>
          <w:sz w:val="24"/>
          <w:szCs w:val="24"/>
        </w:rPr>
      </w:pPr>
    </w:p>
    <w:p w14:paraId="019C12D3" w14:textId="5705272E" w:rsidR="0025045A" w:rsidRPr="00682159" w:rsidRDefault="00F156C8" w:rsidP="00F156C8">
      <w:pPr>
        <w:widowControl/>
        <w:autoSpaceDE/>
        <w:autoSpaceDN/>
        <w:spacing w:line="276" w:lineRule="auto"/>
        <w:jc w:val="both"/>
        <w:rPr>
          <w:sz w:val="24"/>
          <w:szCs w:val="24"/>
        </w:rPr>
      </w:pPr>
      <w:r w:rsidRPr="00682159">
        <w:rPr>
          <w:sz w:val="24"/>
          <w:szCs w:val="24"/>
        </w:rPr>
        <w:t>Latinski jezik pripada jezično-komunikacijskom području i uči se kao obvezan predmet u svim općeobrazovnim gimnazijama. Nastavni predmet Latinski jezik se podučava u 1. i 2. razredu općeobrazovnih gimnazija (70 sati godišnje)</w:t>
      </w:r>
      <w:r w:rsidR="0025045A" w:rsidRPr="00682159">
        <w:rPr>
          <w:sz w:val="24"/>
          <w:szCs w:val="24"/>
        </w:rPr>
        <w:t>.</w:t>
      </w:r>
    </w:p>
    <w:p w14:paraId="5B8AD1DD" w14:textId="0D427D07" w:rsidR="0025045A" w:rsidRPr="00682159" w:rsidRDefault="0025045A" w:rsidP="0025045A">
      <w:pPr>
        <w:widowControl/>
        <w:autoSpaceDE/>
        <w:autoSpaceDN/>
        <w:jc w:val="both"/>
        <w:rPr>
          <w:sz w:val="24"/>
          <w:szCs w:val="24"/>
        </w:rPr>
      </w:pPr>
    </w:p>
    <w:p w14:paraId="4AC31BFB" w14:textId="77777777" w:rsidR="00AE30FA" w:rsidRPr="00682159" w:rsidRDefault="00AE30FA" w:rsidP="0025045A">
      <w:pPr>
        <w:widowControl/>
        <w:autoSpaceDE/>
        <w:autoSpaceDN/>
        <w:jc w:val="both"/>
        <w:rPr>
          <w:sz w:val="24"/>
          <w:szCs w:val="24"/>
        </w:rPr>
      </w:pP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17"/>
      </w:tblGrid>
      <w:tr w:rsidR="0025045A" w:rsidRPr="00682159" w14:paraId="1850203B" w14:textId="77777777" w:rsidTr="0043582C">
        <w:tc>
          <w:tcPr>
            <w:tcW w:w="9317"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7A1E160" w14:textId="77777777" w:rsidR="0025045A" w:rsidRPr="00682159" w:rsidRDefault="0025045A" w:rsidP="0025045A">
            <w:pPr>
              <w:widowControl/>
              <w:autoSpaceDE/>
              <w:autoSpaceDN/>
              <w:spacing w:before="19"/>
              <w:ind w:left="107" w:firstLine="107"/>
              <w:jc w:val="both"/>
              <w:outlineLvl w:val="0"/>
              <w:rPr>
                <w:b/>
                <w:sz w:val="28"/>
                <w:szCs w:val="28"/>
              </w:rPr>
            </w:pPr>
            <w:bookmarkStart w:id="33" w:name="2s8eyo1" w:colFirst="0" w:colLast="0"/>
            <w:bookmarkStart w:id="34" w:name="_4d34og8" w:colFirst="0" w:colLast="0"/>
            <w:bookmarkEnd w:id="33"/>
            <w:bookmarkEnd w:id="34"/>
            <w:r w:rsidRPr="00682159">
              <w:rPr>
                <w:b/>
                <w:sz w:val="28"/>
                <w:szCs w:val="28"/>
              </w:rPr>
              <w:t>B/ CILJEVI UČENJA I PODUČAVANJA PREDMETA</w:t>
            </w:r>
          </w:p>
        </w:tc>
      </w:tr>
    </w:tbl>
    <w:p w14:paraId="54F130C1" w14:textId="77777777" w:rsidR="0025045A" w:rsidRPr="00682159" w:rsidRDefault="0025045A" w:rsidP="0025045A">
      <w:pPr>
        <w:widowControl/>
        <w:autoSpaceDE/>
        <w:autoSpaceDN/>
        <w:jc w:val="both"/>
        <w:rPr>
          <w:sz w:val="24"/>
          <w:szCs w:val="24"/>
        </w:rPr>
      </w:pPr>
    </w:p>
    <w:p w14:paraId="2DAAEE8A" w14:textId="77777777" w:rsidR="00F156C8" w:rsidRPr="00682159" w:rsidRDefault="00F156C8" w:rsidP="00F156C8">
      <w:pPr>
        <w:pStyle w:val="StandardWeb"/>
        <w:shd w:val="clear" w:color="auto" w:fill="FFFFFF"/>
        <w:spacing w:before="0" w:beforeAutospacing="0" w:after="0" w:afterAutospacing="0" w:line="276" w:lineRule="auto"/>
        <w:jc w:val="both"/>
      </w:pPr>
      <w:r w:rsidRPr="00682159">
        <w:t>Prvi cilj je postići kod učenika jezičnu pismenost kroz usvajanje morfoloških i sintaktičkih elemenata. Cilj je osposobiti učenike za prepoznavanje gramatičkih kategorija te njihovo povezivanje u smislene sintaktičke odnose. Definirajući jezične strukture latinskog jezika, učenici koriste latinski kao metajezik za definiranje i povezivanje poznatih, ali i nepoznatih jezičnih konstrukcija u hrvatskome jeziku. Usvajanjem jezičnih zakonitosti učenike se osposobljava za analizu kraćih tekstova i prijevod s latinskog na hrvatski i s hrvatskog na latinski. </w:t>
      </w:r>
    </w:p>
    <w:p w14:paraId="118DFFC6" w14:textId="77777777" w:rsidR="00F156C8" w:rsidRPr="00682159" w:rsidRDefault="00F156C8" w:rsidP="00F156C8">
      <w:pPr>
        <w:pStyle w:val="StandardWeb"/>
        <w:shd w:val="clear" w:color="auto" w:fill="FFFFFF"/>
        <w:spacing w:before="0" w:beforeAutospacing="0" w:after="0" w:afterAutospacing="0" w:line="276" w:lineRule="auto"/>
        <w:jc w:val="both"/>
      </w:pPr>
    </w:p>
    <w:p w14:paraId="0F9A0807" w14:textId="77777777" w:rsidR="00F156C8" w:rsidRPr="00682159" w:rsidRDefault="00F156C8" w:rsidP="00F156C8">
      <w:pPr>
        <w:widowControl/>
        <w:shd w:val="clear" w:color="auto" w:fill="FFFFFF"/>
        <w:autoSpaceDE/>
        <w:autoSpaceDN/>
        <w:spacing w:line="276" w:lineRule="auto"/>
        <w:jc w:val="both"/>
        <w:rPr>
          <w:sz w:val="24"/>
          <w:szCs w:val="24"/>
        </w:rPr>
      </w:pPr>
      <w:r w:rsidRPr="00682159">
        <w:rPr>
          <w:sz w:val="24"/>
          <w:szCs w:val="24"/>
        </w:rPr>
        <w:t>Drugi cilj nastavnog predmeta Latinski jezik je postići kod učenika kritičko mišljenje o bitnim segmentima rimske kulture i civilizacije.</w:t>
      </w:r>
    </w:p>
    <w:p w14:paraId="2332B7C1" w14:textId="77777777" w:rsidR="00F156C8" w:rsidRPr="00682159" w:rsidRDefault="00F156C8" w:rsidP="00F156C8">
      <w:pPr>
        <w:widowControl/>
        <w:shd w:val="clear" w:color="auto" w:fill="FFFFFF"/>
        <w:autoSpaceDE/>
        <w:autoSpaceDN/>
        <w:spacing w:line="276" w:lineRule="auto"/>
        <w:jc w:val="both"/>
        <w:rPr>
          <w:sz w:val="24"/>
          <w:szCs w:val="24"/>
        </w:rPr>
      </w:pPr>
    </w:p>
    <w:p w14:paraId="6BC03E54" w14:textId="77777777" w:rsidR="00F156C8" w:rsidRPr="00682159" w:rsidRDefault="00F156C8" w:rsidP="00F156C8">
      <w:pPr>
        <w:widowControl/>
        <w:shd w:val="clear" w:color="auto" w:fill="FFFFFF"/>
        <w:autoSpaceDE/>
        <w:autoSpaceDN/>
        <w:spacing w:line="276" w:lineRule="auto"/>
        <w:jc w:val="both"/>
        <w:rPr>
          <w:sz w:val="24"/>
          <w:szCs w:val="24"/>
        </w:rPr>
      </w:pPr>
      <w:r w:rsidRPr="00682159">
        <w:rPr>
          <w:sz w:val="24"/>
          <w:szCs w:val="24"/>
        </w:rPr>
        <w:t>Treći cilj je osposobiti učenika za procjenu povezanosti rimske književnosti, civilizacije i kulture i njihovog utjecaja na područje Hrvatske i Bosne i Hercegovine. Čitajući djela latinista i povezujući ih s karakteristikama jezika, kulture i vremena u kojem su nastali potiče se kod učenika socijalna svijest i odgovoran odnos prema sebi i svojoj domovini.</w:t>
      </w:r>
    </w:p>
    <w:p w14:paraId="492406D7" w14:textId="77777777" w:rsidR="00F156C8" w:rsidRPr="00682159" w:rsidRDefault="00F156C8" w:rsidP="00F156C8">
      <w:pPr>
        <w:widowControl/>
        <w:shd w:val="clear" w:color="auto" w:fill="FFFFFF"/>
        <w:autoSpaceDE/>
        <w:autoSpaceDN/>
        <w:spacing w:line="276" w:lineRule="auto"/>
        <w:jc w:val="both"/>
        <w:rPr>
          <w:sz w:val="24"/>
          <w:szCs w:val="24"/>
        </w:rPr>
      </w:pPr>
    </w:p>
    <w:p w14:paraId="43E8343B" w14:textId="0627365C" w:rsidR="0025045A" w:rsidRPr="00682159" w:rsidRDefault="00F156C8" w:rsidP="00F156C8">
      <w:pPr>
        <w:widowControl/>
        <w:autoSpaceDE/>
        <w:autoSpaceDN/>
        <w:spacing w:line="276" w:lineRule="auto"/>
        <w:jc w:val="both"/>
        <w:rPr>
          <w:sz w:val="24"/>
          <w:szCs w:val="24"/>
        </w:rPr>
      </w:pPr>
      <w:r w:rsidRPr="00682159">
        <w:rPr>
          <w:sz w:val="24"/>
          <w:szCs w:val="24"/>
        </w:rPr>
        <w:t>Četvrti cilj je promovirati dijakronijsku komunikaciju. Uočavajući sličnosti i razlike civilizacijskih, književnih i jezičnih sadržaja, cilj je osposobiti učenike da promišljaju o ljudskom djelovanju kroz vrijeme i procjenjuju poruke književnih tekstova i razumijevanje sadržaja unutar i izvan vremena u kojem su pisani</w:t>
      </w:r>
      <w:r w:rsidR="0025045A" w:rsidRPr="00682159">
        <w:rPr>
          <w:sz w:val="24"/>
          <w:szCs w:val="24"/>
        </w:rPr>
        <w:t>.</w:t>
      </w:r>
    </w:p>
    <w:p w14:paraId="42FE5BB1" w14:textId="33107D61" w:rsidR="0025045A" w:rsidRPr="00682159" w:rsidRDefault="00F156C8" w:rsidP="00F156C8">
      <w:pPr>
        <w:widowControl/>
        <w:autoSpaceDE/>
        <w:autoSpaceDN/>
        <w:rPr>
          <w:sz w:val="24"/>
          <w:szCs w:val="24"/>
        </w:rPr>
      </w:pPr>
      <w:r w:rsidRPr="00682159">
        <w:rPr>
          <w:sz w:val="24"/>
          <w:szCs w:val="24"/>
        </w:rPr>
        <w:br w:type="page"/>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17"/>
      </w:tblGrid>
      <w:tr w:rsidR="0025045A" w:rsidRPr="00682159" w14:paraId="70ACA409" w14:textId="77777777" w:rsidTr="0043582C">
        <w:tc>
          <w:tcPr>
            <w:tcW w:w="9317"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3C110C2" w14:textId="77777777" w:rsidR="0025045A" w:rsidRPr="00682159" w:rsidRDefault="0025045A" w:rsidP="0025045A">
            <w:pPr>
              <w:widowControl/>
              <w:autoSpaceDE/>
              <w:autoSpaceDN/>
              <w:spacing w:before="19"/>
              <w:ind w:left="107" w:firstLine="107"/>
              <w:jc w:val="both"/>
              <w:outlineLvl w:val="0"/>
              <w:rPr>
                <w:b/>
                <w:sz w:val="28"/>
                <w:szCs w:val="28"/>
              </w:rPr>
            </w:pPr>
            <w:bookmarkStart w:id="35" w:name="17dp8vu" w:colFirst="0" w:colLast="0"/>
            <w:bookmarkStart w:id="36" w:name="_3rdcrjn" w:colFirst="0" w:colLast="0"/>
            <w:bookmarkEnd w:id="35"/>
            <w:bookmarkEnd w:id="36"/>
            <w:r w:rsidRPr="00682159">
              <w:rPr>
                <w:b/>
                <w:sz w:val="28"/>
                <w:szCs w:val="28"/>
              </w:rPr>
              <w:lastRenderedPageBreak/>
              <w:t>C/ PREDMETNO PODRUČJE KURIKULA</w:t>
            </w:r>
          </w:p>
        </w:tc>
      </w:tr>
    </w:tbl>
    <w:p w14:paraId="2A1DEB00" w14:textId="77777777" w:rsidR="0025045A" w:rsidRPr="00682159" w:rsidRDefault="0025045A" w:rsidP="0025045A">
      <w:pPr>
        <w:widowControl/>
        <w:autoSpaceDE/>
        <w:autoSpaceDN/>
        <w:jc w:val="both"/>
        <w:rPr>
          <w:sz w:val="24"/>
          <w:szCs w:val="24"/>
        </w:rPr>
      </w:pPr>
    </w:p>
    <w:p w14:paraId="7E7A06B8" w14:textId="77777777" w:rsidR="00F156C8" w:rsidRPr="00682159" w:rsidRDefault="00F156C8" w:rsidP="00F156C8">
      <w:pPr>
        <w:widowControl/>
        <w:shd w:val="clear" w:color="auto" w:fill="FFFFFF"/>
        <w:autoSpaceDE/>
        <w:autoSpaceDN/>
        <w:spacing w:line="480" w:lineRule="atLeast"/>
        <w:rPr>
          <w:sz w:val="24"/>
          <w:szCs w:val="24"/>
        </w:rPr>
      </w:pPr>
      <w:r w:rsidRPr="00682159">
        <w:rPr>
          <w:sz w:val="24"/>
          <w:szCs w:val="24"/>
        </w:rPr>
        <w:t>Nastava iz predmeta Latinski jezik ostvaruje se kroz tri predmetna područja:</w:t>
      </w:r>
    </w:p>
    <w:p w14:paraId="2A60B369" w14:textId="77777777" w:rsidR="00F156C8" w:rsidRPr="00682159" w:rsidRDefault="00F156C8">
      <w:pPr>
        <w:pStyle w:val="Odlomakpopisa"/>
        <w:widowControl/>
        <w:numPr>
          <w:ilvl w:val="0"/>
          <w:numId w:val="117"/>
        </w:numPr>
        <w:shd w:val="clear" w:color="auto" w:fill="FFFFFF"/>
        <w:autoSpaceDE/>
        <w:autoSpaceDN/>
        <w:rPr>
          <w:sz w:val="24"/>
          <w:szCs w:val="24"/>
        </w:rPr>
      </w:pPr>
      <w:r w:rsidRPr="00682159">
        <w:rPr>
          <w:sz w:val="24"/>
          <w:szCs w:val="24"/>
        </w:rPr>
        <w:t>Jezične zakonitosti</w:t>
      </w:r>
    </w:p>
    <w:p w14:paraId="5ACF92A4" w14:textId="77777777" w:rsidR="00F156C8" w:rsidRPr="00682159" w:rsidRDefault="00F156C8">
      <w:pPr>
        <w:pStyle w:val="Odlomakpopisa"/>
        <w:widowControl/>
        <w:numPr>
          <w:ilvl w:val="0"/>
          <w:numId w:val="117"/>
        </w:numPr>
        <w:shd w:val="clear" w:color="auto" w:fill="FFFFFF"/>
        <w:autoSpaceDE/>
        <w:autoSpaceDN/>
        <w:rPr>
          <w:sz w:val="24"/>
          <w:szCs w:val="24"/>
        </w:rPr>
      </w:pPr>
      <w:r w:rsidRPr="00682159">
        <w:rPr>
          <w:sz w:val="24"/>
          <w:szCs w:val="24"/>
        </w:rPr>
        <w:t>Kultura i civilizacija </w:t>
      </w:r>
    </w:p>
    <w:p w14:paraId="68399310" w14:textId="77777777" w:rsidR="00F156C8" w:rsidRPr="00682159" w:rsidRDefault="00F156C8">
      <w:pPr>
        <w:pStyle w:val="Odlomakpopisa"/>
        <w:widowControl/>
        <w:numPr>
          <w:ilvl w:val="0"/>
          <w:numId w:val="117"/>
        </w:numPr>
        <w:shd w:val="clear" w:color="auto" w:fill="FFFFFF"/>
        <w:autoSpaceDE/>
        <w:autoSpaceDN/>
        <w:rPr>
          <w:sz w:val="24"/>
          <w:szCs w:val="24"/>
        </w:rPr>
      </w:pPr>
      <w:r w:rsidRPr="00682159">
        <w:rPr>
          <w:sz w:val="24"/>
          <w:szCs w:val="24"/>
        </w:rPr>
        <w:t>Baština antičkog Rima</w:t>
      </w:r>
    </w:p>
    <w:p w14:paraId="03CBC5D3" w14:textId="77777777" w:rsidR="00F156C8" w:rsidRPr="00682159" w:rsidRDefault="00F156C8" w:rsidP="00F156C8">
      <w:pPr>
        <w:widowControl/>
        <w:shd w:val="clear" w:color="auto" w:fill="FFFFFF"/>
        <w:autoSpaceDE/>
        <w:autoSpaceDN/>
        <w:rPr>
          <w:sz w:val="24"/>
          <w:szCs w:val="24"/>
        </w:rPr>
      </w:pPr>
    </w:p>
    <w:p w14:paraId="3B70F08A" w14:textId="77777777" w:rsidR="00F156C8" w:rsidRPr="00682159" w:rsidRDefault="00F156C8" w:rsidP="00F156C8">
      <w:pPr>
        <w:pStyle w:val="Tijeloteksta"/>
        <w:spacing w:before="13"/>
      </w:pPr>
    </w:p>
    <w:p w14:paraId="76C8C382" w14:textId="77777777" w:rsidR="00F156C8" w:rsidRPr="00682159" w:rsidRDefault="00F156C8" w:rsidP="00F156C8">
      <w:pPr>
        <w:pStyle w:val="Naslov2"/>
        <w:spacing w:line="276" w:lineRule="auto"/>
        <w:jc w:val="both"/>
        <w:rPr>
          <w:shd w:val="clear" w:color="auto" w:fill="FFFFFF"/>
        </w:rPr>
      </w:pPr>
      <w:r w:rsidRPr="00682159">
        <w:t>A/</w:t>
      </w:r>
      <w:r w:rsidRPr="00682159">
        <w:rPr>
          <w:spacing w:val="-3"/>
        </w:rPr>
        <w:t xml:space="preserve"> </w:t>
      </w:r>
      <w:r w:rsidRPr="00682159">
        <w:rPr>
          <w:shd w:val="clear" w:color="auto" w:fill="FFFFFF"/>
        </w:rPr>
        <w:t>Jezične zakonitosti</w:t>
      </w:r>
    </w:p>
    <w:p w14:paraId="0F014937" w14:textId="77777777" w:rsidR="00F156C8" w:rsidRPr="00682159" w:rsidRDefault="00F156C8" w:rsidP="00F156C8">
      <w:pPr>
        <w:pStyle w:val="Naslov2"/>
        <w:spacing w:line="276" w:lineRule="auto"/>
        <w:jc w:val="both"/>
        <w:rPr>
          <w:b w:val="0"/>
          <w:shd w:val="clear" w:color="auto" w:fill="FFFFFF"/>
        </w:rPr>
      </w:pPr>
      <w:r w:rsidRPr="00682159">
        <w:rPr>
          <w:b w:val="0"/>
          <w:shd w:val="clear" w:color="auto" w:fill="FFFFFF"/>
        </w:rPr>
        <w:t>Predmetno područje </w:t>
      </w:r>
      <w:r w:rsidRPr="00682159">
        <w:rPr>
          <w:rStyle w:val="Istaknuto"/>
          <w:b w:val="0"/>
          <w:shd w:val="clear" w:color="auto" w:fill="FFFFFF"/>
        </w:rPr>
        <w:t>Jezične zakonitosti </w:t>
      </w:r>
      <w:r w:rsidRPr="00682159">
        <w:rPr>
          <w:b w:val="0"/>
          <w:shd w:val="clear" w:color="auto" w:fill="FFFFFF"/>
        </w:rPr>
        <w:t>obuhvaća vokabular, gramatiku latinskog jezika, analizu rečenice kao i prijevod jednostavnijih tekstova kao rezultat primjene usvojenih gramatičkih pravila. Unutar ove domene učenik će usvojiti pravila klasičnog i tradicionalnog izgovora, deklinacije imenskih riječi i konjugacije svih glagolskih vremena, komparacije pridjeva i priloga, sintakse padeža, glagolskih konstrukcija i rečenica te postupno prijeći na prijevod tekstova. </w:t>
      </w:r>
    </w:p>
    <w:p w14:paraId="3F62878A" w14:textId="77777777" w:rsidR="00F156C8" w:rsidRPr="00682159" w:rsidRDefault="00F156C8" w:rsidP="00F156C8">
      <w:pPr>
        <w:pStyle w:val="Naslov2"/>
        <w:spacing w:line="276" w:lineRule="auto"/>
        <w:jc w:val="both"/>
      </w:pPr>
    </w:p>
    <w:p w14:paraId="41F69AB1" w14:textId="77777777" w:rsidR="00F156C8" w:rsidRPr="00682159" w:rsidRDefault="00F156C8" w:rsidP="00F156C8">
      <w:pPr>
        <w:pStyle w:val="Naslov2"/>
        <w:spacing w:line="276" w:lineRule="auto"/>
        <w:jc w:val="both"/>
        <w:rPr>
          <w:shd w:val="clear" w:color="auto" w:fill="FFFFFF"/>
        </w:rPr>
      </w:pPr>
      <w:r w:rsidRPr="00682159">
        <w:t>B/</w:t>
      </w:r>
      <w:r w:rsidRPr="00682159">
        <w:rPr>
          <w:spacing w:val="-2"/>
        </w:rPr>
        <w:t xml:space="preserve"> </w:t>
      </w:r>
      <w:r w:rsidRPr="00682159">
        <w:rPr>
          <w:shd w:val="clear" w:color="auto" w:fill="FFFFFF"/>
        </w:rPr>
        <w:t>Kultura i civilizacija</w:t>
      </w:r>
    </w:p>
    <w:p w14:paraId="2C993ECF" w14:textId="77777777" w:rsidR="00F156C8" w:rsidRPr="00682159" w:rsidRDefault="00F156C8" w:rsidP="00F156C8">
      <w:pPr>
        <w:pStyle w:val="Tijeloteksta"/>
        <w:spacing w:before="4" w:line="276" w:lineRule="auto"/>
        <w:jc w:val="both"/>
        <w:rPr>
          <w:shd w:val="clear" w:color="auto" w:fill="FFFFFF"/>
        </w:rPr>
      </w:pPr>
      <w:r w:rsidRPr="00682159">
        <w:rPr>
          <w:shd w:val="clear" w:color="auto" w:fill="FFFFFF"/>
        </w:rPr>
        <w:t>Predmetno područje </w:t>
      </w:r>
      <w:r w:rsidRPr="00682159">
        <w:rPr>
          <w:rStyle w:val="Istaknuto"/>
          <w:shd w:val="clear" w:color="auto" w:fill="FFFFFF"/>
        </w:rPr>
        <w:t>Kultura i civilizacija</w:t>
      </w:r>
      <w:r w:rsidRPr="00682159">
        <w:rPr>
          <w:shd w:val="clear" w:color="auto" w:fill="FFFFFF"/>
        </w:rPr>
        <w:t> obuhvaća elemente građanstva antičkog Rima, povijesti i ustroja vladavine (kraljevstva, republike i carstva). Potiče se razumijevanje rimske književnosti, kulture, religije i antičke mitologije. Predmetno područje </w:t>
      </w:r>
      <w:r w:rsidRPr="00682159">
        <w:rPr>
          <w:rStyle w:val="Istaknuto"/>
          <w:shd w:val="clear" w:color="auto" w:fill="FFFFFF"/>
        </w:rPr>
        <w:t>Kultura i civilizacija</w:t>
      </w:r>
      <w:r w:rsidRPr="00682159">
        <w:rPr>
          <w:shd w:val="clear" w:color="auto" w:fill="FFFFFF"/>
        </w:rPr>
        <w:t> podrazumijeva sve aspekte rimske književnosti, kulture i civilizacije koje su postale temelj za razvoj književnosti, jezika, prava, arhitekture, tehnologije i ratnog umijeća u zapadnom svijetu. </w:t>
      </w:r>
    </w:p>
    <w:p w14:paraId="0E0B621F" w14:textId="77777777" w:rsidR="00F156C8" w:rsidRPr="00682159" w:rsidRDefault="00F156C8" w:rsidP="00F156C8">
      <w:pPr>
        <w:pStyle w:val="Tijeloteksta"/>
        <w:spacing w:before="4" w:line="276" w:lineRule="auto"/>
        <w:jc w:val="both"/>
      </w:pPr>
    </w:p>
    <w:p w14:paraId="65BFE759" w14:textId="77777777" w:rsidR="00F156C8" w:rsidRPr="00682159" w:rsidRDefault="00F156C8" w:rsidP="00F156C8">
      <w:pPr>
        <w:pStyle w:val="Naslov2"/>
        <w:spacing w:before="1" w:line="276" w:lineRule="auto"/>
        <w:jc w:val="both"/>
        <w:rPr>
          <w:shd w:val="clear" w:color="auto" w:fill="FFFFFF"/>
        </w:rPr>
      </w:pPr>
      <w:r w:rsidRPr="00682159">
        <w:t xml:space="preserve">C/ </w:t>
      </w:r>
      <w:r w:rsidRPr="00682159">
        <w:rPr>
          <w:shd w:val="clear" w:color="auto" w:fill="FFFFFF"/>
        </w:rPr>
        <w:t>Baština antičkog Rima</w:t>
      </w:r>
    </w:p>
    <w:p w14:paraId="2A7D9E35" w14:textId="5BB063C2" w:rsidR="0025045A" w:rsidRPr="00682159" w:rsidRDefault="00F156C8" w:rsidP="00F156C8">
      <w:pPr>
        <w:widowControl/>
        <w:autoSpaceDE/>
        <w:autoSpaceDN/>
        <w:spacing w:line="276" w:lineRule="auto"/>
        <w:jc w:val="both"/>
        <w:rPr>
          <w:sz w:val="24"/>
          <w:szCs w:val="24"/>
        </w:rPr>
        <w:sectPr w:rsidR="0025045A" w:rsidRPr="00682159" w:rsidSect="0025045A">
          <w:pgSz w:w="11906" w:h="16838"/>
          <w:pgMar w:top="1440" w:right="1440" w:bottom="1440" w:left="1440" w:header="720" w:footer="720" w:gutter="0"/>
          <w:cols w:space="720"/>
          <w:docGrid w:linePitch="272"/>
        </w:sectPr>
      </w:pPr>
      <w:r w:rsidRPr="00682159">
        <w:rPr>
          <w:sz w:val="24"/>
          <w:szCs w:val="24"/>
          <w:shd w:val="clear" w:color="auto" w:fill="FFFFFF"/>
        </w:rPr>
        <w:t>Predmetno područje </w:t>
      </w:r>
      <w:r w:rsidRPr="00682159">
        <w:rPr>
          <w:rStyle w:val="Istaknuto"/>
          <w:shd w:val="clear" w:color="auto" w:fill="FFFFFF"/>
        </w:rPr>
        <w:t>Baština antičkog Rima</w:t>
      </w:r>
      <w:r w:rsidRPr="00682159">
        <w:rPr>
          <w:sz w:val="24"/>
          <w:szCs w:val="24"/>
          <w:shd w:val="clear" w:color="auto" w:fill="FFFFFF"/>
        </w:rPr>
        <w:t> podrazumijeva materijalne i nematerijalne ostavštine koje smo preuzeli iz toga svijeta. To podrazumijeva: latinizme, latinitete (hrvatski latinitet i latinitet u Bosni i Hercegovini) i materijalne kulturne znamenitosti</w:t>
      </w:r>
      <w:r w:rsidR="0040580E">
        <w:rPr>
          <w:sz w:val="24"/>
          <w:szCs w:val="24"/>
        </w:rPr>
        <w:t>.</w:t>
      </w:r>
    </w:p>
    <w:p w14:paraId="302B1239" w14:textId="77777777" w:rsidR="0025045A" w:rsidRPr="00682159" w:rsidRDefault="0025045A" w:rsidP="0025045A">
      <w:pPr>
        <w:pBdr>
          <w:top w:val="nil"/>
          <w:left w:val="nil"/>
          <w:bottom w:val="nil"/>
          <w:right w:val="nil"/>
          <w:between w:val="nil"/>
        </w:pBdr>
        <w:autoSpaceDE/>
        <w:autoSpaceDN/>
        <w:spacing w:line="276" w:lineRule="auto"/>
        <w:rPr>
          <w:sz w:val="24"/>
          <w:szCs w:val="24"/>
        </w:rPr>
      </w:pPr>
    </w:p>
    <w:tbl>
      <w:tblPr>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75"/>
      </w:tblGrid>
      <w:tr w:rsidR="0025045A" w:rsidRPr="00682159" w14:paraId="2A9265C4" w14:textId="77777777" w:rsidTr="00F156C8">
        <w:tc>
          <w:tcPr>
            <w:tcW w:w="917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F66ECAB" w14:textId="77777777" w:rsidR="0025045A" w:rsidRPr="00682159" w:rsidRDefault="0025045A" w:rsidP="0025045A">
            <w:pPr>
              <w:widowControl/>
              <w:autoSpaceDE/>
              <w:autoSpaceDN/>
              <w:spacing w:before="19"/>
              <w:ind w:left="107" w:firstLine="107"/>
              <w:jc w:val="both"/>
              <w:outlineLvl w:val="0"/>
              <w:rPr>
                <w:b/>
                <w:sz w:val="28"/>
                <w:szCs w:val="28"/>
              </w:rPr>
            </w:pPr>
            <w:bookmarkStart w:id="37" w:name="26in1rg" w:colFirst="0" w:colLast="0"/>
            <w:bookmarkStart w:id="38" w:name="_lnxbz9" w:colFirst="0" w:colLast="0"/>
            <w:bookmarkEnd w:id="37"/>
            <w:bookmarkEnd w:id="38"/>
            <w:r w:rsidRPr="00682159">
              <w:rPr>
                <w:b/>
                <w:sz w:val="28"/>
                <w:szCs w:val="28"/>
              </w:rPr>
              <w:t>D/ ODGOJNO-OBRAZOVNI ISHODI</w:t>
            </w:r>
          </w:p>
        </w:tc>
      </w:tr>
    </w:tbl>
    <w:p w14:paraId="0D68C4AA" w14:textId="1AD29596" w:rsidR="0025045A" w:rsidRPr="00682159" w:rsidRDefault="0025045A" w:rsidP="0025045A">
      <w:pPr>
        <w:widowControl/>
        <w:autoSpaceDE/>
        <w:autoSpaceDN/>
        <w:jc w:val="center"/>
        <w:rPr>
          <w:b/>
          <w:sz w:val="32"/>
          <w:szCs w:val="32"/>
        </w:rPr>
      </w:pPr>
    </w:p>
    <w:p w14:paraId="4E8270EA" w14:textId="73CFDC1C" w:rsidR="00C04DBB" w:rsidRPr="00682159" w:rsidRDefault="0025045A" w:rsidP="0025045A">
      <w:pPr>
        <w:widowControl/>
        <w:autoSpaceDE/>
        <w:autoSpaceDN/>
        <w:jc w:val="center"/>
        <w:rPr>
          <w:b/>
          <w:sz w:val="28"/>
          <w:szCs w:val="28"/>
        </w:rPr>
      </w:pPr>
      <w:r w:rsidRPr="00682159">
        <w:rPr>
          <w:b/>
          <w:sz w:val="28"/>
          <w:szCs w:val="28"/>
        </w:rPr>
        <w:t xml:space="preserve">1. razred </w:t>
      </w:r>
      <w:r w:rsidR="00675E41">
        <w:rPr>
          <w:b/>
          <w:bCs/>
          <w:spacing w:val="-5"/>
          <w:sz w:val="28"/>
          <w:szCs w:val="28"/>
        </w:rPr>
        <w:t xml:space="preserve">gimnazije </w:t>
      </w:r>
      <w:r w:rsidRPr="00682159">
        <w:rPr>
          <w:b/>
          <w:sz w:val="28"/>
          <w:szCs w:val="28"/>
        </w:rPr>
        <w:t>/</w:t>
      </w:r>
      <w:r w:rsidR="00F156C8" w:rsidRPr="00682159">
        <w:rPr>
          <w:b/>
          <w:sz w:val="28"/>
          <w:szCs w:val="28"/>
        </w:rPr>
        <w:t>70</w:t>
      </w:r>
      <w:r w:rsidRPr="00682159">
        <w:rPr>
          <w:b/>
          <w:sz w:val="28"/>
          <w:szCs w:val="28"/>
        </w:rPr>
        <w:t xml:space="preserve"> nastavn</w:t>
      </w:r>
      <w:r w:rsidR="00F156C8" w:rsidRPr="00682159">
        <w:rPr>
          <w:b/>
          <w:sz w:val="28"/>
          <w:szCs w:val="28"/>
        </w:rPr>
        <w:t>ih</w:t>
      </w:r>
      <w:r w:rsidRPr="00682159">
        <w:rPr>
          <w:b/>
          <w:sz w:val="28"/>
          <w:szCs w:val="28"/>
        </w:rPr>
        <w:t xml:space="preserve"> sat</w:t>
      </w:r>
      <w:r w:rsidR="00F156C8" w:rsidRPr="00682159">
        <w:rPr>
          <w:b/>
          <w:sz w:val="28"/>
          <w:szCs w:val="28"/>
        </w:rPr>
        <w:t>i</w:t>
      </w:r>
      <w:r w:rsidRPr="00682159">
        <w:rPr>
          <w:b/>
          <w:sz w:val="28"/>
          <w:szCs w:val="28"/>
        </w:rPr>
        <w:t xml:space="preserve"> godišnje/</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824"/>
      </w:tblGrid>
      <w:tr w:rsidR="00F156C8" w:rsidRPr="00682159" w14:paraId="22610518" w14:textId="77777777" w:rsidTr="00F156C8">
        <w:trPr>
          <w:trHeight w:val="277"/>
        </w:trPr>
        <w:tc>
          <w:tcPr>
            <w:tcW w:w="9356" w:type="dxa"/>
            <w:gridSpan w:val="2"/>
          </w:tcPr>
          <w:p w14:paraId="171882DD" w14:textId="77777777" w:rsidR="00F156C8" w:rsidRPr="00682159" w:rsidRDefault="00F156C8" w:rsidP="00C45CC0">
            <w:pPr>
              <w:pStyle w:val="TableParagraph"/>
              <w:spacing w:before="1" w:line="257" w:lineRule="exact"/>
              <w:ind w:left="107"/>
              <w:rPr>
                <w:b/>
                <w:sz w:val="24"/>
              </w:rPr>
            </w:pPr>
            <w:r w:rsidRPr="00682159">
              <w:rPr>
                <w:b/>
                <w:sz w:val="24"/>
              </w:rPr>
              <w:t>PREDMETNO PODRUČJE:</w:t>
            </w:r>
            <w:r w:rsidRPr="00682159">
              <w:rPr>
                <w:b/>
                <w:spacing w:val="-2"/>
                <w:sz w:val="24"/>
              </w:rPr>
              <w:t xml:space="preserve"> </w:t>
            </w:r>
            <w:r w:rsidRPr="00682159">
              <w:rPr>
                <w:b/>
                <w:sz w:val="24"/>
              </w:rPr>
              <w:t>A/</w:t>
            </w:r>
            <w:r w:rsidRPr="00682159">
              <w:rPr>
                <w:b/>
                <w:spacing w:val="-1"/>
                <w:sz w:val="24"/>
              </w:rPr>
              <w:t xml:space="preserve"> </w:t>
            </w:r>
            <w:r w:rsidRPr="00682159">
              <w:rPr>
                <w:b/>
                <w:sz w:val="24"/>
                <w:szCs w:val="24"/>
                <w:shd w:val="clear" w:color="auto" w:fill="FFFFFF"/>
              </w:rPr>
              <w:t>Jezične zakonitosti</w:t>
            </w:r>
          </w:p>
        </w:tc>
      </w:tr>
      <w:tr w:rsidR="00F156C8" w:rsidRPr="00682159" w14:paraId="0373EC5E" w14:textId="77777777" w:rsidTr="00F156C8">
        <w:trPr>
          <w:trHeight w:val="316"/>
        </w:trPr>
        <w:tc>
          <w:tcPr>
            <w:tcW w:w="4532" w:type="dxa"/>
            <w:shd w:val="clear" w:color="auto" w:fill="B4C5E7"/>
          </w:tcPr>
          <w:p w14:paraId="7F0D3505" w14:textId="77777777" w:rsidR="00F156C8" w:rsidRPr="00682159" w:rsidRDefault="00F156C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824" w:type="dxa"/>
            <w:shd w:val="clear" w:color="auto" w:fill="B4C5E7"/>
          </w:tcPr>
          <w:p w14:paraId="38B7EFB6" w14:textId="77777777" w:rsidR="00F156C8" w:rsidRPr="00682159" w:rsidRDefault="00F156C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F156C8" w:rsidRPr="00682159" w14:paraId="17B62479" w14:textId="77777777" w:rsidTr="00F156C8">
        <w:trPr>
          <w:trHeight w:val="1596"/>
        </w:trPr>
        <w:tc>
          <w:tcPr>
            <w:tcW w:w="4532" w:type="dxa"/>
          </w:tcPr>
          <w:p w14:paraId="113F7E0F" w14:textId="77777777" w:rsidR="00F156C8" w:rsidRPr="00682159" w:rsidRDefault="00F156C8" w:rsidP="00C45CC0">
            <w:pPr>
              <w:pStyle w:val="TableParagraph"/>
              <w:rPr>
                <w:b/>
                <w:sz w:val="20"/>
              </w:rPr>
            </w:pPr>
          </w:p>
          <w:p w14:paraId="4BD3C9DC" w14:textId="77777777" w:rsidR="00F156C8" w:rsidRPr="00682159" w:rsidRDefault="00F156C8" w:rsidP="00C45CC0">
            <w:pPr>
              <w:pStyle w:val="TableParagraph"/>
              <w:spacing w:before="226"/>
              <w:rPr>
                <w:b/>
                <w:sz w:val="20"/>
              </w:rPr>
            </w:pPr>
          </w:p>
          <w:p w14:paraId="16F3D08B" w14:textId="77777777" w:rsidR="00F156C8" w:rsidRPr="00682159" w:rsidRDefault="00F156C8" w:rsidP="00C45CC0">
            <w:pPr>
              <w:pStyle w:val="TableParagraph"/>
              <w:ind w:left="760" w:hanging="653"/>
              <w:jc w:val="center"/>
              <w:rPr>
                <w:sz w:val="20"/>
              </w:rPr>
            </w:pPr>
            <w:r w:rsidRPr="00682159">
              <w:rPr>
                <w:rFonts w:ascii="PT Serif" w:hAnsi="PT Serif"/>
                <w:b/>
                <w:sz w:val="20"/>
                <w:szCs w:val="20"/>
              </w:rPr>
              <w:t>A.I.1.</w:t>
            </w:r>
            <w:r w:rsidRPr="00682159">
              <w:rPr>
                <w:rFonts w:ascii="PT Serif" w:hAnsi="PT Serif"/>
                <w:bCs/>
                <w:sz w:val="20"/>
                <w:szCs w:val="20"/>
              </w:rPr>
              <w:t xml:space="preserve"> </w:t>
            </w:r>
            <w:r w:rsidRPr="00682159">
              <w:rPr>
                <w:sz w:val="20"/>
                <w:szCs w:val="20"/>
              </w:rPr>
              <w:t>Učenik primjenjuje elemente fonologije</w:t>
            </w:r>
            <w:r w:rsidRPr="00682159">
              <w:rPr>
                <w:rFonts w:ascii="PT Serif" w:hAnsi="PT Serif"/>
                <w:bCs/>
                <w:sz w:val="20"/>
                <w:szCs w:val="20"/>
              </w:rPr>
              <w:t>.</w:t>
            </w:r>
          </w:p>
        </w:tc>
        <w:tc>
          <w:tcPr>
            <w:tcW w:w="4824" w:type="dxa"/>
          </w:tcPr>
          <w:p w14:paraId="2294333F" w14:textId="77777777" w:rsidR="00F156C8" w:rsidRPr="00682159" w:rsidRDefault="00F156C8" w:rsidP="00C45CC0">
            <w:pPr>
              <w:pStyle w:val="TableParagraph"/>
              <w:tabs>
                <w:tab w:val="left" w:pos="467"/>
              </w:tabs>
              <w:spacing w:line="230" w:lineRule="exact"/>
              <w:ind w:left="107" w:right="101"/>
              <w:jc w:val="both"/>
              <w:rPr>
                <w:sz w:val="20"/>
              </w:rPr>
            </w:pPr>
          </w:p>
          <w:p w14:paraId="2A7ECE0E" w14:textId="77777777" w:rsidR="00F156C8" w:rsidRPr="00682159" w:rsidRDefault="00F156C8">
            <w:pPr>
              <w:widowControl/>
              <w:numPr>
                <w:ilvl w:val="0"/>
                <w:numId w:val="24"/>
              </w:numPr>
              <w:autoSpaceDE/>
              <w:autoSpaceDN/>
              <w:rPr>
                <w:color w:val="0A0A0A"/>
                <w:sz w:val="20"/>
                <w:szCs w:val="20"/>
              </w:rPr>
            </w:pPr>
            <w:r w:rsidRPr="00682159">
              <w:rPr>
                <w:color w:val="0A0A0A"/>
                <w:sz w:val="20"/>
                <w:szCs w:val="20"/>
              </w:rPr>
              <w:t>primjenjuje pravila čitanja i pisanja latinskih riječi.</w:t>
            </w:r>
          </w:p>
          <w:p w14:paraId="5DB3C494" w14:textId="77777777" w:rsidR="00F156C8" w:rsidRPr="00682159" w:rsidRDefault="00F156C8">
            <w:pPr>
              <w:widowControl/>
              <w:numPr>
                <w:ilvl w:val="0"/>
                <w:numId w:val="24"/>
              </w:numPr>
              <w:autoSpaceDE/>
              <w:autoSpaceDN/>
              <w:rPr>
                <w:color w:val="0A0A0A"/>
                <w:sz w:val="20"/>
                <w:szCs w:val="20"/>
              </w:rPr>
            </w:pPr>
            <w:r w:rsidRPr="00682159">
              <w:rPr>
                <w:color w:val="0A0A0A"/>
                <w:sz w:val="20"/>
                <w:szCs w:val="20"/>
              </w:rPr>
              <w:t>razlikuje klasični i tradicionalni izgovor latinskog jezika.</w:t>
            </w:r>
          </w:p>
          <w:p w14:paraId="54894545" w14:textId="77777777" w:rsidR="00F156C8" w:rsidRPr="00682159" w:rsidRDefault="00F156C8">
            <w:pPr>
              <w:widowControl/>
              <w:numPr>
                <w:ilvl w:val="0"/>
                <w:numId w:val="24"/>
              </w:numPr>
              <w:autoSpaceDE/>
              <w:autoSpaceDN/>
              <w:rPr>
                <w:color w:val="0A0A0A"/>
                <w:sz w:val="20"/>
                <w:szCs w:val="20"/>
              </w:rPr>
            </w:pPr>
            <w:r w:rsidRPr="00682159">
              <w:rPr>
                <w:color w:val="0A0A0A"/>
                <w:sz w:val="20"/>
                <w:szCs w:val="20"/>
              </w:rPr>
              <w:t>prepoznaje latinski korijen u suvremenoj riječi.</w:t>
            </w:r>
          </w:p>
          <w:p w14:paraId="31334A4C" w14:textId="77777777" w:rsidR="00F156C8" w:rsidRPr="00682159" w:rsidRDefault="00F156C8" w:rsidP="00C45CC0">
            <w:pPr>
              <w:widowControl/>
              <w:autoSpaceDE/>
              <w:autoSpaceDN/>
              <w:ind w:left="720"/>
              <w:rPr>
                <w:color w:val="0A0A0A"/>
                <w:sz w:val="20"/>
                <w:szCs w:val="20"/>
              </w:rPr>
            </w:pPr>
          </w:p>
        </w:tc>
      </w:tr>
      <w:tr w:rsidR="00F156C8" w:rsidRPr="00682159" w14:paraId="420FAE6F" w14:textId="77777777" w:rsidTr="00F156C8">
        <w:trPr>
          <w:trHeight w:val="263"/>
        </w:trPr>
        <w:tc>
          <w:tcPr>
            <w:tcW w:w="4532" w:type="dxa"/>
          </w:tcPr>
          <w:p w14:paraId="41A1E7C9" w14:textId="77777777" w:rsidR="00F156C8" w:rsidRPr="00682159" w:rsidRDefault="00F156C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824" w:type="dxa"/>
            <w:shd w:val="clear" w:color="auto" w:fill="auto"/>
          </w:tcPr>
          <w:p w14:paraId="7B45DBD7" w14:textId="77777777" w:rsidR="00F156C8" w:rsidRPr="00682159" w:rsidRDefault="00F156C8" w:rsidP="00C45CC0">
            <w:pPr>
              <w:pStyle w:val="TableParagraph"/>
              <w:rPr>
                <w:b/>
                <w:sz w:val="20"/>
                <w:szCs w:val="20"/>
                <w:u w:val="single"/>
              </w:rPr>
            </w:pPr>
            <w:r w:rsidRPr="00682159">
              <w:rPr>
                <w:b/>
                <w:sz w:val="20"/>
                <w:szCs w:val="20"/>
              </w:rPr>
              <w:t xml:space="preserve"> </w:t>
            </w:r>
            <w:r w:rsidRPr="00682159">
              <w:rPr>
                <w:b/>
                <w:sz w:val="20"/>
                <w:szCs w:val="20"/>
                <w:u w:val="single"/>
              </w:rPr>
              <w:t>SJZ-1.2.1</w:t>
            </w:r>
            <w:hyperlink r:id="rId86" w:tgtFrame="_blank" w:history="1"/>
          </w:p>
        </w:tc>
      </w:tr>
      <w:tr w:rsidR="00F156C8" w:rsidRPr="00682159" w14:paraId="15FFE913" w14:textId="77777777" w:rsidTr="00F156C8">
        <w:trPr>
          <w:trHeight w:val="318"/>
        </w:trPr>
        <w:tc>
          <w:tcPr>
            <w:tcW w:w="9356" w:type="dxa"/>
            <w:gridSpan w:val="2"/>
            <w:shd w:val="clear" w:color="auto" w:fill="B4C5E7"/>
          </w:tcPr>
          <w:p w14:paraId="6EA39E61" w14:textId="77777777" w:rsidR="00F156C8" w:rsidRPr="00682159" w:rsidRDefault="00F156C8"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F156C8" w:rsidRPr="00682159" w14:paraId="68FAF2F6" w14:textId="77777777" w:rsidTr="00F156C8">
        <w:trPr>
          <w:trHeight w:val="460"/>
        </w:trPr>
        <w:tc>
          <w:tcPr>
            <w:tcW w:w="9356" w:type="dxa"/>
            <w:gridSpan w:val="2"/>
          </w:tcPr>
          <w:p w14:paraId="159D3EDE" w14:textId="77777777" w:rsidR="00F156C8" w:rsidRPr="00682159" w:rsidRDefault="00F156C8" w:rsidP="00C45CC0">
            <w:pPr>
              <w:pStyle w:val="TableParagraph"/>
              <w:spacing w:line="230" w:lineRule="atLeast"/>
              <w:ind w:left="107"/>
              <w:rPr>
                <w:sz w:val="20"/>
              </w:rPr>
            </w:pPr>
          </w:p>
          <w:p w14:paraId="4C8190A2" w14:textId="77777777" w:rsidR="00F156C8" w:rsidRPr="00682159" w:rsidRDefault="00F156C8">
            <w:pPr>
              <w:widowControl/>
              <w:numPr>
                <w:ilvl w:val="0"/>
                <w:numId w:val="118"/>
              </w:numPr>
              <w:autoSpaceDE/>
              <w:autoSpaceDN/>
              <w:rPr>
                <w:sz w:val="20"/>
                <w:szCs w:val="20"/>
              </w:rPr>
            </w:pPr>
            <w:r w:rsidRPr="00682159">
              <w:rPr>
                <w:iCs/>
                <w:sz w:val="20"/>
                <w:szCs w:val="20"/>
              </w:rPr>
              <w:t>klasični i tradicionalni izgovor</w:t>
            </w:r>
          </w:p>
          <w:p w14:paraId="2196635B" w14:textId="77777777" w:rsidR="00F156C8" w:rsidRPr="00682159" w:rsidRDefault="00F156C8">
            <w:pPr>
              <w:widowControl/>
              <w:numPr>
                <w:ilvl w:val="0"/>
                <w:numId w:val="118"/>
              </w:numPr>
              <w:autoSpaceDE/>
              <w:autoSpaceDN/>
              <w:rPr>
                <w:sz w:val="20"/>
                <w:szCs w:val="20"/>
              </w:rPr>
            </w:pPr>
            <w:r w:rsidRPr="00682159">
              <w:rPr>
                <w:iCs/>
                <w:sz w:val="20"/>
                <w:szCs w:val="20"/>
              </w:rPr>
              <w:t>latinsko pismo</w:t>
            </w:r>
          </w:p>
          <w:p w14:paraId="216E5EFF" w14:textId="77777777" w:rsidR="00F156C8" w:rsidRPr="00682159" w:rsidRDefault="00F156C8">
            <w:pPr>
              <w:widowControl/>
              <w:numPr>
                <w:ilvl w:val="0"/>
                <w:numId w:val="118"/>
              </w:numPr>
              <w:autoSpaceDE/>
              <w:autoSpaceDN/>
              <w:rPr>
                <w:sz w:val="20"/>
                <w:szCs w:val="20"/>
              </w:rPr>
            </w:pPr>
            <w:r w:rsidRPr="00682159">
              <w:rPr>
                <w:iCs/>
                <w:sz w:val="20"/>
                <w:szCs w:val="20"/>
              </w:rPr>
              <w:t>naglasak.</w:t>
            </w:r>
          </w:p>
          <w:p w14:paraId="223F1450" w14:textId="77777777" w:rsidR="00F156C8" w:rsidRPr="00682159" w:rsidRDefault="00F156C8" w:rsidP="00C45CC0">
            <w:pPr>
              <w:pStyle w:val="TableParagraph"/>
              <w:spacing w:line="230" w:lineRule="atLeast"/>
              <w:rPr>
                <w:sz w:val="20"/>
              </w:rPr>
            </w:pPr>
            <w:r w:rsidRPr="00682159">
              <w:rPr>
                <w:sz w:val="20"/>
              </w:rPr>
              <w:t xml:space="preserve"> </w:t>
            </w:r>
          </w:p>
        </w:tc>
      </w:tr>
      <w:tr w:rsidR="00F156C8" w:rsidRPr="00682159" w14:paraId="2297BF86" w14:textId="77777777" w:rsidTr="00F156C8">
        <w:trPr>
          <w:trHeight w:val="316"/>
        </w:trPr>
        <w:tc>
          <w:tcPr>
            <w:tcW w:w="9356" w:type="dxa"/>
            <w:gridSpan w:val="2"/>
            <w:shd w:val="clear" w:color="auto" w:fill="B4C5E7"/>
          </w:tcPr>
          <w:p w14:paraId="7E47C684" w14:textId="77777777" w:rsidR="00F156C8" w:rsidRPr="00682159" w:rsidRDefault="00F156C8"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F156C8" w:rsidRPr="00682159" w14:paraId="243FE614" w14:textId="77777777" w:rsidTr="00F156C8">
        <w:trPr>
          <w:trHeight w:val="1379"/>
        </w:trPr>
        <w:tc>
          <w:tcPr>
            <w:tcW w:w="9356" w:type="dxa"/>
            <w:gridSpan w:val="2"/>
            <w:shd w:val="clear" w:color="auto" w:fill="auto"/>
          </w:tcPr>
          <w:p w14:paraId="329B3E0A" w14:textId="77777777" w:rsidR="00F156C8" w:rsidRPr="00682159" w:rsidRDefault="00F156C8" w:rsidP="00C45CC0">
            <w:pPr>
              <w:pStyle w:val="StandardWeb"/>
              <w:spacing w:before="0" w:beforeAutospacing="0" w:after="0" w:afterAutospacing="0"/>
              <w:jc w:val="both"/>
              <w:rPr>
                <w:sz w:val="20"/>
                <w:szCs w:val="20"/>
              </w:rPr>
            </w:pPr>
            <w:r w:rsidRPr="00682159">
              <w:rPr>
                <w:sz w:val="20"/>
                <w:szCs w:val="20"/>
              </w:rPr>
              <w:t>Usporediti abecedu hrvatskog i latinskog jezika te naglasiti diftonge u latinskog jeziku i razliku klasičnog i tradicionalnog izgovora i objasniti dužinu diftonga u latinskom jeziku.</w:t>
            </w:r>
          </w:p>
          <w:p w14:paraId="08A7CE9E" w14:textId="77777777" w:rsidR="00F156C8" w:rsidRPr="00682159" w:rsidRDefault="00F156C8" w:rsidP="00C45CC0">
            <w:pPr>
              <w:pStyle w:val="StandardWeb"/>
              <w:spacing w:before="0" w:beforeAutospacing="0" w:after="0" w:afterAutospacing="0"/>
              <w:jc w:val="both"/>
              <w:rPr>
                <w:sz w:val="20"/>
                <w:szCs w:val="20"/>
              </w:rPr>
            </w:pPr>
            <w:r w:rsidRPr="00682159">
              <w:rPr>
                <w:sz w:val="20"/>
                <w:szCs w:val="20"/>
              </w:rPr>
              <w:t>Uvijek ispravljati pogrešan naglasak ponavljanjem riječi izgovarajući točan naglasak. </w:t>
            </w:r>
          </w:p>
          <w:p w14:paraId="28AE33BB" w14:textId="77777777" w:rsidR="00F156C8" w:rsidRPr="00682159" w:rsidRDefault="00F156C8" w:rsidP="00C45CC0">
            <w:pPr>
              <w:pStyle w:val="StandardWeb"/>
              <w:spacing w:before="0" w:beforeAutospacing="0" w:after="0" w:afterAutospacing="0"/>
              <w:jc w:val="both"/>
              <w:rPr>
                <w:sz w:val="20"/>
                <w:szCs w:val="20"/>
              </w:rPr>
            </w:pPr>
            <w:r w:rsidRPr="00682159">
              <w:rPr>
                <w:sz w:val="20"/>
                <w:szCs w:val="20"/>
              </w:rPr>
              <w:t>Poticati učenike na uočavanje latinskih korijena u riječi. </w:t>
            </w:r>
          </w:p>
          <w:p w14:paraId="3E03467B" w14:textId="77777777" w:rsidR="00F156C8" w:rsidRPr="00682159" w:rsidRDefault="00F156C8" w:rsidP="00C45CC0">
            <w:pPr>
              <w:pStyle w:val="StandardWeb"/>
              <w:spacing w:before="0" w:beforeAutospacing="0" w:after="0" w:afterAutospacing="0"/>
              <w:jc w:val="both"/>
              <w:rPr>
                <w:sz w:val="20"/>
                <w:szCs w:val="20"/>
              </w:rPr>
            </w:pPr>
          </w:p>
          <w:p w14:paraId="1EB3A358" w14:textId="77777777" w:rsidR="00F156C8" w:rsidRPr="00682159" w:rsidRDefault="00F156C8" w:rsidP="00C45CC0">
            <w:pPr>
              <w:pStyle w:val="StandardWeb"/>
              <w:spacing w:before="0" w:beforeAutospacing="0" w:after="0" w:afterAutospacing="0"/>
              <w:jc w:val="both"/>
              <w:rPr>
                <w:sz w:val="20"/>
                <w:szCs w:val="20"/>
              </w:rPr>
            </w:pPr>
            <w:r w:rsidRPr="00682159">
              <w:rPr>
                <w:sz w:val="20"/>
                <w:szCs w:val="20"/>
              </w:rPr>
              <w:t>Sadržaj ove tematske cjeline može se povezati sa sadržajima nastavnog predmeta Hrvatski jezik (abeceda, korijen) i stranih jezika (korijeni).</w:t>
            </w:r>
          </w:p>
          <w:p w14:paraId="6C8E2575" w14:textId="77777777" w:rsidR="00F156C8" w:rsidRPr="00682159" w:rsidRDefault="00F156C8" w:rsidP="00C45CC0">
            <w:pPr>
              <w:pStyle w:val="StandardWeb"/>
              <w:spacing w:before="0" w:beforeAutospacing="0" w:after="0" w:afterAutospacing="0"/>
              <w:jc w:val="both"/>
              <w:rPr>
                <w:sz w:val="20"/>
                <w:szCs w:val="20"/>
              </w:rPr>
            </w:pPr>
          </w:p>
        </w:tc>
      </w:tr>
      <w:tr w:rsidR="00F156C8" w:rsidRPr="00682159" w14:paraId="60DDD8E6" w14:textId="77777777" w:rsidTr="00F156C8">
        <w:trPr>
          <w:trHeight w:val="316"/>
        </w:trPr>
        <w:tc>
          <w:tcPr>
            <w:tcW w:w="4532" w:type="dxa"/>
            <w:shd w:val="clear" w:color="auto" w:fill="B4C5E7"/>
          </w:tcPr>
          <w:p w14:paraId="426A4862" w14:textId="77777777" w:rsidR="00F156C8" w:rsidRPr="00682159" w:rsidRDefault="00F156C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824" w:type="dxa"/>
            <w:shd w:val="clear" w:color="auto" w:fill="B4C5E7"/>
          </w:tcPr>
          <w:p w14:paraId="0267BD82" w14:textId="77777777" w:rsidR="00F156C8" w:rsidRPr="00682159" w:rsidRDefault="00F156C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F156C8" w:rsidRPr="00682159" w14:paraId="210A5D4E" w14:textId="77777777" w:rsidTr="00F156C8">
        <w:trPr>
          <w:trHeight w:val="1596"/>
        </w:trPr>
        <w:tc>
          <w:tcPr>
            <w:tcW w:w="4532" w:type="dxa"/>
          </w:tcPr>
          <w:p w14:paraId="39D6E3FF" w14:textId="77777777" w:rsidR="00F156C8" w:rsidRPr="00682159" w:rsidRDefault="00F156C8" w:rsidP="00C45CC0">
            <w:pPr>
              <w:pStyle w:val="TableParagraph"/>
              <w:rPr>
                <w:b/>
                <w:sz w:val="20"/>
              </w:rPr>
            </w:pPr>
          </w:p>
          <w:p w14:paraId="03F58276" w14:textId="77777777" w:rsidR="00F156C8" w:rsidRPr="00682159" w:rsidRDefault="00F156C8" w:rsidP="00C45CC0">
            <w:pPr>
              <w:pStyle w:val="TableParagraph"/>
              <w:spacing w:before="226"/>
              <w:jc w:val="center"/>
              <w:rPr>
                <w:b/>
                <w:sz w:val="20"/>
              </w:rPr>
            </w:pPr>
          </w:p>
          <w:p w14:paraId="7C9A8DA7" w14:textId="77777777" w:rsidR="00F156C8" w:rsidRPr="00682159" w:rsidRDefault="00F156C8" w:rsidP="00C45CC0">
            <w:pPr>
              <w:pStyle w:val="TableParagraph"/>
              <w:ind w:left="760" w:hanging="653"/>
              <w:jc w:val="center"/>
              <w:rPr>
                <w:sz w:val="20"/>
              </w:rPr>
            </w:pPr>
            <w:r w:rsidRPr="00682159">
              <w:rPr>
                <w:b/>
                <w:sz w:val="20"/>
              </w:rPr>
              <w:t>A.I.2.</w:t>
            </w:r>
            <w:r w:rsidRPr="00682159">
              <w:rPr>
                <w:b/>
                <w:spacing w:val="-6"/>
                <w:sz w:val="20"/>
              </w:rPr>
              <w:t xml:space="preserve"> </w:t>
            </w:r>
            <w:r w:rsidRPr="00682159">
              <w:rPr>
                <w:sz w:val="20"/>
                <w:szCs w:val="20"/>
              </w:rPr>
              <w:t>Učenik tvori morfološke oblike imenskih i glagolskih riječi.</w:t>
            </w:r>
          </w:p>
        </w:tc>
        <w:tc>
          <w:tcPr>
            <w:tcW w:w="4824" w:type="dxa"/>
          </w:tcPr>
          <w:p w14:paraId="503946FD" w14:textId="77777777" w:rsidR="00F156C8" w:rsidRPr="00682159" w:rsidRDefault="00F156C8" w:rsidP="00C45CC0">
            <w:pPr>
              <w:pStyle w:val="TableParagraph"/>
              <w:tabs>
                <w:tab w:val="left" w:pos="467"/>
              </w:tabs>
              <w:spacing w:line="230" w:lineRule="exact"/>
              <w:ind w:left="107" w:right="101"/>
              <w:jc w:val="both"/>
              <w:rPr>
                <w:sz w:val="20"/>
              </w:rPr>
            </w:pPr>
          </w:p>
          <w:p w14:paraId="4065338C" w14:textId="77777777" w:rsidR="00F156C8" w:rsidRPr="00682159" w:rsidRDefault="00F156C8">
            <w:pPr>
              <w:widowControl/>
              <w:numPr>
                <w:ilvl w:val="0"/>
                <w:numId w:val="24"/>
              </w:numPr>
              <w:shd w:val="clear" w:color="auto" w:fill="FFFFFF"/>
              <w:autoSpaceDE/>
              <w:autoSpaceDN/>
              <w:rPr>
                <w:sz w:val="20"/>
                <w:szCs w:val="20"/>
              </w:rPr>
            </w:pPr>
            <w:r w:rsidRPr="00682159">
              <w:rPr>
                <w:sz w:val="20"/>
                <w:szCs w:val="20"/>
              </w:rPr>
              <w:t>deklinira imenske riječi uz dostupnu informaciju o nastavcima.</w:t>
            </w:r>
          </w:p>
          <w:p w14:paraId="05776152" w14:textId="77777777" w:rsidR="00F156C8" w:rsidRPr="00682159" w:rsidRDefault="00F156C8">
            <w:pPr>
              <w:widowControl/>
              <w:numPr>
                <w:ilvl w:val="0"/>
                <w:numId w:val="24"/>
              </w:numPr>
              <w:shd w:val="clear" w:color="auto" w:fill="FFFFFF"/>
              <w:autoSpaceDE/>
              <w:autoSpaceDN/>
              <w:rPr>
                <w:sz w:val="20"/>
                <w:szCs w:val="20"/>
              </w:rPr>
            </w:pPr>
            <w:r w:rsidRPr="00682159">
              <w:rPr>
                <w:sz w:val="20"/>
                <w:szCs w:val="20"/>
              </w:rPr>
              <w:t>konjugira glagolske oblike uz dostupnu informaciju o nastavcima.</w:t>
            </w:r>
          </w:p>
          <w:p w14:paraId="4FDD4A00" w14:textId="77777777" w:rsidR="00F156C8" w:rsidRPr="00682159" w:rsidRDefault="00F156C8">
            <w:pPr>
              <w:widowControl/>
              <w:numPr>
                <w:ilvl w:val="0"/>
                <w:numId w:val="24"/>
              </w:numPr>
              <w:shd w:val="clear" w:color="auto" w:fill="FFFFFF"/>
              <w:autoSpaceDE/>
              <w:autoSpaceDN/>
              <w:rPr>
                <w:sz w:val="20"/>
                <w:szCs w:val="20"/>
              </w:rPr>
            </w:pPr>
            <w:r w:rsidRPr="00682159">
              <w:rPr>
                <w:sz w:val="20"/>
                <w:szCs w:val="20"/>
              </w:rPr>
              <w:t>komparira pridjeve i priloge.</w:t>
            </w:r>
          </w:p>
          <w:p w14:paraId="776CB937" w14:textId="77777777" w:rsidR="00F156C8" w:rsidRPr="00682159" w:rsidRDefault="00F156C8" w:rsidP="00C45CC0">
            <w:pPr>
              <w:widowControl/>
              <w:shd w:val="clear" w:color="auto" w:fill="FFFFFF"/>
              <w:autoSpaceDE/>
              <w:autoSpaceDN/>
              <w:ind w:left="720"/>
              <w:rPr>
                <w:sz w:val="20"/>
                <w:szCs w:val="20"/>
              </w:rPr>
            </w:pPr>
          </w:p>
        </w:tc>
      </w:tr>
      <w:tr w:rsidR="00F156C8" w:rsidRPr="00682159" w14:paraId="74562233" w14:textId="77777777" w:rsidTr="00F156C8">
        <w:trPr>
          <w:trHeight w:val="263"/>
        </w:trPr>
        <w:tc>
          <w:tcPr>
            <w:tcW w:w="4532" w:type="dxa"/>
          </w:tcPr>
          <w:p w14:paraId="25AA4996" w14:textId="77777777" w:rsidR="00F156C8" w:rsidRPr="00682159" w:rsidRDefault="00F156C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824" w:type="dxa"/>
            <w:shd w:val="clear" w:color="auto" w:fill="auto"/>
          </w:tcPr>
          <w:p w14:paraId="10D5C794" w14:textId="77777777" w:rsidR="00F156C8" w:rsidRPr="00682159" w:rsidRDefault="00F156C8" w:rsidP="00C45CC0">
            <w:pPr>
              <w:pStyle w:val="TableParagraph"/>
              <w:rPr>
                <w:b/>
                <w:sz w:val="20"/>
                <w:szCs w:val="20"/>
                <w:u w:val="single"/>
              </w:rPr>
            </w:pPr>
            <w:r w:rsidRPr="00682159">
              <w:rPr>
                <w:b/>
                <w:sz w:val="20"/>
                <w:szCs w:val="20"/>
              </w:rPr>
              <w:t xml:space="preserve"> </w:t>
            </w:r>
            <w:r w:rsidRPr="00682159">
              <w:rPr>
                <w:b/>
                <w:sz w:val="20"/>
                <w:szCs w:val="20"/>
                <w:u w:val="single"/>
              </w:rPr>
              <w:t>SJZ-4.1.1</w:t>
            </w:r>
            <w:hyperlink r:id="rId87" w:tgtFrame="_blank" w:history="1"/>
          </w:p>
        </w:tc>
      </w:tr>
      <w:tr w:rsidR="00F156C8" w:rsidRPr="00682159" w14:paraId="4B8DA234" w14:textId="77777777" w:rsidTr="00F156C8">
        <w:trPr>
          <w:trHeight w:val="318"/>
        </w:trPr>
        <w:tc>
          <w:tcPr>
            <w:tcW w:w="9356" w:type="dxa"/>
            <w:gridSpan w:val="2"/>
            <w:shd w:val="clear" w:color="auto" w:fill="B4C5E7"/>
          </w:tcPr>
          <w:p w14:paraId="276AE987" w14:textId="77777777" w:rsidR="00F156C8" w:rsidRPr="00682159" w:rsidRDefault="00F156C8"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F156C8" w:rsidRPr="00682159" w14:paraId="2D95E1CD" w14:textId="77777777" w:rsidTr="00F156C8">
        <w:trPr>
          <w:trHeight w:val="460"/>
        </w:trPr>
        <w:tc>
          <w:tcPr>
            <w:tcW w:w="9356" w:type="dxa"/>
            <w:gridSpan w:val="2"/>
          </w:tcPr>
          <w:p w14:paraId="13948DA5" w14:textId="77777777" w:rsidR="00F156C8" w:rsidRPr="00682159" w:rsidRDefault="00F156C8" w:rsidP="00C45CC0">
            <w:pPr>
              <w:pStyle w:val="TableParagraph"/>
              <w:spacing w:line="230" w:lineRule="atLeast"/>
              <w:ind w:left="107"/>
              <w:rPr>
                <w:sz w:val="20"/>
              </w:rPr>
            </w:pPr>
          </w:p>
          <w:p w14:paraId="450AA3DF" w14:textId="77777777" w:rsidR="00F156C8" w:rsidRPr="00682159" w:rsidRDefault="00F156C8">
            <w:pPr>
              <w:widowControl/>
              <w:numPr>
                <w:ilvl w:val="0"/>
                <w:numId w:val="119"/>
              </w:numPr>
              <w:autoSpaceDE/>
              <w:autoSpaceDN/>
              <w:rPr>
                <w:sz w:val="20"/>
                <w:szCs w:val="20"/>
              </w:rPr>
            </w:pPr>
            <w:r w:rsidRPr="00682159">
              <w:rPr>
                <w:iCs/>
                <w:sz w:val="20"/>
                <w:szCs w:val="20"/>
              </w:rPr>
              <w:t>deklinacije imenica 1.-5.</w:t>
            </w:r>
          </w:p>
          <w:p w14:paraId="443D6CF1" w14:textId="77777777" w:rsidR="00F156C8" w:rsidRPr="00682159" w:rsidRDefault="00F156C8">
            <w:pPr>
              <w:widowControl/>
              <w:numPr>
                <w:ilvl w:val="0"/>
                <w:numId w:val="119"/>
              </w:numPr>
              <w:autoSpaceDE/>
              <w:autoSpaceDN/>
              <w:rPr>
                <w:sz w:val="20"/>
                <w:szCs w:val="20"/>
              </w:rPr>
            </w:pPr>
            <w:r w:rsidRPr="00682159">
              <w:rPr>
                <w:iCs/>
                <w:sz w:val="20"/>
                <w:szCs w:val="20"/>
              </w:rPr>
              <w:t>pridjevi 1.- 3. deklinacije, pravilna i nepravilna komparacija</w:t>
            </w:r>
          </w:p>
          <w:p w14:paraId="0389259B" w14:textId="77777777" w:rsidR="00F156C8" w:rsidRPr="00682159" w:rsidRDefault="00F156C8">
            <w:pPr>
              <w:widowControl/>
              <w:numPr>
                <w:ilvl w:val="0"/>
                <w:numId w:val="119"/>
              </w:numPr>
              <w:autoSpaceDE/>
              <w:autoSpaceDN/>
              <w:rPr>
                <w:sz w:val="20"/>
                <w:szCs w:val="20"/>
              </w:rPr>
            </w:pPr>
            <w:r w:rsidRPr="00682159">
              <w:rPr>
                <w:iCs/>
                <w:sz w:val="20"/>
                <w:szCs w:val="20"/>
              </w:rPr>
              <w:t>prilozi</w:t>
            </w:r>
          </w:p>
          <w:p w14:paraId="3F746CCC" w14:textId="77777777" w:rsidR="00F156C8" w:rsidRPr="00682159" w:rsidRDefault="00F156C8">
            <w:pPr>
              <w:widowControl/>
              <w:numPr>
                <w:ilvl w:val="0"/>
                <w:numId w:val="119"/>
              </w:numPr>
              <w:autoSpaceDE/>
              <w:autoSpaceDN/>
              <w:rPr>
                <w:sz w:val="20"/>
                <w:szCs w:val="20"/>
              </w:rPr>
            </w:pPr>
            <w:r w:rsidRPr="00682159">
              <w:rPr>
                <w:iCs/>
                <w:sz w:val="20"/>
                <w:szCs w:val="20"/>
              </w:rPr>
              <w:t>sva glagolska vremena u aktivu i pasivu (indikativ, konjunktiv i imperativ)</w:t>
            </w:r>
          </w:p>
          <w:p w14:paraId="707E9E81" w14:textId="77777777" w:rsidR="00F156C8" w:rsidRPr="00682159" w:rsidRDefault="00F156C8">
            <w:pPr>
              <w:widowControl/>
              <w:numPr>
                <w:ilvl w:val="0"/>
                <w:numId w:val="119"/>
              </w:numPr>
              <w:autoSpaceDE/>
              <w:autoSpaceDN/>
              <w:rPr>
                <w:sz w:val="20"/>
                <w:szCs w:val="20"/>
              </w:rPr>
            </w:pPr>
            <w:r w:rsidRPr="00682159">
              <w:rPr>
                <w:iCs/>
                <w:sz w:val="20"/>
                <w:szCs w:val="20"/>
              </w:rPr>
              <w:t>brojevi </w:t>
            </w:r>
          </w:p>
          <w:p w14:paraId="4493B73F" w14:textId="77777777" w:rsidR="00F156C8" w:rsidRPr="00682159" w:rsidRDefault="00F156C8">
            <w:pPr>
              <w:widowControl/>
              <w:numPr>
                <w:ilvl w:val="0"/>
                <w:numId w:val="119"/>
              </w:numPr>
              <w:autoSpaceDE/>
              <w:autoSpaceDN/>
              <w:rPr>
                <w:sz w:val="20"/>
                <w:szCs w:val="20"/>
              </w:rPr>
            </w:pPr>
            <w:r w:rsidRPr="00682159">
              <w:rPr>
                <w:iCs/>
                <w:sz w:val="20"/>
                <w:szCs w:val="20"/>
              </w:rPr>
              <w:t>zamjenice. </w:t>
            </w:r>
          </w:p>
          <w:p w14:paraId="71E9B371" w14:textId="77777777" w:rsidR="00F156C8" w:rsidRPr="00682159" w:rsidRDefault="00F156C8" w:rsidP="00C45CC0">
            <w:pPr>
              <w:pStyle w:val="TableParagraph"/>
              <w:spacing w:line="230" w:lineRule="atLeast"/>
              <w:rPr>
                <w:sz w:val="20"/>
              </w:rPr>
            </w:pPr>
          </w:p>
        </w:tc>
      </w:tr>
      <w:tr w:rsidR="00F156C8" w:rsidRPr="00682159" w14:paraId="3DCEB680" w14:textId="77777777" w:rsidTr="00F156C8">
        <w:trPr>
          <w:trHeight w:val="316"/>
        </w:trPr>
        <w:tc>
          <w:tcPr>
            <w:tcW w:w="9356" w:type="dxa"/>
            <w:gridSpan w:val="2"/>
            <w:shd w:val="clear" w:color="auto" w:fill="B4C5E7"/>
          </w:tcPr>
          <w:p w14:paraId="6A0430BD" w14:textId="77777777" w:rsidR="00F156C8" w:rsidRPr="00682159" w:rsidRDefault="00F156C8"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F156C8" w:rsidRPr="00682159" w14:paraId="522D8830" w14:textId="77777777" w:rsidTr="00F156C8">
        <w:trPr>
          <w:trHeight w:val="1379"/>
        </w:trPr>
        <w:tc>
          <w:tcPr>
            <w:tcW w:w="9356" w:type="dxa"/>
            <w:gridSpan w:val="2"/>
            <w:shd w:val="clear" w:color="auto" w:fill="auto"/>
          </w:tcPr>
          <w:p w14:paraId="3E3C1F4C" w14:textId="77777777" w:rsidR="00F156C8" w:rsidRPr="00682159" w:rsidRDefault="00F156C8" w:rsidP="00C45CC0">
            <w:pPr>
              <w:pStyle w:val="StandardWeb"/>
              <w:spacing w:before="0" w:beforeAutospacing="0" w:after="0" w:afterAutospacing="0"/>
              <w:jc w:val="both"/>
              <w:rPr>
                <w:sz w:val="20"/>
                <w:szCs w:val="20"/>
              </w:rPr>
            </w:pPr>
            <w:r w:rsidRPr="00682159">
              <w:rPr>
                <w:sz w:val="20"/>
                <w:szCs w:val="20"/>
              </w:rPr>
              <w:t>Osvijestiti osnovu imenskih riječi i od koje se osnove tvore glagolska vremena te istaknuti dostupnost predloška na kojem su svi nastavci za tvorbu imenica i glagola. Naglasiti koje vrste riječi je bitno učiti napamet. </w:t>
            </w:r>
          </w:p>
          <w:p w14:paraId="23897570" w14:textId="77777777" w:rsidR="00F156C8" w:rsidRPr="00682159" w:rsidRDefault="00F156C8" w:rsidP="00C45CC0">
            <w:pPr>
              <w:pStyle w:val="StandardWeb"/>
              <w:spacing w:before="0" w:beforeAutospacing="0" w:after="0" w:afterAutospacing="0"/>
              <w:jc w:val="both"/>
              <w:rPr>
                <w:sz w:val="20"/>
                <w:szCs w:val="20"/>
              </w:rPr>
            </w:pPr>
            <w:r w:rsidRPr="00682159">
              <w:rPr>
                <w:sz w:val="20"/>
                <w:szCs w:val="20"/>
              </w:rPr>
              <w:t>Od brojeva je bitno naglasiti glavne i redne (te funkcionalnost ostalih vrsta brojeva). </w:t>
            </w:r>
          </w:p>
          <w:p w14:paraId="6B6B0075" w14:textId="77777777" w:rsidR="00F156C8" w:rsidRPr="00682159" w:rsidRDefault="00F156C8" w:rsidP="00C45CC0">
            <w:pPr>
              <w:pStyle w:val="StandardWeb"/>
              <w:spacing w:before="0" w:beforeAutospacing="0" w:after="0" w:afterAutospacing="0"/>
              <w:jc w:val="both"/>
              <w:rPr>
                <w:sz w:val="20"/>
                <w:szCs w:val="20"/>
              </w:rPr>
            </w:pPr>
          </w:p>
          <w:p w14:paraId="02FD803E" w14:textId="77777777" w:rsidR="00F156C8" w:rsidRPr="00682159" w:rsidRDefault="00F156C8" w:rsidP="00C45CC0">
            <w:pPr>
              <w:pStyle w:val="StandardWeb"/>
              <w:spacing w:before="0" w:beforeAutospacing="0" w:after="0" w:afterAutospacing="0"/>
              <w:jc w:val="both"/>
              <w:rPr>
                <w:sz w:val="20"/>
                <w:szCs w:val="20"/>
              </w:rPr>
            </w:pPr>
            <w:r w:rsidRPr="00682159">
              <w:rPr>
                <w:sz w:val="20"/>
                <w:szCs w:val="20"/>
              </w:rPr>
              <w:t>Prilikom objašnjavanja komparacije pridjeva bitno je objasniti i pravilnu i nepravilnu komparaciju, uz pronalaženje primjera  koje su nastale u modernim jezicima iz nepravilne komparacije latinskih pridjeva. </w:t>
            </w:r>
          </w:p>
        </w:tc>
      </w:tr>
    </w:tbl>
    <w:p w14:paraId="37CE8616" w14:textId="77777777" w:rsidR="00F156C8" w:rsidRPr="00682159" w:rsidRDefault="00F156C8" w:rsidP="00F156C8">
      <w:pPr>
        <w:rPr>
          <w:sz w:val="20"/>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824"/>
      </w:tblGrid>
      <w:tr w:rsidR="00F156C8" w:rsidRPr="00682159" w14:paraId="090D9352" w14:textId="77777777" w:rsidTr="00F156C8">
        <w:trPr>
          <w:trHeight w:val="316"/>
        </w:trPr>
        <w:tc>
          <w:tcPr>
            <w:tcW w:w="4532" w:type="dxa"/>
            <w:shd w:val="clear" w:color="auto" w:fill="B4C5E7"/>
          </w:tcPr>
          <w:p w14:paraId="08FAD303" w14:textId="77777777" w:rsidR="00F156C8" w:rsidRPr="00682159" w:rsidRDefault="00F156C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824" w:type="dxa"/>
            <w:shd w:val="clear" w:color="auto" w:fill="B4C5E7"/>
          </w:tcPr>
          <w:p w14:paraId="197DC57A" w14:textId="77777777" w:rsidR="00F156C8" w:rsidRPr="00682159" w:rsidRDefault="00F156C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F156C8" w:rsidRPr="00682159" w14:paraId="7F4AA05B" w14:textId="77777777" w:rsidTr="00F156C8">
        <w:trPr>
          <w:trHeight w:val="1716"/>
        </w:trPr>
        <w:tc>
          <w:tcPr>
            <w:tcW w:w="4532" w:type="dxa"/>
          </w:tcPr>
          <w:p w14:paraId="68D95487" w14:textId="77777777" w:rsidR="00F156C8" w:rsidRPr="00682159" w:rsidRDefault="00F156C8" w:rsidP="00C45CC0">
            <w:pPr>
              <w:pStyle w:val="TableParagraph"/>
              <w:rPr>
                <w:b/>
                <w:sz w:val="20"/>
              </w:rPr>
            </w:pPr>
          </w:p>
          <w:p w14:paraId="748CB188" w14:textId="77777777" w:rsidR="00F156C8" w:rsidRPr="00682159" w:rsidRDefault="00F156C8" w:rsidP="00C45CC0">
            <w:pPr>
              <w:pStyle w:val="TableParagraph"/>
              <w:spacing w:before="226"/>
              <w:rPr>
                <w:b/>
                <w:sz w:val="20"/>
              </w:rPr>
            </w:pPr>
          </w:p>
          <w:p w14:paraId="54839D39" w14:textId="77777777" w:rsidR="00F156C8" w:rsidRPr="00682159" w:rsidRDefault="00F156C8" w:rsidP="00C45CC0">
            <w:pPr>
              <w:pStyle w:val="TableParagraph"/>
              <w:spacing w:before="226"/>
              <w:rPr>
                <w:b/>
                <w:sz w:val="20"/>
              </w:rPr>
            </w:pPr>
          </w:p>
          <w:p w14:paraId="5833866C" w14:textId="77777777" w:rsidR="00F156C8" w:rsidRPr="00682159" w:rsidRDefault="00F156C8" w:rsidP="00C45CC0">
            <w:pPr>
              <w:pStyle w:val="TableParagraph"/>
              <w:ind w:left="760" w:hanging="653"/>
              <w:jc w:val="center"/>
              <w:rPr>
                <w:sz w:val="20"/>
              </w:rPr>
            </w:pPr>
            <w:r w:rsidRPr="00682159">
              <w:rPr>
                <w:b/>
                <w:sz w:val="20"/>
              </w:rPr>
              <w:t>A.I.3.</w:t>
            </w:r>
            <w:r w:rsidRPr="00682159">
              <w:rPr>
                <w:b/>
                <w:spacing w:val="-6"/>
                <w:sz w:val="20"/>
              </w:rPr>
              <w:t xml:space="preserve"> </w:t>
            </w:r>
            <w:r w:rsidRPr="00682159">
              <w:rPr>
                <w:bCs/>
                <w:sz w:val="20"/>
                <w:szCs w:val="20"/>
              </w:rPr>
              <w:t>Učenik prevodi jednostavne rečenice.</w:t>
            </w:r>
          </w:p>
        </w:tc>
        <w:tc>
          <w:tcPr>
            <w:tcW w:w="4824" w:type="dxa"/>
          </w:tcPr>
          <w:p w14:paraId="4BB8BA98" w14:textId="77777777" w:rsidR="00F156C8" w:rsidRPr="00682159" w:rsidRDefault="00F156C8" w:rsidP="00C45CC0">
            <w:pPr>
              <w:pStyle w:val="TableParagraph"/>
              <w:tabs>
                <w:tab w:val="left" w:pos="467"/>
              </w:tabs>
              <w:spacing w:line="230" w:lineRule="exact"/>
              <w:ind w:left="107" w:right="101"/>
              <w:jc w:val="both"/>
              <w:rPr>
                <w:sz w:val="20"/>
              </w:rPr>
            </w:pPr>
          </w:p>
          <w:p w14:paraId="08DB3F80" w14:textId="77777777" w:rsidR="00F156C8" w:rsidRPr="00682159" w:rsidRDefault="00F156C8">
            <w:pPr>
              <w:widowControl/>
              <w:numPr>
                <w:ilvl w:val="0"/>
                <w:numId w:val="24"/>
              </w:numPr>
              <w:autoSpaceDE/>
              <w:autoSpaceDN/>
              <w:rPr>
                <w:sz w:val="20"/>
                <w:szCs w:val="20"/>
              </w:rPr>
            </w:pPr>
            <w:r w:rsidRPr="00682159">
              <w:rPr>
                <w:sz w:val="20"/>
                <w:szCs w:val="20"/>
              </w:rPr>
              <w:t>prepoznaje kanonski oblik riječi i funkciju riječi u rečenici.</w:t>
            </w:r>
          </w:p>
          <w:p w14:paraId="5E1FC2A7" w14:textId="77777777" w:rsidR="00F156C8" w:rsidRPr="00682159" w:rsidRDefault="00F156C8">
            <w:pPr>
              <w:widowControl/>
              <w:numPr>
                <w:ilvl w:val="0"/>
                <w:numId w:val="24"/>
              </w:numPr>
              <w:autoSpaceDE/>
              <w:autoSpaceDN/>
              <w:rPr>
                <w:sz w:val="20"/>
                <w:szCs w:val="20"/>
              </w:rPr>
            </w:pPr>
            <w:r w:rsidRPr="00682159">
              <w:rPr>
                <w:sz w:val="20"/>
                <w:szCs w:val="20"/>
              </w:rPr>
              <w:t>morfološki analizira rečenicu.</w:t>
            </w:r>
          </w:p>
          <w:p w14:paraId="037B6081" w14:textId="77777777" w:rsidR="00F156C8" w:rsidRPr="00682159" w:rsidRDefault="00F156C8">
            <w:pPr>
              <w:widowControl/>
              <w:numPr>
                <w:ilvl w:val="0"/>
                <w:numId w:val="24"/>
              </w:numPr>
              <w:autoSpaceDE/>
              <w:autoSpaceDN/>
              <w:rPr>
                <w:sz w:val="20"/>
                <w:szCs w:val="20"/>
              </w:rPr>
            </w:pPr>
            <w:r w:rsidRPr="00682159">
              <w:rPr>
                <w:sz w:val="20"/>
                <w:szCs w:val="20"/>
              </w:rPr>
              <w:t>povezuje gramatičke strukture, objašnjava ih i prevodi.</w:t>
            </w:r>
          </w:p>
          <w:p w14:paraId="2F31F48E" w14:textId="77777777" w:rsidR="00F156C8" w:rsidRPr="00682159" w:rsidRDefault="00F156C8">
            <w:pPr>
              <w:widowControl/>
              <w:numPr>
                <w:ilvl w:val="0"/>
                <w:numId w:val="24"/>
              </w:numPr>
              <w:autoSpaceDE/>
              <w:autoSpaceDN/>
              <w:rPr>
                <w:sz w:val="20"/>
                <w:szCs w:val="20"/>
              </w:rPr>
            </w:pPr>
            <w:r w:rsidRPr="00682159">
              <w:rPr>
                <w:sz w:val="20"/>
                <w:szCs w:val="20"/>
              </w:rPr>
              <w:t>uspoređuje imenske riječi i glagolske oblike hrvatskog i latinskog jezika.</w:t>
            </w:r>
          </w:p>
          <w:p w14:paraId="2A7FAE33" w14:textId="77777777" w:rsidR="00F156C8" w:rsidRPr="00682159" w:rsidRDefault="00F156C8" w:rsidP="00C45CC0">
            <w:pPr>
              <w:widowControl/>
              <w:autoSpaceDE/>
              <w:autoSpaceDN/>
              <w:rPr>
                <w:color w:val="0A0A0A"/>
                <w:sz w:val="20"/>
                <w:szCs w:val="20"/>
              </w:rPr>
            </w:pPr>
          </w:p>
        </w:tc>
      </w:tr>
      <w:tr w:rsidR="00F156C8" w:rsidRPr="00682159" w14:paraId="50716B3E" w14:textId="77777777" w:rsidTr="00F156C8">
        <w:trPr>
          <w:trHeight w:val="263"/>
        </w:trPr>
        <w:tc>
          <w:tcPr>
            <w:tcW w:w="4532" w:type="dxa"/>
          </w:tcPr>
          <w:p w14:paraId="6CF6CE59" w14:textId="77777777" w:rsidR="00F156C8" w:rsidRPr="00682159" w:rsidRDefault="00F156C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824" w:type="dxa"/>
            <w:shd w:val="clear" w:color="auto" w:fill="auto"/>
          </w:tcPr>
          <w:p w14:paraId="53571FF2" w14:textId="77777777" w:rsidR="00F156C8" w:rsidRPr="00682159" w:rsidRDefault="00F156C8" w:rsidP="00C45CC0">
            <w:pPr>
              <w:pStyle w:val="TableParagraph"/>
              <w:rPr>
                <w:b/>
                <w:sz w:val="20"/>
                <w:szCs w:val="20"/>
                <w:u w:val="single"/>
              </w:rPr>
            </w:pPr>
            <w:r w:rsidRPr="00682159">
              <w:rPr>
                <w:b/>
                <w:sz w:val="20"/>
                <w:szCs w:val="20"/>
              </w:rPr>
              <w:t xml:space="preserve"> </w:t>
            </w:r>
            <w:r w:rsidRPr="00682159">
              <w:rPr>
                <w:b/>
                <w:sz w:val="20"/>
                <w:szCs w:val="20"/>
                <w:u w:val="single"/>
              </w:rPr>
              <w:t>SJZ-4.2.3</w:t>
            </w:r>
            <w:hyperlink r:id="rId88" w:tgtFrame="_blank" w:history="1"/>
          </w:p>
        </w:tc>
      </w:tr>
      <w:tr w:rsidR="00F156C8" w:rsidRPr="00682159" w14:paraId="76C8EA19" w14:textId="77777777" w:rsidTr="00F156C8">
        <w:trPr>
          <w:trHeight w:val="318"/>
        </w:trPr>
        <w:tc>
          <w:tcPr>
            <w:tcW w:w="9356" w:type="dxa"/>
            <w:gridSpan w:val="2"/>
            <w:shd w:val="clear" w:color="auto" w:fill="B4C5E7"/>
          </w:tcPr>
          <w:p w14:paraId="2A2C0BAE" w14:textId="77777777" w:rsidR="00F156C8" w:rsidRPr="00682159" w:rsidRDefault="00F156C8"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F156C8" w:rsidRPr="00682159" w14:paraId="462B3D8C" w14:textId="77777777" w:rsidTr="00F156C8">
        <w:trPr>
          <w:trHeight w:val="460"/>
        </w:trPr>
        <w:tc>
          <w:tcPr>
            <w:tcW w:w="9356" w:type="dxa"/>
            <w:gridSpan w:val="2"/>
          </w:tcPr>
          <w:p w14:paraId="14C9C3C3" w14:textId="77777777" w:rsidR="00F156C8" w:rsidRPr="00682159" w:rsidRDefault="00F156C8" w:rsidP="00C45CC0">
            <w:pPr>
              <w:pStyle w:val="TableParagraph"/>
              <w:spacing w:line="230" w:lineRule="atLeast"/>
              <w:ind w:left="107"/>
              <w:rPr>
                <w:sz w:val="20"/>
              </w:rPr>
            </w:pPr>
          </w:p>
          <w:p w14:paraId="1B67BAED" w14:textId="77777777" w:rsidR="00F156C8" w:rsidRPr="00682159" w:rsidRDefault="00F156C8">
            <w:pPr>
              <w:widowControl/>
              <w:numPr>
                <w:ilvl w:val="0"/>
                <w:numId w:val="120"/>
              </w:numPr>
              <w:autoSpaceDE/>
              <w:autoSpaceDN/>
              <w:rPr>
                <w:sz w:val="20"/>
                <w:szCs w:val="20"/>
              </w:rPr>
            </w:pPr>
            <w:r w:rsidRPr="00682159">
              <w:rPr>
                <w:iCs/>
                <w:sz w:val="20"/>
                <w:szCs w:val="20"/>
              </w:rPr>
              <w:t>funkcija riječi u rečenici</w:t>
            </w:r>
          </w:p>
          <w:p w14:paraId="757ADA94" w14:textId="77777777" w:rsidR="00F156C8" w:rsidRPr="00682159" w:rsidRDefault="00F156C8">
            <w:pPr>
              <w:pStyle w:val="TableParagraph"/>
              <w:numPr>
                <w:ilvl w:val="0"/>
                <w:numId w:val="120"/>
              </w:numPr>
              <w:spacing w:line="230" w:lineRule="atLeast"/>
              <w:rPr>
                <w:sz w:val="20"/>
              </w:rPr>
            </w:pPr>
            <w:r w:rsidRPr="00682159">
              <w:rPr>
                <w:iCs/>
                <w:sz w:val="20"/>
                <w:szCs w:val="20"/>
              </w:rPr>
              <w:t xml:space="preserve">metode analize morfoloških oblika riječi u rečenici. </w:t>
            </w:r>
          </w:p>
          <w:p w14:paraId="052060B9" w14:textId="77777777" w:rsidR="00F156C8" w:rsidRPr="00682159" w:rsidRDefault="00F156C8" w:rsidP="00C45CC0">
            <w:pPr>
              <w:pStyle w:val="TableParagraph"/>
              <w:spacing w:line="230" w:lineRule="atLeast"/>
              <w:ind w:left="720"/>
              <w:rPr>
                <w:sz w:val="20"/>
              </w:rPr>
            </w:pPr>
          </w:p>
        </w:tc>
      </w:tr>
      <w:tr w:rsidR="00F156C8" w:rsidRPr="00682159" w14:paraId="0372675E" w14:textId="77777777" w:rsidTr="00F156C8">
        <w:trPr>
          <w:trHeight w:val="316"/>
        </w:trPr>
        <w:tc>
          <w:tcPr>
            <w:tcW w:w="9356" w:type="dxa"/>
            <w:gridSpan w:val="2"/>
            <w:shd w:val="clear" w:color="auto" w:fill="B4C5E7"/>
          </w:tcPr>
          <w:p w14:paraId="03E50160" w14:textId="77777777" w:rsidR="00F156C8" w:rsidRPr="00682159" w:rsidRDefault="00F156C8"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F156C8" w:rsidRPr="00682159" w14:paraId="60E71622" w14:textId="77777777" w:rsidTr="00F156C8">
        <w:trPr>
          <w:trHeight w:val="714"/>
        </w:trPr>
        <w:tc>
          <w:tcPr>
            <w:tcW w:w="9356" w:type="dxa"/>
            <w:gridSpan w:val="2"/>
            <w:shd w:val="clear" w:color="auto" w:fill="auto"/>
          </w:tcPr>
          <w:p w14:paraId="56F42A0F" w14:textId="77777777" w:rsidR="00F156C8" w:rsidRPr="00682159" w:rsidRDefault="00F156C8" w:rsidP="00C45CC0">
            <w:pPr>
              <w:pStyle w:val="StandardWeb"/>
              <w:spacing w:before="0" w:beforeAutospacing="0" w:after="0" w:afterAutospacing="0"/>
              <w:jc w:val="both"/>
              <w:rPr>
                <w:sz w:val="20"/>
                <w:szCs w:val="20"/>
              </w:rPr>
            </w:pPr>
            <w:r w:rsidRPr="00682159">
              <w:rPr>
                <w:sz w:val="20"/>
                <w:szCs w:val="20"/>
              </w:rPr>
              <w:t>Bitno je naglasiti pravilan način navođenja imenica (N, G, rod), istaknuti kongruenciju (povezanost S i P) te skrenuti pozornost na razlike u prijevodima glagolskih vremena i padeža imenskih riječi.</w:t>
            </w:r>
          </w:p>
          <w:p w14:paraId="0D03ABEB" w14:textId="37AD67BC" w:rsidR="00F156C8" w:rsidRPr="00682159" w:rsidRDefault="00F156C8" w:rsidP="00C45CC0">
            <w:pPr>
              <w:pStyle w:val="StandardWeb"/>
              <w:spacing w:before="0" w:beforeAutospacing="0" w:after="0" w:afterAutospacing="0"/>
              <w:jc w:val="both"/>
              <w:rPr>
                <w:sz w:val="20"/>
                <w:szCs w:val="20"/>
              </w:rPr>
            </w:pPr>
            <w:r w:rsidRPr="00682159">
              <w:rPr>
                <w:sz w:val="20"/>
                <w:szCs w:val="20"/>
              </w:rPr>
              <w:t>Gramatika je u funkciji teksta, a ne obrnuto. </w:t>
            </w:r>
          </w:p>
        </w:tc>
      </w:tr>
    </w:tbl>
    <w:p w14:paraId="724B3554" w14:textId="5C2B1502" w:rsidR="00C04DBB" w:rsidRPr="00682159" w:rsidRDefault="00C04DBB" w:rsidP="0025045A">
      <w:pPr>
        <w:pBdr>
          <w:top w:val="nil"/>
          <w:left w:val="nil"/>
          <w:bottom w:val="nil"/>
          <w:right w:val="nil"/>
          <w:between w:val="nil"/>
        </w:pBdr>
        <w:autoSpaceDE/>
        <w:autoSpaceDN/>
        <w:spacing w:line="276" w:lineRule="auto"/>
        <w:rPr>
          <w:b/>
          <w:sz w:val="28"/>
          <w:szCs w:val="28"/>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824"/>
      </w:tblGrid>
      <w:tr w:rsidR="00F156C8" w:rsidRPr="00682159" w14:paraId="64F3CE52" w14:textId="77777777" w:rsidTr="00F156C8">
        <w:trPr>
          <w:trHeight w:val="277"/>
        </w:trPr>
        <w:tc>
          <w:tcPr>
            <w:tcW w:w="9356" w:type="dxa"/>
            <w:gridSpan w:val="2"/>
          </w:tcPr>
          <w:p w14:paraId="2D8BBD8E" w14:textId="77777777" w:rsidR="00F156C8" w:rsidRPr="00682159" w:rsidRDefault="00F156C8" w:rsidP="00C45CC0">
            <w:pPr>
              <w:pStyle w:val="TableParagraph"/>
              <w:spacing w:before="1" w:line="257" w:lineRule="exact"/>
              <w:ind w:left="107"/>
              <w:rPr>
                <w:b/>
                <w:sz w:val="24"/>
              </w:rPr>
            </w:pPr>
            <w:r w:rsidRPr="00682159">
              <w:rPr>
                <w:b/>
                <w:sz w:val="24"/>
              </w:rPr>
              <w:t>PREDMETNO PODRUČJE:</w:t>
            </w:r>
            <w:r w:rsidRPr="00682159">
              <w:rPr>
                <w:b/>
                <w:spacing w:val="-2"/>
                <w:sz w:val="24"/>
              </w:rPr>
              <w:t xml:space="preserve"> </w:t>
            </w:r>
            <w:r w:rsidRPr="00682159">
              <w:rPr>
                <w:b/>
                <w:sz w:val="24"/>
              </w:rPr>
              <w:t>B/</w:t>
            </w:r>
            <w:r w:rsidRPr="00682159">
              <w:rPr>
                <w:b/>
                <w:spacing w:val="-1"/>
                <w:sz w:val="24"/>
              </w:rPr>
              <w:t xml:space="preserve"> </w:t>
            </w:r>
            <w:r w:rsidRPr="00682159">
              <w:rPr>
                <w:b/>
                <w:sz w:val="24"/>
                <w:szCs w:val="24"/>
                <w:shd w:val="clear" w:color="auto" w:fill="FFFFFF"/>
              </w:rPr>
              <w:t>Kultura i civilizacija</w:t>
            </w:r>
          </w:p>
        </w:tc>
      </w:tr>
      <w:tr w:rsidR="00F156C8" w:rsidRPr="00682159" w14:paraId="646CA259" w14:textId="77777777" w:rsidTr="00F156C8">
        <w:trPr>
          <w:trHeight w:val="316"/>
        </w:trPr>
        <w:tc>
          <w:tcPr>
            <w:tcW w:w="4532" w:type="dxa"/>
            <w:shd w:val="clear" w:color="auto" w:fill="B4C5E7"/>
          </w:tcPr>
          <w:p w14:paraId="783F028B" w14:textId="77777777" w:rsidR="00F156C8" w:rsidRPr="00682159" w:rsidRDefault="00F156C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824" w:type="dxa"/>
            <w:shd w:val="clear" w:color="auto" w:fill="B4C5E7"/>
          </w:tcPr>
          <w:p w14:paraId="245177C6" w14:textId="77777777" w:rsidR="00F156C8" w:rsidRPr="00682159" w:rsidRDefault="00F156C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F156C8" w:rsidRPr="00682159" w14:paraId="12948DBF" w14:textId="77777777" w:rsidTr="00F156C8">
        <w:trPr>
          <w:trHeight w:val="1226"/>
        </w:trPr>
        <w:tc>
          <w:tcPr>
            <w:tcW w:w="4532" w:type="dxa"/>
            <w:vAlign w:val="center"/>
          </w:tcPr>
          <w:p w14:paraId="263EB520" w14:textId="01F23483" w:rsidR="00F156C8" w:rsidRPr="00682159" w:rsidRDefault="00F156C8" w:rsidP="00F156C8">
            <w:pPr>
              <w:pStyle w:val="TableParagraph"/>
              <w:ind w:left="760" w:hanging="653"/>
              <w:jc w:val="center"/>
              <w:rPr>
                <w:bCs/>
                <w:sz w:val="20"/>
                <w:szCs w:val="20"/>
                <w:shd w:val="clear" w:color="auto" w:fill="FFFFFF" w:themeFill="background1"/>
              </w:rPr>
            </w:pPr>
            <w:r w:rsidRPr="00682159">
              <w:rPr>
                <w:b/>
                <w:sz w:val="20"/>
              </w:rPr>
              <w:t>B.I.1.</w:t>
            </w:r>
            <w:r w:rsidRPr="00682159">
              <w:rPr>
                <w:b/>
                <w:spacing w:val="-6"/>
                <w:sz w:val="20"/>
              </w:rPr>
              <w:t xml:space="preserve"> </w:t>
            </w:r>
            <w:r w:rsidRPr="00682159">
              <w:rPr>
                <w:bCs/>
                <w:sz w:val="20"/>
                <w:szCs w:val="20"/>
              </w:rPr>
              <w:t>Učenik objašnjava karakteristike razdoblja rimske književnosti i analizira prilagođene ulomke iz pojedinih razdoblja.</w:t>
            </w:r>
          </w:p>
        </w:tc>
        <w:tc>
          <w:tcPr>
            <w:tcW w:w="4824" w:type="dxa"/>
            <w:vAlign w:val="center"/>
          </w:tcPr>
          <w:p w14:paraId="46822CC6" w14:textId="77777777" w:rsidR="00F156C8" w:rsidRPr="00682159" w:rsidRDefault="00F156C8">
            <w:pPr>
              <w:widowControl/>
              <w:numPr>
                <w:ilvl w:val="0"/>
                <w:numId w:val="23"/>
              </w:numPr>
              <w:autoSpaceDE/>
              <w:autoSpaceDN/>
              <w:rPr>
                <w:sz w:val="20"/>
                <w:szCs w:val="20"/>
              </w:rPr>
            </w:pPr>
            <w:r w:rsidRPr="00682159">
              <w:rPr>
                <w:sz w:val="20"/>
                <w:szCs w:val="20"/>
              </w:rPr>
              <w:t>opisuje razdoblja i karakteristike tih razdoblja.</w:t>
            </w:r>
          </w:p>
          <w:p w14:paraId="1541A646" w14:textId="649210CA" w:rsidR="00F156C8" w:rsidRPr="00682159" w:rsidRDefault="00F156C8">
            <w:pPr>
              <w:widowControl/>
              <w:numPr>
                <w:ilvl w:val="0"/>
                <w:numId w:val="23"/>
              </w:numPr>
              <w:autoSpaceDE/>
              <w:autoSpaceDN/>
              <w:rPr>
                <w:sz w:val="20"/>
                <w:szCs w:val="20"/>
              </w:rPr>
            </w:pPr>
            <w:r w:rsidRPr="00682159">
              <w:rPr>
                <w:sz w:val="20"/>
                <w:szCs w:val="20"/>
              </w:rPr>
              <w:t>opisuje likove, karakteristike te odraze društvenih okolnosti odabranih djela.</w:t>
            </w:r>
          </w:p>
        </w:tc>
      </w:tr>
      <w:tr w:rsidR="00F156C8" w:rsidRPr="00682159" w14:paraId="3C76FE48" w14:textId="77777777" w:rsidTr="00F156C8">
        <w:trPr>
          <w:trHeight w:val="263"/>
        </w:trPr>
        <w:tc>
          <w:tcPr>
            <w:tcW w:w="4532" w:type="dxa"/>
          </w:tcPr>
          <w:p w14:paraId="680E8258" w14:textId="77777777" w:rsidR="00F156C8" w:rsidRPr="00682159" w:rsidRDefault="00F156C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824" w:type="dxa"/>
            <w:shd w:val="clear" w:color="auto" w:fill="auto"/>
          </w:tcPr>
          <w:p w14:paraId="0FAB5F62" w14:textId="77777777" w:rsidR="00F156C8" w:rsidRPr="00682159" w:rsidRDefault="00F156C8" w:rsidP="00C45CC0">
            <w:pPr>
              <w:pStyle w:val="TableParagraph"/>
              <w:rPr>
                <w:b/>
                <w:sz w:val="20"/>
                <w:szCs w:val="20"/>
                <w:u w:val="single"/>
              </w:rPr>
            </w:pPr>
            <w:r w:rsidRPr="00682159">
              <w:rPr>
                <w:b/>
                <w:sz w:val="20"/>
                <w:szCs w:val="20"/>
              </w:rPr>
              <w:t xml:space="preserve"> </w:t>
            </w:r>
            <w:r w:rsidRPr="00682159">
              <w:rPr>
                <w:b/>
                <w:sz w:val="20"/>
                <w:szCs w:val="20"/>
                <w:u w:val="single"/>
              </w:rPr>
              <w:t>SJZ-4.2.2</w:t>
            </w:r>
          </w:p>
        </w:tc>
      </w:tr>
      <w:tr w:rsidR="00F156C8" w:rsidRPr="00682159" w14:paraId="46CF9143" w14:textId="77777777" w:rsidTr="00F156C8">
        <w:trPr>
          <w:trHeight w:val="318"/>
        </w:trPr>
        <w:tc>
          <w:tcPr>
            <w:tcW w:w="9356" w:type="dxa"/>
            <w:gridSpan w:val="2"/>
            <w:shd w:val="clear" w:color="auto" w:fill="B4C5E7"/>
          </w:tcPr>
          <w:p w14:paraId="3C05D52A" w14:textId="77777777" w:rsidR="00F156C8" w:rsidRPr="00682159" w:rsidRDefault="00F156C8"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F156C8" w:rsidRPr="00682159" w14:paraId="51BF3BDC" w14:textId="77777777" w:rsidTr="00F156C8">
        <w:trPr>
          <w:trHeight w:val="460"/>
        </w:trPr>
        <w:tc>
          <w:tcPr>
            <w:tcW w:w="9356" w:type="dxa"/>
            <w:gridSpan w:val="2"/>
          </w:tcPr>
          <w:p w14:paraId="24048B7D" w14:textId="77777777" w:rsidR="00F156C8" w:rsidRPr="00682159" w:rsidRDefault="00F156C8" w:rsidP="00C45CC0">
            <w:pPr>
              <w:pStyle w:val="TableParagraph"/>
              <w:spacing w:line="230" w:lineRule="atLeast"/>
              <w:ind w:left="107"/>
              <w:rPr>
                <w:sz w:val="20"/>
              </w:rPr>
            </w:pPr>
          </w:p>
          <w:p w14:paraId="5D67ED36" w14:textId="77777777" w:rsidR="00F156C8" w:rsidRPr="00682159" w:rsidRDefault="00F156C8">
            <w:pPr>
              <w:widowControl/>
              <w:numPr>
                <w:ilvl w:val="0"/>
                <w:numId w:val="53"/>
              </w:numPr>
              <w:autoSpaceDE/>
              <w:autoSpaceDN/>
              <w:rPr>
                <w:color w:val="0A0A0A"/>
                <w:sz w:val="20"/>
                <w:szCs w:val="20"/>
              </w:rPr>
            </w:pPr>
            <w:r w:rsidRPr="00682159">
              <w:rPr>
                <w:iCs/>
                <w:color w:val="0A0A0A"/>
                <w:sz w:val="20"/>
                <w:szCs w:val="20"/>
              </w:rPr>
              <w:t>Plaut</w:t>
            </w:r>
          </w:p>
          <w:p w14:paraId="7704104C" w14:textId="77777777" w:rsidR="00F156C8" w:rsidRPr="00682159" w:rsidRDefault="00F156C8">
            <w:pPr>
              <w:widowControl/>
              <w:numPr>
                <w:ilvl w:val="0"/>
                <w:numId w:val="53"/>
              </w:numPr>
              <w:autoSpaceDE/>
              <w:autoSpaceDN/>
              <w:rPr>
                <w:color w:val="0A0A0A"/>
                <w:sz w:val="20"/>
                <w:szCs w:val="20"/>
              </w:rPr>
            </w:pPr>
            <w:r w:rsidRPr="00682159">
              <w:rPr>
                <w:iCs/>
                <w:color w:val="0A0A0A"/>
                <w:sz w:val="20"/>
                <w:szCs w:val="20"/>
              </w:rPr>
              <w:t>Vergilije</w:t>
            </w:r>
          </w:p>
          <w:p w14:paraId="71F23216" w14:textId="77777777" w:rsidR="00F156C8" w:rsidRPr="00682159" w:rsidRDefault="00F156C8">
            <w:pPr>
              <w:widowControl/>
              <w:numPr>
                <w:ilvl w:val="0"/>
                <w:numId w:val="53"/>
              </w:numPr>
              <w:autoSpaceDE/>
              <w:autoSpaceDN/>
              <w:rPr>
                <w:color w:val="0A0A0A"/>
                <w:sz w:val="20"/>
                <w:szCs w:val="20"/>
              </w:rPr>
            </w:pPr>
            <w:r w:rsidRPr="00682159">
              <w:rPr>
                <w:iCs/>
                <w:color w:val="0A0A0A"/>
                <w:sz w:val="20"/>
                <w:szCs w:val="20"/>
              </w:rPr>
              <w:t>Ovidije</w:t>
            </w:r>
          </w:p>
          <w:p w14:paraId="73786735" w14:textId="77777777" w:rsidR="00F156C8" w:rsidRPr="00682159" w:rsidRDefault="00F156C8">
            <w:pPr>
              <w:widowControl/>
              <w:numPr>
                <w:ilvl w:val="0"/>
                <w:numId w:val="53"/>
              </w:numPr>
              <w:autoSpaceDE/>
              <w:autoSpaceDN/>
              <w:rPr>
                <w:color w:val="0A0A0A"/>
                <w:sz w:val="20"/>
                <w:szCs w:val="20"/>
              </w:rPr>
            </w:pPr>
            <w:r w:rsidRPr="00682159">
              <w:rPr>
                <w:iCs/>
                <w:color w:val="0A0A0A"/>
                <w:sz w:val="20"/>
                <w:szCs w:val="20"/>
              </w:rPr>
              <w:t>Horacije</w:t>
            </w:r>
          </w:p>
          <w:p w14:paraId="6D1C47C6" w14:textId="77777777" w:rsidR="00F156C8" w:rsidRPr="00682159" w:rsidRDefault="00F156C8">
            <w:pPr>
              <w:widowControl/>
              <w:numPr>
                <w:ilvl w:val="0"/>
                <w:numId w:val="53"/>
              </w:numPr>
              <w:autoSpaceDE/>
              <w:autoSpaceDN/>
              <w:rPr>
                <w:color w:val="0A0A0A"/>
                <w:sz w:val="20"/>
                <w:szCs w:val="20"/>
              </w:rPr>
            </w:pPr>
            <w:r w:rsidRPr="00682159">
              <w:rPr>
                <w:iCs/>
                <w:color w:val="0A0A0A"/>
                <w:sz w:val="20"/>
                <w:szCs w:val="20"/>
              </w:rPr>
              <w:t>periodizacija rimske književnosti.</w:t>
            </w:r>
          </w:p>
          <w:p w14:paraId="70FA69F1" w14:textId="77777777" w:rsidR="00F156C8" w:rsidRPr="00682159" w:rsidRDefault="00F156C8" w:rsidP="00C45CC0">
            <w:pPr>
              <w:pStyle w:val="TableParagraph"/>
              <w:spacing w:line="230" w:lineRule="atLeast"/>
              <w:rPr>
                <w:sz w:val="20"/>
              </w:rPr>
            </w:pPr>
            <w:r w:rsidRPr="00682159">
              <w:rPr>
                <w:sz w:val="20"/>
              </w:rPr>
              <w:t xml:space="preserve"> </w:t>
            </w:r>
          </w:p>
        </w:tc>
      </w:tr>
      <w:tr w:rsidR="00F156C8" w:rsidRPr="00682159" w14:paraId="2AFC4557" w14:textId="77777777" w:rsidTr="00F156C8">
        <w:trPr>
          <w:trHeight w:val="316"/>
        </w:trPr>
        <w:tc>
          <w:tcPr>
            <w:tcW w:w="9356" w:type="dxa"/>
            <w:gridSpan w:val="2"/>
            <w:shd w:val="clear" w:color="auto" w:fill="B4C5E7"/>
          </w:tcPr>
          <w:p w14:paraId="306843C2" w14:textId="77777777" w:rsidR="00F156C8" w:rsidRPr="00682159" w:rsidRDefault="00F156C8"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F156C8" w:rsidRPr="00682159" w14:paraId="14F391CB" w14:textId="77777777" w:rsidTr="00F156C8">
        <w:trPr>
          <w:trHeight w:val="1379"/>
        </w:trPr>
        <w:tc>
          <w:tcPr>
            <w:tcW w:w="9356" w:type="dxa"/>
            <w:gridSpan w:val="2"/>
            <w:shd w:val="clear" w:color="auto" w:fill="auto"/>
          </w:tcPr>
          <w:p w14:paraId="2AFCE89C" w14:textId="77777777" w:rsidR="00F156C8" w:rsidRPr="00682159" w:rsidRDefault="00F156C8" w:rsidP="00C45CC0">
            <w:pPr>
              <w:pStyle w:val="StandardWeb"/>
              <w:shd w:val="clear" w:color="auto" w:fill="FFFFFF"/>
              <w:spacing w:before="0" w:beforeAutospacing="0" w:after="0" w:afterAutospacing="0"/>
              <w:jc w:val="both"/>
              <w:rPr>
                <w:sz w:val="20"/>
                <w:szCs w:val="20"/>
              </w:rPr>
            </w:pPr>
            <w:r w:rsidRPr="00682159">
              <w:rPr>
                <w:sz w:val="20"/>
                <w:szCs w:val="20"/>
              </w:rPr>
              <w:t>Koristiti prilagođene tekstove odabranih pisaca.</w:t>
            </w:r>
          </w:p>
          <w:p w14:paraId="43745F85" w14:textId="77777777" w:rsidR="00F156C8" w:rsidRPr="00682159" w:rsidRDefault="00F156C8" w:rsidP="00C45CC0">
            <w:pPr>
              <w:pStyle w:val="StandardWeb"/>
              <w:shd w:val="clear" w:color="auto" w:fill="FFFFFF"/>
              <w:spacing w:before="0" w:beforeAutospacing="0" w:after="0" w:afterAutospacing="0"/>
              <w:jc w:val="both"/>
              <w:rPr>
                <w:sz w:val="20"/>
                <w:szCs w:val="20"/>
              </w:rPr>
            </w:pPr>
          </w:p>
          <w:p w14:paraId="628149A8" w14:textId="77777777" w:rsidR="00F156C8" w:rsidRPr="00682159" w:rsidRDefault="00F156C8" w:rsidP="00FF2060">
            <w:pPr>
              <w:pStyle w:val="StandardWeb"/>
              <w:shd w:val="clear" w:color="auto" w:fill="FFFFFF"/>
              <w:spacing w:before="0" w:beforeAutospacing="0" w:after="0" w:afterAutospacing="0"/>
              <w:ind w:right="132"/>
              <w:jc w:val="both"/>
              <w:rPr>
                <w:sz w:val="20"/>
                <w:szCs w:val="20"/>
              </w:rPr>
            </w:pPr>
            <w:r w:rsidRPr="00682159">
              <w:rPr>
                <w:sz w:val="20"/>
                <w:szCs w:val="20"/>
              </w:rPr>
              <w:t>Sadržaj ove tematske cjeline može se povezati sa sadržajima nastavnih predmeta: Hrvatski jezik (Plaut, Eneida, Ars poetica, Piram i Tizba), Likovna umjetnost (poznata umjetnička djela inspirirana rimskom književnošću) i Engleski jezik (Romeo i Julija). </w:t>
            </w:r>
          </w:p>
        </w:tc>
      </w:tr>
      <w:tr w:rsidR="00F156C8" w:rsidRPr="00682159" w14:paraId="458EEEF9" w14:textId="77777777" w:rsidTr="00F156C8">
        <w:trPr>
          <w:trHeight w:val="316"/>
        </w:trPr>
        <w:tc>
          <w:tcPr>
            <w:tcW w:w="4532" w:type="dxa"/>
            <w:shd w:val="clear" w:color="auto" w:fill="B4C5E7"/>
          </w:tcPr>
          <w:p w14:paraId="5F2CD177" w14:textId="77777777" w:rsidR="00F156C8" w:rsidRPr="00682159" w:rsidRDefault="00F156C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824" w:type="dxa"/>
            <w:shd w:val="clear" w:color="auto" w:fill="B4C5E7"/>
          </w:tcPr>
          <w:p w14:paraId="556CAF53" w14:textId="77777777" w:rsidR="00F156C8" w:rsidRPr="00682159" w:rsidRDefault="00F156C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F156C8" w:rsidRPr="00682159" w14:paraId="280BCFDA" w14:textId="77777777" w:rsidTr="00F156C8">
        <w:trPr>
          <w:trHeight w:val="1510"/>
        </w:trPr>
        <w:tc>
          <w:tcPr>
            <w:tcW w:w="4532" w:type="dxa"/>
          </w:tcPr>
          <w:p w14:paraId="1772AEE9" w14:textId="77777777" w:rsidR="00F156C8" w:rsidRPr="00682159" w:rsidRDefault="00F156C8" w:rsidP="00C45CC0">
            <w:pPr>
              <w:pStyle w:val="TableParagraph"/>
              <w:spacing w:before="226"/>
              <w:rPr>
                <w:b/>
                <w:sz w:val="20"/>
              </w:rPr>
            </w:pPr>
          </w:p>
          <w:p w14:paraId="25ACDC11" w14:textId="77777777" w:rsidR="00F156C8" w:rsidRPr="00682159" w:rsidRDefault="00F156C8" w:rsidP="00C45CC0">
            <w:pPr>
              <w:pStyle w:val="TableParagraph"/>
              <w:ind w:left="760" w:hanging="653"/>
              <w:jc w:val="center"/>
              <w:rPr>
                <w:bCs/>
                <w:sz w:val="20"/>
                <w:szCs w:val="20"/>
                <w:shd w:val="clear" w:color="auto" w:fill="FFFFFF" w:themeFill="background1"/>
              </w:rPr>
            </w:pPr>
            <w:r w:rsidRPr="00682159">
              <w:rPr>
                <w:b/>
                <w:sz w:val="20"/>
              </w:rPr>
              <w:t>B.I.2.</w:t>
            </w:r>
            <w:r w:rsidRPr="00682159">
              <w:rPr>
                <w:b/>
                <w:spacing w:val="-6"/>
                <w:sz w:val="20"/>
              </w:rPr>
              <w:t xml:space="preserve"> </w:t>
            </w:r>
            <w:r w:rsidRPr="00682159">
              <w:rPr>
                <w:bCs/>
                <w:sz w:val="20"/>
                <w:szCs w:val="20"/>
              </w:rPr>
              <w:t>Učenik objašnjava kontekst povijesti starog Rima u odnosu na kulturu i književnost.</w:t>
            </w:r>
          </w:p>
          <w:p w14:paraId="73832D39" w14:textId="77777777" w:rsidR="00F156C8" w:rsidRPr="00682159" w:rsidRDefault="00F156C8" w:rsidP="00C45CC0">
            <w:pPr>
              <w:pStyle w:val="TableParagraph"/>
              <w:rPr>
                <w:sz w:val="20"/>
              </w:rPr>
            </w:pPr>
          </w:p>
        </w:tc>
        <w:tc>
          <w:tcPr>
            <w:tcW w:w="4824" w:type="dxa"/>
          </w:tcPr>
          <w:p w14:paraId="0A6AD4A1" w14:textId="77777777" w:rsidR="00F156C8" w:rsidRPr="00682159" w:rsidRDefault="00F156C8" w:rsidP="00C45CC0">
            <w:pPr>
              <w:pStyle w:val="TableParagraph"/>
              <w:tabs>
                <w:tab w:val="left" w:pos="467"/>
              </w:tabs>
              <w:spacing w:line="230" w:lineRule="exact"/>
              <w:ind w:left="107" w:right="101"/>
              <w:jc w:val="both"/>
              <w:rPr>
                <w:sz w:val="20"/>
              </w:rPr>
            </w:pPr>
          </w:p>
          <w:p w14:paraId="3F6BCDC6" w14:textId="77777777" w:rsidR="00F156C8" w:rsidRPr="00682159" w:rsidRDefault="00F156C8">
            <w:pPr>
              <w:widowControl/>
              <w:numPr>
                <w:ilvl w:val="0"/>
                <w:numId w:val="23"/>
              </w:numPr>
              <w:autoSpaceDE/>
              <w:autoSpaceDN/>
              <w:rPr>
                <w:sz w:val="20"/>
                <w:szCs w:val="20"/>
              </w:rPr>
            </w:pPr>
            <w:r w:rsidRPr="00682159">
              <w:rPr>
                <w:sz w:val="20"/>
                <w:szCs w:val="20"/>
              </w:rPr>
              <w:t>opisuje periode ustroja vlasti (kraljevstvo, republika, carstvo)</w:t>
            </w:r>
          </w:p>
          <w:p w14:paraId="25C201FE" w14:textId="77777777" w:rsidR="00F156C8" w:rsidRPr="00682159" w:rsidRDefault="00F156C8">
            <w:pPr>
              <w:widowControl/>
              <w:numPr>
                <w:ilvl w:val="0"/>
                <w:numId w:val="23"/>
              </w:numPr>
              <w:autoSpaceDE/>
              <w:autoSpaceDN/>
              <w:rPr>
                <w:sz w:val="20"/>
                <w:szCs w:val="20"/>
              </w:rPr>
            </w:pPr>
            <w:r w:rsidRPr="00682159">
              <w:rPr>
                <w:sz w:val="20"/>
                <w:szCs w:val="20"/>
              </w:rPr>
              <w:t>navodi ključne osobe i događaje iz svih perioda</w:t>
            </w:r>
          </w:p>
          <w:p w14:paraId="1ED337AE" w14:textId="77777777" w:rsidR="00F156C8" w:rsidRPr="00682159" w:rsidRDefault="00F156C8">
            <w:pPr>
              <w:widowControl/>
              <w:numPr>
                <w:ilvl w:val="0"/>
                <w:numId w:val="23"/>
              </w:numPr>
              <w:autoSpaceDE/>
              <w:autoSpaceDN/>
              <w:rPr>
                <w:sz w:val="20"/>
                <w:szCs w:val="20"/>
              </w:rPr>
            </w:pPr>
            <w:r w:rsidRPr="00682159">
              <w:rPr>
                <w:sz w:val="20"/>
                <w:szCs w:val="20"/>
              </w:rPr>
              <w:t>raspravlja o građanskim i ljudskim vrlinama i manama.</w:t>
            </w:r>
          </w:p>
        </w:tc>
      </w:tr>
      <w:tr w:rsidR="00F156C8" w:rsidRPr="00682159" w14:paraId="2120BA5D" w14:textId="77777777" w:rsidTr="00F156C8">
        <w:trPr>
          <w:trHeight w:val="263"/>
        </w:trPr>
        <w:tc>
          <w:tcPr>
            <w:tcW w:w="4532" w:type="dxa"/>
          </w:tcPr>
          <w:p w14:paraId="6831962A" w14:textId="77777777" w:rsidR="00F156C8" w:rsidRPr="00682159" w:rsidRDefault="00F156C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824" w:type="dxa"/>
            <w:shd w:val="clear" w:color="auto" w:fill="auto"/>
          </w:tcPr>
          <w:p w14:paraId="515ABD65" w14:textId="77777777" w:rsidR="00F156C8" w:rsidRPr="00682159" w:rsidRDefault="00F156C8" w:rsidP="00C45CC0">
            <w:pPr>
              <w:pStyle w:val="TableParagraph"/>
              <w:rPr>
                <w:b/>
                <w:sz w:val="20"/>
                <w:szCs w:val="20"/>
                <w:u w:val="single"/>
              </w:rPr>
            </w:pPr>
            <w:r w:rsidRPr="00682159">
              <w:rPr>
                <w:b/>
                <w:sz w:val="20"/>
                <w:szCs w:val="20"/>
              </w:rPr>
              <w:t xml:space="preserve"> </w:t>
            </w:r>
            <w:r w:rsidRPr="00682159">
              <w:rPr>
                <w:b/>
                <w:sz w:val="20"/>
                <w:szCs w:val="20"/>
                <w:u w:val="single"/>
              </w:rPr>
              <w:t>SJZ-2.3.2</w:t>
            </w:r>
          </w:p>
        </w:tc>
      </w:tr>
      <w:tr w:rsidR="00F156C8" w:rsidRPr="00682159" w14:paraId="5B9AEA42" w14:textId="77777777" w:rsidTr="00F156C8">
        <w:trPr>
          <w:trHeight w:val="318"/>
        </w:trPr>
        <w:tc>
          <w:tcPr>
            <w:tcW w:w="9356" w:type="dxa"/>
            <w:gridSpan w:val="2"/>
            <w:shd w:val="clear" w:color="auto" w:fill="B4C5E7"/>
          </w:tcPr>
          <w:p w14:paraId="7F9A401F" w14:textId="77777777" w:rsidR="00F156C8" w:rsidRPr="00682159" w:rsidRDefault="00F156C8" w:rsidP="00C45CC0">
            <w:pPr>
              <w:pStyle w:val="TableParagraph"/>
              <w:spacing w:before="1"/>
              <w:ind w:left="9" w:right="4"/>
              <w:jc w:val="center"/>
              <w:rPr>
                <w:b/>
                <w:sz w:val="24"/>
              </w:rPr>
            </w:pPr>
            <w:r w:rsidRPr="00682159">
              <w:rPr>
                <w:b/>
                <w:sz w:val="24"/>
              </w:rPr>
              <w:lastRenderedPageBreak/>
              <w:t>Ključni</w:t>
            </w:r>
            <w:r w:rsidRPr="00682159">
              <w:rPr>
                <w:b/>
                <w:spacing w:val="-1"/>
                <w:sz w:val="24"/>
              </w:rPr>
              <w:t xml:space="preserve"> </w:t>
            </w:r>
            <w:r w:rsidRPr="00682159">
              <w:rPr>
                <w:b/>
                <w:spacing w:val="-2"/>
                <w:sz w:val="24"/>
              </w:rPr>
              <w:t>sadržaji</w:t>
            </w:r>
          </w:p>
        </w:tc>
      </w:tr>
      <w:tr w:rsidR="00F156C8" w:rsidRPr="00682159" w14:paraId="19E825CB" w14:textId="77777777" w:rsidTr="00F156C8">
        <w:trPr>
          <w:trHeight w:val="663"/>
        </w:trPr>
        <w:tc>
          <w:tcPr>
            <w:tcW w:w="9356" w:type="dxa"/>
            <w:gridSpan w:val="2"/>
          </w:tcPr>
          <w:p w14:paraId="6119CFB3" w14:textId="77777777" w:rsidR="00F156C8" w:rsidRPr="00682159" w:rsidRDefault="00F156C8">
            <w:pPr>
              <w:widowControl/>
              <w:numPr>
                <w:ilvl w:val="0"/>
                <w:numId w:val="121"/>
              </w:numPr>
              <w:autoSpaceDE/>
              <w:autoSpaceDN/>
              <w:rPr>
                <w:sz w:val="20"/>
                <w:szCs w:val="20"/>
              </w:rPr>
            </w:pPr>
            <w:r w:rsidRPr="00682159">
              <w:rPr>
                <w:iCs/>
                <w:sz w:val="20"/>
                <w:szCs w:val="20"/>
              </w:rPr>
              <w:t>legende o osnutku Rima</w:t>
            </w:r>
          </w:p>
          <w:p w14:paraId="3641EB2E" w14:textId="77777777" w:rsidR="00F156C8" w:rsidRPr="00682159" w:rsidRDefault="00F156C8">
            <w:pPr>
              <w:widowControl/>
              <w:numPr>
                <w:ilvl w:val="0"/>
                <w:numId w:val="121"/>
              </w:numPr>
              <w:autoSpaceDE/>
              <w:autoSpaceDN/>
              <w:rPr>
                <w:sz w:val="20"/>
                <w:szCs w:val="20"/>
              </w:rPr>
            </w:pPr>
            <w:r w:rsidRPr="00682159">
              <w:rPr>
                <w:iCs/>
                <w:sz w:val="20"/>
                <w:szCs w:val="20"/>
              </w:rPr>
              <w:t>bitne osobe i događaji iz perioda kraljevstva, republike i carstva. </w:t>
            </w:r>
          </w:p>
        </w:tc>
      </w:tr>
      <w:tr w:rsidR="00F156C8" w:rsidRPr="00682159" w14:paraId="3A59598E" w14:textId="77777777" w:rsidTr="00F156C8">
        <w:trPr>
          <w:trHeight w:val="316"/>
        </w:trPr>
        <w:tc>
          <w:tcPr>
            <w:tcW w:w="9356" w:type="dxa"/>
            <w:gridSpan w:val="2"/>
            <w:shd w:val="clear" w:color="auto" w:fill="B4C5E7"/>
          </w:tcPr>
          <w:p w14:paraId="79FEADAA" w14:textId="77777777" w:rsidR="00F156C8" w:rsidRPr="00682159" w:rsidRDefault="00F156C8" w:rsidP="00C45CC0">
            <w:pPr>
              <w:pStyle w:val="TableParagraph"/>
              <w:spacing w:line="275" w:lineRule="exact"/>
              <w:ind w:left="9"/>
              <w:jc w:val="center"/>
              <w:rPr>
                <w:b/>
                <w:sz w:val="24"/>
              </w:rPr>
            </w:pPr>
            <w:bookmarkStart w:id="39" w:name="_Hlk172532877"/>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bookmarkEnd w:id="39"/>
      <w:tr w:rsidR="00F156C8" w:rsidRPr="00682159" w14:paraId="67F85C35" w14:textId="77777777" w:rsidTr="00F156C8">
        <w:trPr>
          <w:trHeight w:val="1379"/>
        </w:trPr>
        <w:tc>
          <w:tcPr>
            <w:tcW w:w="9356" w:type="dxa"/>
            <w:gridSpan w:val="2"/>
            <w:shd w:val="clear" w:color="auto" w:fill="auto"/>
          </w:tcPr>
          <w:p w14:paraId="10CD6DBD" w14:textId="77777777" w:rsidR="00F156C8" w:rsidRPr="00682159" w:rsidRDefault="00F156C8" w:rsidP="00C45CC0">
            <w:pPr>
              <w:pStyle w:val="StandardWeb"/>
              <w:spacing w:before="0" w:beforeAutospacing="0" w:after="0" w:afterAutospacing="0"/>
              <w:jc w:val="both"/>
              <w:rPr>
                <w:sz w:val="20"/>
                <w:szCs w:val="20"/>
              </w:rPr>
            </w:pPr>
            <w:r w:rsidRPr="00682159">
              <w:rPr>
                <w:sz w:val="20"/>
                <w:szCs w:val="20"/>
              </w:rPr>
              <w:t>Moguća realizacija projektne nastave za različite likove i periode rimske povijesti. Dramatizacija ključnih sadržaja. </w:t>
            </w:r>
          </w:p>
          <w:p w14:paraId="33F79446" w14:textId="77777777" w:rsidR="00F156C8" w:rsidRPr="00682159" w:rsidRDefault="00F156C8" w:rsidP="00C45CC0">
            <w:pPr>
              <w:pStyle w:val="StandardWeb"/>
              <w:spacing w:before="0" w:beforeAutospacing="0" w:after="0" w:afterAutospacing="0"/>
              <w:jc w:val="both"/>
              <w:rPr>
                <w:sz w:val="20"/>
                <w:szCs w:val="20"/>
              </w:rPr>
            </w:pPr>
          </w:p>
          <w:p w14:paraId="3C000624" w14:textId="77777777" w:rsidR="00F156C8" w:rsidRPr="00682159" w:rsidRDefault="00F156C8" w:rsidP="00FF2060">
            <w:pPr>
              <w:pStyle w:val="StandardWeb"/>
              <w:spacing w:before="0" w:beforeAutospacing="0" w:after="0" w:afterAutospacing="0"/>
              <w:ind w:right="132"/>
              <w:jc w:val="both"/>
              <w:rPr>
                <w:sz w:val="20"/>
                <w:szCs w:val="20"/>
              </w:rPr>
            </w:pPr>
            <w:r w:rsidRPr="00682159">
              <w:rPr>
                <w:sz w:val="20"/>
                <w:szCs w:val="20"/>
              </w:rPr>
              <w:t>Sadržaj ove tematske cjeline može se povezati sa sadržajima nastavnih predmeta: Povijest (osobe i događaji iz povijesti starog Rima), Geografija (granice Italije nekada i danas), Likovna umjetnost te s međupredmetnim temama: Građanski odgoj i obrazovanje (civilno društvo u razvoju demokracije) i Upotreba Informacijske i komunikacijske tehnologije (Komunikacija i suradnja u digitalnom okruženju).</w:t>
            </w:r>
          </w:p>
        </w:tc>
      </w:tr>
    </w:tbl>
    <w:p w14:paraId="304FEA18" w14:textId="77777777" w:rsidR="00F156C8" w:rsidRPr="00682159" w:rsidRDefault="00F156C8" w:rsidP="0025045A">
      <w:pPr>
        <w:pBdr>
          <w:top w:val="nil"/>
          <w:left w:val="nil"/>
          <w:bottom w:val="nil"/>
          <w:right w:val="nil"/>
          <w:between w:val="nil"/>
        </w:pBdr>
        <w:autoSpaceDE/>
        <w:autoSpaceDN/>
        <w:spacing w:line="276" w:lineRule="auto"/>
        <w:rPr>
          <w:b/>
          <w:sz w:val="28"/>
          <w:szCs w:val="28"/>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7"/>
        <w:gridCol w:w="4819"/>
      </w:tblGrid>
      <w:tr w:rsidR="00F156C8" w:rsidRPr="00682159" w14:paraId="286CA224" w14:textId="77777777" w:rsidTr="00F156C8">
        <w:trPr>
          <w:trHeight w:val="316"/>
        </w:trPr>
        <w:tc>
          <w:tcPr>
            <w:tcW w:w="9356" w:type="dxa"/>
            <w:gridSpan w:val="2"/>
          </w:tcPr>
          <w:p w14:paraId="3EE66990" w14:textId="77777777" w:rsidR="00F156C8" w:rsidRPr="00682159" w:rsidRDefault="00F156C8" w:rsidP="00C45CC0">
            <w:pPr>
              <w:pStyle w:val="TableParagraph"/>
              <w:spacing w:line="275" w:lineRule="exact"/>
              <w:rPr>
                <w:b/>
                <w:sz w:val="24"/>
              </w:rPr>
            </w:pPr>
            <w:r w:rsidRPr="00682159">
              <w:rPr>
                <w:b/>
                <w:sz w:val="24"/>
              </w:rPr>
              <w:t>PREDMETNO PODRUČJE:</w:t>
            </w:r>
            <w:r w:rsidRPr="00682159">
              <w:rPr>
                <w:b/>
                <w:spacing w:val="-2"/>
                <w:sz w:val="24"/>
              </w:rPr>
              <w:t xml:space="preserve"> </w:t>
            </w:r>
            <w:r w:rsidRPr="00682159">
              <w:rPr>
                <w:b/>
                <w:sz w:val="24"/>
              </w:rPr>
              <w:t>C/ Baština antičkog Rima</w:t>
            </w:r>
          </w:p>
        </w:tc>
      </w:tr>
      <w:tr w:rsidR="00F156C8" w:rsidRPr="00682159" w14:paraId="24063BEB" w14:textId="77777777" w:rsidTr="00283F76">
        <w:trPr>
          <w:trHeight w:val="318"/>
        </w:trPr>
        <w:tc>
          <w:tcPr>
            <w:tcW w:w="4537" w:type="dxa"/>
            <w:shd w:val="clear" w:color="auto" w:fill="B4C5E7"/>
          </w:tcPr>
          <w:p w14:paraId="6A94F6F9" w14:textId="77777777" w:rsidR="00F156C8" w:rsidRPr="00682159" w:rsidRDefault="00F156C8" w:rsidP="00C45CC0">
            <w:pPr>
              <w:pStyle w:val="TableParagraph"/>
              <w:spacing w:before="1"/>
              <w:ind w:left="8"/>
              <w:jc w:val="center"/>
              <w:rPr>
                <w:b/>
                <w:sz w:val="24"/>
              </w:rPr>
            </w:pPr>
            <w:bookmarkStart w:id="40" w:name="_Hlk172532971"/>
            <w:r w:rsidRPr="00682159">
              <w:rPr>
                <w:b/>
                <w:sz w:val="24"/>
              </w:rPr>
              <w:t>Odgojno-obrazovni ishod</w:t>
            </w:r>
            <w:r w:rsidRPr="00682159">
              <w:rPr>
                <w:b/>
                <w:spacing w:val="2"/>
                <w:sz w:val="24"/>
              </w:rPr>
              <w:t xml:space="preserve"> </w:t>
            </w:r>
            <w:r w:rsidRPr="00682159">
              <w:rPr>
                <w:b/>
                <w:spacing w:val="-2"/>
                <w:sz w:val="24"/>
              </w:rPr>
              <w:t>učenja</w:t>
            </w:r>
          </w:p>
        </w:tc>
        <w:tc>
          <w:tcPr>
            <w:tcW w:w="4819" w:type="dxa"/>
            <w:shd w:val="clear" w:color="auto" w:fill="B4C5E7"/>
          </w:tcPr>
          <w:p w14:paraId="6FD39BA0" w14:textId="77777777" w:rsidR="00F156C8" w:rsidRPr="00682159" w:rsidRDefault="00F156C8" w:rsidP="00C45CC0">
            <w:pPr>
              <w:pStyle w:val="TableParagraph"/>
              <w:spacing w:before="1"/>
              <w:ind w:left="1437"/>
              <w:rPr>
                <w:b/>
                <w:sz w:val="24"/>
              </w:rPr>
            </w:pPr>
            <w:r w:rsidRPr="00682159">
              <w:rPr>
                <w:b/>
                <w:sz w:val="24"/>
              </w:rPr>
              <w:t>Razrada</w:t>
            </w:r>
            <w:r w:rsidRPr="00682159">
              <w:rPr>
                <w:b/>
                <w:spacing w:val="-3"/>
                <w:sz w:val="24"/>
              </w:rPr>
              <w:t xml:space="preserve"> </w:t>
            </w:r>
            <w:r w:rsidRPr="00682159">
              <w:rPr>
                <w:b/>
                <w:spacing w:val="-2"/>
                <w:sz w:val="24"/>
              </w:rPr>
              <w:t>ishoda</w:t>
            </w:r>
          </w:p>
        </w:tc>
      </w:tr>
      <w:bookmarkEnd w:id="40"/>
      <w:tr w:rsidR="00F156C8" w:rsidRPr="00682159" w14:paraId="427BC2C3" w14:textId="77777777" w:rsidTr="00283F76">
        <w:trPr>
          <w:trHeight w:val="1192"/>
        </w:trPr>
        <w:tc>
          <w:tcPr>
            <w:tcW w:w="4537" w:type="dxa"/>
          </w:tcPr>
          <w:p w14:paraId="1E356457" w14:textId="77777777" w:rsidR="00F156C8" w:rsidRPr="00682159" w:rsidRDefault="00F156C8" w:rsidP="00C45CC0">
            <w:pPr>
              <w:pStyle w:val="TableParagraph"/>
              <w:spacing w:before="56"/>
              <w:rPr>
                <w:b/>
                <w:sz w:val="20"/>
              </w:rPr>
            </w:pPr>
          </w:p>
          <w:p w14:paraId="01571967" w14:textId="77777777" w:rsidR="00F156C8" w:rsidRPr="00682159" w:rsidRDefault="00F156C8" w:rsidP="00C45CC0">
            <w:pPr>
              <w:pStyle w:val="TableParagraph"/>
              <w:spacing w:before="56"/>
              <w:rPr>
                <w:b/>
                <w:sz w:val="20"/>
              </w:rPr>
            </w:pPr>
          </w:p>
          <w:p w14:paraId="057635F3" w14:textId="77777777" w:rsidR="00F156C8" w:rsidRPr="00682159" w:rsidRDefault="00F156C8" w:rsidP="00C45CC0">
            <w:pPr>
              <w:pStyle w:val="TableParagraph"/>
              <w:spacing w:before="1" w:line="276" w:lineRule="auto"/>
              <w:ind w:left="808" w:right="68" w:hanging="701"/>
              <w:jc w:val="center"/>
              <w:rPr>
                <w:sz w:val="20"/>
              </w:rPr>
            </w:pPr>
            <w:r w:rsidRPr="00682159">
              <w:rPr>
                <w:b/>
                <w:sz w:val="20"/>
              </w:rPr>
              <w:t xml:space="preserve">C.I.1.  </w:t>
            </w:r>
            <w:r w:rsidRPr="00682159">
              <w:rPr>
                <w:bCs/>
                <w:sz w:val="20"/>
                <w:szCs w:val="20"/>
              </w:rPr>
              <w:t>Učenik opisuje kulturnu materijalnu baštinu antičkog Rima.</w:t>
            </w:r>
          </w:p>
        </w:tc>
        <w:tc>
          <w:tcPr>
            <w:tcW w:w="4819" w:type="dxa"/>
          </w:tcPr>
          <w:p w14:paraId="2300613B" w14:textId="77777777" w:rsidR="00F156C8" w:rsidRPr="00682159" w:rsidRDefault="00F156C8" w:rsidP="00C45CC0">
            <w:pPr>
              <w:pStyle w:val="TableParagraph"/>
              <w:tabs>
                <w:tab w:val="left" w:pos="467"/>
              </w:tabs>
              <w:spacing w:before="1" w:line="237" w:lineRule="auto"/>
              <w:ind w:right="100"/>
              <w:jc w:val="both"/>
              <w:rPr>
                <w:sz w:val="20"/>
              </w:rPr>
            </w:pPr>
          </w:p>
          <w:p w14:paraId="609ECB03" w14:textId="77777777" w:rsidR="00F156C8" w:rsidRPr="00682159" w:rsidRDefault="00F156C8">
            <w:pPr>
              <w:widowControl/>
              <w:numPr>
                <w:ilvl w:val="0"/>
                <w:numId w:val="123"/>
              </w:numPr>
              <w:autoSpaceDE/>
              <w:autoSpaceDN/>
              <w:rPr>
                <w:sz w:val="20"/>
                <w:szCs w:val="20"/>
              </w:rPr>
            </w:pPr>
            <w:r w:rsidRPr="00682159">
              <w:rPr>
                <w:sz w:val="20"/>
                <w:szCs w:val="20"/>
              </w:rPr>
              <w:t>prepoznaje bitne građevine u Rimu i njihovu namjenu</w:t>
            </w:r>
          </w:p>
          <w:p w14:paraId="46DF23F1" w14:textId="77777777" w:rsidR="00F156C8" w:rsidRPr="00682159" w:rsidRDefault="00F156C8">
            <w:pPr>
              <w:widowControl/>
              <w:numPr>
                <w:ilvl w:val="0"/>
                <w:numId w:val="123"/>
              </w:numPr>
              <w:autoSpaceDE/>
              <w:autoSpaceDN/>
              <w:rPr>
                <w:sz w:val="20"/>
                <w:szCs w:val="20"/>
              </w:rPr>
            </w:pPr>
            <w:r w:rsidRPr="00682159">
              <w:rPr>
                <w:sz w:val="20"/>
                <w:szCs w:val="20"/>
              </w:rPr>
              <w:t>navodi kulturne znamenitosti antičkog Rima u Hrvatskoj i Bosni i Hercegovini i objašnjava njihovu namjenu. </w:t>
            </w:r>
          </w:p>
          <w:p w14:paraId="7972C1A5" w14:textId="77777777" w:rsidR="00F156C8" w:rsidRPr="00682159" w:rsidRDefault="00F156C8" w:rsidP="00C45CC0">
            <w:pPr>
              <w:pStyle w:val="TableParagraph"/>
              <w:tabs>
                <w:tab w:val="left" w:pos="467"/>
              </w:tabs>
              <w:spacing w:before="1" w:line="237" w:lineRule="auto"/>
              <w:ind w:left="107" w:right="100"/>
              <w:jc w:val="both"/>
              <w:rPr>
                <w:sz w:val="20"/>
              </w:rPr>
            </w:pPr>
          </w:p>
        </w:tc>
      </w:tr>
      <w:tr w:rsidR="00F156C8" w:rsidRPr="00682159" w14:paraId="5F5D8A0F" w14:textId="77777777" w:rsidTr="00283F76">
        <w:trPr>
          <w:trHeight w:val="264"/>
        </w:trPr>
        <w:tc>
          <w:tcPr>
            <w:tcW w:w="4537" w:type="dxa"/>
          </w:tcPr>
          <w:p w14:paraId="20EB9B5E" w14:textId="77777777" w:rsidR="00F156C8" w:rsidRPr="00682159" w:rsidRDefault="00F156C8" w:rsidP="00C45CC0">
            <w:pPr>
              <w:pStyle w:val="TableParagraph"/>
              <w:spacing w:line="230" w:lineRule="exact"/>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819" w:type="dxa"/>
            <w:shd w:val="clear" w:color="auto" w:fill="FFFFFF" w:themeFill="background1"/>
          </w:tcPr>
          <w:p w14:paraId="09B4278A" w14:textId="77777777" w:rsidR="00F156C8" w:rsidRPr="00682159" w:rsidRDefault="00F156C8" w:rsidP="00C45CC0">
            <w:pPr>
              <w:pStyle w:val="TableParagraph"/>
              <w:tabs>
                <w:tab w:val="left" w:pos="3770"/>
              </w:tabs>
              <w:spacing w:line="230" w:lineRule="exact"/>
              <w:ind w:left="136"/>
              <w:rPr>
                <w:b/>
                <w:sz w:val="20"/>
                <w:szCs w:val="20"/>
              </w:rPr>
            </w:pPr>
            <w:r w:rsidRPr="00682159">
              <w:rPr>
                <w:b/>
                <w:sz w:val="20"/>
                <w:szCs w:val="20"/>
                <w:u w:val="single"/>
              </w:rPr>
              <w:t>SJZ-2.3.2</w:t>
            </w:r>
            <w:r w:rsidRPr="00682159">
              <w:rPr>
                <w:b/>
                <w:sz w:val="20"/>
                <w:szCs w:val="20"/>
              </w:rPr>
              <w:tab/>
            </w:r>
          </w:p>
        </w:tc>
      </w:tr>
      <w:tr w:rsidR="00F156C8" w:rsidRPr="00682159" w14:paraId="16210F14" w14:textId="77777777" w:rsidTr="00F156C8">
        <w:trPr>
          <w:trHeight w:val="316"/>
        </w:trPr>
        <w:tc>
          <w:tcPr>
            <w:tcW w:w="9356" w:type="dxa"/>
            <w:gridSpan w:val="2"/>
            <w:shd w:val="clear" w:color="auto" w:fill="B4C5E7"/>
          </w:tcPr>
          <w:p w14:paraId="228652BE" w14:textId="77777777" w:rsidR="00F156C8" w:rsidRPr="00682159" w:rsidRDefault="00F156C8" w:rsidP="00C45CC0">
            <w:pPr>
              <w:pStyle w:val="TableParagraph"/>
              <w:spacing w:line="275" w:lineRule="exact"/>
              <w:ind w:left="8" w:right="3"/>
              <w:jc w:val="center"/>
              <w:rPr>
                <w:b/>
                <w:sz w:val="24"/>
              </w:rPr>
            </w:pPr>
            <w:bookmarkStart w:id="41" w:name="_Hlk172533033"/>
            <w:r w:rsidRPr="00682159">
              <w:rPr>
                <w:b/>
                <w:sz w:val="24"/>
              </w:rPr>
              <w:t>Ključni</w:t>
            </w:r>
            <w:r w:rsidRPr="00682159">
              <w:rPr>
                <w:b/>
                <w:spacing w:val="-1"/>
                <w:sz w:val="24"/>
              </w:rPr>
              <w:t xml:space="preserve"> </w:t>
            </w:r>
            <w:r w:rsidRPr="00682159">
              <w:rPr>
                <w:b/>
                <w:spacing w:val="-2"/>
                <w:sz w:val="24"/>
              </w:rPr>
              <w:t>sadržaji</w:t>
            </w:r>
          </w:p>
        </w:tc>
      </w:tr>
      <w:bookmarkEnd w:id="41"/>
      <w:tr w:rsidR="00F156C8" w:rsidRPr="00682159" w14:paraId="76B929F8" w14:textId="77777777" w:rsidTr="00F156C8">
        <w:trPr>
          <w:trHeight w:val="921"/>
        </w:trPr>
        <w:tc>
          <w:tcPr>
            <w:tcW w:w="9356" w:type="dxa"/>
            <w:gridSpan w:val="2"/>
          </w:tcPr>
          <w:p w14:paraId="0D4C33C2" w14:textId="77777777" w:rsidR="00F156C8" w:rsidRPr="00682159" w:rsidRDefault="00F156C8" w:rsidP="00C45CC0">
            <w:pPr>
              <w:pStyle w:val="TableParagraph"/>
              <w:ind w:left="107" w:right="97"/>
              <w:rPr>
                <w:sz w:val="20"/>
                <w:szCs w:val="20"/>
              </w:rPr>
            </w:pPr>
          </w:p>
          <w:p w14:paraId="01E65EEE" w14:textId="77777777" w:rsidR="00F156C8" w:rsidRPr="00682159" w:rsidRDefault="00F156C8">
            <w:pPr>
              <w:widowControl/>
              <w:numPr>
                <w:ilvl w:val="0"/>
                <w:numId w:val="123"/>
              </w:numPr>
              <w:autoSpaceDE/>
              <w:autoSpaceDN/>
              <w:rPr>
                <w:sz w:val="20"/>
                <w:szCs w:val="20"/>
              </w:rPr>
            </w:pPr>
            <w:r w:rsidRPr="00682159">
              <w:rPr>
                <w:iCs/>
                <w:sz w:val="20"/>
                <w:szCs w:val="20"/>
              </w:rPr>
              <w:t>Rimski forum, Koloseum, Circus Maximus, Panteon, Pompeje</w:t>
            </w:r>
          </w:p>
          <w:p w14:paraId="7DD483A2" w14:textId="77777777" w:rsidR="00F156C8" w:rsidRPr="00682159" w:rsidRDefault="00F156C8">
            <w:pPr>
              <w:widowControl/>
              <w:numPr>
                <w:ilvl w:val="0"/>
                <w:numId w:val="123"/>
              </w:numPr>
              <w:autoSpaceDE/>
              <w:autoSpaceDN/>
              <w:rPr>
                <w:sz w:val="20"/>
                <w:szCs w:val="20"/>
              </w:rPr>
            </w:pPr>
            <w:r w:rsidRPr="00682159">
              <w:rPr>
                <w:iCs/>
                <w:sz w:val="20"/>
                <w:szCs w:val="20"/>
              </w:rPr>
              <w:t>Rimska bazilika u Cimu, Dioklecijanova palača, pulska Arena, Mogorjelo, Narona, Solin.</w:t>
            </w:r>
          </w:p>
          <w:p w14:paraId="1154A135" w14:textId="645399F6" w:rsidR="00F156C8" w:rsidRPr="00682159" w:rsidRDefault="00F156C8" w:rsidP="00F156C8">
            <w:pPr>
              <w:widowControl/>
              <w:autoSpaceDE/>
              <w:autoSpaceDN/>
              <w:rPr>
                <w:sz w:val="20"/>
                <w:szCs w:val="20"/>
              </w:rPr>
            </w:pPr>
          </w:p>
        </w:tc>
      </w:tr>
      <w:tr w:rsidR="00F156C8" w:rsidRPr="00682159" w14:paraId="107DF400" w14:textId="77777777" w:rsidTr="00C45CC0">
        <w:trPr>
          <w:trHeight w:val="316"/>
        </w:trPr>
        <w:tc>
          <w:tcPr>
            <w:tcW w:w="9356" w:type="dxa"/>
            <w:gridSpan w:val="2"/>
            <w:shd w:val="clear" w:color="auto" w:fill="B4C5E7"/>
          </w:tcPr>
          <w:p w14:paraId="5268908B" w14:textId="77777777" w:rsidR="00F156C8" w:rsidRPr="00682159" w:rsidRDefault="00F156C8" w:rsidP="00C45CC0">
            <w:pPr>
              <w:pStyle w:val="TableParagraph"/>
              <w:spacing w:line="275" w:lineRule="exact"/>
              <w:ind w:left="9"/>
              <w:jc w:val="center"/>
              <w:rPr>
                <w:b/>
                <w:sz w:val="24"/>
              </w:rPr>
            </w:pPr>
            <w:bookmarkStart w:id="42" w:name="_Hlk172533063"/>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bookmarkEnd w:id="42"/>
      <w:tr w:rsidR="00F156C8" w:rsidRPr="00682159" w14:paraId="2A017DB7" w14:textId="77777777" w:rsidTr="00F156C8">
        <w:trPr>
          <w:trHeight w:val="921"/>
        </w:trPr>
        <w:tc>
          <w:tcPr>
            <w:tcW w:w="9356" w:type="dxa"/>
            <w:gridSpan w:val="2"/>
          </w:tcPr>
          <w:p w14:paraId="2C3AB2F5" w14:textId="77777777" w:rsidR="00F156C8" w:rsidRPr="00682159" w:rsidRDefault="00F156C8" w:rsidP="00FF2060">
            <w:pPr>
              <w:pStyle w:val="StandardWeb"/>
              <w:spacing w:before="0" w:beforeAutospacing="0" w:after="0" w:afterAutospacing="0"/>
              <w:ind w:right="132"/>
              <w:jc w:val="both"/>
              <w:rPr>
                <w:sz w:val="20"/>
                <w:szCs w:val="20"/>
              </w:rPr>
            </w:pPr>
            <w:r w:rsidRPr="00682159">
              <w:rPr>
                <w:sz w:val="20"/>
                <w:szCs w:val="20"/>
              </w:rPr>
              <w:t>Moguća projektna nastava. Upotrebom digitalnih alata i virtualnih edukativnih izleta, učenicima zorno predočiti navedene građevine. Preporučuje se terenska nastava koja podrazumijeva obilazak navedenih znamenitosti (ako je to moguće). </w:t>
            </w:r>
          </w:p>
          <w:p w14:paraId="62F02231" w14:textId="77777777" w:rsidR="00F156C8" w:rsidRPr="00682159" w:rsidRDefault="00F156C8" w:rsidP="00F156C8">
            <w:pPr>
              <w:pStyle w:val="StandardWeb"/>
              <w:spacing w:before="0" w:beforeAutospacing="0" w:after="0" w:afterAutospacing="0"/>
              <w:jc w:val="both"/>
              <w:rPr>
                <w:sz w:val="20"/>
                <w:szCs w:val="20"/>
              </w:rPr>
            </w:pPr>
          </w:p>
          <w:p w14:paraId="1325BE48" w14:textId="315C8CB1" w:rsidR="00F156C8" w:rsidRPr="00682159" w:rsidRDefault="00F156C8" w:rsidP="00F156C8">
            <w:pPr>
              <w:pStyle w:val="TableParagraph"/>
              <w:ind w:left="107" w:right="97"/>
              <w:rPr>
                <w:sz w:val="20"/>
                <w:szCs w:val="20"/>
              </w:rPr>
            </w:pPr>
            <w:r w:rsidRPr="00682159">
              <w:rPr>
                <w:sz w:val="20"/>
                <w:szCs w:val="20"/>
              </w:rPr>
              <w:t>Sadržaj ove tematske cjeline može se povezati sa sadržajima nastavnih predmeta: Povijest (povijesna strana izgradnje određenih građevina), Vjeronauk (sakralni objekti), Likovna umjetnost (izgradnja određenih građevina), Tjelesna i zdravstvena kultura (Circus Maximus) i s međupredmetnom temom Upotreba Informacijske i komunikacijske tehnologije (provodi istraživanje na zadanu temu upotrebom IKT-a).</w:t>
            </w:r>
          </w:p>
        </w:tc>
      </w:tr>
      <w:tr w:rsidR="00283F76" w:rsidRPr="00682159" w14:paraId="7717B676" w14:textId="77777777" w:rsidTr="00283F76">
        <w:trPr>
          <w:trHeight w:val="318"/>
        </w:trPr>
        <w:tc>
          <w:tcPr>
            <w:tcW w:w="4537" w:type="dxa"/>
            <w:shd w:val="clear" w:color="auto" w:fill="B4C5E7"/>
          </w:tcPr>
          <w:p w14:paraId="4AB290A5" w14:textId="77777777" w:rsidR="00283F76" w:rsidRPr="00682159" w:rsidRDefault="00283F76" w:rsidP="00C45CC0">
            <w:pPr>
              <w:pStyle w:val="TableParagraph"/>
              <w:spacing w:before="1"/>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819" w:type="dxa"/>
            <w:shd w:val="clear" w:color="auto" w:fill="B4C5E7"/>
          </w:tcPr>
          <w:p w14:paraId="3F63EA13" w14:textId="77777777" w:rsidR="00283F76" w:rsidRPr="00682159" w:rsidRDefault="00283F76" w:rsidP="00C45CC0">
            <w:pPr>
              <w:pStyle w:val="TableParagraph"/>
              <w:spacing w:before="1"/>
              <w:ind w:left="1437"/>
              <w:rPr>
                <w:b/>
                <w:sz w:val="24"/>
              </w:rPr>
            </w:pPr>
            <w:r w:rsidRPr="00682159">
              <w:rPr>
                <w:b/>
                <w:sz w:val="24"/>
              </w:rPr>
              <w:t>Razrada</w:t>
            </w:r>
            <w:r w:rsidRPr="00682159">
              <w:rPr>
                <w:b/>
                <w:spacing w:val="-3"/>
                <w:sz w:val="24"/>
              </w:rPr>
              <w:t xml:space="preserve"> </w:t>
            </w:r>
            <w:r w:rsidRPr="00682159">
              <w:rPr>
                <w:b/>
                <w:spacing w:val="-2"/>
                <w:sz w:val="24"/>
              </w:rPr>
              <w:t>ishoda</w:t>
            </w:r>
          </w:p>
        </w:tc>
      </w:tr>
      <w:tr w:rsidR="00283F76" w:rsidRPr="00682159" w14:paraId="18FE4BD5" w14:textId="77777777" w:rsidTr="00283F76">
        <w:trPr>
          <w:trHeight w:val="921"/>
        </w:trPr>
        <w:tc>
          <w:tcPr>
            <w:tcW w:w="4537" w:type="dxa"/>
          </w:tcPr>
          <w:p w14:paraId="20E422F6" w14:textId="77777777" w:rsidR="00283F76" w:rsidRPr="00682159" w:rsidRDefault="00283F76" w:rsidP="00283F76">
            <w:pPr>
              <w:pStyle w:val="TableParagraph"/>
              <w:spacing w:before="10"/>
              <w:rPr>
                <w:b/>
                <w:sz w:val="20"/>
                <w:szCs w:val="20"/>
              </w:rPr>
            </w:pPr>
          </w:p>
          <w:p w14:paraId="6B1DEF44" w14:textId="77777777" w:rsidR="00283F76" w:rsidRPr="00682159" w:rsidRDefault="00283F76" w:rsidP="00283F76">
            <w:pPr>
              <w:pStyle w:val="TableParagraph"/>
              <w:ind w:left="760" w:right="215" w:hanging="653"/>
              <w:jc w:val="center"/>
              <w:rPr>
                <w:sz w:val="20"/>
                <w:szCs w:val="20"/>
              </w:rPr>
            </w:pPr>
            <w:r w:rsidRPr="00682159">
              <w:rPr>
                <w:b/>
                <w:sz w:val="20"/>
                <w:szCs w:val="20"/>
              </w:rPr>
              <w:t>C.I.2.</w:t>
            </w:r>
            <w:r w:rsidRPr="00682159">
              <w:rPr>
                <w:b/>
                <w:spacing w:val="-7"/>
                <w:sz w:val="20"/>
                <w:szCs w:val="20"/>
              </w:rPr>
              <w:t xml:space="preserve"> </w:t>
            </w:r>
            <w:r w:rsidRPr="00682159">
              <w:rPr>
                <w:bCs/>
                <w:sz w:val="20"/>
                <w:szCs w:val="20"/>
              </w:rPr>
              <w:t>Učenik interpretira latinske izreke.</w:t>
            </w:r>
          </w:p>
          <w:p w14:paraId="43BC34EE" w14:textId="77777777" w:rsidR="00283F76" w:rsidRPr="00682159" w:rsidRDefault="00283F76" w:rsidP="00283F76">
            <w:pPr>
              <w:pStyle w:val="StandardWeb"/>
              <w:spacing w:before="0" w:beforeAutospacing="0" w:after="0" w:afterAutospacing="0"/>
              <w:jc w:val="both"/>
              <w:rPr>
                <w:sz w:val="20"/>
                <w:szCs w:val="20"/>
              </w:rPr>
            </w:pPr>
          </w:p>
        </w:tc>
        <w:tc>
          <w:tcPr>
            <w:tcW w:w="4819" w:type="dxa"/>
          </w:tcPr>
          <w:p w14:paraId="7670E183" w14:textId="77777777" w:rsidR="00283F76" w:rsidRPr="00682159" w:rsidRDefault="00283F76" w:rsidP="00283F76">
            <w:pPr>
              <w:pStyle w:val="TableParagraph"/>
              <w:tabs>
                <w:tab w:val="left" w:pos="467"/>
              </w:tabs>
              <w:spacing w:before="1"/>
              <w:ind w:left="107" w:right="100"/>
              <w:rPr>
                <w:sz w:val="20"/>
                <w:szCs w:val="20"/>
              </w:rPr>
            </w:pPr>
          </w:p>
          <w:p w14:paraId="15E82D9B" w14:textId="77777777" w:rsidR="00283F76" w:rsidRPr="00682159" w:rsidRDefault="00283F76">
            <w:pPr>
              <w:widowControl/>
              <w:numPr>
                <w:ilvl w:val="0"/>
                <w:numId w:val="122"/>
              </w:numPr>
              <w:autoSpaceDE/>
              <w:autoSpaceDN/>
              <w:rPr>
                <w:sz w:val="20"/>
                <w:szCs w:val="20"/>
              </w:rPr>
            </w:pPr>
            <w:r w:rsidRPr="00682159">
              <w:rPr>
                <w:sz w:val="20"/>
                <w:szCs w:val="20"/>
              </w:rPr>
              <w:t>pravilno upotrebljava i prevodi latinske izreke</w:t>
            </w:r>
          </w:p>
          <w:p w14:paraId="2AF1CAD0" w14:textId="5B7440D6" w:rsidR="00283F76" w:rsidRPr="00682159" w:rsidRDefault="00283F76">
            <w:pPr>
              <w:widowControl/>
              <w:numPr>
                <w:ilvl w:val="0"/>
                <w:numId w:val="122"/>
              </w:numPr>
              <w:autoSpaceDE/>
              <w:autoSpaceDN/>
              <w:rPr>
                <w:sz w:val="20"/>
                <w:szCs w:val="20"/>
              </w:rPr>
            </w:pPr>
            <w:r w:rsidRPr="00682159">
              <w:rPr>
                <w:sz w:val="20"/>
                <w:szCs w:val="20"/>
              </w:rPr>
              <w:t>objašnjava izreke i stavlja ih u kontekst današnjice.</w:t>
            </w:r>
          </w:p>
        </w:tc>
      </w:tr>
      <w:tr w:rsidR="00283F76" w:rsidRPr="00682159" w14:paraId="3C5FA84B" w14:textId="77777777" w:rsidTr="00283F76">
        <w:trPr>
          <w:trHeight w:val="237"/>
        </w:trPr>
        <w:tc>
          <w:tcPr>
            <w:tcW w:w="4537" w:type="dxa"/>
            <w:shd w:val="clear" w:color="auto" w:fill="FFFFFF" w:themeFill="background1"/>
          </w:tcPr>
          <w:p w14:paraId="669DF2FC" w14:textId="4DBA8E5F" w:rsidR="00283F76" w:rsidRPr="00682159" w:rsidRDefault="00283F76" w:rsidP="00283F76">
            <w:pPr>
              <w:pStyle w:val="TableParagraph"/>
              <w:spacing w:before="10"/>
              <w:rPr>
                <w:b/>
                <w:sz w:val="20"/>
                <w:szCs w:val="20"/>
              </w:rPr>
            </w:pPr>
            <w:r w:rsidRPr="00682159">
              <w:rPr>
                <w:b/>
                <w:sz w:val="20"/>
                <w:szCs w:val="20"/>
              </w:rPr>
              <w:t>Poveznice</w:t>
            </w:r>
            <w:r w:rsidRPr="00682159">
              <w:rPr>
                <w:b/>
                <w:spacing w:val="-5"/>
                <w:sz w:val="20"/>
                <w:szCs w:val="20"/>
              </w:rPr>
              <w:t xml:space="preserve"> </w:t>
            </w:r>
            <w:r w:rsidRPr="00682159">
              <w:rPr>
                <w:b/>
                <w:sz w:val="20"/>
                <w:szCs w:val="20"/>
              </w:rPr>
              <w:t>sa</w:t>
            </w:r>
            <w:r w:rsidRPr="00682159">
              <w:rPr>
                <w:b/>
                <w:spacing w:val="-4"/>
                <w:sz w:val="20"/>
                <w:szCs w:val="20"/>
              </w:rPr>
              <w:t xml:space="preserve"> ZJNPP</w:t>
            </w:r>
          </w:p>
        </w:tc>
        <w:tc>
          <w:tcPr>
            <w:tcW w:w="4819" w:type="dxa"/>
            <w:shd w:val="clear" w:color="auto" w:fill="FFFFFF" w:themeFill="background1"/>
          </w:tcPr>
          <w:p w14:paraId="547F8D61" w14:textId="08F4BA4B" w:rsidR="00283F76" w:rsidRPr="00682159" w:rsidRDefault="00283F76" w:rsidP="00283F76">
            <w:pPr>
              <w:pStyle w:val="TableParagraph"/>
              <w:tabs>
                <w:tab w:val="left" w:pos="467"/>
              </w:tabs>
              <w:spacing w:before="1"/>
              <w:ind w:left="107" w:right="100"/>
              <w:rPr>
                <w:sz w:val="20"/>
                <w:szCs w:val="20"/>
              </w:rPr>
            </w:pPr>
            <w:r w:rsidRPr="00682159">
              <w:rPr>
                <w:b/>
                <w:sz w:val="20"/>
                <w:szCs w:val="20"/>
                <w:u w:val="single"/>
              </w:rPr>
              <w:t>SJZ-2.3.2</w:t>
            </w:r>
          </w:p>
        </w:tc>
      </w:tr>
      <w:tr w:rsidR="00283F76" w:rsidRPr="00682159" w14:paraId="4E40394B" w14:textId="77777777" w:rsidTr="00C45CC0">
        <w:trPr>
          <w:trHeight w:val="316"/>
        </w:trPr>
        <w:tc>
          <w:tcPr>
            <w:tcW w:w="9356" w:type="dxa"/>
            <w:gridSpan w:val="2"/>
            <w:shd w:val="clear" w:color="auto" w:fill="B4C5E7"/>
          </w:tcPr>
          <w:p w14:paraId="23494DF3" w14:textId="77777777" w:rsidR="00283F76" w:rsidRPr="00682159" w:rsidRDefault="00283F76" w:rsidP="00C45CC0">
            <w:pPr>
              <w:pStyle w:val="TableParagraph"/>
              <w:spacing w:line="275" w:lineRule="exact"/>
              <w:ind w:left="8" w:right="3"/>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283F76" w:rsidRPr="00682159" w14:paraId="5208A321" w14:textId="77777777" w:rsidTr="00C45CC0">
        <w:trPr>
          <w:trHeight w:val="237"/>
        </w:trPr>
        <w:tc>
          <w:tcPr>
            <w:tcW w:w="9356" w:type="dxa"/>
            <w:gridSpan w:val="2"/>
            <w:shd w:val="clear" w:color="auto" w:fill="FFFFFF" w:themeFill="background1"/>
          </w:tcPr>
          <w:p w14:paraId="2CB3E2D9" w14:textId="77777777" w:rsidR="00283F76" w:rsidRPr="00682159" w:rsidRDefault="00283F76">
            <w:pPr>
              <w:widowControl/>
              <w:numPr>
                <w:ilvl w:val="0"/>
                <w:numId w:val="124"/>
              </w:numPr>
              <w:autoSpaceDE/>
              <w:autoSpaceDN/>
              <w:rPr>
                <w:color w:val="0A0A0A"/>
                <w:sz w:val="20"/>
                <w:szCs w:val="20"/>
              </w:rPr>
            </w:pPr>
            <w:r w:rsidRPr="00682159">
              <w:rPr>
                <w:iCs/>
                <w:color w:val="0A0A0A"/>
                <w:sz w:val="20"/>
                <w:szCs w:val="20"/>
              </w:rPr>
              <w:t>dicta</w:t>
            </w:r>
          </w:p>
          <w:p w14:paraId="433B390E" w14:textId="2C2A24E2" w:rsidR="00283F76" w:rsidRPr="00682159" w:rsidRDefault="00283F76">
            <w:pPr>
              <w:widowControl/>
              <w:numPr>
                <w:ilvl w:val="0"/>
                <w:numId w:val="124"/>
              </w:numPr>
              <w:autoSpaceDE/>
              <w:autoSpaceDN/>
              <w:rPr>
                <w:color w:val="0A0A0A"/>
                <w:sz w:val="20"/>
                <w:szCs w:val="20"/>
              </w:rPr>
            </w:pPr>
            <w:r w:rsidRPr="00682159">
              <w:rPr>
                <w:iCs/>
                <w:color w:val="0A0A0A"/>
                <w:sz w:val="20"/>
                <w:szCs w:val="20"/>
              </w:rPr>
              <w:t>sententiae</w:t>
            </w:r>
          </w:p>
        </w:tc>
      </w:tr>
      <w:tr w:rsidR="00283F76" w:rsidRPr="00682159" w14:paraId="2517066A" w14:textId="77777777" w:rsidTr="00C45CC0">
        <w:trPr>
          <w:trHeight w:val="316"/>
        </w:trPr>
        <w:tc>
          <w:tcPr>
            <w:tcW w:w="9356" w:type="dxa"/>
            <w:gridSpan w:val="2"/>
            <w:shd w:val="clear" w:color="auto" w:fill="B4C5E7"/>
          </w:tcPr>
          <w:p w14:paraId="57E27107" w14:textId="77777777" w:rsidR="00283F76" w:rsidRPr="00682159" w:rsidRDefault="00283F76"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283F76" w:rsidRPr="00682159" w14:paraId="75422017" w14:textId="77777777" w:rsidTr="00283F76">
        <w:trPr>
          <w:trHeight w:val="316"/>
        </w:trPr>
        <w:tc>
          <w:tcPr>
            <w:tcW w:w="9356" w:type="dxa"/>
            <w:gridSpan w:val="2"/>
            <w:shd w:val="clear" w:color="auto" w:fill="auto"/>
          </w:tcPr>
          <w:p w14:paraId="74145AE6" w14:textId="77777777" w:rsidR="00283F76" w:rsidRPr="00682159" w:rsidRDefault="00283F76" w:rsidP="00283F76">
            <w:pPr>
              <w:pStyle w:val="TableParagraph"/>
              <w:spacing w:line="275" w:lineRule="exact"/>
              <w:ind w:left="9"/>
              <w:jc w:val="both"/>
              <w:rPr>
                <w:sz w:val="20"/>
                <w:szCs w:val="20"/>
              </w:rPr>
            </w:pPr>
            <w:r w:rsidRPr="00682159">
              <w:rPr>
                <w:sz w:val="20"/>
                <w:szCs w:val="20"/>
              </w:rPr>
              <w:t>Iz zanimljivih povijesnih događaja, anegdota iz antičkog svijeta i djela rimske književnosti izvući odgojno-moralne poruke i staviti ih u kontekst današnjice. Dramskim tehnikama osigurati točnu intonaciju i naglasak pojedinih izreka.</w:t>
            </w:r>
          </w:p>
          <w:p w14:paraId="57146E15" w14:textId="77777777" w:rsidR="00283F76" w:rsidRPr="00682159" w:rsidRDefault="00283F76" w:rsidP="00283F76">
            <w:pPr>
              <w:pStyle w:val="TableParagraph"/>
              <w:spacing w:line="275" w:lineRule="exact"/>
              <w:ind w:left="9"/>
              <w:jc w:val="both"/>
              <w:rPr>
                <w:sz w:val="20"/>
                <w:szCs w:val="20"/>
              </w:rPr>
            </w:pPr>
          </w:p>
          <w:p w14:paraId="50840F0C" w14:textId="1AFC2EB3" w:rsidR="00283F76" w:rsidRPr="00682159" w:rsidRDefault="00283F76" w:rsidP="00283F76">
            <w:pPr>
              <w:pStyle w:val="TableParagraph"/>
              <w:spacing w:line="275" w:lineRule="exact"/>
              <w:ind w:left="9"/>
              <w:jc w:val="both"/>
              <w:rPr>
                <w:b/>
                <w:sz w:val="24"/>
              </w:rPr>
            </w:pPr>
            <w:r w:rsidRPr="00682159">
              <w:rPr>
                <w:sz w:val="20"/>
                <w:szCs w:val="20"/>
              </w:rPr>
              <w:t>Sadržaj ove tematske cjeline može se povezati sa sadržajima nastavnih predmeta: Hrvatski jezik, Engleski jezik, Njemački jezik i Povijest.</w:t>
            </w:r>
          </w:p>
        </w:tc>
      </w:tr>
    </w:tbl>
    <w:p w14:paraId="49B3D234" w14:textId="77777777" w:rsidR="00F156C8" w:rsidRPr="00682159" w:rsidRDefault="00F156C8" w:rsidP="0025045A">
      <w:pPr>
        <w:pBdr>
          <w:top w:val="nil"/>
          <w:left w:val="nil"/>
          <w:bottom w:val="nil"/>
          <w:right w:val="nil"/>
          <w:between w:val="nil"/>
        </w:pBdr>
        <w:autoSpaceDE/>
        <w:autoSpaceDN/>
        <w:spacing w:line="276" w:lineRule="auto"/>
        <w:rPr>
          <w:b/>
          <w:sz w:val="28"/>
          <w:szCs w:val="28"/>
        </w:rPr>
      </w:pPr>
    </w:p>
    <w:p w14:paraId="7BD1CDDB" w14:textId="77777777" w:rsidR="00C04DBB" w:rsidRPr="00682159" w:rsidRDefault="00C04DBB" w:rsidP="0025045A">
      <w:pPr>
        <w:pBdr>
          <w:top w:val="nil"/>
          <w:left w:val="nil"/>
          <w:bottom w:val="nil"/>
          <w:right w:val="nil"/>
          <w:between w:val="nil"/>
        </w:pBdr>
        <w:autoSpaceDE/>
        <w:autoSpaceDN/>
        <w:spacing w:line="276" w:lineRule="auto"/>
        <w:rPr>
          <w:sz w:val="24"/>
          <w:szCs w:val="24"/>
        </w:rPr>
      </w:pP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17"/>
      </w:tblGrid>
      <w:tr w:rsidR="0025045A" w:rsidRPr="00682159" w14:paraId="2571CAE1" w14:textId="77777777" w:rsidTr="0043582C">
        <w:tc>
          <w:tcPr>
            <w:tcW w:w="9317" w:type="dxa"/>
            <w:tcBorders>
              <w:top w:val="single" w:sz="4" w:space="0" w:color="000000"/>
              <w:left w:val="single" w:sz="4" w:space="0" w:color="000000"/>
              <w:bottom w:val="single" w:sz="4" w:space="0" w:color="000000"/>
              <w:right w:val="single" w:sz="4" w:space="0" w:color="000000"/>
            </w:tcBorders>
            <w:shd w:val="clear" w:color="auto" w:fill="B4C6E7"/>
            <w:tcMar>
              <w:left w:w="108" w:type="dxa"/>
              <w:right w:w="108" w:type="dxa"/>
            </w:tcMar>
          </w:tcPr>
          <w:p w14:paraId="3B50CA68" w14:textId="77777777" w:rsidR="0025045A" w:rsidRPr="00682159" w:rsidRDefault="0025045A" w:rsidP="0025045A">
            <w:pPr>
              <w:widowControl/>
              <w:autoSpaceDE/>
              <w:autoSpaceDN/>
              <w:spacing w:before="19"/>
              <w:ind w:left="107" w:firstLine="107"/>
              <w:jc w:val="both"/>
              <w:outlineLvl w:val="0"/>
              <w:rPr>
                <w:sz w:val="28"/>
                <w:szCs w:val="28"/>
              </w:rPr>
            </w:pPr>
            <w:bookmarkStart w:id="43" w:name="35nkun2" w:colFirst="0" w:colLast="0"/>
            <w:bookmarkStart w:id="44" w:name="_1ksv4uv" w:colFirst="0" w:colLast="0"/>
            <w:bookmarkEnd w:id="43"/>
            <w:bookmarkEnd w:id="44"/>
            <w:r w:rsidRPr="00682159">
              <w:rPr>
                <w:b/>
                <w:sz w:val="28"/>
                <w:szCs w:val="28"/>
              </w:rPr>
              <w:lastRenderedPageBreak/>
              <w:t>E/ UČENJE I PODUČAVANJE</w:t>
            </w:r>
          </w:p>
        </w:tc>
      </w:tr>
    </w:tbl>
    <w:p w14:paraId="1980DE13" w14:textId="77777777" w:rsidR="0025045A" w:rsidRPr="00682159" w:rsidRDefault="0025045A" w:rsidP="0025045A">
      <w:pPr>
        <w:widowControl/>
        <w:autoSpaceDE/>
        <w:autoSpaceDN/>
        <w:jc w:val="both"/>
        <w:rPr>
          <w:sz w:val="24"/>
          <w:szCs w:val="24"/>
        </w:rPr>
      </w:pPr>
    </w:p>
    <w:p w14:paraId="27EEBEA0" w14:textId="77777777" w:rsidR="00283F76" w:rsidRPr="00682159" w:rsidRDefault="00283F76" w:rsidP="00283F76">
      <w:pPr>
        <w:spacing w:line="276" w:lineRule="auto"/>
        <w:ind w:right="-46"/>
        <w:jc w:val="both"/>
        <w:rPr>
          <w:sz w:val="24"/>
          <w:szCs w:val="24"/>
          <w:shd w:val="clear" w:color="auto" w:fill="FFFFFF"/>
        </w:rPr>
      </w:pPr>
      <w:r w:rsidRPr="00682159">
        <w:rPr>
          <w:sz w:val="24"/>
          <w:szCs w:val="24"/>
          <w:shd w:val="clear" w:color="auto" w:fill="FFFFFF"/>
        </w:rPr>
        <w:t xml:space="preserve">Učenje nastavnoga predmeta Latinski jezik uključuje razumijevanje gramatike i leksika latinskog jezika, recepciju rimske kulture i civilizacije i baštine koja proizlazi iz ove kulture. Učenje latinskog jezika potiče intelektualnu radoznalost učenika te jača njihove analitičke i refleksivne sposobnosti i pospješuje kritičko i kreativno mišljenje. Učenici razvijaju vještine istraživanja, komunikacije, samoupravljanja i suradnje, a čitanjem, analizom i prevođenjem tekstova razvijaju pažnju na detalje, preciznost i točnost i time pospješuju pamćenje, upornost i logiku. Prilikom obrade kulturoloških tema učenici iznose drevne ideje, iskustva, vrijednosti i stavove, dajući naglasak nijansama značenja, čime se povećava njihova međukulturalna kompetencija. Analizom i preciznim prijevodom tekstova usmjerava se proces učenja na sustavan i discipliniran način. Uspoređujući kulture, civilizacije i baštinu kroz jezik učenici uče kritički promišljati i donositi zaključke što će biti motivirajući element pri samom usvajanju jezika. </w:t>
      </w:r>
    </w:p>
    <w:p w14:paraId="0D13B986" w14:textId="77777777" w:rsidR="00283F76" w:rsidRPr="00682159" w:rsidRDefault="00283F76" w:rsidP="00283F76">
      <w:pPr>
        <w:spacing w:line="276" w:lineRule="auto"/>
        <w:ind w:left="1360" w:right="1354"/>
        <w:jc w:val="both"/>
        <w:rPr>
          <w:sz w:val="24"/>
          <w:szCs w:val="24"/>
          <w:shd w:val="clear" w:color="auto" w:fill="FFFFFF"/>
        </w:rPr>
      </w:pPr>
    </w:p>
    <w:p w14:paraId="2B41B0C0" w14:textId="48744F21" w:rsidR="0025045A" w:rsidRPr="00682159" w:rsidRDefault="00283F76" w:rsidP="0040580E">
      <w:pPr>
        <w:widowControl/>
        <w:autoSpaceDE/>
        <w:autoSpaceDN/>
        <w:spacing w:line="276" w:lineRule="auto"/>
        <w:jc w:val="both"/>
        <w:rPr>
          <w:sz w:val="24"/>
          <w:szCs w:val="24"/>
        </w:rPr>
        <w:sectPr w:rsidR="0025045A" w:rsidRPr="00682159" w:rsidSect="0025045A">
          <w:pgSz w:w="11906" w:h="16838"/>
          <w:pgMar w:top="1440" w:right="1440" w:bottom="1440" w:left="1440" w:header="720" w:footer="720" w:gutter="0"/>
          <w:cols w:space="720"/>
          <w:docGrid w:linePitch="272"/>
        </w:sectPr>
      </w:pPr>
      <w:r w:rsidRPr="00682159">
        <w:rPr>
          <w:sz w:val="24"/>
          <w:szCs w:val="24"/>
          <w:shd w:val="clear" w:color="auto" w:fill="FFFFFF"/>
        </w:rPr>
        <w:t>Učenik se nalazi u središtu procesa učenja i podučavanja i nužno je birati strategije koje će dopustiti da se učenikove potrebe i potencijal u potpunosti razviju. Prema tome, nastavnik kao facilitator nastave usmjerava i bira metode i pristup samoj nastavi. Spoznavši specifičnosti svakoga učenika, nastavnik će inkorporirati njihove interese u sam sadržaj predmeta i tako stvoriti poticajno okružje za učenje. Nastavnik će poticati učenike na primjenu, analizu i sintezu novostečenih znanja. Npr. nakon predstavljanja nove gramatičke jedinice, pozvati učenike da iznesu svoja zapažanja o novoj jedinici. Usmjeravati njihovu pažnju da sami donose zaključke o jezičnim konstrukcijama i postojanju sličnih u drugim jezicima. Izbjegavati prepričavati gotova znanja. Umjesto toga, nastojati usmjeravati učenike da sami donose zaključke o lingvističkim, kulturološkim i leksičkim fenomenima koji proizlaze iz latinskog jezika</w:t>
      </w:r>
      <w:r w:rsidR="0025045A" w:rsidRPr="00682159">
        <w:rPr>
          <w:sz w:val="24"/>
          <w:szCs w:val="24"/>
        </w:rPr>
        <w:t>.</w:t>
      </w:r>
    </w:p>
    <w:p w14:paraId="12267D03" w14:textId="77777777" w:rsidR="0025045A" w:rsidRPr="00682159" w:rsidRDefault="0025045A" w:rsidP="0025045A">
      <w:pPr>
        <w:pBdr>
          <w:top w:val="nil"/>
          <w:left w:val="nil"/>
          <w:bottom w:val="nil"/>
          <w:right w:val="nil"/>
          <w:between w:val="nil"/>
        </w:pBdr>
        <w:autoSpaceDE/>
        <w:autoSpaceDN/>
        <w:spacing w:line="276" w:lineRule="auto"/>
        <w:rPr>
          <w:sz w:val="24"/>
          <w:szCs w:val="24"/>
        </w:rPr>
      </w:pP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17"/>
      </w:tblGrid>
      <w:tr w:rsidR="0025045A" w:rsidRPr="00682159" w14:paraId="4E90308C" w14:textId="77777777" w:rsidTr="0043582C">
        <w:tc>
          <w:tcPr>
            <w:tcW w:w="9317"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9968599" w14:textId="77777777" w:rsidR="0025045A" w:rsidRPr="00682159" w:rsidRDefault="0025045A" w:rsidP="0025045A">
            <w:pPr>
              <w:widowControl/>
              <w:autoSpaceDE/>
              <w:autoSpaceDN/>
              <w:spacing w:before="19"/>
              <w:ind w:left="107" w:firstLine="107"/>
              <w:jc w:val="both"/>
              <w:outlineLvl w:val="0"/>
              <w:rPr>
                <w:sz w:val="28"/>
                <w:szCs w:val="28"/>
              </w:rPr>
            </w:pPr>
            <w:bookmarkStart w:id="45" w:name="2jxsxqh" w:colFirst="0" w:colLast="0"/>
            <w:bookmarkStart w:id="46" w:name="_44sinio" w:colFirst="0" w:colLast="0"/>
            <w:bookmarkEnd w:id="45"/>
            <w:bookmarkEnd w:id="46"/>
            <w:r w:rsidRPr="00682159">
              <w:rPr>
                <w:b/>
                <w:sz w:val="28"/>
                <w:szCs w:val="28"/>
              </w:rPr>
              <w:t>F/ VREDNOVANJE I OCJENJIVANJE</w:t>
            </w:r>
          </w:p>
        </w:tc>
      </w:tr>
    </w:tbl>
    <w:p w14:paraId="0CA34F44" w14:textId="77777777" w:rsidR="0025045A" w:rsidRPr="00682159" w:rsidRDefault="0025045A" w:rsidP="0025045A">
      <w:pPr>
        <w:widowControl/>
        <w:autoSpaceDE/>
        <w:autoSpaceDN/>
        <w:jc w:val="both"/>
        <w:rPr>
          <w:sz w:val="24"/>
          <w:szCs w:val="24"/>
        </w:rPr>
      </w:pPr>
    </w:p>
    <w:p w14:paraId="1AB4F9C3" w14:textId="77777777" w:rsidR="00283F76" w:rsidRPr="00682159" w:rsidRDefault="00283F76" w:rsidP="00283F76">
      <w:pPr>
        <w:spacing w:line="276" w:lineRule="auto"/>
        <w:ind w:right="-46"/>
        <w:jc w:val="both"/>
        <w:rPr>
          <w:sz w:val="24"/>
          <w:szCs w:val="24"/>
          <w:shd w:val="clear" w:color="auto" w:fill="FFFFFF"/>
        </w:rPr>
      </w:pPr>
      <w:r w:rsidRPr="00682159">
        <w:rPr>
          <w:sz w:val="24"/>
          <w:szCs w:val="24"/>
          <w:shd w:val="clear" w:color="auto" w:fill="FFFFFF"/>
        </w:rPr>
        <w:t>Proces podučavanja Latinskog jezika praćen je kontinuiranim formativnim ocjenjivanjem koje usmjerava učenje, a sumativnom ocjenom se vrednuju sljedeći elementi ocjenjivanja koji proizlaze iz odgojno-obrazovnih ciljeva:</w:t>
      </w:r>
    </w:p>
    <w:p w14:paraId="2BDE63F1" w14:textId="77777777" w:rsidR="00283F76" w:rsidRPr="00682159" w:rsidRDefault="00283F76" w:rsidP="00283F76">
      <w:pPr>
        <w:spacing w:line="276" w:lineRule="auto"/>
        <w:ind w:right="1357"/>
        <w:jc w:val="both"/>
        <w:rPr>
          <w:sz w:val="24"/>
          <w:szCs w:val="24"/>
          <w:shd w:val="clear" w:color="auto" w:fill="FFFFFF"/>
        </w:rPr>
      </w:pPr>
    </w:p>
    <w:p w14:paraId="0DACCD93" w14:textId="77777777" w:rsidR="00283F76" w:rsidRPr="00682159" w:rsidRDefault="00283F76">
      <w:pPr>
        <w:numPr>
          <w:ilvl w:val="0"/>
          <w:numId w:val="125"/>
        </w:numPr>
        <w:spacing w:line="276" w:lineRule="auto"/>
        <w:ind w:left="426" w:right="-46"/>
        <w:jc w:val="both"/>
        <w:rPr>
          <w:i/>
          <w:sz w:val="24"/>
          <w:szCs w:val="24"/>
          <w:shd w:val="clear" w:color="auto" w:fill="FFFFFF"/>
        </w:rPr>
      </w:pPr>
      <w:r w:rsidRPr="00682159">
        <w:rPr>
          <w:b/>
          <w:i/>
          <w:sz w:val="24"/>
          <w:szCs w:val="24"/>
          <w:shd w:val="clear" w:color="auto" w:fill="FFFFFF"/>
        </w:rPr>
        <w:t>Jezične zakonitosti</w:t>
      </w:r>
      <w:r w:rsidRPr="00682159">
        <w:rPr>
          <w:i/>
          <w:sz w:val="24"/>
          <w:szCs w:val="24"/>
          <w:shd w:val="clear" w:color="auto" w:fill="FFFFFF"/>
        </w:rPr>
        <w:t xml:space="preserve"> - </w:t>
      </w:r>
      <w:r w:rsidRPr="00682159">
        <w:rPr>
          <w:sz w:val="24"/>
          <w:szCs w:val="24"/>
          <w:shd w:val="clear" w:color="auto" w:fill="FFFFFF"/>
        </w:rPr>
        <w:t>provjeravaju se fonološka, morfološka i sintaktička znanja kroz prijevode tekstova i odgovore na pitanja razumijevanja čitanih tekstova. Nastavnici mogu ispitivati nastavke svih deklinacija i konjugacija samo uz predložak (Memento), a ispituje se proceduralno znanje tvorbe određenih imenskih/glagolskih oblika.</w:t>
      </w:r>
    </w:p>
    <w:p w14:paraId="39573CA5" w14:textId="77777777" w:rsidR="00283F76" w:rsidRPr="00682159" w:rsidRDefault="00283F76" w:rsidP="00283F76">
      <w:pPr>
        <w:spacing w:line="276" w:lineRule="auto"/>
        <w:ind w:left="2080" w:right="1357"/>
        <w:jc w:val="both"/>
        <w:rPr>
          <w:i/>
          <w:sz w:val="24"/>
          <w:szCs w:val="24"/>
          <w:shd w:val="clear" w:color="auto" w:fill="FFFFFF"/>
        </w:rPr>
      </w:pPr>
    </w:p>
    <w:p w14:paraId="62BE6147" w14:textId="77777777" w:rsidR="00283F76" w:rsidRPr="00682159" w:rsidRDefault="00283F76">
      <w:pPr>
        <w:numPr>
          <w:ilvl w:val="0"/>
          <w:numId w:val="125"/>
        </w:numPr>
        <w:spacing w:line="276" w:lineRule="auto"/>
        <w:ind w:left="426" w:right="-46"/>
        <w:jc w:val="both"/>
        <w:rPr>
          <w:i/>
          <w:sz w:val="24"/>
          <w:szCs w:val="24"/>
          <w:shd w:val="clear" w:color="auto" w:fill="FFFFFF"/>
        </w:rPr>
      </w:pPr>
      <w:r w:rsidRPr="00682159">
        <w:rPr>
          <w:b/>
          <w:i/>
          <w:sz w:val="24"/>
          <w:szCs w:val="24"/>
          <w:shd w:val="clear" w:color="auto" w:fill="FFFFFF"/>
        </w:rPr>
        <w:t>Kultura i civilizacija</w:t>
      </w:r>
      <w:r w:rsidRPr="00682159">
        <w:rPr>
          <w:i/>
          <w:sz w:val="24"/>
          <w:szCs w:val="24"/>
          <w:shd w:val="clear" w:color="auto" w:fill="FFFFFF"/>
        </w:rPr>
        <w:t xml:space="preserve"> - </w:t>
      </w:r>
      <w:r w:rsidRPr="00682159">
        <w:rPr>
          <w:sz w:val="24"/>
          <w:szCs w:val="24"/>
          <w:shd w:val="clear" w:color="auto" w:fill="FFFFFF"/>
        </w:rPr>
        <w:t>provjeravaju se činjenična kulturološka znanja koja mogu biti usmjeravana izlaznim karticama. Za procjenu ovoga elementa ocjenjivanja preporučuje se projektna nastava koja može trajati dan, tjedan, mjesec ili cijelo polugodište. Kako bi učenik osmislio projekt, on/ona mora preuzeti vodstvo nad svojim učenjem. On/ona istražuje materiju i stječe vlastito razumijevanje predmeta uz dodatne aktivnosti koje pomažu u samospoznaji. Osiguravanje da projekti predstavljaju iskustvo dubokog učenja zahtijeva određene ključne elemente: predstavljanje projekta, dizajn projekta, upotrebu IKT-a i prezentaciju. Svaki element ima svoje razvojne faze koje trebaju biti praćene i formativno ocijenjene.</w:t>
      </w:r>
    </w:p>
    <w:p w14:paraId="3CA6CABE" w14:textId="77777777" w:rsidR="00283F76" w:rsidRPr="00682159" w:rsidRDefault="00283F76" w:rsidP="00283F76">
      <w:pPr>
        <w:spacing w:line="276" w:lineRule="auto"/>
        <w:ind w:left="2080" w:right="1357"/>
        <w:jc w:val="both"/>
        <w:rPr>
          <w:i/>
          <w:sz w:val="24"/>
          <w:szCs w:val="24"/>
          <w:shd w:val="clear" w:color="auto" w:fill="FFFFFF"/>
        </w:rPr>
      </w:pPr>
    </w:p>
    <w:p w14:paraId="65BCAEB7" w14:textId="77777777" w:rsidR="00283F76" w:rsidRPr="00682159" w:rsidRDefault="00283F76">
      <w:pPr>
        <w:numPr>
          <w:ilvl w:val="0"/>
          <w:numId w:val="125"/>
        </w:numPr>
        <w:spacing w:line="276" w:lineRule="auto"/>
        <w:ind w:left="426" w:right="-46"/>
        <w:jc w:val="both"/>
        <w:rPr>
          <w:i/>
          <w:sz w:val="24"/>
          <w:szCs w:val="24"/>
          <w:shd w:val="clear" w:color="auto" w:fill="FFFFFF"/>
        </w:rPr>
      </w:pPr>
      <w:r w:rsidRPr="00682159">
        <w:rPr>
          <w:b/>
          <w:i/>
          <w:sz w:val="24"/>
          <w:szCs w:val="24"/>
          <w:shd w:val="clear" w:color="auto" w:fill="FFFFFF"/>
        </w:rPr>
        <w:t>Korelacija kulture, jezika i baštine</w:t>
      </w:r>
      <w:r w:rsidRPr="00682159">
        <w:rPr>
          <w:i/>
          <w:sz w:val="24"/>
          <w:szCs w:val="24"/>
          <w:shd w:val="clear" w:color="auto" w:fill="FFFFFF"/>
        </w:rPr>
        <w:t xml:space="preserve"> - </w:t>
      </w:r>
      <w:r w:rsidRPr="00682159">
        <w:rPr>
          <w:sz w:val="24"/>
          <w:szCs w:val="24"/>
          <w:shd w:val="clear" w:color="auto" w:fill="FFFFFF"/>
        </w:rPr>
        <w:t>predstavlja skup promišljanja o svim sadržajima koje nalaže kurikul Latinskog jezika.</w:t>
      </w:r>
    </w:p>
    <w:p w14:paraId="12879E91" w14:textId="77777777" w:rsidR="00283F76" w:rsidRPr="00682159" w:rsidRDefault="00283F76" w:rsidP="00283F76">
      <w:pPr>
        <w:spacing w:line="276" w:lineRule="auto"/>
        <w:ind w:right="1357"/>
        <w:jc w:val="both"/>
        <w:rPr>
          <w:sz w:val="24"/>
          <w:szCs w:val="24"/>
          <w:shd w:val="clear" w:color="auto" w:fill="FFFFFF"/>
        </w:rPr>
      </w:pPr>
    </w:p>
    <w:p w14:paraId="77DACC5B" w14:textId="77777777" w:rsidR="00283F76" w:rsidRPr="00682159" w:rsidRDefault="00283F76" w:rsidP="00283F76">
      <w:pPr>
        <w:spacing w:line="276" w:lineRule="auto"/>
        <w:ind w:right="-46"/>
        <w:jc w:val="both"/>
        <w:rPr>
          <w:sz w:val="24"/>
          <w:szCs w:val="24"/>
          <w:shd w:val="clear" w:color="auto" w:fill="FFFFFF"/>
        </w:rPr>
      </w:pPr>
      <w:r w:rsidRPr="00682159">
        <w:rPr>
          <w:sz w:val="24"/>
          <w:szCs w:val="24"/>
          <w:shd w:val="clear" w:color="auto" w:fill="FFFFFF"/>
        </w:rPr>
        <w:t>Razlikujemo tri osnovna pristupa vrednovanju: vrednovanje za učenje, vrednovanje kao učenje i vrednovanje naučenoga. Vrednovanje za učenje će usmjeriti učenike na stjecanje vještina i znanja na kojima još moraju raditi. Ovakvo vrednovanje odvija se tijekom procesa podučavanja i kao takvo je bitan element individualizacije samog procesa. Vrednovanje za učenje se vrši formativno i ne rezultira sumativnom ocjenom. Vrednovanje kao učenje je najbitniji element samovrednovanja i metakognicije. Vrši se tijekom procesa učenja i podučavanja i ne rezultira sumativnom ocjenom nego formativnom procjenom; vrednuje se sam proces usvajanja jezika kod učenika i što oni misle o korištenim strategijama usvajanja latinskog jezika. Vrednovanjem naučenoga će se preispitivati svih ishodi zastupljeni kroz predmetna područja, a koji su izravno povezani i s ciljevima nastave iz koje proizlaze elementi ocjenjivanja.</w:t>
      </w:r>
    </w:p>
    <w:p w14:paraId="1FDEBB4B" w14:textId="77777777" w:rsidR="00283F76" w:rsidRPr="00682159" w:rsidRDefault="00283F76" w:rsidP="00283F76">
      <w:pPr>
        <w:spacing w:line="276" w:lineRule="auto"/>
        <w:ind w:right="1357"/>
        <w:jc w:val="both"/>
        <w:rPr>
          <w:rFonts w:ascii="PT Serif" w:hAnsi="PT Serif"/>
          <w:i/>
          <w:color w:val="333333"/>
          <w:sz w:val="27"/>
          <w:szCs w:val="27"/>
          <w:shd w:val="clear" w:color="auto" w:fill="FFFFFF"/>
        </w:rPr>
      </w:pPr>
    </w:p>
    <w:p w14:paraId="0A823CF4" w14:textId="3EC3E604" w:rsidR="0025045A" w:rsidRPr="00682159" w:rsidRDefault="00283F76" w:rsidP="00283F76">
      <w:pPr>
        <w:widowControl/>
        <w:autoSpaceDE/>
        <w:autoSpaceDN/>
        <w:spacing w:line="276" w:lineRule="auto"/>
        <w:jc w:val="both"/>
        <w:rPr>
          <w:sz w:val="24"/>
          <w:szCs w:val="24"/>
        </w:rPr>
      </w:pPr>
      <w:r w:rsidRPr="00682159">
        <w:rPr>
          <w:sz w:val="24"/>
          <w:szCs w:val="24"/>
          <w:shd w:val="clear" w:color="auto" w:fill="FFFFFF"/>
        </w:rPr>
        <w:t>Tri elementa ocjenjivanja spojena u konačnu ocjenu rezultiraju posljednjim ciljem – dijakronijskom komunikacijom, što je odraz njihove zaključne ocjene. Jezične zakonitosti mogu odnijeti 50 % ukupne ocjene, dok kultura i civilizacija i korelacija kulture, jezika i baštine po 25 %</w:t>
      </w:r>
      <w:r w:rsidR="0025045A" w:rsidRPr="00682159">
        <w:rPr>
          <w:sz w:val="24"/>
          <w:szCs w:val="24"/>
        </w:rPr>
        <w:t>.  </w:t>
      </w:r>
    </w:p>
    <w:p w14:paraId="416914FD" w14:textId="77777777" w:rsidR="0025045A" w:rsidRPr="00682159" w:rsidRDefault="0025045A" w:rsidP="0025045A">
      <w:pPr>
        <w:widowControl/>
        <w:autoSpaceDE/>
        <w:autoSpaceDN/>
        <w:jc w:val="both"/>
        <w:rPr>
          <w:sz w:val="24"/>
          <w:szCs w:val="24"/>
        </w:rPr>
      </w:pPr>
    </w:p>
    <w:p w14:paraId="7756F829" w14:textId="77777777" w:rsidR="0025045A" w:rsidRPr="00682159" w:rsidRDefault="0025045A" w:rsidP="0025045A">
      <w:pPr>
        <w:widowControl/>
        <w:autoSpaceDE/>
        <w:autoSpaceDN/>
        <w:jc w:val="both"/>
        <w:rPr>
          <w:sz w:val="24"/>
          <w:szCs w:val="24"/>
        </w:rPr>
      </w:pPr>
    </w:p>
    <w:p w14:paraId="01F8906F" w14:textId="76117180" w:rsidR="0025045A" w:rsidRPr="00682159" w:rsidRDefault="0025045A" w:rsidP="0025045A">
      <w:pPr>
        <w:widowControl/>
        <w:autoSpaceDE/>
        <w:autoSpaceDN/>
        <w:jc w:val="both"/>
        <w:rPr>
          <w:sz w:val="24"/>
          <w:szCs w:val="24"/>
        </w:rPr>
        <w:sectPr w:rsidR="0025045A" w:rsidRPr="00682159" w:rsidSect="00986331">
          <w:pgSz w:w="11906" w:h="16838"/>
          <w:pgMar w:top="1440" w:right="1440" w:bottom="1440" w:left="1440" w:header="0" w:footer="1049" w:gutter="0"/>
          <w:cols w:space="720"/>
          <w:docGrid w:linePitch="299"/>
        </w:sectPr>
      </w:pPr>
    </w:p>
    <w:p w14:paraId="53F3E46F" w14:textId="77777777" w:rsidR="008F78FC" w:rsidRPr="00682159" w:rsidRDefault="008F78FC" w:rsidP="008F78FC">
      <w:pPr>
        <w:widowControl/>
        <w:autoSpaceDE/>
        <w:autoSpaceDN/>
        <w:jc w:val="center"/>
        <w:rPr>
          <w:rFonts w:eastAsia="DengXian"/>
          <w:b/>
          <w:bCs/>
          <w:sz w:val="24"/>
          <w:szCs w:val="24"/>
          <w:lang w:eastAsia="zh-CN"/>
        </w:rPr>
      </w:pPr>
    </w:p>
    <w:p w14:paraId="4E8F47FF" w14:textId="45554669" w:rsidR="008F78FC" w:rsidRPr="00682159" w:rsidRDefault="008F78FC" w:rsidP="008F78FC">
      <w:pPr>
        <w:widowControl/>
        <w:autoSpaceDE/>
        <w:autoSpaceDN/>
        <w:jc w:val="both"/>
        <w:rPr>
          <w:rFonts w:ascii="Calibri" w:eastAsia="DengXian" w:hAnsi="Calibri"/>
          <w:sz w:val="20"/>
          <w:szCs w:val="20"/>
          <w:lang w:eastAsia="zh-CN"/>
        </w:rPr>
      </w:pPr>
    </w:p>
    <w:p w14:paraId="69C9E67D" w14:textId="7FA37D69" w:rsidR="008F78FC" w:rsidRPr="00682159" w:rsidRDefault="00AE30FA" w:rsidP="00496796">
      <w:pPr>
        <w:pStyle w:val="Naslov5"/>
        <w:sectPr w:rsidR="008F78FC" w:rsidRPr="00682159" w:rsidSect="00986331">
          <w:pgSz w:w="11906" w:h="16838"/>
          <w:pgMar w:top="1440" w:right="1440" w:bottom="1440" w:left="1440" w:header="0" w:footer="1049" w:gutter="0"/>
          <w:cols w:space="720"/>
          <w:docGrid w:linePitch="360"/>
        </w:sectPr>
      </w:pPr>
      <w:bookmarkStart w:id="47" w:name="_Toc171540220"/>
      <w:bookmarkStart w:id="48" w:name="_Toc171540410"/>
      <w:bookmarkStart w:id="49" w:name="_Toc172148175"/>
      <w:r w:rsidRPr="00682159">
        <w:rPr>
          <w:rFonts w:ascii="Calibri" w:eastAsia="DengXian" w:hAnsi="Calibri"/>
          <w:noProof/>
          <w:sz w:val="20"/>
          <w:szCs w:val="20"/>
          <w:lang w:val="en-US"/>
        </w:rPr>
        <mc:AlternateContent>
          <mc:Choice Requires="wpg">
            <w:drawing>
              <wp:anchor distT="0" distB="0" distL="114300" distR="114300" simplePos="0" relativeHeight="251667456" behindDoc="0" locked="0" layoutInCell="1" allowOverlap="1" wp14:anchorId="6977C745" wp14:editId="5D38C280">
                <wp:simplePos x="0" y="0"/>
                <wp:positionH relativeFrom="margin">
                  <wp:align>left</wp:align>
                </wp:positionH>
                <wp:positionV relativeFrom="paragraph">
                  <wp:posOffset>866775</wp:posOffset>
                </wp:positionV>
                <wp:extent cx="4543425" cy="7064375"/>
                <wp:effectExtent l="0" t="0" r="28575" b="22225"/>
                <wp:wrapSquare wrapText="bothSides"/>
                <wp:docPr id="1853266152" name="Group 1853266152"/>
                <wp:cNvGraphicFramePr/>
                <a:graphic xmlns:a="http://schemas.openxmlformats.org/drawingml/2006/main">
                  <a:graphicData uri="http://schemas.microsoft.com/office/word/2010/wordprocessingGroup">
                    <wpg:wgp>
                      <wpg:cNvGrpSpPr/>
                      <wpg:grpSpPr>
                        <a:xfrm>
                          <a:off x="0" y="0"/>
                          <a:ext cx="4543425" cy="7064375"/>
                          <a:chOff x="6350" y="6350"/>
                          <a:chExt cx="4543425" cy="7995284"/>
                        </a:xfrm>
                      </wpg:grpSpPr>
                      <wps:wsp>
                        <wps:cNvPr id="2058334674"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2105386481"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108721399" name="Textbox 11"/>
                        <wps:cNvSpPr txBox="1"/>
                        <wps:spPr>
                          <a:xfrm>
                            <a:off x="475284" y="1987236"/>
                            <a:ext cx="3722066" cy="1181413"/>
                          </a:xfrm>
                          <a:prstGeom prst="rect">
                            <a:avLst/>
                          </a:prstGeom>
                        </wps:spPr>
                        <wps:txbx>
                          <w:txbxContent>
                            <w:p w14:paraId="26F337C9" w14:textId="77777777" w:rsidR="00F5135C" w:rsidRPr="00682159" w:rsidRDefault="00F5135C" w:rsidP="008F78FC">
                              <w:pPr>
                                <w:spacing w:line="266" w:lineRule="exact"/>
                                <w:rPr>
                                  <w:b/>
                                  <w:sz w:val="24"/>
                                </w:rPr>
                              </w:pPr>
                            </w:p>
                            <w:p w14:paraId="6CCD57D8" w14:textId="77777777" w:rsidR="00F5135C" w:rsidRPr="00682159" w:rsidRDefault="00F5135C" w:rsidP="00283F76">
                              <w:pPr>
                                <w:spacing w:line="266" w:lineRule="exact"/>
                                <w:rPr>
                                  <w:b/>
                                  <w:sz w:val="24"/>
                                </w:rPr>
                              </w:pPr>
                              <w:r w:rsidRPr="00682159">
                                <w:rPr>
                                  <w:b/>
                                  <w:sz w:val="24"/>
                                </w:rPr>
                                <w:t>Koordinator umjetničkog područja:</w:t>
                              </w:r>
                            </w:p>
                            <w:p w14:paraId="0634073B" w14:textId="1CAFFC86" w:rsidR="00F5135C" w:rsidRPr="00682159" w:rsidRDefault="00F5135C" w:rsidP="00283F76">
                              <w:pPr>
                                <w:spacing w:line="266" w:lineRule="exact"/>
                                <w:rPr>
                                  <w:sz w:val="24"/>
                                </w:rPr>
                              </w:pPr>
                              <w:r w:rsidRPr="00682159">
                                <w:rPr>
                                  <w:sz w:val="24"/>
                                </w:rPr>
                                <w:t>Marko Salavarda, mag.</w:t>
                              </w:r>
                            </w:p>
                            <w:p w14:paraId="15060DBF" w14:textId="77777777" w:rsidR="00F5135C" w:rsidRPr="00682159" w:rsidRDefault="00F5135C" w:rsidP="008F78FC">
                              <w:pPr>
                                <w:spacing w:line="266" w:lineRule="exact"/>
                                <w:rPr>
                                  <w:b/>
                                  <w:sz w:val="24"/>
                                </w:rPr>
                              </w:pPr>
                            </w:p>
                            <w:p w14:paraId="244A0B6A" w14:textId="33EA0356" w:rsidR="00F5135C" w:rsidRPr="00682159" w:rsidRDefault="00F5135C" w:rsidP="008F78FC">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47A4AFBC" w14:textId="03E121C4" w:rsidR="00F5135C" w:rsidRPr="00682159" w:rsidRDefault="00F5135C" w:rsidP="008F78FC">
                              <w:pPr>
                                <w:rPr>
                                  <w:sz w:val="24"/>
                                </w:rPr>
                              </w:pPr>
                              <w:r w:rsidRPr="00682159">
                                <w:rPr>
                                  <w:sz w:val="24"/>
                                </w:rPr>
                                <w:t>Iva Sušac, prof.</w:t>
                              </w:r>
                            </w:p>
                            <w:p w14:paraId="13F68B0D" w14:textId="77777777" w:rsidR="00F5135C" w:rsidRPr="00682159" w:rsidRDefault="00F5135C" w:rsidP="008F78FC">
                              <w:pPr>
                                <w:rPr>
                                  <w:sz w:val="24"/>
                                </w:rPr>
                              </w:pPr>
                            </w:p>
                          </w:txbxContent>
                        </wps:txbx>
                        <wps:bodyPr wrap="square" lIns="0" tIns="0" rIns="0" bIns="0" rtlCol="0">
                          <a:noAutofit/>
                        </wps:bodyPr>
                      </wps:wsp>
                      <wps:wsp>
                        <wps:cNvPr id="118177128" name="Textbox 12"/>
                        <wps:cNvSpPr txBox="1"/>
                        <wps:spPr>
                          <a:xfrm>
                            <a:off x="455930" y="3214369"/>
                            <a:ext cx="3623310" cy="1744907"/>
                          </a:xfrm>
                          <a:prstGeom prst="rect">
                            <a:avLst/>
                          </a:prstGeom>
                        </wps:spPr>
                        <wps:txbx>
                          <w:txbxContent>
                            <w:p w14:paraId="74413DB2" w14:textId="338ECFD0" w:rsidR="00F5135C" w:rsidRPr="00682159" w:rsidRDefault="00F5135C" w:rsidP="008F78FC">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4B2A7AEC" w14:textId="77777777" w:rsidR="00F5135C" w:rsidRPr="00682159" w:rsidRDefault="00F5135C" w:rsidP="00283F76">
                              <w:pPr>
                                <w:ind w:right="428"/>
                                <w:rPr>
                                  <w:sz w:val="24"/>
                                </w:rPr>
                              </w:pPr>
                              <w:r w:rsidRPr="00682159">
                                <w:rPr>
                                  <w:sz w:val="24"/>
                                </w:rPr>
                                <w:t>Mladenka Marinović</w:t>
                              </w:r>
                            </w:p>
                            <w:p w14:paraId="37BA8514" w14:textId="77777777" w:rsidR="00F5135C" w:rsidRPr="00682159" w:rsidRDefault="00F5135C" w:rsidP="00283F76">
                              <w:pPr>
                                <w:ind w:right="428"/>
                                <w:rPr>
                                  <w:sz w:val="24"/>
                                </w:rPr>
                              </w:pPr>
                              <w:r w:rsidRPr="00682159">
                                <w:rPr>
                                  <w:sz w:val="24"/>
                                </w:rPr>
                                <w:t>Danijela Planinić</w:t>
                              </w:r>
                            </w:p>
                            <w:p w14:paraId="099025D6" w14:textId="77777777" w:rsidR="00F5135C" w:rsidRPr="00682159" w:rsidRDefault="00F5135C" w:rsidP="00283F76">
                              <w:pPr>
                                <w:ind w:right="428"/>
                                <w:rPr>
                                  <w:sz w:val="24"/>
                                </w:rPr>
                              </w:pPr>
                              <w:r w:rsidRPr="00682159">
                                <w:rPr>
                                  <w:sz w:val="24"/>
                                </w:rPr>
                                <w:t>Magdalena Marić</w:t>
                              </w:r>
                            </w:p>
                            <w:p w14:paraId="7A0846D9" w14:textId="77777777" w:rsidR="00F5135C" w:rsidRPr="00682159" w:rsidRDefault="00F5135C" w:rsidP="00283F76">
                              <w:pPr>
                                <w:ind w:right="428"/>
                                <w:rPr>
                                  <w:sz w:val="24"/>
                                </w:rPr>
                              </w:pPr>
                              <w:r w:rsidRPr="00682159">
                                <w:rPr>
                                  <w:sz w:val="24"/>
                                </w:rPr>
                                <w:t>Gordana Mišković</w:t>
                              </w:r>
                            </w:p>
                            <w:p w14:paraId="2A92F74F" w14:textId="77777777" w:rsidR="00F5135C" w:rsidRPr="00682159" w:rsidRDefault="00F5135C" w:rsidP="00283F76">
                              <w:pPr>
                                <w:ind w:right="428"/>
                                <w:rPr>
                                  <w:sz w:val="24"/>
                                </w:rPr>
                              </w:pPr>
                              <w:r w:rsidRPr="00682159">
                                <w:rPr>
                                  <w:sz w:val="24"/>
                                </w:rPr>
                                <w:t>Marija Nedić</w:t>
                              </w:r>
                            </w:p>
                            <w:p w14:paraId="63264A91" w14:textId="77777777" w:rsidR="00F5135C" w:rsidRPr="00682159" w:rsidRDefault="00F5135C" w:rsidP="00283F76">
                              <w:pPr>
                                <w:ind w:right="428"/>
                                <w:rPr>
                                  <w:sz w:val="24"/>
                                </w:rPr>
                              </w:pPr>
                              <w:r w:rsidRPr="00682159">
                                <w:rPr>
                                  <w:sz w:val="24"/>
                                </w:rPr>
                                <w:t>Ivana Pekas</w:t>
                              </w:r>
                            </w:p>
                            <w:p w14:paraId="4F0797B5" w14:textId="77777777" w:rsidR="00F5135C" w:rsidRPr="00682159" w:rsidRDefault="00F5135C" w:rsidP="00283F76">
                              <w:pPr>
                                <w:ind w:right="428"/>
                                <w:rPr>
                                  <w:sz w:val="24"/>
                                </w:rPr>
                              </w:pPr>
                              <w:r w:rsidRPr="00682159">
                                <w:rPr>
                                  <w:sz w:val="24"/>
                                </w:rPr>
                                <w:t>Marina Bazina</w:t>
                              </w:r>
                            </w:p>
                            <w:p w14:paraId="7153DE55" w14:textId="77777777" w:rsidR="00F5135C" w:rsidRPr="00682159" w:rsidRDefault="00F5135C" w:rsidP="00283F76">
                              <w:pPr>
                                <w:ind w:right="428"/>
                                <w:rPr>
                                  <w:sz w:val="24"/>
                                </w:rPr>
                              </w:pPr>
                              <w:r w:rsidRPr="00682159">
                                <w:rPr>
                                  <w:sz w:val="24"/>
                                </w:rPr>
                                <w:t>Ivanka Vrhovac</w:t>
                              </w:r>
                            </w:p>
                            <w:p w14:paraId="2A0A641B" w14:textId="77777777" w:rsidR="00F5135C" w:rsidRPr="00682159" w:rsidRDefault="00F5135C" w:rsidP="008F78FC">
                              <w:pPr>
                                <w:ind w:right="428"/>
                                <w:rPr>
                                  <w:sz w:val="24"/>
                                </w:rPr>
                              </w:pPr>
                            </w:p>
                          </w:txbxContent>
                        </wps:txbx>
                        <wps:bodyPr wrap="square" lIns="0" tIns="0" rIns="0" bIns="0" rtlCol="0">
                          <a:noAutofit/>
                        </wps:bodyPr>
                      </wps:wsp>
                      <wps:wsp>
                        <wps:cNvPr id="1720963444" name="Textbox 14"/>
                        <wps:cNvSpPr txBox="1"/>
                        <wps:spPr>
                          <a:xfrm>
                            <a:off x="465759" y="5383715"/>
                            <a:ext cx="3893516" cy="607422"/>
                          </a:xfrm>
                          <a:prstGeom prst="rect">
                            <a:avLst/>
                          </a:prstGeom>
                        </wps:spPr>
                        <wps:txbx>
                          <w:txbxContent>
                            <w:p w14:paraId="00DA5B79" w14:textId="11C25515" w:rsidR="00F5135C" w:rsidRPr="00682159" w:rsidRDefault="00F5135C" w:rsidP="006435CE">
                              <w:pPr>
                                <w:spacing w:line="266" w:lineRule="exact"/>
                                <w:rPr>
                                  <w:b/>
                                  <w:sz w:val="24"/>
                                </w:rPr>
                              </w:pPr>
                            </w:p>
                          </w:txbxContent>
                        </wps:txbx>
                        <wps:bodyPr wrap="square" lIns="0" tIns="0" rIns="0" bIns="0" rtlCol="0">
                          <a:noAutofit/>
                        </wps:bodyPr>
                      </wps:wsp>
                      <wps:wsp>
                        <wps:cNvPr id="605629151" name="Textbox 13"/>
                        <wps:cNvSpPr txBox="1"/>
                        <wps:spPr>
                          <a:xfrm>
                            <a:off x="465455" y="5287804"/>
                            <a:ext cx="3093720" cy="632231"/>
                          </a:xfrm>
                          <a:prstGeom prst="rect">
                            <a:avLst/>
                          </a:prstGeom>
                        </wps:spPr>
                        <wps:txbx>
                          <w:txbxContent>
                            <w:p w14:paraId="6BAF1C59" w14:textId="0F5453DA" w:rsidR="00F5135C" w:rsidRPr="00682159" w:rsidRDefault="00F5135C" w:rsidP="008F78FC">
                              <w:pPr>
                                <w:spacing w:line="266" w:lineRule="exact"/>
                                <w:rPr>
                                  <w:b/>
                                  <w:sz w:val="24"/>
                                </w:rPr>
                              </w:pPr>
                              <w:r w:rsidRPr="00682159">
                                <w:rPr>
                                  <w:b/>
                                  <w:spacing w:val="-2"/>
                                  <w:sz w:val="24"/>
                                </w:rPr>
                                <w:t>Recenzenti:</w:t>
                              </w:r>
                            </w:p>
                            <w:p w14:paraId="37DF798B" w14:textId="023C7714" w:rsidR="00F5135C" w:rsidRPr="00682159" w:rsidRDefault="00F5135C" w:rsidP="008F78FC">
                              <w:pPr>
                                <w:rPr>
                                  <w:sz w:val="24"/>
                                </w:rPr>
                              </w:pPr>
                              <w:r w:rsidRPr="00682159">
                                <w:rPr>
                                  <w:sz w:val="24"/>
                                </w:rPr>
                                <w:t>Dunja Bilinovac, prof..</w:t>
                              </w:r>
                            </w:p>
                            <w:p w14:paraId="1346A30A" w14:textId="6B43353F" w:rsidR="00F5135C" w:rsidRPr="00682159" w:rsidRDefault="00F5135C" w:rsidP="008F78FC">
                              <w:pPr>
                                <w:rPr>
                                  <w:sz w:val="24"/>
                                </w:rPr>
                              </w:pPr>
                              <w:r w:rsidRPr="00682159">
                                <w:rPr>
                                  <w:sz w:val="24"/>
                                </w:rPr>
                                <w:t>dr. sc. Lidija Vladić Mandarić, izv. prof.</w:t>
                              </w:r>
                            </w:p>
                            <w:p w14:paraId="17E96C6F" w14:textId="77777777" w:rsidR="00F5135C" w:rsidRPr="00682159" w:rsidRDefault="00F5135C" w:rsidP="008F78FC">
                              <w:pPr>
                                <w:rPr>
                                  <w:sz w:val="24"/>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6977C745" id="Group 1853266152" o:spid="_x0000_s1074" style="position:absolute;left:0;text-align:left;margin-left:0;margin-top:68.25pt;width:357.75pt;height:556.25pt;z-index:251667456;mso-position-horizontal:left;mso-position-horizontal-relative:margin;mso-position-vertical-relative:text;mso-height-relative:margin"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">
                <v:shape id="Graphic 7" o:spid="_x0000_s1075"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" path="m,7994675r3786124,l4543425,7237476,4543425,,,,,7994675xe" filled="f" strokecolor="#5b9bd4" strokeweight="1pt">
                  <v:path arrowok="t"/>
                </v:shape>
                <v:shape id="Graphic 8" o:spid="_x0000_s1076"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" path="m3714750,l,,,7306945r3714750,l3714750,xe" stroked="f">
                  <v:path arrowok="t"/>
                </v:shape>
                <v:shape id="Textbox 11" o:spid="_x0000_s1077" type="#_x0000_t202" style="position:absolute;left:4752;top:19872;width:37221;height:1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" filled="f" stroked="f">
                  <v:textbox inset="0,0,0,0">
                    <w:txbxContent>
                      <w:p w14:paraId="26F337C9" w14:textId="77777777" w:rsidR="00F5135C" w:rsidRPr="00682159" w:rsidRDefault="00F5135C" w:rsidP="008F78FC">
                        <w:pPr>
                          <w:spacing w:line="266" w:lineRule="exact"/>
                          <w:rPr>
                            <w:b/>
                            <w:sz w:val="24"/>
                          </w:rPr>
                        </w:pPr>
                      </w:p>
                      <w:p w14:paraId="6CCD57D8" w14:textId="77777777" w:rsidR="00F5135C" w:rsidRPr="00682159" w:rsidRDefault="00F5135C" w:rsidP="00283F76">
                        <w:pPr>
                          <w:spacing w:line="266" w:lineRule="exact"/>
                          <w:rPr>
                            <w:b/>
                            <w:sz w:val="24"/>
                          </w:rPr>
                        </w:pPr>
                        <w:r w:rsidRPr="00682159">
                          <w:rPr>
                            <w:b/>
                            <w:sz w:val="24"/>
                          </w:rPr>
                          <w:t>Koordinator umjetničkog područja:</w:t>
                        </w:r>
                      </w:p>
                      <w:p w14:paraId="0634073B" w14:textId="1CAFFC86" w:rsidR="00F5135C" w:rsidRPr="00682159" w:rsidRDefault="00F5135C" w:rsidP="00283F76">
                        <w:pPr>
                          <w:spacing w:line="266" w:lineRule="exact"/>
                          <w:rPr>
                            <w:sz w:val="24"/>
                          </w:rPr>
                        </w:pPr>
                        <w:r w:rsidRPr="00682159">
                          <w:rPr>
                            <w:sz w:val="24"/>
                          </w:rPr>
                          <w:t>Marko Salavarda, mag.</w:t>
                        </w:r>
                      </w:p>
                      <w:p w14:paraId="15060DBF" w14:textId="77777777" w:rsidR="00F5135C" w:rsidRPr="00682159" w:rsidRDefault="00F5135C" w:rsidP="008F78FC">
                        <w:pPr>
                          <w:spacing w:line="266" w:lineRule="exact"/>
                          <w:rPr>
                            <w:b/>
                            <w:sz w:val="24"/>
                          </w:rPr>
                        </w:pPr>
                      </w:p>
                      <w:p w14:paraId="244A0B6A" w14:textId="33EA0356" w:rsidR="00F5135C" w:rsidRPr="00682159" w:rsidRDefault="00F5135C" w:rsidP="008F78FC">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47A4AFBC" w14:textId="03E121C4" w:rsidR="00F5135C" w:rsidRPr="00682159" w:rsidRDefault="00F5135C" w:rsidP="008F78FC">
                        <w:pPr>
                          <w:rPr>
                            <w:sz w:val="24"/>
                          </w:rPr>
                        </w:pPr>
                        <w:r w:rsidRPr="00682159">
                          <w:rPr>
                            <w:sz w:val="24"/>
                          </w:rPr>
                          <w:t>Iva Sušac, prof.</w:t>
                        </w:r>
                      </w:p>
                      <w:p w14:paraId="13F68B0D" w14:textId="77777777" w:rsidR="00F5135C" w:rsidRPr="00682159" w:rsidRDefault="00F5135C" w:rsidP="008F78FC">
                        <w:pPr>
                          <w:rPr>
                            <w:sz w:val="24"/>
                          </w:rPr>
                        </w:pPr>
                      </w:p>
                    </w:txbxContent>
                  </v:textbox>
                </v:shape>
                <v:shape id="Textbox 12" o:spid="_x0000_s1078" type="#_x0000_t202" style="position:absolute;left:4559;top:32143;width:36233;height:17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" filled="f" stroked="f">
                  <v:textbox inset="0,0,0,0">
                    <w:txbxContent>
                      <w:p w14:paraId="74413DB2" w14:textId="338ECFD0" w:rsidR="00F5135C" w:rsidRPr="00682159" w:rsidRDefault="00F5135C" w:rsidP="008F78FC">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4B2A7AEC" w14:textId="77777777" w:rsidR="00F5135C" w:rsidRPr="00682159" w:rsidRDefault="00F5135C" w:rsidP="00283F76">
                        <w:pPr>
                          <w:ind w:right="428"/>
                          <w:rPr>
                            <w:sz w:val="24"/>
                          </w:rPr>
                        </w:pPr>
                        <w:r w:rsidRPr="00682159">
                          <w:rPr>
                            <w:sz w:val="24"/>
                          </w:rPr>
                          <w:t>Mladenka Marinović</w:t>
                        </w:r>
                      </w:p>
                      <w:p w14:paraId="37BA8514" w14:textId="77777777" w:rsidR="00F5135C" w:rsidRPr="00682159" w:rsidRDefault="00F5135C" w:rsidP="00283F76">
                        <w:pPr>
                          <w:ind w:right="428"/>
                          <w:rPr>
                            <w:sz w:val="24"/>
                          </w:rPr>
                        </w:pPr>
                        <w:r w:rsidRPr="00682159">
                          <w:rPr>
                            <w:sz w:val="24"/>
                          </w:rPr>
                          <w:t>Danijela Planinić</w:t>
                        </w:r>
                      </w:p>
                      <w:p w14:paraId="099025D6" w14:textId="77777777" w:rsidR="00F5135C" w:rsidRPr="00682159" w:rsidRDefault="00F5135C" w:rsidP="00283F76">
                        <w:pPr>
                          <w:ind w:right="428"/>
                          <w:rPr>
                            <w:sz w:val="24"/>
                          </w:rPr>
                        </w:pPr>
                        <w:r w:rsidRPr="00682159">
                          <w:rPr>
                            <w:sz w:val="24"/>
                          </w:rPr>
                          <w:t>Magdalena Marić</w:t>
                        </w:r>
                      </w:p>
                      <w:p w14:paraId="7A0846D9" w14:textId="77777777" w:rsidR="00F5135C" w:rsidRPr="00682159" w:rsidRDefault="00F5135C" w:rsidP="00283F76">
                        <w:pPr>
                          <w:ind w:right="428"/>
                          <w:rPr>
                            <w:sz w:val="24"/>
                          </w:rPr>
                        </w:pPr>
                        <w:r w:rsidRPr="00682159">
                          <w:rPr>
                            <w:sz w:val="24"/>
                          </w:rPr>
                          <w:t>Gordana Mišković</w:t>
                        </w:r>
                      </w:p>
                      <w:p w14:paraId="2A92F74F" w14:textId="77777777" w:rsidR="00F5135C" w:rsidRPr="00682159" w:rsidRDefault="00F5135C" w:rsidP="00283F76">
                        <w:pPr>
                          <w:ind w:right="428"/>
                          <w:rPr>
                            <w:sz w:val="24"/>
                          </w:rPr>
                        </w:pPr>
                        <w:r w:rsidRPr="00682159">
                          <w:rPr>
                            <w:sz w:val="24"/>
                          </w:rPr>
                          <w:t>Marija Nedić</w:t>
                        </w:r>
                      </w:p>
                      <w:p w14:paraId="63264A91" w14:textId="77777777" w:rsidR="00F5135C" w:rsidRPr="00682159" w:rsidRDefault="00F5135C" w:rsidP="00283F76">
                        <w:pPr>
                          <w:ind w:right="428"/>
                          <w:rPr>
                            <w:sz w:val="24"/>
                          </w:rPr>
                        </w:pPr>
                        <w:r w:rsidRPr="00682159">
                          <w:rPr>
                            <w:sz w:val="24"/>
                          </w:rPr>
                          <w:t>Ivana Pekas</w:t>
                        </w:r>
                      </w:p>
                      <w:p w14:paraId="4F0797B5" w14:textId="77777777" w:rsidR="00F5135C" w:rsidRPr="00682159" w:rsidRDefault="00F5135C" w:rsidP="00283F76">
                        <w:pPr>
                          <w:ind w:right="428"/>
                          <w:rPr>
                            <w:sz w:val="24"/>
                          </w:rPr>
                        </w:pPr>
                        <w:r w:rsidRPr="00682159">
                          <w:rPr>
                            <w:sz w:val="24"/>
                          </w:rPr>
                          <w:t>Marina Bazina</w:t>
                        </w:r>
                      </w:p>
                      <w:p w14:paraId="7153DE55" w14:textId="77777777" w:rsidR="00F5135C" w:rsidRPr="00682159" w:rsidRDefault="00F5135C" w:rsidP="00283F76">
                        <w:pPr>
                          <w:ind w:right="428"/>
                          <w:rPr>
                            <w:sz w:val="24"/>
                          </w:rPr>
                        </w:pPr>
                        <w:r w:rsidRPr="00682159">
                          <w:rPr>
                            <w:sz w:val="24"/>
                          </w:rPr>
                          <w:t>Ivanka Vrhovac</w:t>
                        </w:r>
                      </w:p>
                      <w:p w14:paraId="2A0A641B" w14:textId="77777777" w:rsidR="00F5135C" w:rsidRPr="00682159" w:rsidRDefault="00F5135C" w:rsidP="008F78FC">
                        <w:pPr>
                          <w:ind w:right="428"/>
                          <w:rPr>
                            <w:sz w:val="24"/>
                          </w:rPr>
                        </w:pPr>
                      </w:p>
                    </w:txbxContent>
                  </v:textbox>
                </v:shape>
                <v:shape id="Textbox 14" o:spid="_x0000_s1079" type="#_x0000_t202" style="position:absolute;left:4657;top:53837;width:38935;height:6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" filled="f" stroked="f">
                  <v:textbox inset="0,0,0,0">
                    <w:txbxContent>
                      <w:p w14:paraId="00DA5B79" w14:textId="11C25515" w:rsidR="00F5135C" w:rsidRPr="00682159" w:rsidRDefault="00F5135C" w:rsidP="006435CE">
                        <w:pPr>
                          <w:spacing w:line="266" w:lineRule="exact"/>
                          <w:rPr>
                            <w:b/>
                            <w:sz w:val="24"/>
                          </w:rPr>
                        </w:pPr>
                      </w:p>
                    </w:txbxContent>
                  </v:textbox>
                </v:shape>
                <v:shape id="Textbox 13" o:spid="_x0000_s1080" type="#_x0000_t202" style="position:absolute;left:4654;top:52878;width:30937;height:6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" filled="f" stroked="f">
                  <v:textbox inset="0,0,0,0">
                    <w:txbxContent>
                      <w:p w14:paraId="6BAF1C59" w14:textId="0F5453DA" w:rsidR="00F5135C" w:rsidRPr="00682159" w:rsidRDefault="00F5135C" w:rsidP="008F78FC">
                        <w:pPr>
                          <w:spacing w:line="266" w:lineRule="exact"/>
                          <w:rPr>
                            <w:b/>
                            <w:sz w:val="24"/>
                          </w:rPr>
                        </w:pPr>
                        <w:r w:rsidRPr="00682159">
                          <w:rPr>
                            <w:b/>
                            <w:spacing w:val="-2"/>
                            <w:sz w:val="24"/>
                          </w:rPr>
                          <w:t>Recenzenti:</w:t>
                        </w:r>
                      </w:p>
                      <w:p w14:paraId="37DF798B" w14:textId="023C7714" w:rsidR="00F5135C" w:rsidRPr="00682159" w:rsidRDefault="00F5135C" w:rsidP="008F78FC">
                        <w:pPr>
                          <w:rPr>
                            <w:sz w:val="24"/>
                          </w:rPr>
                        </w:pPr>
                        <w:r w:rsidRPr="00682159">
                          <w:rPr>
                            <w:sz w:val="24"/>
                          </w:rPr>
                          <w:t>Dunja Bilinovac, prof..</w:t>
                        </w:r>
                      </w:p>
                      <w:p w14:paraId="1346A30A" w14:textId="6B43353F" w:rsidR="00F5135C" w:rsidRPr="00682159" w:rsidRDefault="00F5135C" w:rsidP="008F78FC">
                        <w:pPr>
                          <w:rPr>
                            <w:sz w:val="24"/>
                          </w:rPr>
                        </w:pPr>
                        <w:r w:rsidRPr="00682159">
                          <w:rPr>
                            <w:sz w:val="24"/>
                          </w:rPr>
                          <w:t>dr. sc. Lidija Vladić Mandarić, izv. prof.</w:t>
                        </w:r>
                      </w:p>
                      <w:p w14:paraId="17E96C6F" w14:textId="77777777" w:rsidR="00F5135C" w:rsidRPr="00682159" w:rsidRDefault="00F5135C" w:rsidP="008F78FC">
                        <w:pPr>
                          <w:rPr>
                            <w:sz w:val="24"/>
                          </w:rPr>
                        </w:pPr>
                      </w:p>
                    </w:txbxContent>
                  </v:textbox>
                </v:shape>
                <w10:wrap type="square" anchorx="margin"/>
              </v:group>
            </w:pict>
          </mc:Fallback>
        </mc:AlternateContent>
      </w:r>
      <w:r w:rsidR="00970A6E" w:rsidRPr="00682159">
        <w:t>KURIKUL NASTAVNOG</w:t>
      </w:r>
      <w:r w:rsidR="008C39E0">
        <w:t>A</w:t>
      </w:r>
      <w:r w:rsidR="00970A6E" w:rsidRPr="00682159">
        <w:t xml:space="preserve"> PREDMETA </w:t>
      </w:r>
      <w:bookmarkEnd w:id="47"/>
      <w:bookmarkEnd w:id="48"/>
      <w:bookmarkEnd w:id="49"/>
      <w:r w:rsidR="008C39E0">
        <w:t>GLAZBENA</w:t>
      </w:r>
      <w:r w:rsidR="00A60109">
        <w:t xml:space="preserve"> </w:t>
      </w:r>
      <w:r w:rsidR="00283F76" w:rsidRPr="00682159">
        <w:t>UMJETNOST</w:t>
      </w:r>
      <w:r w:rsidR="00970A6E" w:rsidRPr="00682159">
        <w:t xml:space="preserve"> </w:t>
      </w:r>
    </w:p>
    <w:tbl>
      <w:tblPr>
        <w:tblStyle w:val="TableGrid1"/>
        <w:tblW w:w="0" w:type="auto"/>
        <w:tblLook w:val="04A0" w:firstRow="1" w:lastRow="0" w:firstColumn="1" w:lastColumn="0" w:noHBand="0" w:noVBand="1"/>
      </w:tblPr>
      <w:tblGrid>
        <w:gridCol w:w="9010"/>
      </w:tblGrid>
      <w:tr w:rsidR="008F78FC" w:rsidRPr="00682159" w14:paraId="60CFBF97" w14:textId="77777777" w:rsidTr="008F78FC">
        <w:tc>
          <w:tcPr>
            <w:tcW w:w="9010" w:type="dxa"/>
            <w:shd w:val="clear" w:color="auto" w:fill="B4C6E7"/>
          </w:tcPr>
          <w:p w14:paraId="019C35FC" w14:textId="77777777" w:rsidR="008F78FC" w:rsidRPr="00682159" w:rsidRDefault="008F78FC" w:rsidP="008F78FC">
            <w:pPr>
              <w:autoSpaceDE/>
              <w:autoSpaceDN/>
              <w:spacing w:before="19"/>
              <w:ind w:left="107"/>
              <w:outlineLvl w:val="0"/>
              <w:rPr>
                <w:rFonts w:ascii="Calibri" w:hAnsi="Calibri" w:cs="Calibri"/>
                <w:b/>
                <w:bCs/>
                <w:sz w:val="28"/>
                <w:szCs w:val="28"/>
                <w:lang w:val="hr-HR"/>
              </w:rPr>
            </w:pPr>
            <w:bookmarkStart w:id="50" w:name="_Toc29927"/>
            <w:bookmarkStart w:id="51" w:name="A"/>
            <w:bookmarkStart w:id="52" w:name="_Toc31358"/>
            <w:bookmarkStart w:id="53" w:name="_Toc3454"/>
            <w:bookmarkStart w:id="54" w:name="_Toc23258"/>
            <w:r w:rsidRPr="00682159">
              <w:rPr>
                <w:b/>
                <w:bCs/>
                <w:sz w:val="28"/>
                <w:szCs w:val="28"/>
                <w:lang w:val="hr-HR"/>
              </w:rPr>
              <w:lastRenderedPageBreak/>
              <w:t>A/ OPIS PREDMETA</w:t>
            </w:r>
            <w:bookmarkEnd w:id="50"/>
            <w:bookmarkEnd w:id="51"/>
            <w:bookmarkEnd w:id="52"/>
            <w:bookmarkEnd w:id="53"/>
            <w:bookmarkEnd w:id="54"/>
          </w:p>
        </w:tc>
      </w:tr>
    </w:tbl>
    <w:p w14:paraId="200A4A02" w14:textId="77777777" w:rsidR="008F78FC" w:rsidRPr="00682159" w:rsidRDefault="008F78FC" w:rsidP="008F78FC">
      <w:pPr>
        <w:widowControl/>
        <w:autoSpaceDE/>
        <w:autoSpaceDN/>
        <w:jc w:val="both"/>
        <w:rPr>
          <w:rFonts w:ascii="Calibri" w:eastAsia="DengXian" w:hAnsi="Calibri"/>
          <w:sz w:val="20"/>
          <w:szCs w:val="20"/>
          <w:lang w:eastAsia="zh-CN"/>
        </w:rPr>
      </w:pPr>
    </w:p>
    <w:p w14:paraId="1A0F2921" w14:textId="77777777" w:rsidR="00C93E3E" w:rsidRPr="00682159" w:rsidRDefault="00C93E3E" w:rsidP="00C93E3E">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Učenje i podučavanje glazbe, uz ostale umjetnosti, ključno je za kvalitetan, skladan i cjelovit razvoj svakog učenika. U obrazovnom je sustavu učenje glazbe neizostavan čimbenik u oblikovanju specifično-glazbenih, ali i općih kompetencija učenika. Predmetima Glazbena kultura i Glazbena umjetnost ostvaruju se temeljne odgojno-obrazovne vrijednosti i opći ciljevi odgoja i obrazovanja. Stoga nastava Glazbene kulture/umjetnosti potiče i unaprjeđuje učenikov estetski razvoj, potiče kreativnost učenika, razvija učenikove glazbene sposobnosti i interese, razvija kod učenika svijest o očuvanju povijesno-kulturne baštine i osposobljava ga za življenje u multikulturnom svijetu. </w:t>
      </w:r>
    </w:p>
    <w:p w14:paraId="52A99C25" w14:textId="77777777" w:rsidR="00C93E3E" w:rsidRPr="00682159" w:rsidRDefault="00C93E3E" w:rsidP="00C93E3E">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Nastava Glazbene kulture/umjetnosti naglasak stavlja na učenikov susret s glazbom te će, ovisno o osobnim mogućnostima, učenik kao poznavatelj glazbene umjetnosti ili kao publika sudjelovati u glazbenom životu svoje sredine. Zbog toga učenje glazbe ima i višestruku društvenu ulogu. Izlaskom iz okvira škole i integracijom u širu društvenu zajednicu i kulturu, škola i lokalna zajednica povezuju se u promicanju glazbene kulture i umjetnosti, a učenici aktivnim sudjelovanjem u glazbenom životu sredine u kojoj žive pridonijet će očuvanju, širenju, prenošenju i obnavljanju kulturnog nasljeđa. </w:t>
      </w:r>
    </w:p>
    <w:p w14:paraId="4FD82A61" w14:textId="77777777" w:rsidR="00C93E3E" w:rsidRPr="00682159" w:rsidRDefault="00C93E3E" w:rsidP="00C93E3E">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Primarna vrijednost glazbenog obrazovanja je doprinijeti kvaliteti života svih učenika razvijajući njihove sposobnosti za sudjelovanje u glazbenoj kulturi te uključivanje učenika u učenje i poboljšanje njihovih postignuća. Temeljena u sveobuhvatnom društvenom, emocionalnom i kognitivnom razvoju učenika glazba pospješuje razmišljanje, razvija kreativnost, samodisciplinu, rješavanje problema, donošenje odluka, suradnju i maštu. Glazba omogućuje učenje o sebi, drugim ljudima i čovječanstvu općenito. </w:t>
      </w:r>
    </w:p>
    <w:p w14:paraId="32DEBD81" w14:textId="77777777" w:rsidR="00C93E3E" w:rsidRPr="00682159" w:rsidRDefault="00C93E3E" w:rsidP="00C93E3E">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Učeći Glazbenu kulturu/umjetnost učenici upoznaju i doživljavaju glazbu različita podrijetla te različitih stilskih razdoblja i vrsta, usvajaju osnovne elemente glazbenog jezika, glazbene pismenosti i sastavnica glazbenog djela. Također, predmet Glazbena kultura/umjetnost omogućava izražavanje ideja, misli i stavova čime se kod učenika razvija kritičko i kreativno mišljenje. Glazba izaziva emocije, ali se s glazbom i izražavaju emocije. </w:t>
      </w:r>
    </w:p>
    <w:p w14:paraId="2618D7C7" w14:textId="77777777" w:rsidR="00C93E3E" w:rsidRPr="00682159" w:rsidRDefault="00C93E3E" w:rsidP="00C93E3E">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Važan dio procesa učenja i poučavanja glazbe odnosi se na izbornu nastavu kroz koju učenici pohađaju jedan vid skupnog muziciranja - zbor, orkestar ili vokalno-instrumentalni sastav. Također, odvija se i kroz fakultativnu nastavu te izvannastavne i izvanškolske aktivnosti (posjete koncertima) u okviru kojih učenici proširuju stečena znanja, vještine i stavove. Istodobno razvijaju u skladu svojih mogućnosti interese i ostvaruju estetski, socijalni, umjetnički rast i razvoj.  </w:t>
      </w:r>
    </w:p>
    <w:p w14:paraId="221AC5EF" w14:textId="77777777" w:rsidR="00C93E3E" w:rsidRPr="00682159" w:rsidRDefault="00C93E3E" w:rsidP="00C93E3E">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Zbog zastupljenosti glazbe u životu suvremenog čovjeka predmet je povezan sa svim komponentama međupredmetnih tema postavljenih u </w:t>
      </w:r>
      <w:r w:rsidRPr="00682159">
        <w:rPr>
          <w:i/>
          <w:iCs/>
          <w:sz w:val="24"/>
          <w:szCs w:val="24"/>
        </w:rPr>
        <w:t>Zajedničkoj jezgri definiranoj na ishodima učenja u Bosni i Hercegovini, </w:t>
      </w:r>
      <w:r w:rsidRPr="00682159">
        <w:rPr>
          <w:sz w:val="24"/>
          <w:szCs w:val="24"/>
        </w:rPr>
        <w:t>tj. Građanskom odgoju, Osobnom i socijalnom razvoju, Poduzetnosti i Upotrebi informacijsko-komunikacijskih tehnologija.   </w:t>
      </w:r>
    </w:p>
    <w:p w14:paraId="78283717" w14:textId="77777777" w:rsidR="00C93E3E" w:rsidRPr="00682159" w:rsidRDefault="00C93E3E" w:rsidP="00C93E3E">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lastRenderedPageBreak/>
        <w:t>Glazbena kultura/umjetnost pripada umjetničkom području te dijeli temeljne obrazovne vrijednosti, ciljeve i pristupe s Likovnom kulturom/umjetnosti, kao i drugim područjima umjetnosti poput filma, teatra, plesa i književnosti. Poučava se u svim ciklusima i vrstama odgoja i obrazovanja kao obvezan predmet. </w:t>
      </w:r>
    </w:p>
    <w:p w14:paraId="39D66252" w14:textId="77777777" w:rsidR="00C93E3E" w:rsidRPr="00682159" w:rsidRDefault="00C93E3E" w:rsidP="00C93E3E">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Nastava Glazbene kulture/umjetnosti treba biti inkluzivna, ona u kojoj svi učenici sudjeluju u nekoj od aktivnosti u skladu sa svojim mogućnostima i interesima. Učenje usmjereno na učenika stavlja veliki naglasak na učitelja koji osmišljava i provodi aktivnosti prikladne glazbenim mogućnostima učenika. Svojom glazbenom vještinom, inovativnošću, kompetencijom te upotrebom IKT-a učitelj treba osigurati visoku kvalitetu glazbe na nastavi Glazbene kulture/umjetnosti. </w:t>
      </w:r>
    </w:p>
    <w:p w14:paraId="2261F342" w14:textId="7086AC18" w:rsidR="008F78FC" w:rsidRPr="00682159" w:rsidRDefault="00C93E3E" w:rsidP="00C93E3E">
      <w:pPr>
        <w:widowControl/>
        <w:autoSpaceDE/>
        <w:autoSpaceDN/>
        <w:spacing w:line="276" w:lineRule="auto"/>
        <w:jc w:val="both"/>
        <w:rPr>
          <w:rFonts w:eastAsia="DengXian"/>
          <w:sz w:val="24"/>
          <w:szCs w:val="24"/>
          <w:lang w:eastAsia="zh-CN"/>
        </w:rPr>
      </w:pPr>
      <w:r w:rsidRPr="00682159">
        <w:rPr>
          <w:sz w:val="24"/>
          <w:szCs w:val="24"/>
        </w:rPr>
        <w:t>Predmet Glazbena kultura uči se i poučava u osnovnoj školi od prvog do devetog razreda, a predmet Glazbena umjetnost u općoj gimnaziji sve četiri godine. Broj nastavnih sati u tjednu je jedan, osim u prvom razredu osnovne škole gdje su dva sata</w:t>
      </w:r>
      <w:r w:rsidR="008F78FC" w:rsidRPr="00682159">
        <w:rPr>
          <w:rFonts w:eastAsia="DengXian"/>
          <w:sz w:val="24"/>
          <w:szCs w:val="24"/>
          <w:lang w:eastAsia="zh-CN"/>
        </w:rPr>
        <w:t>.</w:t>
      </w:r>
    </w:p>
    <w:p w14:paraId="22BDEBCB" w14:textId="77777777" w:rsidR="008F78FC" w:rsidRPr="00682159" w:rsidRDefault="008F78FC" w:rsidP="008F78FC">
      <w:pPr>
        <w:widowControl/>
        <w:autoSpaceDE/>
        <w:autoSpaceDN/>
        <w:spacing w:line="276" w:lineRule="auto"/>
        <w:jc w:val="both"/>
        <w:rPr>
          <w:rFonts w:eastAsia="DengXian"/>
          <w:sz w:val="24"/>
          <w:szCs w:val="24"/>
          <w:lang w:eastAsia="zh-CN"/>
        </w:rPr>
      </w:pPr>
    </w:p>
    <w:p w14:paraId="6E58F808" w14:textId="77777777" w:rsidR="008F78FC" w:rsidRPr="00682159" w:rsidRDefault="008F78FC" w:rsidP="008F78FC">
      <w:pPr>
        <w:widowControl/>
        <w:autoSpaceDE/>
        <w:autoSpaceDN/>
        <w:jc w:val="both"/>
        <w:rPr>
          <w:rFonts w:eastAsia="DengXian"/>
          <w:sz w:val="24"/>
          <w:szCs w:val="24"/>
          <w:lang w:eastAsia="zh-CN"/>
        </w:rPr>
      </w:pPr>
    </w:p>
    <w:p w14:paraId="663036F3" w14:textId="77777777" w:rsidR="008F78FC" w:rsidRPr="00682159" w:rsidRDefault="008F78FC" w:rsidP="008F78FC">
      <w:pPr>
        <w:widowControl/>
        <w:autoSpaceDE/>
        <w:autoSpaceDN/>
        <w:jc w:val="both"/>
        <w:rPr>
          <w:rFonts w:eastAsia="DengXian"/>
          <w:sz w:val="24"/>
          <w:szCs w:val="24"/>
          <w:lang w:eastAsia="zh-CN"/>
        </w:rPr>
      </w:pPr>
      <w:r w:rsidRPr="00682159">
        <w:rPr>
          <w:rFonts w:eastAsia="DengXian"/>
          <w:sz w:val="24"/>
          <w:szCs w:val="24"/>
          <w:lang w:eastAsia="zh-CN"/>
        </w:rPr>
        <w:t xml:space="preserve"> </w:t>
      </w:r>
    </w:p>
    <w:p w14:paraId="62B905C8" w14:textId="77777777" w:rsidR="008F78FC" w:rsidRPr="00682159" w:rsidRDefault="008F78FC" w:rsidP="008F78FC">
      <w:pPr>
        <w:widowControl/>
        <w:autoSpaceDE/>
        <w:autoSpaceDN/>
        <w:jc w:val="both"/>
        <w:rPr>
          <w:rFonts w:eastAsia="DengXian"/>
          <w:sz w:val="24"/>
          <w:szCs w:val="24"/>
          <w:lang w:eastAsia="zh-CN"/>
        </w:rPr>
      </w:pPr>
    </w:p>
    <w:p w14:paraId="6F1FAD02" w14:textId="77777777" w:rsidR="008F78FC" w:rsidRPr="00682159" w:rsidRDefault="008F78FC" w:rsidP="008F78FC">
      <w:pPr>
        <w:widowControl/>
        <w:autoSpaceDE/>
        <w:autoSpaceDN/>
        <w:jc w:val="both"/>
        <w:rPr>
          <w:rFonts w:eastAsia="DengXian"/>
          <w:sz w:val="24"/>
          <w:szCs w:val="24"/>
          <w:lang w:eastAsia="zh-CN"/>
        </w:rPr>
      </w:pPr>
      <w:r w:rsidRPr="00682159">
        <w:rPr>
          <w:rFonts w:eastAsia="DengXian"/>
          <w:sz w:val="24"/>
          <w:szCs w:val="24"/>
          <w:lang w:eastAsia="zh-CN"/>
        </w:rPr>
        <w:br w:type="page"/>
      </w:r>
    </w:p>
    <w:tbl>
      <w:tblPr>
        <w:tblStyle w:val="TableGrid1"/>
        <w:tblW w:w="0" w:type="auto"/>
        <w:tblLook w:val="04A0" w:firstRow="1" w:lastRow="0" w:firstColumn="1" w:lastColumn="0" w:noHBand="0" w:noVBand="1"/>
      </w:tblPr>
      <w:tblGrid>
        <w:gridCol w:w="9010"/>
      </w:tblGrid>
      <w:tr w:rsidR="008F78FC" w:rsidRPr="00682159" w14:paraId="1D1036C8" w14:textId="77777777" w:rsidTr="008F78FC">
        <w:tc>
          <w:tcPr>
            <w:tcW w:w="9962" w:type="dxa"/>
            <w:shd w:val="clear" w:color="auto" w:fill="B4C6E7"/>
          </w:tcPr>
          <w:p w14:paraId="2D3D2063" w14:textId="77777777" w:rsidR="008F78FC" w:rsidRPr="00682159" w:rsidRDefault="008F78FC" w:rsidP="008F78FC">
            <w:pPr>
              <w:autoSpaceDE/>
              <w:autoSpaceDN/>
              <w:spacing w:before="19"/>
              <w:ind w:left="107"/>
              <w:outlineLvl w:val="0"/>
              <w:rPr>
                <w:b/>
                <w:bCs/>
                <w:sz w:val="28"/>
                <w:szCs w:val="24"/>
                <w:lang w:val="hr-HR"/>
              </w:rPr>
            </w:pPr>
            <w:bookmarkStart w:id="55" w:name="_Toc22995"/>
            <w:bookmarkStart w:id="56" w:name="_Toc22877"/>
            <w:bookmarkStart w:id="57" w:name="B"/>
            <w:bookmarkStart w:id="58" w:name="_Toc16037"/>
            <w:bookmarkStart w:id="59" w:name="_Toc14741"/>
            <w:r w:rsidRPr="00682159">
              <w:rPr>
                <w:b/>
                <w:bCs/>
                <w:sz w:val="28"/>
                <w:szCs w:val="28"/>
                <w:lang w:val="hr-HR"/>
              </w:rPr>
              <w:lastRenderedPageBreak/>
              <w:t>B/ CILJEVI UČENJA I PODUČAVANJA PREDMETA</w:t>
            </w:r>
            <w:bookmarkEnd w:id="55"/>
            <w:bookmarkEnd w:id="56"/>
            <w:bookmarkEnd w:id="57"/>
            <w:bookmarkEnd w:id="58"/>
            <w:bookmarkEnd w:id="59"/>
          </w:p>
        </w:tc>
      </w:tr>
    </w:tbl>
    <w:p w14:paraId="12124EB5" w14:textId="77777777" w:rsidR="008F78FC" w:rsidRPr="00682159" w:rsidRDefault="008F78FC" w:rsidP="008F78FC">
      <w:pPr>
        <w:widowControl/>
        <w:autoSpaceDE/>
        <w:autoSpaceDN/>
        <w:jc w:val="both"/>
        <w:rPr>
          <w:rFonts w:eastAsia="DengXian"/>
          <w:sz w:val="24"/>
          <w:szCs w:val="24"/>
          <w:lang w:eastAsia="zh-CN"/>
        </w:rPr>
      </w:pPr>
    </w:p>
    <w:p w14:paraId="19F307E4" w14:textId="77777777" w:rsidR="00C93E3E" w:rsidRPr="00682159" w:rsidRDefault="00C93E3E">
      <w:pPr>
        <w:widowControl/>
        <w:numPr>
          <w:ilvl w:val="0"/>
          <w:numId w:val="35"/>
        </w:numPr>
        <w:shd w:val="clear" w:color="auto" w:fill="FFFFFF"/>
        <w:autoSpaceDE/>
        <w:autoSpaceDN/>
        <w:spacing w:line="276" w:lineRule="auto"/>
        <w:jc w:val="both"/>
        <w:rPr>
          <w:sz w:val="24"/>
          <w:szCs w:val="24"/>
        </w:rPr>
      </w:pPr>
      <w:r w:rsidRPr="00682159">
        <w:rPr>
          <w:sz w:val="24"/>
          <w:szCs w:val="24"/>
        </w:rPr>
        <w:t>Potaknuti interes, osjećaj za estetiku, znatiželju prema glazbi i njenoj primjeni, te ukazati za značaj i ulogu glazbe u svakodnevnom životu.</w:t>
      </w:r>
    </w:p>
    <w:p w14:paraId="1B827346" w14:textId="77777777" w:rsidR="00C93E3E" w:rsidRPr="00682159" w:rsidRDefault="00C93E3E" w:rsidP="00C93E3E">
      <w:pPr>
        <w:widowControl/>
        <w:shd w:val="clear" w:color="auto" w:fill="FFFFFF"/>
        <w:autoSpaceDE/>
        <w:autoSpaceDN/>
        <w:spacing w:line="276" w:lineRule="auto"/>
        <w:ind w:left="720"/>
        <w:jc w:val="both"/>
        <w:rPr>
          <w:sz w:val="24"/>
          <w:szCs w:val="24"/>
        </w:rPr>
      </w:pPr>
    </w:p>
    <w:p w14:paraId="768CF5CE" w14:textId="77777777" w:rsidR="00C93E3E" w:rsidRPr="00682159" w:rsidRDefault="00C93E3E">
      <w:pPr>
        <w:widowControl/>
        <w:numPr>
          <w:ilvl w:val="0"/>
          <w:numId w:val="35"/>
        </w:numPr>
        <w:shd w:val="clear" w:color="auto" w:fill="FFFFFF"/>
        <w:autoSpaceDE/>
        <w:autoSpaceDN/>
        <w:spacing w:line="276" w:lineRule="auto"/>
        <w:jc w:val="both"/>
        <w:rPr>
          <w:sz w:val="24"/>
          <w:szCs w:val="24"/>
        </w:rPr>
      </w:pPr>
      <w:r w:rsidRPr="00682159">
        <w:rPr>
          <w:sz w:val="24"/>
          <w:szCs w:val="24"/>
        </w:rPr>
        <w:t>Potaknuti razvoj glazbenih sposobnosti, produkcije, reprodukcije, kreativnosti u skladu s individualnim sposobnostima učenika, te time poticati društvenu interakciju, samopouzdanje, izgradnju identiteta, disciplinu, strpljenje, odgovornost. </w:t>
      </w:r>
    </w:p>
    <w:p w14:paraId="18BED494" w14:textId="77777777" w:rsidR="00C93E3E" w:rsidRPr="00682159" w:rsidRDefault="00C93E3E" w:rsidP="00C93E3E">
      <w:pPr>
        <w:widowControl/>
        <w:shd w:val="clear" w:color="auto" w:fill="FFFFFF"/>
        <w:autoSpaceDE/>
        <w:autoSpaceDN/>
        <w:spacing w:line="276" w:lineRule="auto"/>
        <w:jc w:val="both"/>
        <w:rPr>
          <w:sz w:val="24"/>
          <w:szCs w:val="24"/>
        </w:rPr>
      </w:pPr>
    </w:p>
    <w:p w14:paraId="2B74D47F" w14:textId="77777777" w:rsidR="00C93E3E" w:rsidRPr="00682159" w:rsidRDefault="00C93E3E">
      <w:pPr>
        <w:widowControl/>
        <w:numPr>
          <w:ilvl w:val="0"/>
          <w:numId w:val="36"/>
        </w:numPr>
        <w:shd w:val="clear" w:color="auto" w:fill="FFFFFF"/>
        <w:autoSpaceDE/>
        <w:autoSpaceDN/>
        <w:spacing w:line="276" w:lineRule="auto"/>
        <w:jc w:val="both"/>
        <w:rPr>
          <w:sz w:val="24"/>
          <w:szCs w:val="24"/>
        </w:rPr>
      </w:pPr>
      <w:r w:rsidRPr="00682159">
        <w:rPr>
          <w:sz w:val="24"/>
          <w:szCs w:val="24"/>
        </w:rPr>
        <w:t>Upoznati učenike s velikim izborom glazbene literature i s njom povezanih stilskih razdoblja, žanrova, kulturnom baštinom-nasljeđem glazbe BiH i cijelog svijeta.</w:t>
      </w:r>
    </w:p>
    <w:p w14:paraId="388046A1" w14:textId="77777777" w:rsidR="00C93E3E" w:rsidRPr="00682159" w:rsidRDefault="00C93E3E" w:rsidP="00C93E3E">
      <w:pPr>
        <w:widowControl/>
        <w:shd w:val="clear" w:color="auto" w:fill="FFFFFF"/>
        <w:autoSpaceDE/>
        <w:autoSpaceDN/>
        <w:spacing w:line="276" w:lineRule="auto"/>
        <w:ind w:left="720"/>
        <w:jc w:val="both"/>
        <w:rPr>
          <w:sz w:val="24"/>
          <w:szCs w:val="24"/>
        </w:rPr>
      </w:pPr>
    </w:p>
    <w:p w14:paraId="73984A31" w14:textId="453C0ABD" w:rsidR="008F78FC" w:rsidRPr="00682159" w:rsidRDefault="00C93E3E">
      <w:pPr>
        <w:widowControl/>
        <w:numPr>
          <w:ilvl w:val="0"/>
          <w:numId w:val="36"/>
        </w:numPr>
        <w:shd w:val="clear" w:color="auto" w:fill="FFFFFF"/>
        <w:autoSpaceDE/>
        <w:autoSpaceDN/>
        <w:spacing w:line="276" w:lineRule="auto"/>
        <w:jc w:val="both"/>
        <w:rPr>
          <w:sz w:val="24"/>
          <w:szCs w:val="24"/>
        </w:rPr>
      </w:pPr>
      <w:r w:rsidRPr="00682159">
        <w:rPr>
          <w:sz w:val="24"/>
          <w:szCs w:val="24"/>
        </w:rPr>
        <w:t>Upoznati učenike sa sastavnicama glazbenog djela koje će primjenjivati pri glazbenoj analizi</w:t>
      </w:r>
      <w:r w:rsidR="008F78FC" w:rsidRPr="00682159">
        <w:rPr>
          <w:rFonts w:eastAsia="DengXian"/>
          <w:sz w:val="24"/>
          <w:szCs w:val="24"/>
          <w:lang w:eastAsia="zh-CN"/>
        </w:rPr>
        <w:t>.</w:t>
      </w:r>
    </w:p>
    <w:p w14:paraId="34633163" w14:textId="77777777" w:rsidR="008F78FC" w:rsidRPr="00682159" w:rsidRDefault="008F78FC" w:rsidP="008F78FC">
      <w:pPr>
        <w:widowControl/>
        <w:autoSpaceDE/>
        <w:autoSpaceDN/>
        <w:spacing w:line="276" w:lineRule="auto"/>
        <w:jc w:val="both"/>
        <w:rPr>
          <w:rFonts w:eastAsia="DengXian"/>
          <w:sz w:val="24"/>
          <w:szCs w:val="24"/>
          <w:lang w:eastAsia="zh-CN"/>
        </w:rPr>
      </w:pPr>
    </w:p>
    <w:p w14:paraId="5C6A78E8" w14:textId="2C225453" w:rsidR="008F78FC" w:rsidRPr="00682159" w:rsidRDefault="008F78FC" w:rsidP="008F78FC">
      <w:pPr>
        <w:widowControl/>
        <w:autoSpaceDE/>
        <w:autoSpaceDN/>
        <w:spacing w:line="276" w:lineRule="auto"/>
        <w:jc w:val="both"/>
        <w:rPr>
          <w:rFonts w:eastAsia="DengXian"/>
          <w:sz w:val="24"/>
          <w:szCs w:val="24"/>
          <w:lang w:eastAsia="zh-CN"/>
        </w:rPr>
      </w:pPr>
    </w:p>
    <w:tbl>
      <w:tblPr>
        <w:tblStyle w:val="TableGrid1"/>
        <w:tblW w:w="0" w:type="auto"/>
        <w:tblLook w:val="04A0" w:firstRow="1" w:lastRow="0" w:firstColumn="1" w:lastColumn="0" w:noHBand="0" w:noVBand="1"/>
      </w:tblPr>
      <w:tblGrid>
        <w:gridCol w:w="9010"/>
      </w:tblGrid>
      <w:tr w:rsidR="008F78FC" w:rsidRPr="00682159" w14:paraId="40F91E4D" w14:textId="77777777" w:rsidTr="008F78FC">
        <w:tc>
          <w:tcPr>
            <w:tcW w:w="9962" w:type="dxa"/>
            <w:shd w:val="clear" w:color="auto" w:fill="B4C6E7"/>
          </w:tcPr>
          <w:p w14:paraId="7BAD433B" w14:textId="77777777" w:rsidR="008F78FC" w:rsidRPr="00682159" w:rsidRDefault="008F78FC" w:rsidP="008F78FC">
            <w:pPr>
              <w:autoSpaceDE/>
              <w:autoSpaceDN/>
              <w:spacing w:before="19" w:line="276" w:lineRule="auto"/>
              <w:ind w:left="107"/>
              <w:outlineLvl w:val="0"/>
              <w:rPr>
                <w:b/>
                <w:bCs/>
                <w:sz w:val="28"/>
                <w:szCs w:val="24"/>
                <w:lang w:val="hr-HR"/>
              </w:rPr>
            </w:pPr>
            <w:bookmarkStart w:id="60" w:name="_Toc26706"/>
            <w:bookmarkStart w:id="61" w:name="C"/>
            <w:bookmarkStart w:id="62" w:name="_Toc26203"/>
            <w:bookmarkStart w:id="63" w:name="_Toc19610"/>
            <w:bookmarkStart w:id="64" w:name="_Toc28449"/>
            <w:r w:rsidRPr="00682159">
              <w:rPr>
                <w:b/>
                <w:bCs/>
                <w:sz w:val="28"/>
                <w:szCs w:val="28"/>
                <w:lang w:val="hr-HR"/>
              </w:rPr>
              <w:t xml:space="preserve">C/ </w:t>
            </w:r>
            <w:bookmarkEnd w:id="60"/>
            <w:bookmarkEnd w:id="61"/>
            <w:bookmarkEnd w:id="62"/>
            <w:bookmarkEnd w:id="63"/>
            <w:bookmarkEnd w:id="64"/>
            <w:r w:rsidRPr="00682159">
              <w:rPr>
                <w:b/>
                <w:bCs/>
                <w:sz w:val="28"/>
                <w:szCs w:val="28"/>
                <w:lang w:val="hr-HR"/>
              </w:rPr>
              <w:t>PREDMETNO PODRUČJE KURIKULA</w:t>
            </w:r>
          </w:p>
        </w:tc>
      </w:tr>
    </w:tbl>
    <w:p w14:paraId="300C5128" w14:textId="77777777" w:rsidR="008F78FC" w:rsidRPr="00682159" w:rsidRDefault="008F78FC" w:rsidP="008F78FC">
      <w:pPr>
        <w:widowControl/>
        <w:autoSpaceDE/>
        <w:autoSpaceDN/>
        <w:spacing w:line="276" w:lineRule="auto"/>
        <w:jc w:val="both"/>
        <w:rPr>
          <w:rFonts w:eastAsia="DengXian"/>
          <w:sz w:val="24"/>
          <w:szCs w:val="24"/>
          <w:lang w:eastAsia="zh-CN"/>
        </w:rPr>
      </w:pPr>
    </w:p>
    <w:p w14:paraId="38F0FE94" w14:textId="77777777" w:rsidR="00C93E3E" w:rsidRPr="00682159" w:rsidRDefault="00C93E3E" w:rsidP="00C93E3E">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Domene predmeta Glazbena kultura/umjetnost izrazito su međusobno povezane i nadopunjuju se, što upućuje na veću ili manju prisutnost svih domena u svim ciklusima i na svim razinama učenja predmeta. Podjelom domena na različite aktivnosti omogućuje se isticanje pojedinih odgojno-obrazovnih ishoda tijekom procesa učenja  i podučavanja. </w:t>
      </w:r>
    </w:p>
    <w:p w14:paraId="10633B53" w14:textId="77777777" w:rsidR="00C93E3E" w:rsidRPr="00682159" w:rsidRDefault="00C93E3E" w:rsidP="00C93E3E">
      <w:pPr>
        <w:spacing w:line="276" w:lineRule="auto"/>
        <w:jc w:val="both"/>
        <w:outlineLvl w:val="1"/>
        <w:rPr>
          <w:b/>
          <w:bCs/>
          <w:sz w:val="24"/>
          <w:szCs w:val="24"/>
          <w:shd w:val="clear" w:color="auto" w:fill="FFFFFF"/>
        </w:rPr>
      </w:pPr>
      <w:r w:rsidRPr="00682159">
        <w:rPr>
          <w:b/>
          <w:bCs/>
          <w:sz w:val="24"/>
          <w:szCs w:val="24"/>
        </w:rPr>
        <w:t xml:space="preserve">                       A/</w:t>
      </w:r>
      <w:r w:rsidRPr="00682159">
        <w:rPr>
          <w:b/>
          <w:bCs/>
          <w:spacing w:val="-3"/>
          <w:sz w:val="24"/>
          <w:szCs w:val="24"/>
        </w:rPr>
        <w:t xml:space="preserve"> </w:t>
      </w:r>
      <w:r w:rsidRPr="00682159">
        <w:rPr>
          <w:b/>
          <w:bCs/>
          <w:sz w:val="24"/>
          <w:szCs w:val="24"/>
          <w:shd w:val="clear" w:color="auto" w:fill="FFFFFF"/>
        </w:rPr>
        <w:t>Slušanje glazbe</w:t>
      </w:r>
    </w:p>
    <w:p w14:paraId="49E7A489" w14:textId="77777777" w:rsidR="00C93E3E" w:rsidRPr="00682159" w:rsidRDefault="00C93E3E" w:rsidP="00C93E3E">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Domena slušanja glazbe zastupljena je ravnopravno na svim odgojno-obrazovnim razinama i zato joj suvremena glazbena pedagogija daje veliko značenje. Slušanje glazbe na satu Glazbene kulture/umjetnosti treba biti aktivno te kao takvo postaje vrsta učenja koja omogućuje učenicima upoznavanje i bolje razumijevanje glazbe. Slušajući glazbu učenik ulazi u svijet zvukova, potiče maštu, kreativnost i razvija osjećaj za estetiku.</w:t>
      </w:r>
    </w:p>
    <w:p w14:paraId="569FFD40" w14:textId="77777777" w:rsidR="00C93E3E" w:rsidRPr="00682159" w:rsidRDefault="00C93E3E" w:rsidP="00C93E3E">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Učenik upoznaje i izgrađuje stav o određenom stilu, vrsti glazbe, žanru, različitim kulturama, glazbenim oblicima, glazbenim sastavnicama i skladateljima. Aktivnim slušanjem glazbe potiče se kritičko mišljenje i vrednovanje glazbe kroz razgovor, refleksiju, diskusiju i debatu. </w:t>
      </w:r>
    </w:p>
    <w:p w14:paraId="52C36627" w14:textId="77777777" w:rsidR="00C93E3E" w:rsidRPr="00682159" w:rsidRDefault="00C93E3E" w:rsidP="00C93E3E">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Za ovu domenu važno je odabrati kvalitetne skladbe i dobro osmisliti metodičke postupke kako bi slušanje glazbe učenicima stvorilo ugodu i pobudilo znatiželju, što otvara mogućnost traganja za novim i složenijim glazbenim iskustvima. Za realizaciju ove domene koriste se audio i video zapisi te neposredni susreti s glazbom. </w:t>
      </w:r>
    </w:p>
    <w:p w14:paraId="3C0760D7" w14:textId="77777777" w:rsidR="00C93E3E" w:rsidRPr="00682159" w:rsidRDefault="00C93E3E" w:rsidP="00C93E3E">
      <w:pPr>
        <w:spacing w:line="276" w:lineRule="auto"/>
        <w:jc w:val="both"/>
        <w:outlineLvl w:val="1"/>
        <w:rPr>
          <w:b/>
          <w:bCs/>
          <w:sz w:val="24"/>
          <w:szCs w:val="24"/>
          <w:shd w:val="clear" w:color="auto" w:fill="FFFFFF"/>
        </w:rPr>
      </w:pPr>
      <w:r w:rsidRPr="00682159">
        <w:rPr>
          <w:b/>
          <w:bCs/>
          <w:sz w:val="24"/>
          <w:szCs w:val="24"/>
        </w:rPr>
        <w:t xml:space="preserve">                      B/</w:t>
      </w:r>
      <w:r w:rsidRPr="00682159">
        <w:rPr>
          <w:b/>
          <w:bCs/>
          <w:spacing w:val="-2"/>
          <w:sz w:val="24"/>
          <w:szCs w:val="24"/>
        </w:rPr>
        <w:t xml:space="preserve"> </w:t>
      </w:r>
      <w:r w:rsidRPr="00682159">
        <w:rPr>
          <w:b/>
          <w:bCs/>
          <w:sz w:val="24"/>
          <w:szCs w:val="24"/>
          <w:shd w:val="clear" w:color="auto" w:fill="FFFFFF"/>
        </w:rPr>
        <w:t>Stvaralaštvo i reprodukcija</w:t>
      </w:r>
    </w:p>
    <w:p w14:paraId="5DE34C8B" w14:textId="77777777" w:rsidR="00C93E3E" w:rsidRPr="00682159" w:rsidRDefault="00C93E3E" w:rsidP="00C93E3E">
      <w:pPr>
        <w:spacing w:line="276" w:lineRule="auto"/>
        <w:jc w:val="both"/>
        <w:outlineLvl w:val="1"/>
        <w:rPr>
          <w:b/>
          <w:bCs/>
          <w:sz w:val="24"/>
          <w:szCs w:val="24"/>
          <w:shd w:val="clear" w:color="auto" w:fill="FFFFFF"/>
        </w:rPr>
      </w:pPr>
    </w:p>
    <w:p w14:paraId="7A5366B1" w14:textId="021AEC2E" w:rsidR="00C93E3E" w:rsidRPr="00682159" w:rsidRDefault="00C93E3E" w:rsidP="00C93E3E">
      <w:pPr>
        <w:spacing w:line="276" w:lineRule="auto"/>
        <w:jc w:val="both"/>
        <w:outlineLvl w:val="1"/>
        <w:rPr>
          <w:b/>
          <w:bCs/>
          <w:sz w:val="24"/>
          <w:szCs w:val="24"/>
          <w:shd w:val="clear" w:color="auto" w:fill="FFFFFF"/>
        </w:rPr>
      </w:pPr>
      <w:r w:rsidRPr="00682159">
        <w:rPr>
          <w:sz w:val="24"/>
          <w:szCs w:val="24"/>
        </w:rPr>
        <w:t xml:space="preserve">U ovoj domeni učenici ulaze u svijet glazbe uz vlastiti angažman kroz sviranje, pjevanje, </w:t>
      </w:r>
      <w:r w:rsidRPr="00682159">
        <w:rPr>
          <w:sz w:val="24"/>
          <w:szCs w:val="24"/>
        </w:rPr>
        <w:lastRenderedPageBreak/>
        <w:t>glazbene igre, improvizacije, brojalice i pokret uz glazbu. Na kojim će aktivnostima biti naglasak ovisi o uzrastu, sposobnostima i interesu učenika. </w:t>
      </w:r>
    </w:p>
    <w:p w14:paraId="6C978EE2" w14:textId="77777777" w:rsidR="00C93E3E" w:rsidRPr="00682159" w:rsidRDefault="00C93E3E" w:rsidP="00C93E3E">
      <w:pPr>
        <w:widowControl/>
        <w:shd w:val="clear" w:color="auto" w:fill="FFFFFF"/>
        <w:autoSpaceDE/>
        <w:autoSpaceDN/>
        <w:spacing w:after="100" w:afterAutospacing="1" w:line="276" w:lineRule="auto"/>
        <w:jc w:val="both"/>
        <w:rPr>
          <w:sz w:val="24"/>
          <w:szCs w:val="24"/>
        </w:rPr>
      </w:pPr>
      <w:r w:rsidRPr="00682159">
        <w:rPr>
          <w:sz w:val="24"/>
          <w:szCs w:val="24"/>
        </w:rPr>
        <w:t>Stvaralaštvo i reprodukcija potiče maštu i kreativnost, razvija glazbene sposobnosti i vještine (pjevanje, sviranje, osnovnu glazbenu pismenost), razvija motoriku, memoriju, jezične sposobnosti i intelektualnu znatiželju. </w:t>
      </w:r>
    </w:p>
    <w:p w14:paraId="0D51543D" w14:textId="77777777" w:rsidR="00C93E3E" w:rsidRPr="00682159" w:rsidRDefault="00C93E3E" w:rsidP="00C93E3E">
      <w:pPr>
        <w:widowControl/>
        <w:shd w:val="clear" w:color="auto" w:fill="FFFFFF"/>
        <w:autoSpaceDE/>
        <w:autoSpaceDN/>
        <w:spacing w:after="100" w:afterAutospacing="1" w:line="276" w:lineRule="auto"/>
        <w:jc w:val="both"/>
        <w:rPr>
          <w:sz w:val="24"/>
          <w:szCs w:val="24"/>
        </w:rPr>
      </w:pPr>
      <w:r w:rsidRPr="00682159">
        <w:rPr>
          <w:sz w:val="24"/>
          <w:szCs w:val="24"/>
        </w:rPr>
        <w:t>Ova domena postavlja temelje za realizaciju izvannastavnih aktivnosti poput pjevačkog zbora, orkestra, vokalno-instrumentalnog sastava, plesne skupine, folklornog ansambla, skladanja i individualnog sviranja. Poboljšava društvenu interakciju, jača samopouzdanje, izgrađuje identitet, disciplinu, strpljenje i odgovornost. Zastupljenost ove domene u nastavnom procesu će varirati, ovisno o dobi učenika.</w:t>
      </w:r>
    </w:p>
    <w:p w14:paraId="04195D70" w14:textId="77777777" w:rsidR="00C93E3E" w:rsidRPr="00682159" w:rsidRDefault="00C93E3E" w:rsidP="00C93E3E">
      <w:pPr>
        <w:widowControl/>
        <w:shd w:val="clear" w:color="auto" w:fill="FFFFFF"/>
        <w:autoSpaceDE/>
        <w:autoSpaceDN/>
        <w:spacing w:after="100" w:afterAutospacing="1" w:line="276" w:lineRule="auto"/>
        <w:jc w:val="both"/>
        <w:rPr>
          <w:sz w:val="24"/>
          <w:szCs w:val="24"/>
        </w:rPr>
      </w:pPr>
      <w:r w:rsidRPr="00682159">
        <w:rPr>
          <w:sz w:val="24"/>
          <w:szCs w:val="24"/>
        </w:rPr>
        <w:t>Za realizaciju ove domene potrebno je osigurati glazbala primjerena uzrastu učenika, npr. Orffov instrumentarij, boomwhackers, klavijaturu, računalni glazbeni program, itd. </w:t>
      </w:r>
    </w:p>
    <w:p w14:paraId="5C224AC8" w14:textId="77777777" w:rsidR="00C93E3E" w:rsidRPr="00682159" w:rsidRDefault="00C93E3E" w:rsidP="00C93E3E">
      <w:pPr>
        <w:spacing w:before="1" w:line="276" w:lineRule="auto"/>
        <w:jc w:val="both"/>
        <w:outlineLvl w:val="1"/>
        <w:rPr>
          <w:b/>
          <w:bCs/>
          <w:sz w:val="24"/>
          <w:szCs w:val="24"/>
          <w:shd w:val="clear" w:color="auto" w:fill="FFFFFF"/>
        </w:rPr>
      </w:pPr>
      <w:r w:rsidRPr="00682159">
        <w:rPr>
          <w:b/>
          <w:bCs/>
          <w:sz w:val="24"/>
          <w:szCs w:val="24"/>
        </w:rPr>
        <w:t xml:space="preserve">                       C/ </w:t>
      </w:r>
      <w:r w:rsidRPr="00682159">
        <w:rPr>
          <w:b/>
          <w:bCs/>
          <w:sz w:val="24"/>
          <w:szCs w:val="24"/>
          <w:shd w:val="clear" w:color="auto" w:fill="FFFFFF"/>
        </w:rPr>
        <w:t>Razumijevanje glazbe u kontekstu</w:t>
      </w:r>
    </w:p>
    <w:p w14:paraId="2A9BC43B" w14:textId="77777777" w:rsidR="00C93E3E" w:rsidRPr="00682159" w:rsidRDefault="00C93E3E" w:rsidP="00C93E3E">
      <w:pPr>
        <w:widowControl/>
        <w:autoSpaceDE/>
        <w:autoSpaceDN/>
        <w:spacing w:before="100" w:beforeAutospacing="1" w:after="100" w:afterAutospacing="1" w:line="276" w:lineRule="auto"/>
        <w:jc w:val="both"/>
        <w:rPr>
          <w:sz w:val="24"/>
          <w:szCs w:val="24"/>
        </w:rPr>
      </w:pPr>
      <w:r w:rsidRPr="00682159">
        <w:rPr>
          <w:sz w:val="24"/>
          <w:szCs w:val="24"/>
        </w:rPr>
        <w:t>Domena Razumijevanje glazbe u kontekstu potiče razumijevanje i primjenu usvojenog znanja. Usko je povezana i isprepleće se s domenom A i B s ciljem oblikovanja kulturnog, osobnog i socijalnog identiteta učenika te odgoja umjetničke publike. </w:t>
      </w:r>
    </w:p>
    <w:p w14:paraId="34C3E2A7" w14:textId="77777777" w:rsidR="00C93E3E" w:rsidRPr="00682159" w:rsidRDefault="00C93E3E" w:rsidP="00C93E3E">
      <w:pPr>
        <w:widowControl/>
        <w:autoSpaceDE/>
        <w:autoSpaceDN/>
        <w:spacing w:before="100" w:beforeAutospacing="1" w:after="100" w:afterAutospacing="1" w:line="276" w:lineRule="auto"/>
        <w:jc w:val="both"/>
        <w:rPr>
          <w:sz w:val="24"/>
          <w:szCs w:val="24"/>
        </w:rPr>
      </w:pPr>
      <w:r w:rsidRPr="00682159">
        <w:rPr>
          <w:sz w:val="24"/>
          <w:szCs w:val="24"/>
        </w:rPr>
        <w:t>Ova domena potiče razvijanje glazbene teorije: osnove notnog zapisa, agogika, tonska građa, forma glazbenog djela, te ostale sastavnice glazbenog djela. Učenicima omogućuje raspoznavanje, uočavanje razlika, procjenu vrijednosti, tradicijske, regionalne i globalne kulturne baštine, stilskih razdoblja te različitih vrsta i žanrova glazbe. Potiče istraživanje različitih uloga glazbe, glazbenika i publike u društvu. Nadogradnjom različitih slojeva znanja učenik počinje vrednovati, stvarati kritički stav i analizirati glazbena djela te ih uspoređivati s ostalim umjetnostima i nastavnim predmetima. </w:t>
      </w:r>
    </w:p>
    <w:p w14:paraId="74DD2FA6" w14:textId="59DAE4A0" w:rsidR="008F78FC" w:rsidRPr="00682159" w:rsidRDefault="00C93E3E" w:rsidP="00C93E3E">
      <w:pPr>
        <w:widowControl/>
        <w:autoSpaceDE/>
        <w:autoSpaceDN/>
        <w:spacing w:line="276" w:lineRule="auto"/>
        <w:jc w:val="both"/>
        <w:rPr>
          <w:rFonts w:eastAsia="DengXian"/>
          <w:sz w:val="24"/>
          <w:szCs w:val="24"/>
          <w:lang w:eastAsia="zh-CN"/>
        </w:rPr>
      </w:pPr>
      <w:r w:rsidRPr="00682159">
        <w:rPr>
          <w:sz w:val="24"/>
          <w:szCs w:val="24"/>
        </w:rPr>
        <w:t>Domena Razumijevanje glazbe u kontekstu usko je povezana i prati kognitivni razvoj učenika tako da njena primjena nije podjednako zastupljena u svim razinama nastavnog procesa</w:t>
      </w:r>
      <w:r w:rsidR="008F78FC" w:rsidRPr="00682159">
        <w:rPr>
          <w:rFonts w:eastAsia="DengXian"/>
          <w:sz w:val="24"/>
          <w:szCs w:val="24"/>
          <w:lang w:eastAsia="zh-CN"/>
        </w:rPr>
        <w:t>.</w:t>
      </w:r>
    </w:p>
    <w:p w14:paraId="6479E844" w14:textId="77777777" w:rsidR="008F78FC" w:rsidRPr="00682159" w:rsidRDefault="008F78FC" w:rsidP="008F78FC">
      <w:pPr>
        <w:widowControl/>
        <w:autoSpaceDE/>
        <w:autoSpaceDN/>
        <w:spacing w:line="276" w:lineRule="auto"/>
        <w:jc w:val="both"/>
        <w:rPr>
          <w:rFonts w:eastAsia="DengXian"/>
          <w:sz w:val="24"/>
          <w:szCs w:val="24"/>
          <w:lang w:eastAsia="zh-CN"/>
        </w:rPr>
      </w:pPr>
      <w:r w:rsidRPr="00682159">
        <w:rPr>
          <w:rFonts w:eastAsia="DengXian"/>
          <w:sz w:val="24"/>
          <w:szCs w:val="24"/>
          <w:lang w:eastAsia="zh-CN"/>
        </w:rPr>
        <w:br w:type="page"/>
      </w:r>
    </w:p>
    <w:p w14:paraId="33D06760" w14:textId="77777777" w:rsidR="008F78FC" w:rsidRPr="00682159" w:rsidRDefault="008F78FC" w:rsidP="008F78FC">
      <w:pPr>
        <w:widowControl/>
        <w:autoSpaceDE/>
        <w:autoSpaceDN/>
        <w:spacing w:line="276" w:lineRule="auto"/>
        <w:jc w:val="both"/>
        <w:rPr>
          <w:rFonts w:eastAsia="DengXian"/>
          <w:sz w:val="24"/>
          <w:szCs w:val="24"/>
          <w:lang w:eastAsia="zh-CN"/>
        </w:rPr>
        <w:sectPr w:rsidR="008F78FC" w:rsidRPr="00682159" w:rsidSect="009910AD">
          <w:pgSz w:w="11900" w:h="16840"/>
          <w:pgMar w:top="1440" w:right="1440" w:bottom="1440" w:left="1440" w:header="720" w:footer="720" w:gutter="0"/>
          <w:cols w:space="720"/>
          <w:docGrid w:linePitch="272"/>
        </w:sectPr>
      </w:pPr>
    </w:p>
    <w:tbl>
      <w:tblPr>
        <w:tblStyle w:val="TableGrid1"/>
        <w:tblW w:w="0" w:type="auto"/>
        <w:tblLook w:val="04A0" w:firstRow="1" w:lastRow="0" w:firstColumn="1" w:lastColumn="0" w:noHBand="0" w:noVBand="1"/>
      </w:tblPr>
      <w:tblGrid>
        <w:gridCol w:w="9016"/>
      </w:tblGrid>
      <w:tr w:rsidR="008F78FC" w:rsidRPr="00682159" w14:paraId="5E81F89D" w14:textId="77777777" w:rsidTr="008F78FC">
        <w:tc>
          <w:tcPr>
            <w:tcW w:w="9962" w:type="dxa"/>
            <w:shd w:val="clear" w:color="auto" w:fill="B4C6E7"/>
          </w:tcPr>
          <w:p w14:paraId="5D1A8C37" w14:textId="77777777" w:rsidR="008F78FC" w:rsidRPr="00682159" w:rsidRDefault="008F78FC" w:rsidP="008F78FC">
            <w:pPr>
              <w:autoSpaceDE/>
              <w:autoSpaceDN/>
              <w:spacing w:before="19"/>
              <w:ind w:left="107"/>
              <w:outlineLvl w:val="0"/>
              <w:rPr>
                <w:b/>
                <w:bCs/>
                <w:sz w:val="28"/>
                <w:szCs w:val="24"/>
                <w:lang w:val="hr-HR"/>
              </w:rPr>
            </w:pPr>
            <w:bookmarkStart w:id="65" w:name="_Toc13571"/>
            <w:bookmarkStart w:id="66" w:name="_Toc28093"/>
            <w:bookmarkStart w:id="67" w:name="D"/>
            <w:bookmarkStart w:id="68" w:name="_Toc11560"/>
            <w:bookmarkStart w:id="69" w:name="_Toc22133"/>
            <w:r w:rsidRPr="00682159">
              <w:rPr>
                <w:b/>
                <w:bCs/>
                <w:sz w:val="28"/>
                <w:szCs w:val="28"/>
                <w:lang w:val="hr-HR"/>
              </w:rPr>
              <w:lastRenderedPageBreak/>
              <w:t>D/ ODGOJNO-OBRAZOVNI ISHODI</w:t>
            </w:r>
            <w:bookmarkEnd w:id="65"/>
            <w:bookmarkEnd w:id="66"/>
            <w:bookmarkEnd w:id="67"/>
            <w:bookmarkEnd w:id="68"/>
            <w:bookmarkEnd w:id="69"/>
          </w:p>
        </w:tc>
      </w:tr>
    </w:tbl>
    <w:p w14:paraId="37A8632C" w14:textId="249B6C30" w:rsidR="0015052B" w:rsidRPr="00682159" w:rsidRDefault="0015052B" w:rsidP="008426C8">
      <w:pPr>
        <w:rPr>
          <w:b/>
          <w:bCs/>
          <w:sz w:val="32"/>
          <w:szCs w:val="32"/>
        </w:rPr>
      </w:pPr>
    </w:p>
    <w:p w14:paraId="3391AC5F" w14:textId="083C1BAE" w:rsidR="0015052B" w:rsidRPr="00682159" w:rsidRDefault="0015052B">
      <w:pPr>
        <w:pStyle w:val="Odlomakpopisa"/>
        <w:widowControl/>
        <w:numPr>
          <w:ilvl w:val="0"/>
          <w:numId w:val="103"/>
        </w:numPr>
        <w:autoSpaceDE/>
        <w:autoSpaceDN/>
        <w:ind w:left="800"/>
        <w:contextualSpacing/>
        <w:jc w:val="center"/>
        <w:rPr>
          <w:b/>
          <w:bCs/>
          <w:sz w:val="28"/>
          <w:szCs w:val="28"/>
        </w:rPr>
      </w:pPr>
      <w:r w:rsidRPr="00682159">
        <w:rPr>
          <w:b/>
          <w:bCs/>
          <w:sz w:val="28"/>
          <w:szCs w:val="28"/>
        </w:rPr>
        <w:t xml:space="preserve">razred </w:t>
      </w:r>
      <w:r w:rsidR="00675E41">
        <w:rPr>
          <w:b/>
          <w:bCs/>
          <w:spacing w:val="-5"/>
          <w:sz w:val="28"/>
          <w:szCs w:val="28"/>
        </w:rPr>
        <w:t xml:space="preserve">gimnazije </w:t>
      </w:r>
      <w:r w:rsidRPr="00682159">
        <w:rPr>
          <w:b/>
          <w:bCs/>
          <w:sz w:val="28"/>
          <w:szCs w:val="28"/>
        </w:rPr>
        <w:t>/</w:t>
      </w:r>
      <w:r w:rsidR="00C93E3E" w:rsidRPr="00682159">
        <w:rPr>
          <w:b/>
          <w:bCs/>
          <w:sz w:val="28"/>
          <w:szCs w:val="28"/>
        </w:rPr>
        <w:t>35</w:t>
      </w:r>
      <w:r w:rsidRPr="00682159">
        <w:rPr>
          <w:b/>
          <w:bCs/>
          <w:sz w:val="28"/>
          <w:szCs w:val="28"/>
        </w:rPr>
        <w:t xml:space="preserve"> nastavn</w:t>
      </w:r>
      <w:r w:rsidR="00C93E3E" w:rsidRPr="00682159">
        <w:rPr>
          <w:b/>
          <w:bCs/>
          <w:sz w:val="28"/>
          <w:szCs w:val="28"/>
        </w:rPr>
        <w:t>ih</w:t>
      </w:r>
      <w:r w:rsidRPr="00682159">
        <w:rPr>
          <w:b/>
          <w:bCs/>
          <w:sz w:val="28"/>
          <w:szCs w:val="28"/>
        </w:rPr>
        <w:t xml:space="preserve"> sat</w:t>
      </w:r>
      <w:r w:rsidR="00C93E3E" w:rsidRPr="00682159">
        <w:rPr>
          <w:b/>
          <w:bCs/>
          <w:sz w:val="28"/>
          <w:szCs w:val="28"/>
        </w:rPr>
        <w:t>i</w:t>
      </w:r>
      <w:r w:rsidRPr="00682159">
        <w:rPr>
          <w:b/>
          <w:bCs/>
          <w:sz w:val="28"/>
          <w:szCs w:val="28"/>
        </w:rPr>
        <w:t xml:space="preserve"> godišnje/</w:t>
      </w:r>
    </w:p>
    <w:p w14:paraId="2DD3067C" w14:textId="77777777" w:rsidR="008F78FC" w:rsidRPr="00682159" w:rsidRDefault="008F78FC" w:rsidP="008F78FC">
      <w:pPr>
        <w:widowControl/>
        <w:autoSpaceDE/>
        <w:autoSpaceDN/>
        <w:jc w:val="center"/>
        <w:rPr>
          <w:rFonts w:eastAsia="DengXian"/>
          <w:b/>
          <w:bCs/>
          <w:sz w:val="32"/>
          <w:szCs w:val="32"/>
          <w:lang w:eastAsia="zh-CN"/>
        </w:rPr>
      </w:pPr>
    </w:p>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437"/>
        <w:gridCol w:w="4745"/>
      </w:tblGrid>
      <w:tr w:rsidR="00C93E3E" w:rsidRPr="00682159" w14:paraId="0FA4C531" w14:textId="77777777" w:rsidTr="00C93E3E">
        <w:trPr>
          <w:trHeight w:val="277"/>
        </w:trPr>
        <w:tc>
          <w:tcPr>
            <w:tcW w:w="9182" w:type="dxa"/>
            <w:gridSpan w:val="2"/>
          </w:tcPr>
          <w:p w14:paraId="19A2A51B" w14:textId="77777777" w:rsidR="00C93E3E" w:rsidRPr="00682159" w:rsidRDefault="00C93E3E" w:rsidP="00C45CC0">
            <w:pPr>
              <w:pStyle w:val="TableParagraph"/>
              <w:spacing w:before="1" w:line="257" w:lineRule="exact"/>
              <w:ind w:left="107"/>
              <w:rPr>
                <w:b/>
                <w:sz w:val="24"/>
              </w:rPr>
            </w:pPr>
            <w:r w:rsidRPr="00682159">
              <w:rPr>
                <w:b/>
                <w:sz w:val="24"/>
              </w:rPr>
              <w:t>PREDMETNO PODRUČJE:</w:t>
            </w:r>
            <w:r w:rsidRPr="00682159">
              <w:rPr>
                <w:b/>
                <w:spacing w:val="-2"/>
                <w:sz w:val="24"/>
              </w:rPr>
              <w:t xml:space="preserve"> </w:t>
            </w:r>
            <w:r w:rsidRPr="00682159">
              <w:rPr>
                <w:b/>
                <w:sz w:val="24"/>
              </w:rPr>
              <w:t>A/</w:t>
            </w:r>
            <w:r w:rsidRPr="00682159">
              <w:rPr>
                <w:b/>
                <w:spacing w:val="-1"/>
                <w:sz w:val="24"/>
              </w:rPr>
              <w:t xml:space="preserve"> </w:t>
            </w:r>
            <w:r w:rsidRPr="00682159">
              <w:rPr>
                <w:b/>
                <w:sz w:val="24"/>
                <w:szCs w:val="24"/>
                <w:shd w:val="clear" w:color="auto" w:fill="FFFFFF"/>
              </w:rPr>
              <w:t xml:space="preserve">Slušanje glazbe </w:t>
            </w:r>
          </w:p>
        </w:tc>
      </w:tr>
      <w:tr w:rsidR="00C93E3E" w:rsidRPr="00682159" w14:paraId="1E741D9A" w14:textId="77777777" w:rsidTr="00C93E3E">
        <w:trPr>
          <w:trHeight w:val="316"/>
        </w:trPr>
        <w:tc>
          <w:tcPr>
            <w:tcW w:w="4437" w:type="dxa"/>
            <w:shd w:val="clear" w:color="auto" w:fill="B4C5E7"/>
          </w:tcPr>
          <w:p w14:paraId="3F2DAE1C" w14:textId="77777777" w:rsidR="00C93E3E" w:rsidRPr="00682159" w:rsidRDefault="00C93E3E"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745" w:type="dxa"/>
            <w:shd w:val="clear" w:color="auto" w:fill="B4C5E7"/>
          </w:tcPr>
          <w:p w14:paraId="567D42AF" w14:textId="77777777" w:rsidR="00C93E3E" w:rsidRPr="00682159" w:rsidRDefault="00C93E3E"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C93E3E" w:rsidRPr="00682159" w14:paraId="4B37D552" w14:textId="77777777" w:rsidTr="00C93E3E">
        <w:trPr>
          <w:trHeight w:val="693"/>
        </w:trPr>
        <w:tc>
          <w:tcPr>
            <w:tcW w:w="4437" w:type="dxa"/>
          </w:tcPr>
          <w:p w14:paraId="67A0513E" w14:textId="77777777" w:rsidR="00C93E3E" w:rsidRPr="00682159" w:rsidRDefault="00C93E3E" w:rsidP="00C45CC0">
            <w:pPr>
              <w:pStyle w:val="TableParagraph"/>
              <w:spacing w:before="226"/>
              <w:rPr>
                <w:b/>
                <w:sz w:val="20"/>
              </w:rPr>
            </w:pPr>
          </w:p>
          <w:p w14:paraId="0C59AF7D" w14:textId="77777777" w:rsidR="00C93E3E" w:rsidRPr="00682159" w:rsidRDefault="00C93E3E" w:rsidP="00C45CC0">
            <w:pPr>
              <w:pStyle w:val="TableParagraph"/>
              <w:spacing w:before="226"/>
              <w:rPr>
                <w:b/>
                <w:sz w:val="20"/>
              </w:rPr>
            </w:pPr>
          </w:p>
          <w:p w14:paraId="67ADFA77" w14:textId="77777777" w:rsidR="00C93E3E" w:rsidRPr="00682159" w:rsidRDefault="00C93E3E" w:rsidP="00C45CC0">
            <w:pPr>
              <w:pStyle w:val="TableParagraph"/>
              <w:spacing w:before="226"/>
              <w:rPr>
                <w:b/>
                <w:sz w:val="20"/>
              </w:rPr>
            </w:pPr>
          </w:p>
          <w:p w14:paraId="186E9FF1" w14:textId="77777777" w:rsidR="00C93E3E" w:rsidRPr="00682159" w:rsidRDefault="00C93E3E" w:rsidP="00C45CC0">
            <w:pPr>
              <w:pStyle w:val="TableParagraph"/>
              <w:ind w:left="760" w:hanging="653"/>
              <w:jc w:val="center"/>
              <w:rPr>
                <w:sz w:val="20"/>
              </w:rPr>
            </w:pPr>
            <w:r w:rsidRPr="00682159">
              <w:rPr>
                <w:b/>
                <w:sz w:val="20"/>
              </w:rPr>
              <w:t>A.I.1.</w:t>
            </w:r>
            <w:r w:rsidRPr="00682159">
              <w:rPr>
                <w:spacing w:val="-6"/>
                <w:sz w:val="20"/>
                <w:szCs w:val="20"/>
              </w:rPr>
              <w:t xml:space="preserve"> </w:t>
            </w:r>
            <w:r w:rsidRPr="00682159">
              <w:rPr>
                <w:bCs/>
                <w:sz w:val="20"/>
                <w:szCs w:val="20"/>
              </w:rPr>
              <w:t>Učenik slušno razlikuje određen broj skladbi.</w:t>
            </w:r>
          </w:p>
        </w:tc>
        <w:tc>
          <w:tcPr>
            <w:tcW w:w="4745" w:type="dxa"/>
            <w:shd w:val="clear" w:color="auto" w:fill="auto"/>
          </w:tcPr>
          <w:p w14:paraId="66FAABED" w14:textId="77777777" w:rsidR="00C93E3E" w:rsidRPr="00682159" w:rsidRDefault="00C93E3E" w:rsidP="00C45CC0">
            <w:pPr>
              <w:widowControl/>
              <w:autoSpaceDE/>
              <w:autoSpaceDN/>
              <w:rPr>
                <w:sz w:val="20"/>
                <w:szCs w:val="20"/>
              </w:rPr>
            </w:pPr>
          </w:p>
          <w:p w14:paraId="39A298F6" w14:textId="77777777" w:rsidR="00C93E3E" w:rsidRPr="00682159" w:rsidRDefault="00C93E3E">
            <w:pPr>
              <w:widowControl/>
              <w:numPr>
                <w:ilvl w:val="0"/>
                <w:numId w:val="126"/>
              </w:numPr>
              <w:autoSpaceDE/>
              <w:autoSpaceDN/>
              <w:rPr>
                <w:sz w:val="20"/>
                <w:szCs w:val="20"/>
              </w:rPr>
            </w:pPr>
            <w:r w:rsidRPr="00682159">
              <w:rPr>
                <w:sz w:val="20"/>
                <w:szCs w:val="20"/>
              </w:rPr>
              <w:t>slušanjem učenik razlikuje obilježja klasične, tradicijske i zabavne glazbe</w:t>
            </w:r>
          </w:p>
          <w:p w14:paraId="2DD2E47E" w14:textId="77777777" w:rsidR="00C93E3E" w:rsidRPr="00682159" w:rsidRDefault="00C93E3E">
            <w:pPr>
              <w:widowControl/>
              <w:numPr>
                <w:ilvl w:val="0"/>
                <w:numId w:val="126"/>
              </w:numPr>
              <w:autoSpaceDE/>
              <w:autoSpaceDN/>
              <w:rPr>
                <w:sz w:val="20"/>
                <w:szCs w:val="20"/>
              </w:rPr>
            </w:pPr>
            <w:r w:rsidRPr="00682159">
              <w:rPr>
                <w:sz w:val="20"/>
                <w:szCs w:val="20"/>
              </w:rPr>
              <w:t>objašnjava obilježja užeg i šireg zavičajnog područja, tradicijska glazbala i načine pjevanja</w:t>
            </w:r>
          </w:p>
          <w:p w14:paraId="0E94886C" w14:textId="77777777" w:rsidR="00C93E3E" w:rsidRPr="00682159" w:rsidRDefault="00C93E3E">
            <w:pPr>
              <w:widowControl/>
              <w:numPr>
                <w:ilvl w:val="0"/>
                <w:numId w:val="126"/>
              </w:numPr>
              <w:autoSpaceDE/>
              <w:autoSpaceDN/>
              <w:rPr>
                <w:sz w:val="20"/>
                <w:szCs w:val="20"/>
              </w:rPr>
            </w:pPr>
            <w:r w:rsidRPr="00682159">
              <w:rPr>
                <w:sz w:val="20"/>
                <w:szCs w:val="20"/>
              </w:rPr>
              <w:t>slušno razlikuje duhovnu i svjetovnu glazbu srednjeg vijeka i renesanse</w:t>
            </w:r>
          </w:p>
          <w:p w14:paraId="7342581F" w14:textId="77777777" w:rsidR="00C93E3E" w:rsidRPr="00682159" w:rsidRDefault="00C93E3E">
            <w:pPr>
              <w:widowControl/>
              <w:numPr>
                <w:ilvl w:val="0"/>
                <w:numId w:val="126"/>
              </w:numPr>
              <w:autoSpaceDE/>
              <w:autoSpaceDN/>
              <w:rPr>
                <w:sz w:val="20"/>
                <w:szCs w:val="20"/>
              </w:rPr>
            </w:pPr>
            <w:r w:rsidRPr="00682159">
              <w:rPr>
                <w:sz w:val="20"/>
                <w:szCs w:val="20"/>
              </w:rPr>
              <w:t>prepoznaje glazbala i izvođačke sastave u klasičnoj glazbi</w:t>
            </w:r>
          </w:p>
          <w:p w14:paraId="533B82A4" w14:textId="77777777" w:rsidR="00C93E3E" w:rsidRPr="00682159" w:rsidRDefault="00C93E3E">
            <w:pPr>
              <w:widowControl/>
              <w:numPr>
                <w:ilvl w:val="0"/>
                <w:numId w:val="126"/>
              </w:numPr>
              <w:autoSpaceDE/>
              <w:autoSpaceDN/>
              <w:rPr>
                <w:sz w:val="20"/>
                <w:szCs w:val="20"/>
              </w:rPr>
            </w:pPr>
            <w:r w:rsidRPr="00682159">
              <w:rPr>
                <w:sz w:val="20"/>
                <w:szCs w:val="20"/>
              </w:rPr>
              <w:t>razlikuje psalmodijsko, antifonalno i responzorijalno pjevanje</w:t>
            </w:r>
          </w:p>
          <w:p w14:paraId="2D0F9E47" w14:textId="77777777" w:rsidR="00C93E3E" w:rsidRPr="00682159" w:rsidRDefault="00C93E3E">
            <w:pPr>
              <w:widowControl/>
              <w:numPr>
                <w:ilvl w:val="0"/>
                <w:numId w:val="126"/>
              </w:numPr>
              <w:autoSpaceDE/>
              <w:autoSpaceDN/>
              <w:rPr>
                <w:sz w:val="20"/>
                <w:szCs w:val="20"/>
              </w:rPr>
            </w:pPr>
            <w:r w:rsidRPr="00682159">
              <w:rPr>
                <w:sz w:val="20"/>
                <w:szCs w:val="20"/>
              </w:rPr>
              <w:t>razlikuje silabički i melizmatički način uglazbljivanja</w:t>
            </w:r>
          </w:p>
        </w:tc>
      </w:tr>
      <w:tr w:rsidR="00C93E3E" w:rsidRPr="00682159" w14:paraId="38B16709" w14:textId="77777777" w:rsidTr="00C93E3E">
        <w:trPr>
          <w:trHeight w:val="263"/>
        </w:trPr>
        <w:tc>
          <w:tcPr>
            <w:tcW w:w="4437" w:type="dxa"/>
          </w:tcPr>
          <w:p w14:paraId="37FF883A" w14:textId="77777777" w:rsidR="00C93E3E" w:rsidRPr="00682159" w:rsidRDefault="00C93E3E"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745" w:type="dxa"/>
            <w:shd w:val="clear" w:color="auto" w:fill="auto"/>
          </w:tcPr>
          <w:p w14:paraId="6119DFF3" w14:textId="77777777" w:rsidR="00C93E3E" w:rsidRPr="00682159" w:rsidRDefault="00C93E3E" w:rsidP="00C45CC0">
            <w:pPr>
              <w:rPr>
                <w:b/>
                <w:sz w:val="20"/>
                <w:szCs w:val="20"/>
              </w:rPr>
            </w:pPr>
            <w:r w:rsidRPr="00682159">
              <w:rPr>
                <w:b/>
                <w:sz w:val="20"/>
                <w:szCs w:val="20"/>
              </w:rPr>
              <w:t xml:space="preserve"> </w:t>
            </w:r>
            <w:hyperlink r:id="rId89" w:tgtFrame="_blank" w:history="1">
              <w:r w:rsidRPr="00682159">
                <w:rPr>
                  <w:rStyle w:val="Hiperveza"/>
                  <w:b/>
                  <w:color w:val="auto"/>
                  <w:sz w:val="20"/>
                  <w:szCs w:val="20"/>
                </w:rPr>
                <w:t>UMP-4.1.1 </w:t>
              </w:r>
            </w:hyperlink>
            <w:hyperlink r:id="rId90" w:tgtFrame="_blank" w:history="1">
              <w:r w:rsidRPr="00682159">
                <w:rPr>
                  <w:rStyle w:val="Hiperveza"/>
                  <w:b/>
                  <w:color w:val="auto"/>
                  <w:sz w:val="20"/>
                  <w:szCs w:val="20"/>
                </w:rPr>
                <w:t>UMP-4.1.2</w:t>
              </w:r>
            </w:hyperlink>
            <w:hyperlink r:id="rId91" w:tgtFrame="_blank" w:history="1"/>
          </w:p>
        </w:tc>
      </w:tr>
      <w:tr w:rsidR="00C93E3E" w:rsidRPr="00682159" w14:paraId="6114BED9" w14:textId="77777777" w:rsidTr="00C93E3E">
        <w:trPr>
          <w:trHeight w:val="318"/>
        </w:trPr>
        <w:tc>
          <w:tcPr>
            <w:tcW w:w="9182" w:type="dxa"/>
            <w:gridSpan w:val="2"/>
            <w:shd w:val="clear" w:color="auto" w:fill="B4C5E7"/>
          </w:tcPr>
          <w:p w14:paraId="08CAA47B" w14:textId="77777777" w:rsidR="00C93E3E" w:rsidRPr="00682159" w:rsidRDefault="00C93E3E"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C93E3E" w:rsidRPr="00682159" w14:paraId="13834FAB" w14:textId="77777777" w:rsidTr="00C93E3E">
        <w:trPr>
          <w:trHeight w:val="566"/>
        </w:trPr>
        <w:tc>
          <w:tcPr>
            <w:tcW w:w="9182" w:type="dxa"/>
            <w:gridSpan w:val="2"/>
          </w:tcPr>
          <w:p w14:paraId="73EA8590" w14:textId="77777777" w:rsidR="00C93E3E" w:rsidRPr="00682159" w:rsidRDefault="00C93E3E" w:rsidP="00C45CC0">
            <w:pPr>
              <w:widowControl/>
              <w:autoSpaceDE/>
              <w:autoSpaceDN/>
              <w:ind w:left="720"/>
              <w:rPr>
                <w:sz w:val="20"/>
                <w:szCs w:val="20"/>
              </w:rPr>
            </w:pPr>
          </w:p>
          <w:p w14:paraId="0712D363" w14:textId="77777777" w:rsidR="00C93E3E" w:rsidRPr="00682159" w:rsidRDefault="00C93E3E">
            <w:pPr>
              <w:widowControl/>
              <w:numPr>
                <w:ilvl w:val="0"/>
                <w:numId w:val="30"/>
              </w:numPr>
              <w:autoSpaceDE/>
              <w:autoSpaceDN/>
              <w:rPr>
                <w:sz w:val="20"/>
                <w:szCs w:val="20"/>
              </w:rPr>
            </w:pPr>
            <w:r w:rsidRPr="00682159">
              <w:rPr>
                <w:iCs/>
                <w:sz w:val="20"/>
                <w:szCs w:val="20"/>
              </w:rPr>
              <w:t>skladbe za slušanje iz razdoblja starog vijeka, srednjeg vijeka i renesanse</w:t>
            </w:r>
          </w:p>
          <w:p w14:paraId="784429FE" w14:textId="77777777" w:rsidR="00C93E3E" w:rsidRPr="00682159" w:rsidRDefault="00C93E3E">
            <w:pPr>
              <w:widowControl/>
              <w:numPr>
                <w:ilvl w:val="0"/>
                <w:numId w:val="30"/>
              </w:numPr>
              <w:autoSpaceDE/>
              <w:autoSpaceDN/>
              <w:rPr>
                <w:sz w:val="20"/>
                <w:szCs w:val="20"/>
              </w:rPr>
            </w:pPr>
            <w:r w:rsidRPr="00682159">
              <w:rPr>
                <w:iCs/>
                <w:sz w:val="20"/>
                <w:szCs w:val="20"/>
              </w:rPr>
              <w:t>tradicijska glazba</w:t>
            </w:r>
          </w:p>
          <w:p w14:paraId="6A0BFBD8" w14:textId="77777777" w:rsidR="00C93E3E" w:rsidRPr="00682159" w:rsidRDefault="00C93E3E">
            <w:pPr>
              <w:widowControl/>
              <w:numPr>
                <w:ilvl w:val="0"/>
                <w:numId w:val="30"/>
              </w:numPr>
              <w:autoSpaceDE/>
              <w:autoSpaceDN/>
              <w:rPr>
                <w:sz w:val="20"/>
                <w:szCs w:val="20"/>
              </w:rPr>
            </w:pPr>
            <w:r w:rsidRPr="00682159">
              <w:rPr>
                <w:iCs/>
                <w:sz w:val="20"/>
                <w:szCs w:val="20"/>
              </w:rPr>
              <w:t>klasična i zabavna glazba</w:t>
            </w:r>
          </w:p>
          <w:p w14:paraId="68C96FFF" w14:textId="77777777" w:rsidR="00C93E3E" w:rsidRPr="00682159" w:rsidRDefault="00C93E3E">
            <w:pPr>
              <w:widowControl/>
              <w:numPr>
                <w:ilvl w:val="0"/>
                <w:numId w:val="30"/>
              </w:numPr>
              <w:autoSpaceDE/>
              <w:autoSpaceDN/>
              <w:rPr>
                <w:sz w:val="20"/>
                <w:szCs w:val="20"/>
              </w:rPr>
            </w:pPr>
            <w:r w:rsidRPr="00682159">
              <w:rPr>
                <w:iCs/>
                <w:sz w:val="20"/>
                <w:szCs w:val="20"/>
              </w:rPr>
              <w:t>duhovna i svjetovna glazba srednjeg vijeka i renesanse</w:t>
            </w:r>
          </w:p>
          <w:p w14:paraId="12DA845F" w14:textId="77777777" w:rsidR="00C93E3E" w:rsidRPr="00682159" w:rsidRDefault="00C93E3E">
            <w:pPr>
              <w:widowControl/>
              <w:numPr>
                <w:ilvl w:val="0"/>
                <w:numId w:val="30"/>
              </w:numPr>
              <w:autoSpaceDE/>
              <w:autoSpaceDN/>
              <w:rPr>
                <w:sz w:val="20"/>
                <w:szCs w:val="20"/>
              </w:rPr>
            </w:pPr>
            <w:r w:rsidRPr="00682159">
              <w:rPr>
                <w:iCs/>
                <w:sz w:val="20"/>
                <w:szCs w:val="20"/>
              </w:rPr>
              <w:t>glazbala i izvođački sastavi.</w:t>
            </w:r>
          </w:p>
          <w:p w14:paraId="6414F837" w14:textId="77777777" w:rsidR="00C93E3E" w:rsidRPr="00682159" w:rsidRDefault="00C93E3E" w:rsidP="00C45CC0">
            <w:pPr>
              <w:widowControl/>
              <w:autoSpaceDE/>
              <w:autoSpaceDN/>
              <w:ind w:left="720"/>
              <w:rPr>
                <w:sz w:val="20"/>
                <w:szCs w:val="20"/>
              </w:rPr>
            </w:pPr>
          </w:p>
        </w:tc>
      </w:tr>
      <w:tr w:rsidR="00C93E3E" w:rsidRPr="00682159" w14:paraId="5CB6EE49" w14:textId="77777777" w:rsidTr="00C93E3E">
        <w:trPr>
          <w:trHeight w:val="316"/>
        </w:trPr>
        <w:tc>
          <w:tcPr>
            <w:tcW w:w="9182" w:type="dxa"/>
            <w:gridSpan w:val="2"/>
            <w:shd w:val="clear" w:color="auto" w:fill="B4C5E7"/>
          </w:tcPr>
          <w:p w14:paraId="2F940600" w14:textId="77777777" w:rsidR="00C93E3E" w:rsidRPr="00682159" w:rsidRDefault="00C93E3E"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C93E3E" w:rsidRPr="00682159" w14:paraId="0165D8F4" w14:textId="77777777" w:rsidTr="00C93E3E">
        <w:trPr>
          <w:trHeight w:val="1212"/>
        </w:trPr>
        <w:tc>
          <w:tcPr>
            <w:tcW w:w="9182" w:type="dxa"/>
            <w:gridSpan w:val="2"/>
            <w:shd w:val="clear" w:color="auto" w:fill="auto"/>
          </w:tcPr>
          <w:p w14:paraId="70E060E0" w14:textId="77777777" w:rsidR="00C93E3E" w:rsidRPr="00682159" w:rsidRDefault="00C93E3E" w:rsidP="00C45CC0">
            <w:pPr>
              <w:jc w:val="both"/>
              <w:rPr>
                <w:sz w:val="20"/>
                <w:szCs w:val="20"/>
              </w:rPr>
            </w:pPr>
            <w:r w:rsidRPr="00682159">
              <w:rPr>
                <w:sz w:val="20"/>
                <w:szCs w:val="20"/>
              </w:rPr>
              <w:t>Učenik poznaje najmanje 15 skladbi iz razdoblja starog i srednjeg vijeka te renesanse.</w:t>
            </w:r>
          </w:p>
          <w:p w14:paraId="6AF162F7" w14:textId="77777777" w:rsidR="00C93E3E" w:rsidRPr="00682159" w:rsidRDefault="00C93E3E" w:rsidP="00C45CC0">
            <w:pPr>
              <w:jc w:val="both"/>
              <w:rPr>
                <w:sz w:val="20"/>
                <w:szCs w:val="20"/>
              </w:rPr>
            </w:pPr>
            <w:r w:rsidRPr="00682159">
              <w:rPr>
                <w:sz w:val="20"/>
                <w:szCs w:val="20"/>
              </w:rPr>
              <w:t>Prilikom slušanja skladbi poželjno je koristiti audio ili videozapis.</w:t>
            </w:r>
          </w:p>
          <w:p w14:paraId="496E85A8" w14:textId="77777777" w:rsidR="00C93E3E" w:rsidRPr="00682159" w:rsidRDefault="00C93E3E" w:rsidP="00C45CC0">
            <w:pPr>
              <w:jc w:val="both"/>
              <w:rPr>
                <w:sz w:val="20"/>
                <w:szCs w:val="20"/>
              </w:rPr>
            </w:pPr>
            <w:r w:rsidRPr="00682159">
              <w:rPr>
                <w:sz w:val="20"/>
                <w:szCs w:val="20"/>
              </w:rPr>
              <w:t>Preporučuje se aktivno slušanje što podrazumijeva prepoznavanje stila, skladatelja, razliku vokalne i instrumentalne glazbe, duhovne i svjetovne glazbe.</w:t>
            </w:r>
          </w:p>
          <w:p w14:paraId="300A5579" w14:textId="77777777" w:rsidR="00C93E3E" w:rsidRPr="00682159" w:rsidRDefault="00C93E3E" w:rsidP="00C45CC0">
            <w:pPr>
              <w:jc w:val="both"/>
              <w:rPr>
                <w:sz w:val="20"/>
                <w:szCs w:val="20"/>
              </w:rPr>
            </w:pPr>
            <w:r w:rsidRPr="00682159">
              <w:rPr>
                <w:sz w:val="20"/>
                <w:szCs w:val="20"/>
              </w:rPr>
              <w:t>Slušanje skladbi iz različitih regija (tradicijske skladbe okolnih regija).</w:t>
            </w:r>
          </w:p>
          <w:p w14:paraId="177DDBD3" w14:textId="77777777" w:rsidR="00C93E3E" w:rsidRPr="00682159" w:rsidRDefault="00C93E3E" w:rsidP="00C45CC0">
            <w:pPr>
              <w:jc w:val="both"/>
              <w:rPr>
                <w:sz w:val="20"/>
                <w:szCs w:val="20"/>
              </w:rPr>
            </w:pPr>
          </w:p>
          <w:p w14:paraId="5266F176" w14:textId="77777777" w:rsidR="00C93E3E" w:rsidRPr="00682159" w:rsidRDefault="00C93E3E" w:rsidP="00C45CC0">
            <w:pPr>
              <w:jc w:val="both"/>
              <w:rPr>
                <w:sz w:val="20"/>
                <w:szCs w:val="20"/>
              </w:rPr>
            </w:pPr>
            <w:r w:rsidRPr="00682159">
              <w:rPr>
                <w:sz w:val="20"/>
                <w:szCs w:val="20"/>
              </w:rPr>
              <w:t>Sadržaj ove tematske cjeline može se povezati sa sadržajima nastavnih predmeta: Geografija (geografski prostorni identitet), Hrvatski jezik (jezik i komunikacija, antika, srednji vijek), Povijest (antika, srednji vijek), Latinski jezik (jezik i komunikacija), Biologija (ljudsko tijelo) i Vjeronauk (liturgijsko pjevanje). </w:t>
            </w:r>
          </w:p>
          <w:p w14:paraId="524A2477" w14:textId="77777777" w:rsidR="00C93E3E" w:rsidRPr="00682159" w:rsidRDefault="00C93E3E" w:rsidP="00C45CC0">
            <w:pPr>
              <w:jc w:val="both"/>
              <w:rPr>
                <w:sz w:val="20"/>
                <w:szCs w:val="20"/>
              </w:rPr>
            </w:pPr>
          </w:p>
        </w:tc>
      </w:tr>
      <w:tr w:rsidR="00C93E3E" w:rsidRPr="00682159" w14:paraId="4071A1A0" w14:textId="77777777" w:rsidTr="00C93E3E">
        <w:trPr>
          <w:trHeight w:val="316"/>
        </w:trPr>
        <w:tc>
          <w:tcPr>
            <w:tcW w:w="4437" w:type="dxa"/>
            <w:shd w:val="clear" w:color="auto" w:fill="B4C5E7"/>
          </w:tcPr>
          <w:p w14:paraId="3B40B573" w14:textId="77777777" w:rsidR="00C93E3E" w:rsidRPr="00682159" w:rsidRDefault="00C93E3E"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745" w:type="dxa"/>
            <w:shd w:val="clear" w:color="auto" w:fill="B4C5E7"/>
          </w:tcPr>
          <w:p w14:paraId="3C7DC815" w14:textId="77777777" w:rsidR="00C93E3E" w:rsidRPr="00682159" w:rsidRDefault="00C93E3E"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C93E3E" w:rsidRPr="00682159" w14:paraId="4F5F985B" w14:textId="77777777" w:rsidTr="00C93E3E">
        <w:trPr>
          <w:trHeight w:val="1125"/>
        </w:trPr>
        <w:tc>
          <w:tcPr>
            <w:tcW w:w="4437" w:type="dxa"/>
          </w:tcPr>
          <w:p w14:paraId="6252425A" w14:textId="77777777" w:rsidR="00C93E3E" w:rsidRPr="00682159" w:rsidRDefault="00C93E3E" w:rsidP="00C45CC0">
            <w:pPr>
              <w:pStyle w:val="TableParagraph"/>
              <w:jc w:val="center"/>
              <w:rPr>
                <w:b/>
                <w:sz w:val="20"/>
              </w:rPr>
            </w:pPr>
          </w:p>
          <w:p w14:paraId="08C85EA0" w14:textId="77777777" w:rsidR="00C93E3E" w:rsidRPr="00682159" w:rsidRDefault="00C93E3E" w:rsidP="00C45CC0">
            <w:pPr>
              <w:pStyle w:val="TableParagraph"/>
              <w:jc w:val="center"/>
              <w:rPr>
                <w:b/>
                <w:sz w:val="20"/>
              </w:rPr>
            </w:pPr>
          </w:p>
          <w:p w14:paraId="09E2D122" w14:textId="77777777" w:rsidR="00C93E3E" w:rsidRPr="00682159" w:rsidRDefault="00C93E3E" w:rsidP="00C45CC0">
            <w:pPr>
              <w:pStyle w:val="TableParagraph"/>
              <w:jc w:val="center"/>
              <w:rPr>
                <w:b/>
                <w:sz w:val="20"/>
              </w:rPr>
            </w:pPr>
          </w:p>
          <w:p w14:paraId="5D7DB0E2" w14:textId="77777777" w:rsidR="00C93E3E" w:rsidRPr="00682159" w:rsidRDefault="00C93E3E" w:rsidP="00C45CC0">
            <w:pPr>
              <w:pStyle w:val="TableParagraph"/>
              <w:jc w:val="center"/>
              <w:rPr>
                <w:sz w:val="20"/>
              </w:rPr>
            </w:pPr>
            <w:r w:rsidRPr="00682159">
              <w:rPr>
                <w:b/>
                <w:sz w:val="20"/>
              </w:rPr>
              <w:t>A.I.2.</w:t>
            </w:r>
            <w:r w:rsidRPr="00682159">
              <w:rPr>
                <w:b/>
                <w:spacing w:val="-6"/>
                <w:sz w:val="20"/>
              </w:rPr>
              <w:t xml:space="preserve"> </w:t>
            </w:r>
            <w:r w:rsidRPr="00682159">
              <w:rPr>
                <w:rFonts w:ascii="PT Serif" w:hAnsi="PT Serif"/>
                <w:b/>
                <w:bCs/>
                <w:color w:val="FFFFFF"/>
                <w:sz w:val="27"/>
                <w:szCs w:val="27"/>
              </w:rPr>
              <w:t> </w:t>
            </w:r>
            <w:r w:rsidRPr="00682159">
              <w:rPr>
                <w:bCs/>
                <w:sz w:val="20"/>
                <w:szCs w:val="20"/>
              </w:rPr>
              <w:t>Učenik analizira sastavnice glazbenog djela.</w:t>
            </w:r>
          </w:p>
        </w:tc>
        <w:tc>
          <w:tcPr>
            <w:tcW w:w="4745" w:type="dxa"/>
          </w:tcPr>
          <w:p w14:paraId="39F7BC66" w14:textId="77777777" w:rsidR="00C93E3E" w:rsidRPr="00682159" w:rsidRDefault="00C93E3E" w:rsidP="00C45CC0">
            <w:pPr>
              <w:widowControl/>
              <w:autoSpaceDE/>
              <w:autoSpaceDN/>
              <w:ind w:left="720"/>
              <w:rPr>
                <w:sz w:val="20"/>
                <w:szCs w:val="20"/>
              </w:rPr>
            </w:pPr>
          </w:p>
          <w:p w14:paraId="700356EA" w14:textId="77777777" w:rsidR="00C93E3E" w:rsidRPr="00682159" w:rsidRDefault="00C93E3E">
            <w:pPr>
              <w:widowControl/>
              <w:numPr>
                <w:ilvl w:val="0"/>
                <w:numId w:val="127"/>
              </w:numPr>
              <w:autoSpaceDE/>
              <w:autoSpaceDN/>
              <w:rPr>
                <w:sz w:val="20"/>
                <w:szCs w:val="20"/>
              </w:rPr>
            </w:pPr>
            <w:r w:rsidRPr="00682159">
              <w:rPr>
                <w:sz w:val="20"/>
                <w:szCs w:val="20"/>
              </w:rPr>
              <w:t>razlikuje glazbeni slog (polifoni, homofoni i monofoni); tempo i dinamiku; tonsku građu, razlikuje ritamske figure i obilježja ritma</w:t>
            </w:r>
          </w:p>
          <w:p w14:paraId="4B2A423F" w14:textId="77777777" w:rsidR="00C93E3E" w:rsidRPr="00682159" w:rsidRDefault="00C93E3E">
            <w:pPr>
              <w:widowControl/>
              <w:numPr>
                <w:ilvl w:val="0"/>
                <w:numId w:val="127"/>
              </w:numPr>
              <w:autoSpaceDE/>
              <w:autoSpaceDN/>
              <w:rPr>
                <w:sz w:val="20"/>
                <w:szCs w:val="20"/>
              </w:rPr>
            </w:pPr>
            <w:r w:rsidRPr="00682159">
              <w:rPr>
                <w:sz w:val="20"/>
                <w:szCs w:val="20"/>
              </w:rPr>
              <w:t>opisuje polifonu tehniku skladanja</w:t>
            </w:r>
          </w:p>
          <w:p w14:paraId="2F3C52D0" w14:textId="77777777" w:rsidR="00C93E3E" w:rsidRPr="00682159" w:rsidRDefault="00C93E3E">
            <w:pPr>
              <w:widowControl/>
              <w:numPr>
                <w:ilvl w:val="0"/>
                <w:numId w:val="127"/>
              </w:numPr>
              <w:autoSpaceDE/>
              <w:autoSpaceDN/>
              <w:rPr>
                <w:sz w:val="20"/>
                <w:szCs w:val="20"/>
              </w:rPr>
            </w:pPr>
            <w:r w:rsidRPr="00682159">
              <w:rPr>
                <w:sz w:val="20"/>
                <w:szCs w:val="20"/>
              </w:rPr>
              <w:t>slušno razlikuje različite skupine vokalnih, instrumentalnih i vokalno-instrumentalnih sastava te jednostavnije oblike glazbenog djela.</w:t>
            </w:r>
          </w:p>
          <w:p w14:paraId="3841CCEE" w14:textId="77777777" w:rsidR="00C93E3E" w:rsidRPr="00682159" w:rsidRDefault="00C93E3E" w:rsidP="00C45CC0">
            <w:pPr>
              <w:widowControl/>
              <w:autoSpaceDE/>
              <w:autoSpaceDN/>
              <w:ind w:left="360"/>
              <w:rPr>
                <w:sz w:val="20"/>
                <w:szCs w:val="20"/>
              </w:rPr>
            </w:pPr>
          </w:p>
        </w:tc>
      </w:tr>
      <w:tr w:rsidR="00C93E3E" w:rsidRPr="00682159" w14:paraId="76254F9C" w14:textId="77777777" w:rsidTr="00C93E3E">
        <w:trPr>
          <w:trHeight w:val="263"/>
        </w:trPr>
        <w:tc>
          <w:tcPr>
            <w:tcW w:w="4437" w:type="dxa"/>
          </w:tcPr>
          <w:p w14:paraId="2164C95B" w14:textId="77777777" w:rsidR="00C93E3E" w:rsidRPr="00682159" w:rsidRDefault="00C93E3E"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745" w:type="dxa"/>
            <w:shd w:val="clear" w:color="auto" w:fill="auto"/>
          </w:tcPr>
          <w:p w14:paraId="328D69EC" w14:textId="77777777" w:rsidR="00C93E3E" w:rsidRPr="00682159" w:rsidRDefault="00C93E3E" w:rsidP="00C45CC0">
            <w:pPr>
              <w:rPr>
                <w:b/>
                <w:sz w:val="20"/>
                <w:szCs w:val="20"/>
              </w:rPr>
            </w:pPr>
            <w:r w:rsidRPr="00682159">
              <w:rPr>
                <w:b/>
                <w:sz w:val="20"/>
                <w:szCs w:val="20"/>
              </w:rPr>
              <w:t xml:space="preserve"> </w:t>
            </w:r>
            <w:hyperlink r:id="rId92" w:tgtFrame="_blank" w:history="1">
              <w:r w:rsidRPr="00682159">
                <w:rPr>
                  <w:rStyle w:val="Hiperveza"/>
                  <w:b/>
                  <w:color w:val="auto"/>
                  <w:sz w:val="20"/>
                  <w:szCs w:val="20"/>
                </w:rPr>
                <w:t>UMP-4.1.1 </w:t>
              </w:r>
            </w:hyperlink>
            <w:r w:rsidRPr="00682159">
              <w:t xml:space="preserve"> </w:t>
            </w:r>
            <w:hyperlink r:id="rId93" w:tgtFrame="_blank" w:history="1">
              <w:r w:rsidRPr="00682159">
                <w:rPr>
                  <w:rStyle w:val="Hiperveza"/>
                  <w:b/>
                  <w:color w:val="auto"/>
                  <w:sz w:val="20"/>
                  <w:szCs w:val="20"/>
                </w:rPr>
                <w:t>UMP-4.2.1</w:t>
              </w:r>
            </w:hyperlink>
            <w:r w:rsidRPr="00682159">
              <w:rPr>
                <w:b/>
                <w:sz w:val="20"/>
                <w:szCs w:val="20"/>
              </w:rPr>
              <w:t xml:space="preserve"> </w:t>
            </w:r>
            <w:hyperlink r:id="rId94" w:tgtFrame="_blank" w:history="1"/>
          </w:p>
        </w:tc>
      </w:tr>
      <w:tr w:rsidR="00C93E3E" w:rsidRPr="00682159" w14:paraId="199A3449" w14:textId="77777777" w:rsidTr="00C93E3E">
        <w:trPr>
          <w:trHeight w:val="318"/>
        </w:trPr>
        <w:tc>
          <w:tcPr>
            <w:tcW w:w="9182" w:type="dxa"/>
            <w:gridSpan w:val="2"/>
            <w:shd w:val="clear" w:color="auto" w:fill="B4C5E7"/>
          </w:tcPr>
          <w:p w14:paraId="106BFB73" w14:textId="77777777" w:rsidR="00C93E3E" w:rsidRPr="00682159" w:rsidRDefault="00C93E3E"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C93E3E" w:rsidRPr="00682159" w14:paraId="11BF68D8" w14:textId="77777777" w:rsidTr="00C93E3E">
        <w:trPr>
          <w:trHeight w:val="460"/>
        </w:trPr>
        <w:tc>
          <w:tcPr>
            <w:tcW w:w="9182" w:type="dxa"/>
            <w:gridSpan w:val="2"/>
          </w:tcPr>
          <w:p w14:paraId="3488E6C4" w14:textId="77777777" w:rsidR="00C93E3E" w:rsidRPr="00682159" w:rsidRDefault="00C93E3E">
            <w:pPr>
              <w:widowControl/>
              <w:numPr>
                <w:ilvl w:val="0"/>
                <w:numId w:val="128"/>
              </w:numPr>
              <w:autoSpaceDE/>
              <w:autoSpaceDN/>
              <w:rPr>
                <w:sz w:val="20"/>
                <w:szCs w:val="20"/>
              </w:rPr>
            </w:pPr>
            <w:r w:rsidRPr="00682159">
              <w:rPr>
                <w:iCs/>
                <w:sz w:val="20"/>
                <w:szCs w:val="20"/>
              </w:rPr>
              <w:t>glazbeni slog</w:t>
            </w:r>
          </w:p>
          <w:p w14:paraId="0309B67D" w14:textId="77777777" w:rsidR="00C93E3E" w:rsidRPr="00682159" w:rsidRDefault="00C93E3E">
            <w:pPr>
              <w:widowControl/>
              <w:numPr>
                <w:ilvl w:val="0"/>
                <w:numId w:val="128"/>
              </w:numPr>
              <w:autoSpaceDE/>
              <w:autoSpaceDN/>
              <w:rPr>
                <w:sz w:val="20"/>
                <w:szCs w:val="20"/>
              </w:rPr>
            </w:pPr>
            <w:r w:rsidRPr="00682159">
              <w:rPr>
                <w:iCs/>
                <w:sz w:val="20"/>
                <w:szCs w:val="20"/>
              </w:rPr>
              <w:t>tempo</w:t>
            </w:r>
          </w:p>
          <w:p w14:paraId="26AA7F40" w14:textId="77777777" w:rsidR="00C93E3E" w:rsidRPr="00682159" w:rsidRDefault="00C93E3E">
            <w:pPr>
              <w:widowControl/>
              <w:numPr>
                <w:ilvl w:val="0"/>
                <w:numId w:val="128"/>
              </w:numPr>
              <w:autoSpaceDE/>
              <w:autoSpaceDN/>
              <w:rPr>
                <w:sz w:val="20"/>
                <w:szCs w:val="20"/>
              </w:rPr>
            </w:pPr>
            <w:r w:rsidRPr="00682159">
              <w:rPr>
                <w:iCs/>
                <w:sz w:val="20"/>
                <w:szCs w:val="20"/>
              </w:rPr>
              <w:t>dinamika</w:t>
            </w:r>
          </w:p>
          <w:p w14:paraId="75E089AC" w14:textId="77777777" w:rsidR="00C93E3E" w:rsidRPr="00682159" w:rsidRDefault="00C93E3E">
            <w:pPr>
              <w:widowControl/>
              <w:numPr>
                <w:ilvl w:val="0"/>
                <w:numId w:val="128"/>
              </w:numPr>
              <w:autoSpaceDE/>
              <w:autoSpaceDN/>
              <w:rPr>
                <w:sz w:val="20"/>
                <w:szCs w:val="20"/>
              </w:rPr>
            </w:pPr>
            <w:r w:rsidRPr="00682159">
              <w:rPr>
                <w:iCs/>
                <w:sz w:val="20"/>
                <w:szCs w:val="20"/>
              </w:rPr>
              <w:lastRenderedPageBreak/>
              <w:t>ritam i njegova obilježja</w:t>
            </w:r>
          </w:p>
          <w:p w14:paraId="420E9102" w14:textId="77777777" w:rsidR="00C93E3E" w:rsidRPr="00682159" w:rsidRDefault="00C93E3E">
            <w:pPr>
              <w:widowControl/>
              <w:numPr>
                <w:ilvl w:val="0"/>
                <w:numId w:val="128"/>
              </w:numPr>
              <w:autoSpaceDE/>
              <w:autoSpaceDN/>
              <w:rPr>
                <w:sz w:val="20"/>
                <w:szCs w:val="20"/>
              </w:rPr>
            </w:pPr>
            <w:r w:rsidRPr="00682159">
              <w:rPr>
                <w:iCs/>
                <w:sz w:val="20"/>
                <w:szCs w:val="20"/>
              </w:rPr>
              <w:t>vrste glasova.</w:t>
            </w:r>
          </w:p>
          <w:p w14:paraId="43DDC794" w14:textId="77777777" w:rsidR="00C93E3E" w:rsidRPr="00682159" w:rsidRDefault="00C93E3E">
            <w:pPr>
              <w:widowControl/>
              <w:numPr>
                <w:ilvl w:val="0"/>
                <w:numId w:val="128"/>
              </w:numPr>
              <w:autoSpaceDE/>
              <w:autoSpaceDN/>
              <w:rPr>
                <w:sz w:val="20"/>
                <w:szCs w:val="20"/>
              </w:rPr>
            </w:pPr>
            <w:r w:rsidRPr="00682159">
              <w:rPr>
                <w:iCs/>
                <w:sz w:val="20"/>
                <w:szCs w:val="20"/>
              </w:rPr>
              <w:t>harmonija (intervali)</w:t>
            </w:r>
          </w:p>
          <w:p w14:paraId="2E3E480B" w14:textId="77777777" w:rsidR="00C93E3E" w:rsidRPr="00682159" w:rsidRDefault="00C93E3E">
            <w:pPr>
              <w:widowControl/>
              <w:numPr>
                <w:ilvl w:val="0"/>
                <w:numId w:val="128"/>
              </w:numPr>
              <w:autoSpaceDE/>
              <w:autoSpaceDN/>
              <w:rPr>
                <w:sz w:val="20"/>
                <w:szCs w:val="20"/>
              </w:rPr>
            </w:pPr>
            <w:r w:rsidRPr="00682159">
              <w:rPr>
                <w:iCs/>
                <w:sz w:val="20"/>
                <w:szCs w:val="20"/>
              </w:rPr>
              <w:t>melodija</w:t>
            </w:r>
          </w:p>
          <w:p w14:paraId="265E8838" w14:textId="77777777" w:rsidR="00C93E3E" w:rsidRPr="00682159" w:rsidRDefault="00C93E3E">
            <w:pPr>
              <w:widowControl/>
              <w:numPr>
                <w:ilvl w:val="0"/>
                <w:numId w:val="128"/>
              </w:numPr>
              <w:autoSpaceDE/>
              <w:autoSpaceDN/>
              <w:rPr>
                <w:sz w:val="20"/>
                <w:szCs w:val="20"/>
              </w:rPr>
            </w:pPr>
            <w:r w:rsidRPr="00682159">
              <w:rPr>
                <w:iCs/>
                <w:sz w:val="20"/>
                <w:szCs w:val="20"/>
              </w:rPr>
              <w:t>osnovna obilježja vokalne polifonije</w:t>
            </w:r>
          </w:p>
          <w:p w14:paraId="139C84FE" w14:textId="77777777" w:rsidR="00C93E3E" w:rsidRPr="00682159" w:rsidRDefault="00C93E3E">
            <w:pPr>
              <w:widowControl/>
              <w:numPr>
                <w:ilvl w:val="0"/>
                <w:numId w:val="128"/>
              </w:numPr>
              <w:autoSpaceDE/>
              <w:autoSpaceDN/>
              <w:rPr>
                <w:sz w:val="20"/>
                <w:szCs w:val="20"/>
              </w:rPr>
            </w:pPr>
            <w:r w:rsidRPr="00682159">
              <w:rPr>
                <w:iCs/>
                <w:sz w:val="20"/>
                <w:szCs w:val="20"/>
              </w:rPr>
              <w:t>jednostavni oblici glazbenog djela</w:t>
            </w:r>
          </w:p>
          <w:p w14:paraId="76A6C409" w14:textId="77777777" w:rsidR="00C93E3E" w:rsidRPr="00682159" w:rsidRDefault="00C93E3E">
            <w:pPr>
              <w:widowControl/>
              <w:numPr>
                <w:ilvl w:val="0"/>
                <w:numId w:val="128"/>
              </w:numPr>
              <w:autoSpaceDE/>
              <w:autoSpaceDN/>
              <w:rPr>
                <w:sz w:val="20"/>
                <w:szCs w:val="20"/>
              </w:rPr>
            </w:pPr>
            <w:r w:rsidRPr="00682159">
              <w:rPr>
                <w:iCs/>
                <w:sz w:val="20"/>
                <w:szCs w:val="20"/>
              </w:rPr>
              <w:t>vokalni, instrumentalni i vokalno-instrumentalni sastavi.</w:t>
            </w:r>
          </w:p>
          <w:p w14:paraId="76BB7D36" w14:textId="77777777" w:rsidR="00C93E3E" w:rsidRPr="00682159" w:rsidRDefault="00C93E3E" w:rsidP="00C45CC0">
            <w:pPr>
              <w:widowControl/>
              <w:autoSpaceDE/>
              <w:autoSpaceDN/>
              <w:ind w:left="360"/>
              <w:rPr>
                <w:color w:val="0A0A0A"/>
                <w:sz w:val="20"/>
                <w:szCs w:val="20"/>
              </w:rPr>
            </w:pPr>
          </w:p>
        </w:tc>
      </w:tr>
      <w:tr w:rsidR="00C93E3E" w:rsidRPr="00682159" w14:paraId="05F83E9E" w14:textId="77777777" w:rsidTr="00C93E3E">
        <w:trPr>
          <w:trHeight w:val="316"/>
        </w:trPr>
        <w:tc>
          <w:tcPr>
            <w:tcW w:w="9182" w:type="dxa"/>
            <w:gridSpan w:val="2"/>
            <w:shd w:val="clear" w:color="auto" w:fill="B4C5E7"/>
          </w:tcPr>
          <w:p w14:paraId="7725F36B" w14:textId="77777777" w:rsidR="00C93E3E" w:rsidRPr="00682159" w:rsidRDefault="00C93E3E" w:rsidP="00C45CC0">
            <w:pPr>
              <w:pStyle w:val="TableParagraph"/>
              <w:spacing w:line="275" w:lineRule="exact"/>
              <w:ind w:left="9"/>
              <w:jc w:val="center"/>
              <w:rPr>
                <w:b/>
                <w:sz w:val="24"/>
              </w:rPr>
            </w:pPr>
            <w:r w:rsidRPr="00682159">
              <w:rPr>
                <w:b/>
                <w:sz w:val="24"/>
              </w:rPr>
              <w:lastRenderedPageBreak/>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C93E3E" w:rsidRPr="00682159" w14:paraId="2724D422" w14:textId="77777777" w:rsidTr="00C93E3E">
        <w:trPr>
          <w:trHeight w:val="1379"/>
        </w:trPr>
        <w:tc>
          <w:tcPr>
            <w:tcW w:w="9182" w:type="dxa"/>
            <w:gridSpan w:val="2"/>
            <w:shd w:val="clear" w:color="auto" w:fill="auto"/>
          </w:tcPr>
          <w:p w14:paraId="1F86F8DC" w14:textId="77777777" w:rsidR="00C93E3E" w:rsidRPr="00682159" w:rsidRDefault="00C93E3E" w:rsidP="00C45CC0">
            <w:pPr>
              <w:jc w:val="both"/>
              <w:rPr>
                <w:sz w:val="20"/>
                <w:szCs w:val="20"/>
              </w:rPr>
            </w:pPr>
            <w:r w:rsidRPr="00682159">
              <w:rPr>
                <w:sz w:val="20"/>
                <w:szCs w:val="20"/>
              </w:rPr>
              <w:t>Za upoznavanje osnovnih sastavnica glazbe kao i prepoznavanje oblika glazbenog djela, potrebno je skladbu poslušati u cijelosti, nekoliko puta.</w:t>
            </w:r>
          </w:p>
          <w:p w14:paraId="1805D203" w14:textId="77777777" w:rsidR="00C93E3E" w:rsidRPr="00682159" w:rsidRDefault="00C93E3E" w:rsidP="00C45CC0">
            <w:pPr>
              <w:jc w:val="both"/>
              <w:rPr>
                <w:sz w:val="20"/>
                <w:szCs w:val="20"/>
              </w:rPr>
            </w:pPr>
            <w:r w:rsidRPr="00682159">
              <w:rPr>
                <w:sz w:val="20"/>
                <w:szCs w:val="20"/>
              </w:rPr>
              <w:t>Preporučuje se otići na koncerte s različitim izvođačima, koji će pomoći učeniku pri prepoznavanju i uočavanju razlika u različitim skupinama vokalnih, instrumentalnih i vokalno-instrumentalnih izvođača.</w:t>
            </w:r>
          </w:p>
          <w:p w14:paraId="32567882" w14:textId="77777777" w:rsidR="00C93E3E" w:rsidRPr="00682159" w:rsidRDefault="00C93E3E" w:rsidP="00C45CC0">
            <w:pPr>
              <w:jc w:val="both"/>
              <w:rPr>
                <w:sz w:val="20"/>
                <w:szCs w:val="20"/>
              </w:rPr>
            </w:pPr>
          </w:p>
          <w:p w14:paraId="3A59EEA4" w14:textId="77777777" w:rsidR="00C93E3E" w:rsidRPr="00682159" w:rsidRDefault="00C93E3E" w:rsidP="00C45CC0">
            <w:pPr>
              <w:jc w:val="both"/>
              <w:rPr>
                <w:sz w:val="20"/>
                <w:szCs w:val="20"/>
              </w:rPr>
            </w:pPr>
            <w:r w:rsidRPr="00682159">
              <w:rPr>
                <w:sz w:val="20"/>
                <w:szCs w:val="20"/>
              </w:rPr>
              <w:t>Sadržaj ove tematske cjeline može se povezati sa sadržajima nastavnih predmeta: Matematika (brojevi, razlomci, dijeljenje), Fizika (akustika), Biologija (ljudsko tijelo), Hrvatski jezik (rad na tekstu), Latinski jezik (rad na tekstu) i Vjeronauk (liturgijsko pjevanje). </w:t>
            </w:r>
          </w:p>
        </w:tc>
      </w:tr>
    </w:tbl>
    <w:p w14:paraId="13AC9E9D" w14:textId="77777777" w:rsidR="008F78FC" w:rsidRPr="00682159" w:rsidRDefault="008F78FC" w:rsidP="008F78FC">
      <w:pPr>
        <w:widowControl/>
        <w:autoSpaceDE/>
        <w:autoSpaceDN/>
        <w:jc w:val="center"/>
        <w:rPr>
          <w:rFonts w:eastAsia="DengXian"/>
          <w:b/>
          <w:bCs/>
          <w:sz w:val="32"/>
          <w:szCs w:val="32"/>
          <w:lang w:eastAsia="zh-CN"/>
        </w:rPr>
      </w:pPr>
    </w:p>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EB4802" w:rsidRPr="00682159" w14:paraId="2115D956" w14:textId="77777777" w:rsidTr="00EB4802">
        <w:trPr>
          <w:trHeight w:val="277"/>
        </w:trPr>
        <w:tc>
          <w:tcPr>
            <w:tcW w:w="9182" w:type="dxa"/>
            <w:gridSpan w:val="2"/>
          </w:tcPr>
          <w:p w14:paraId="3A81D003" w14:textId="77777777" w:rsidR="00EB4802" w:rsidRPr="00682159" w:rsidRDefault="00EB4802" w:rsidP="00C45CC0">
            <w:pPr>
              <w:pStyle w:val="TableParagraph"/>
              <w:spacing w:before="1" w:line="257" w:lineRule="exact"/>
              <w:ind w:left="107"/>
              <w:rPr>
                <w:b/>
                <w:color w:val="FF0000"/>
                <w:sz w:val="24"/>
              </w:rPr>
            </w:pPr>
            <w:r w:rsidRPr="00682159">
              <w:rPr>
                <w:b/>
                <w:sz w:val="24"/>
              </w:rPr>
              <w:t>PREDMETNO PODRUČJE:</w:t>
            </w:r>
            <w:r w:rsidRPr="00682159">
              <w:rPr>
                <w:b/>
                <w:spacing w:val="-2"/>
                <w:sz w:val="24"/>
              </w:rPr>
              <w:t xml:space="preserve"> </w:t>
            </w:r>
            <w:r w:rsidRPr="00682159">
              <w:rPr>
                <w:b/>
                <w:sz w:val="24"/>
              </w:rPr>
              <w:t>B/</w:t>
            </w:r>
            <w:r w:rsidRPr="00682159">
              <w:rPr>
                <w:b/>
                <w:spacing w:val="-1"/>
                <w:sz w:val="24"/>
              </w:rPr>
              <w:t xml:space="preserve"> </w:t>
            </w:r>
            <w:r w:rsidRPr="00682159">
              <w:rPr>
                <w:b/>
                <w:sz w:val="24"/>
                <w:szCs w:val="24"/>
                <w:shd w:val="clear" w:color="auto" w:fill="FFFFFF"/>
              </w:rPr>
              <w:t>Stvaralaštvo i reprodukcija</w:t>
            </w:r>
          </w:p>
        </w:tc>
      </w:tr>
      <w:tr w:rsidR="00EB4802" w:rsidRPr="00682159" w14:paraId="320F7284" w14:textId="77777777" w:rsidTr="00EB4802">
        <w:trPr>
          <w:trHeight w:val="316"/>
        </w:trPr>
        <w:tc>
          <w:tcPr>
            <w:tcW w:w="4532" w:type="dxa"/>
            <w:shd w:val="clear" w:color="auto" w:fill="B4C5E7"/>
          </w:tcPr>
          <w:p w14:paraId="5E3F6E57" w14:textId="77777777" w:rsidR="00EB4802" w:rsidRPr="00682159" w:rsidRDefault="00EB4802"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4278DEFD" w14:textId="77777777" w:rsidR="00EB4802" w:rsidRPr="00682159" w:rsidRDefault="00EB4802"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B4802" w:rsidRPr="00682159" w14:paraId="5531AE90" w14:textId="77777777" w:rsidTr="00EB4802">
        <w:trPr>
          <w:trHeight w:val="976"/>
        </w:trPr>
        <w:tc>
          <w:tcPr>
            <w:tcW w:w="4532" w:type="dxa"/>
          </w:tcPr>
          <w:p w14:paraId="15A90D4B" w14:textId="77777777" w:rsidR="00EB4802" w:rsidRPr="00682159" w:rsidRDefault="00EB4802" w:rsidP="00C45CC0">
            <w:pPr>
              <w:pStyle w:val="TableParagraph"/>
              <w:spacing w:before="226"/>
              <w:rPr>
                <w:b/>
                <w:sz w:val="20"/>
              </w:rPr>
            </w:pPr>
          </w:p>
          <w:p w14:paraId="116FB9D6" w14:textId="77777777" w:rsidR="00EB4802" w:rsidRPr="00682159" w:rsidRDefault="00EB4802" w:rsidP="00C45CC0">
            <w:pPr>
              <w:pStyle w:val="TableParagraph"/>
              <w:spacing w:before="226"/>
              <w:rPr>
                <w:b/>
                <w:sz w:val="20"/>
              </w:rPr>
            </w:pPr>
          </w:p>
          <w:p w14:paraId="0638F414" w14:textId="77777777" w:rsidR="00EB4802" w:rsidRPr="00682159" w:rsidRDefault="00EB4802" w:rsidP="00C45CC0">
            <w:pPr>
              <w:pStyle w:val="TableParagraph"/>
              <w:spacing w:before="226"/>
              <w:rPr>
                <w:b/>
                <w:sz w:val="20"/>
              </w:rPr>
            </w:pPr>
          </w:p>
          <w:p w14:paraId="51F8529F" w14:textId="77777777" w:rsidR="00EB4802" w:rsidRPr="00682159" w:rsidRDefault="00EB4802" w:rsidP="00C45CC0">
            <w:pPr>
              <w:pStyle w:val="TableParagraph"/>
              <w:spacing w:before="226"/>
              <w:rPr>
                <w:b/>
                <w:sz w:val="20"/>
              </w:rPr>
            </w:pPr>
          </w:p>
          <w:p w14:paraId="3E866FCF" w14:textId="77777777" w:rsidR="00EB4802" w:rsidRPr="00682159" w:rsidRDefault="00EB4802" w:rsidP="00C45CC0">
            <w:pPr>
              <w:pStyle w:val="TableParagraph"/>
              <w:ind w:left="760" w:hanging="653"/>
              <w:jc w:val="center"/>
              <w:rPr>
                <w:sz w:val="20"/>
              </w:rPr>
            </w:pPr>
            <w:r w:rsidRPr="00682159">
              <w:rPr>
                <w:b/>
                <w:sz w:val="20"/>
              </w:rPr>
              <w:t>B.I.1.</w:t>
            </w:r>
            <w:r w:rsidRPr="00682159">
              <w:rPr>
                <w:b/>
                <w:spacing w:val="-6"/>
                <w:sz w:val="20"/>
              </w:rPr>
              <w:t xml:space="preserve"> </w:t>
            </w:r>
            <w:r w:rsidRPr="00682159">
              <w:rPr>
                <w:bCs/>
                <w:sz w:val="20"/>
                <w:szCs w:val="20"/>
              </w:rPr>
              <w:t> Učenik kreira različite glazbene aktivnosti u skladu s vlastitim interesima i sklonostima</w:t>
            </w:r>
            <w:r w:rsidRPr="00682159">
              <w:rPr>
                <w:rStyle w:val="Naglaeno"/>
                <w:sz w:val="20"/>
                <w:szCs w:val="20"/>
              </w:rPr>
              <w:t>.</w:t>
            </w:r>
          </w:p>
        </w:tc>
        <w:tc>
          <w:tcPr>
            <w:tcW w:w="4650" w:type="dxa"/>
          </w:tcPr>
          <w:p w14:paraId="467C2E11" w14:textId="77777777" w:rsidR="00EB4802" w:rsidRPr="00682159" w:rsidRDefault="00EB4802" w:rsidP="00C45CC0">
            <w:pPr>
              <w:pStyle w:val="TableParagraph"/>
              <w:tabs>
                <w:tab w:val="left" w:pos="467"/>
              </w:tabs>
              <w:spacing w:line="230" w:lineRule="exact"/>
              <w:ind w:left="107" w:right="101"/>
              <w:jc w:val="both"/>
              <w:rPr>
                <w:sz w:val="20"/>
              </w:rPr>
            </w:pPr>
          </w:p>
          <w:p w14:paraId="25002229" w14:textId="77777777" w:rsidR="00EB4802" w:rsidRPr="00682159" w:rsidRDefault="00EB4802">
            <w:pPr>
              <w:widowControl/>
              <w:numPr>
                <w:ilvl w:val="0"/>
                <w:numId w:val="129"/>
              </w:numPr>
              <w:autoSpaceDE/>
              <w:autoSpaceDN/>
              <w:rPr>
                <w:sz w:val="20"/>
                <w:szCs w:val="20"/>
              </w:rPr>
            </w:pPr>
            <w:r w:rsidRPr="00682159">
              <w:rPr>
                <w:sz w:val="20"/>
                <w:szCs w:val="20"/>
              </w:rPr>
              <w:t>primjenjuje glazbeno znanje stečeno u osnovnoj školi za sudjelovanje u svim školskim glazbenim aktivnostima, priredbama i koncertima</w:t>
            </w:r>
          </w:p>
          <w:p w14:paraId="112B4C86" w14:textId="77777777" w:rsidR="00EB4802" w:rsidRPr="00682159" w:rsidRDefault="00EB4802">
            <w:pPr>
              <w:widowControl/>
              <w:numPr>
                <w:ilvl w:val="0"/>
                <w:numId w:val="129"/>
              </w:numPr>
              <w:autoSpaceDE/>
              <w:autoSpaceDN/>
              <w:rPr>
                <w:sz w:val="20"/>
                <w:szCs w:val="20"/>
              </w:rPr>
            </w:pPr>
            <w:r w:rsidRPr="00682159">
              <w:rPr>
                <w:sz w:val="20"/>
                <w:szCs w:val="20"/>
              </w:rPr>
              <w:t>istražuje različite vrste glazbe</w:t>
            </w:r>
          </w:p>
          <w:p w14:paraId="45236B0D" w14:textId="77777777" w:rsidR="00EB4802" w:rsidRPr="00682159" w:rsidRDefault="00EB4802">
            <w:pPr>
              <w:widowControl/>
              <w:numPr>
                <w:ilvl w:val="0"/>
                <w:numId w:val="129"/>
              </w:numPr>
              <w:autoSpaceDE/>
              <w:autoSpaceDN/>
              <w:rPr>
                <w:sz w:val="20"/>
                <w:szCs w:val="20"/>
              </w:rPr>
            </w:pPr>
            <w:r w:rsidRPr="00682159">
              <w:rPr>
                <w:sz w:val="20"/>
                <w:szCs w:val="20"/>
              </w:rPr>
              <w:t>u sklopu nastave upoznaje i istražuje tradicijsku glazbu (vokalnu i instrumentalnu), glazbala i nošnje</w:t>
            </w:r>
          </w:p>
          <w:p w14:paraId="7ACE984D" w14:textId="77777777" w:rsidR="00EB4802" w:rsidRPr="00682159" w:rsidRDefault="00EB4802">
            <w:pPr>
              <w:widowControl/>
              <w:numPr>
                <w:ilvl w:val="0"/>
                <w:numId w:val="129"/>
              </w:numPr>
              <w:autoSpaceDE/>
              <w:autoSpaceDN/>
              <w:rPr>
                <w:sz w:val="20"/>
                <w:szCs w:val="20"/>
              </w:rPr>
            </w:pPr>
            <w:r w:rsidRPr="00682159">
              <w:rPr>
                <w:sz w:val="20"/>
                <w:szCs w:val="20"/>
              </w:rPr>
              <w:t>sudjeluje na glazbenim događajima te opisuje svoj doživljaj</w:t>
            </w:r>
          </w:p>
          <w:p w14:paraId="62B5C638" w14:textId="77777777" w:rsidR="00EB4802" w:rsidRPr="00682159" w:rsidRDefault="00EB4802">
            <w:pPr>
              <w:widowControl/>
              <w:numPr>
                <w:ilvl w:val="0"/>
                <w:numId w:val="129"/>
              </w:numPr>
              <w:autoSpaceDE/>
              <w:autoSpaceDN/>
              <w:rPr>
                <w:sz w:val="20"/>
                <w:szCs w:val="20"/>
              </w:rPr>
            </w:pPr>
            <w:r w:rsidRPr="00682159">
              <w:rPr>
                <w:sz w:val="20"/>
                <w:szCs w:val="20"/>
              </w:rPr>
              <w:t>stvara glazbu ovisno o interesu i mogućnostima</w:t>
            </w:r>
          </w:p>
          <w:p w14:paraId="7282431C" w14:textId="77777777" w:rsidR="00EB4802" w:rsidRPr="00682159" w:rsidRDefault="00EB4802">
            <w:pPr>
              <w:widowControl/>
              <w:numPr>
                <w:ilvl w:val="0"/>
                <w:numId w:val="129"/>
              </w:numPr>
              <w:autoSpaceDE/>
              <w:autoSpaceDN/>
              <w:rPr>
                <w:sz w:val="20"/>
                <w:szCs w:val="20"/>
              </w:rPr>
            </w:pPr>
            <w:r w:rsidRPr="00682159">
              <w:rPr>
                <w:sz w:val="20"/>
                <w:szCs w:val="20"/>
              </w:rPr>
              <w:t>izvodi osnovne elemente tjeloglazbe</w:t>
            </w:r>
          </w:p>
          <w:p w14:paraId="0A55712D" w14:textId="77777777" w:rsidR="00EB4802" w:rsidRPr="00682159" w:rsidRDefault="00EB4802">
            <w:pPr>
              <w:widowControl/>
              <w:numPr>
                <w:ilvl w:val="0"/>
                <w:numId w:val="129"/>
              </w:numPr>
              <w:autoSpaceDE/>
              <w:autoSpaceDN/>
              <w:rPr>
                <w:sz w:val="20"/>
                <w:szCs w:val="20"/>
              </w:rPr>
            </w:pPr>
            <w:r w:rsidRPr="00682159">
              <w:rPr>
                <w:sz w:val="20"/>
                <w:szCs w:val="20"/>
              </w:rPr>
              <w:t xml:space="preserve">stvara osobnu </w:t>
            </w:r>
            <w:r w:rsidRPr="00682159">
              <w:rPr>
                <w:i/>
                <w:sz w:val="20"/>
                <w:szCs w:val="20"/>
              </w:rPr>
              <w:t>playlistu</w:t>
            </w:r>
            <w:r w:rsidRPr="00682159">
              <w:rPr>
                <w:sz w:val="20"/>
                <w:szCs w:val="20"/>
              </w:rPr>
              <w:t xml:space="preserve"> glazbe za različite namjene.</w:t>
            </w:r>
          </w:p>
          <w:p w14:paraId="0AE38353" w14:textId="77777777" w:rsidR="00EB4802" w:rsidRPr="00682159" w:rsidRDefault="00EB4802" w:rsidP="00C45CC0">
            <w:pPr>
              <w:widowControl/>
              <w:autoSpaceDE/>
              <w:autoSpaceDN/>
              <w:ind w:left="720"/>
              <w:rPr>
                <w:sz w:val="20"/>
                <w:szCs w:val="20"/>
              </w:rPr>
            </w:pPr>
          </w:p>
        </w:tc>
      </w:tr>
      <w:tr w:rsidR="00EB4802" w:rsidRPr="00682159" w14:paraId="25A8381A" w14:textId="77777777" w:rsidTr="00EB4802">
        <w:trPr>
          <w:trHeight w:val="263"/>
        </w:trPr>
        <w:tc>
          <w:tcPr>
            <w:tcW w:w="4532" w:type="dxa"/>
          </w:tcPr>
          <w:p w14:paraId="6E02B8FB" w14:textId="77777777" w:rsidR="00EB4802" w:rsidRPr="00682159" w:rsidRDefault="00EB4802"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797F59E2" w14:textId="77777777" w:rsidR="00EB4802" w:rsidRPr="00682159" w:rsidRDefault="00EB4802" w:rsidP="00C45CC0">
            <w:pPr>
              <w:rPr>
                <w:b/>
                <w:sz w:val="20"/>
                <w:szCs w:val="20"/>
              </w:rPr>
            </w:pPr>
            <w:r w:rsidRPr="00682159">
              <w:rPr>
                <w:b/>
                <w:sz w:val="20"/>
                <w:szCs w:val="20"/>
              </w:rPr>
              <w:t xml:space="preserve"> </w:t>
            </w:r>
            <w:hyperlink r:id="rId95" w:tgtFrame="_blank" w:history="1">
              <w:r w:rsidRPr="00682159">
                <w:rPr>
                  <w:rStyle w:val="Hiperveza"/>
                  <w:b/>
                  <w:color w:val="auto"/>
                  <w:sz w:val="20"/>
                  <w:szCs w:val="20"/>
                </w:rPr>
                <w:t>UMP-6.1.2 </w:t>
              </w:r>
            </w:hyperlink>
            <w:hyperlink r:id="rId96" w:tgtFrame="_blank" w:history="1">
              <w:r w:rsidRPr="00682159">
                <w:rPr>
                  <w:rStyle w:val="Hiperveza"/>
                  <w:b/>
                  <w:color w:val="auto"/>
                  <w:sz w:val="20"/>
                  <w:szCs w:val="20"/>
                </w:rPr>
                <w:t>UMP-6.2.3</w:t>
              </w:r>
            </w:hyperlink>
          </w:p>
        </w:tc>
      </w:tr>
      <w:tr w:rsidR="00EB4802" w:rsidRPr="00682159" w14:paraId="7394C3FC" w14:textId="77777777" w:rsidTr="00EB4802">
        <w:trPr>
          <w:trHeight w:val="318"/>
        </w:trPr>
        <w:tc>
          <w:tcPr>
            <w:tcW w:w="9182" w:type="dxa"/>
            <w:gridSpan w:val="2"/>
            <w:shd w:val="clear" w:color="auto" w:fill="B4C5E7"/>
          </w:tcPr>
          <w:p w14:paraId="417D00CE" w14:textId="77777777" w:rsidR="00EB4802" w:rsidRPr="00682159" w:rsidRDefault="00EB4802"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B4802" w:rsidRPr="00682159" w14:paraId="3FDDC03E" w14:textId="77777777" w:rsidTr="00EB4802">
        <w:trPr>
          <w:trHeight w:val="460"/>
        </w:trPr>
        <w:tc>
          <w:tcPr>
            <w:tcW w:w="9182" w:type="dxa"/>
            <w:gridSpan w:val="2"/>
          </w:tcPr>
          <w:p w14:paraId="2D2FA2FE" w14:textId="77777777" w:rsidR="00EB4802" w:rsidRPr="00682159" w:rsidRDefault="00EB4802">
            <w:pPr>
              <w:widowControl/>
              <w:numPr>
                <w:ilvl w:val="0"/>
                <w:numId w:val="130"/>
              </w:numPr>
              <w:autoSpaceDE/>
              <w:autoSpaceDN/>
              <w:rPr>
                <w:sz w:val="20"/>
                <w:szCs w:val="20"/>
              </w:rPr>
            </w:pPr>
            <w:r w:rsidRPr="00682159">
              <w:rPr>
                <w:iCs/>
                <w:sz w:val="20"/>
                <w:szCs w:val="20"/>
              </w:rPr>
              <w:t>tradicijska glazbala i nošnje</w:t>
            </w:r>
          </w:p>
          <w:p w14:paraId="178CBB46" w14:textId="77777777" w:rsidR="00EB4802" w:rsidRPr="00682159" w:rsidRDefault="00EB4802">
            <w:pPr>
              <w:widowControl/>
              <w:numPr>
                <w:ilvl w:val="0"/>
                <w:numId w:val="130"/>
              </w:numPr>
              <w:autoSpaceDE/>
              <w:autoSpaceDN/>
              <w:rPr>
                <w:sz w:val="20"/>
                <w:szCs w:val="20"/>
              </w:rPr>
            </w:pPr>
            <w:r w:rsidRPr="00682159">
              <w:rPr>
                <w:iCs/>
                <w:sz w:val="20"/>
                <w:szCs w:val="20"/>
              </w:rPr>
              <w:t>improvizacija</w:t>
            </w:r>
          </w:p>
          <w:p w14:paraId="0CF92D79" w14:textId="77777777" w:rsidR="00EB4802" w:rsidRPr="00682159" w:rsidRDefault="00EB4802">
            <w:pPr>
              <w:widowControl/>
              <w:numPr>
                <w:ilvl w:val="0"/>
                <w:numId w:val="130"/>
              </w:numPr>
              <w:autoSpaceDE/>
              <w:autoSpaceDN/>
              <w:rPr>
                <w:sz w:val="20"/>
                <w:szCs w:val="20"/>
              </w:rPr>
            </w:pPr>
            <w:r w:rsidRPr="00682159">
              <w:rPr>
                <w:iCs/>
                <w:sz w:val="20"/>
                <w:szCs w:val="20"/>
              </w:rPr>
              <w:t>glazbeno stvaralaštvo</w:t>
            </w:r>
          </w:p>
          <w:p w14:paraId="4E52218B" w14:textId="77777777" w:rsidR="00EB4802" w:rsidRPr="00682159" w:rsidRDefault="00EB4802">
            <w:pPr>
              <w:widowControl/>
              <w:numPr>
                <w:ilvl w:val="0"/>
                <w:numId w:val="130"/>
              </w:numPr>
              <w:autoSpaceDE/>
              <w:autoSpaceDN/>
              <w:rPr>
                <w:sz w:val="20"/>
                <w:szCs w:val="20"/>
              </w:rPr>
            </w:pPr>
            <w:r w:rsidRPr="00682159">
              <w:rPr>
                <w:iCs/>
                <w:sz w:val="20"/>
                <w:szCs w:val="20"/>
              </w:rPr>
              <w:t>reprodukcija glazbe.</w:t>
            </w:r>
          </w:p>
        </w:tc>
      </w:tr>
      <w:tr w:rsidR="00EB4802" w:rsidRPr="00682159" w14:paraId="5445F8E4" w14:textId="77777777" w:rsidTr="00EB4802">
        <w:trPr>
          <w:trHeight w:val="316"/>
        </w:trPr>
        <w:tc>
          <w:tcPr>
            <w:tcW w:w="9182" w:type="dxa"/>
            <w:gridSpan w:val="2"/>
            <w:shd w:val="clear" w:color="auto" w:fill="B4C5E7"/>
          </w:tcPr>
          <w:p w14:paraId="3924CFD5" w14:textId="77777777" w:rsidR="00EB4802" w:rsidRPr="00682159" w:rsidRDefault="00EB4802"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B4802" w:rsidRPr="00682159" w14:paraId="12D3E650" w14:textId="77777777" w:rsidTr="00EB4802">
        <w:trPr>
          <w:trHeight w:val="1379"/>
        </w:trPr>
        <w:tc>
          <w:tcPr>
            <w:tcW w:w="9182" w:type="dxa"/>
            <w:gridSpan w:val="2"/>
            <w:shd w:val="clear" w:color="auto" w:fill="auto"/>
          </w:tcPr>
          <w:p w14:paraId="1B6A2CDB" w14:textId="77777777" w:rsidR="00EB4802" w:rsidRPr="00682159" w:rsidRDefault="00EB4802" w:rsidP="00C45CC0">
            <w:pPr>
              <w:jc w:val="both"/>
              <w:rPr>
                <w:sz w:val="20"/>
                <w:szCs w:val="20"/>
              </w:rPr>
            </w:pPr>
            <w:r w:rsidRPr="00682159">
              <w:rPr>
                <w:sz w:val="20"/>
                <w:szCs w:val="20"/>
              </w:rPr>
              <w:t>Učenicima ponuditi glazbene aktivnosti u kojima će moći razvijati svoje vještine pjevanja i sviranja (školski zbor,  orkestar ili različite glazbe priredbe).</w:t>
            </w:r>
          </w:p>
          <w:p w14:paraId="534781DC" w14:textId="77777777" w:rsidR="00EB4802" w:rsidRPr="00682159" w:rsidRDefault="00EB4802" w:rsidP="00C45CC0">
            <w:pPr>
              <w:jc w:val="both"/>
              <w:rPr>
                <w:sz w:val="20"/>
                <w:szCs w:val="20"/>
              </w:rPr>
            </w:pPr>
            <w:r w:rsidRPr="00682159">
              <w:rPr>
                <w:sz w:val="20"/>
                <w:szCs w:val="20"/>
              </w:rPr>
              <w:t>Poticati učenike na javnu samostalnu ili skupnu izvedbu u razredu, školi, lokalnoj zajednici.</w:t>
            </w:r>
          </w:p>
          <w:p w14:paraId="794DA684" w14:textId="77777777" w:rsidR="00EB4802" w:rsidRPr="00682159" w:rsidRDefault="00EB4802" w:rsidP="00C45CC0">
            <w:pPr>
              <w:jc w:val="both"/>
              <w:rPr>
                <w:sz w:val="20"/>
                <w:szCs w:val="20"/>
              </w:rPr>
            </w:pPr>
            <w:r w:rsidRPr="00682159">
              <w:rPr>
                <w:sz w:val="20"/>
                <w:szCs w:val="20"/>
              </w:rPr>
              <w:t>Učenik može aktivno sudjelovati u glazbi, kao sudionik, ali i kao slušatelj koji će poslije pisanim putem iznositi svoje komentare i dojmove o glazbi.</w:t>
            </w:r>
          </w:p>
          <w:p w14:paraId="32FA0EBD" w14:textId="77777777" w:rsidR="00EB4802" w:rsidRPr="00682159" w:rsidRDefault="00EB4802" w:rsidP="00C45CC0">
            <w:pPr>
              <w:jc w:val="both"/>
              <w:rPr>
                <w:sz w:val="20"/>
                <w:szCs w:val="20"/>
              </w:rPr>
            </w:pPr>
            <w:r w:rsidRPr="00682159">
              <w:rPr>
                <w:sz w:val="20"/>
                <w:szCs w:val="20"/>
              </w:rPr>
              <w:t>Preporučuje se posjet probama raznih kulturno-umjetničkih društava radi što boljeg upoznavanja i zbližavanja s tradicijskom glazbom užeg zavičaja.</w:t>
            </w:r>
          </w:p>
          <w:p w14:paraId="3E143B02" w14:textId="77777777" w:rsidR="00EB4802" w:rsidRPr="00682159" w:rsidRDefault="00EB4802" w:rsidP="00C45CC0">
            <w:pPr>
              <w:jc w:val="both"/>
              <w:rPr>
                <w:sz w:val="20"/>
                <w:szCs w:val="20"/>
              </w:rPr>
            </w:pPr>
          </w:p>
          <w:p w14:paraId="2928871B" w14:textId="77777777" w:rsidR="00EB4802" w:rsidRPr="00682159" w:rsidRDefault="00EB4802" w:rsidP="00C45CC0">
            <w:pPr>
              <w:jc w:val="both"/>
              <w:rPr>
                <w:sz w:val="20"/>
                <w:szCs w:val="20"/>
              </w:rPr>
            </w:pPr>
            <w:r w:rsidRPr="00682159">
              <w:rPr>
                <w:sz w:val="20"/>
                <w:szCs w:val="20"/>
              </w:rPr>
              <w:t>Sadržaj ove tematske cjeline može se povezati sa sadržajima nastavnih predmeta: Hrvatski jezik (rad na tekstu, dikcija, artikulacija), Tjelesna i zdravstvena kultura (ritam, pokret, motorika, pravilno držanje tijela) te međupredmetnim temama: Građanski odgoj i obrazovanje (odgovornost, sposobnost, učenička angažiranost), Poduzetnost (suradnja, odgovornost, motivacija) i Upotreba informacijske i komunikacijske tehnologije (Stvaralaštvo i inovativnost u digitalnom okruženju).</w:t>
            </w:r>
          </w:p>
        </w:tc>
      </w:tr>
    </w:tbl>
    <w:p w14:paraId="1085DAFC" w14:textId="77777777" w:rsidR="00C93E3E" w:rsidRPr="00682159" w:rsidRDefault="00C93E3E" w:rsidP="008F78FC">
      <w:pPr>
        <w:widowControl/>
        <w:autoSpaceDE/>
        <w:autoSpaceDN/>
        <w:jc w:val="center"/>
        <w:rPr>
          <w:rFonts w:eastAsia="DengXian"/>
          <w:b/>
          <w:bCs/>
          <w:sz w:val="32"/>
          <w:szCs w:val="32"/>
          <w:lang w:eastAsia="zh-CN"/>
        </w:rPr>
      </w:pPr>
    </w:p>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EB4802" w:rsidRPr="00682159" w14:paraId="46FAFE74" w14:textId="77777777" w:rsidTr="00EB4802">
        <w:trPr>
          <w:trHeight w:val="277"/>
        </w:trPr>
        <w:tc>
          <w:tcPr>
            <w:tcW w:w="9182" w:type="dxa"/>
            <w:gridSpan w:val="2"/>
          </w:tcPr>
          <w:p w14:paraId="1C1AB0BD" w14:textId="77777777" w:rsidR="00EB4802" w:rsidRPr="00682159" w:rsidRDefault="00EB4802" w:rsidP="00EB4802">
            <w:pPr>
              <w:spacing w:before="1" w:line="257" w:lineRule="exact"/>
              <w:ind w:left="107"/>
              <w:rPr>
                <w:b/>
                <w:sz w:val="24"/>
              </w:rPr>
            </w:pPr>
            <w:r w:rsidRPr="00682159">
              <w:rPr>
                <w:b/>
                <w:sz w:val="24"/>
              </w:rPr>
              <w:t>PREDMETNO PODRUČJE:</w:t>
            </w:r>
            <w:r w:rsidRPr="00682159">
              <w:rPr>
                <w:b/>
                <w:spacing w:val="-2"/>
                <w:sz w:val="24"/>
              </w:rPr>
              <w:t xml:space="preserve"> </w:t>
            </w:r>
            <w:r w:rsidRPr="00682159">
              <w:rPr>
                <w:b/>
                <w:sz w:val="24"/>
              </w:rPr>
              <w:t>C/</w:t>
            </w:r>
            <w:r w:rsidRPr="00682159">
              <w:rPr>
                <w:b/>
                <w:spacing w:val="-1"/>
                <w:sz w:val="24"/>
              </w:rPr>
              <w:t xml:space="preserve"> </w:t>
            </w:r>
            <w:r w:rsidRPr="00682159">
              <w:rPr>
                <w:b/>
                <w:sz w:val="24"/>
                <w:szCs w:val="24"/>
                <w:shd w:val="clear" w:color="auto" w:fill="FFFFFF"/>
              </w:rPr>
              <w:t>Razumijevanje glazbe u kontekstu</w:t>
            </w:r>
          </w:p>
        </w:tc>
      </w:tr>
      <w:tr w:rsidR="00EB4802" w:rsidRPr="00682159" w14:paraId="3A4F28CB" w14:textId="77777777" w:rsidTr="00EB4802">
        <w:trPr>
          <w:trHeight w:val="316"/>
        </w:trPr>
        <w:tc>
          <w:tcPr>
            <w:tcW w:w="4532" w:type="dxa"/>
            <w:shd w:val="clear" w:color="auto" w:fill="B4C5E7"/>
          </w:tcPr>
          <w:p w14:paraId="26008009" w14:textId="77777777" w:rsidR="00EB4802" w:rsidRPr="00682159" w:rsidRDefault="00EB4802" w:rsidP="00EB4802">
            <w:pPr>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7C3C8F37" w14:textId="77777777" w:rsidR="00EB4802" w:rsidRPr="00682159" w:rsidRDefault="00EB4802" w:rsidP="00EB4802">
            <w:pPr>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B4802" w:rsidRPr="00682159" w14:paraId="1881EE8B" w14:textId="77777777" w:rsidTr="00EB4802">
        <w:trPr>
          <w:trHeight w:val="1065"/>
        </w:trPr>
        <w:tc>
          <w:tcPr>
            <w:tcW w:w="4532" w:type="dxa"/>
          </w:tcPr>
          <w:p w14:paraId="09DCB84F" w14:textId="77777777" w:rsidR="00EB4802" w:rsidRPr="00682159" w:rsidRDefault="00EB4802" w:rsidP="00EB4802">
            <w:pPr>
              <w:spacing w:before="226"/>
              <w:rPr>
                <w:b/>
                <w:sz w:val="20"/>
              </w:rPr>
            </w:pPr>
          </w:p>
          <w:p w14:paraId="739769E4" w14:textId="77777777" w:rsidR="00EB4802" w:rsidRPr="00682159" w:rsidRDefault="00EB4802" w:rsidP="00EB4802">
            <w:pPr>
              <w:spacing w:before="226"/>
              <w:rPr>
                <w:b/>
                <w:sz w:val="20"/>
              </w:rPr>
            </w:pPr>
          </w:p>
          <w:p w14:paraId="12C63CB4" w14:textId="77777777" w:rsidR="00EB4802" w:rsidRPr="00682159" w:rsidRDefault="00EB4802" w:rsidP="00EB4802">
            <w:pPr>
              <w:ind w:left="760" w:hanging="653"/>
              <w:jc w:val="center"/>
              <w:rPr>
                <w:sz w:val="20"/>
              </w:rPr>
            </w:pPr>
            <w:r w:rsidRPr="00682159">
              <w:rPr>
                <w:b/>
                <w:sz w:val="20"/>
              </w:rPr>
              <w:t>C.I.1.</w:t>
            </w:r>
            <w:r w:rsidRPr="00682159">
              <w:rPr>
                <w:spacing w:val="-6"/>
                <w:sz w:val="20"/>
                <w:szCs w:val="20"/>
              </w:rPr>
              <w:t xml:space="preserve"> </w:t>
            </w:r>
            <w:r w:rsidRPr="00682159">
              <w:rPr>
                <w:bCs/>
                <w:sz w:val="20"/>
                <w:szCs w:val="20"/>
              </w:rPr>
              <w:t>Učenik opisuje različite vrste glazbe.</w:t>
            </w:r>
          </w:p>
        </w:tc>
        <w:tc>
          <w:tcPr>
            <w:tcW w:w="4650" w:type="dxa"/>
            <w:shd w:val="clear" w:color="auto" w:fill="auto"/>
          </w:tcPr>
          <w:p w14:paraId="5A137605" w14:textId="77777777" w:rsidR="00EB4802" w:rsidRPr="00682159" w:rsidRDefault="00EB4802" w:rsidP="00EB4802">
            <w:pPr>
              <w:widowControl/>
              <w:autoSpaceDE/>
              <w:autoSpaceDN/>
              <w:rPr>
                <w:sz w:val="20"/>
                <w:szCs w:val="20"/>
              </w:rPr>
            </w:pPr>
          </w:p>
          <w:p w14:paraId="37A3733C" w14:textId="77777777" w:rsidR="00EB4802" w:rsidRPr="00682159" w:rsidRDefault="00EB4802">
            <w:pPr>
              <w:widowControl/>
              <w:numPr>
                <w:ilvl w:val="0"/>
                <w:numId w:val="131"/>
              </w:numPr>
              <w:shd w:val="clear" w:color="auto" w:fill="FFFFFF"/>
              <w:autoSpaceDE/>
              <w:autoSpaceDN/>
              <w:rPr>
                <w:sz w:val="20"/>
                <w:szCs w:val="20"/>
              </w:rPr>
            </w:pPr>
            <w:r w:rsidRPr="00682159">
              <w:rPr>
                <w:sz w:val="20"/>
                <w:szCs w:val="20"/>
              </w:rPr>
              <w:t>upoznaje i povezuje tradicijsku glazbu svojeg zavičaja s tradicijskom glazbom drugih naroda</w:t>
            </w:r>
          </w:p>
          <w:p w14:paraId="1488A156" w14:textId="77777777" w:rsidR="00EB4802" w:rsidRPr="00682159" w:rsidRDefault="00EB4802">
            <w:pPr>
              <w:widowControl/>
              <w:numPr>
                <w:ilvl w:val="0"/>
                <w:numId w:val="131"/>
              </w:numPr>
              <w:shd w:val="clear" w:color="auto" w:fill="FFFFFF"/>
              <w:autoSpaceDE/>
              <w:autoSpaceDN/>
              <w:rPr>
                <w:sz w:val="20"/>
                <w:szCs w:val="20"/>
              </w:rPr>
            </w:pPr>
            <w:r w:rsidRPr="00682159">
              <w:rPr>
                <w:sz w:val="20"/>
                <w:szCs w:val="20"/>
              </w:rPr>
              <w:t>razlikuje klasičnu, tradicijsku i zabavnu glazbu</w:t>
            </w:r>
          </w:p>
          <w:p w14:paraId="58A2203B" w14:textId="77777777" w:rsidR="00EB4802" w:rsidRPr="00682159" w:rsidRDefault="00EB4802">
            <w:pPr>
              <w:widowControl/>
              <w:numPr>
                <w:ilvl w:val="0"/>
                <w:numId w:val="131"/>
              </w:numPr>
              <w:shd w:val="clear" w:color="auto" w:fill="FFFFFF"/>
              <w:autoSpaceDE/>
              <w:autoSpaceDN/>
              <w:rPr>
                <w:sz w:val="20"/>
                <w:szCs w:val="20"/>
              </w:rPr>
            </w:pPr>
            <w:r w:rsidRPr="00682159">
              <w:rPr>
                <w:sz w:val="20"/>
                <w:szCs w:val="20"/>
              </w:rPr>
              <w:t>različite vrste glazbe stavlja u kontekst vremena i društvenih zbivanja</w:t>
            </w:r>
          </w:p>
          <w:p w14:paraId="5EBB55EB" w14:textId="77777777" w:rsidR="00EB4802" w:rsidRPr="00682159" w:rsidRDefault="00EB4802">
            <w:pPr>
              <w:widowControl/>
              <w:numPr>
                <w:ilvl w:val="0"/>
                <w:numId w:val="131"/>
              </w:numPr>
              <w:shd w:val="clear" w:color="auto" w:fill="FFFFFF"/>
              <w:autoSpaceDE/>
              <w:autoSpaceDN/>
              <w:rPr>
                <w:sz w:val="20"/>
                <w:szCs w:val="20"/>
              </w:rPr>
            </w:pPr>
            <w:r w:rsidRPr="00682159">
              <w:rPr>
                <w:sz w:val="20"/>
                <w:szCs w:val="20"/>
              </w:rPr>
              <w:t>opisuje vlastiti susret s glazbom</w:t>
            </w:r>
          </w:p>
          <w:p w14:paraId="53DBF415" w14:textId="77777777" w:rsidR="00EB4802" w:rsidRPr="00682159" w:rsidRDefault="00EB4802">
            <w:pPr>
              <w:widowControl/>
              <w:numPr>
                <w:ilvl w:val="0"/>
                <w:numId w:val="131"/>
              </w:numPr>
              <w:shd w:val="clear" w:color="auto" w:fill="FFFFFF"/>
              <w:autoSpaceDE/>
              <w:autoSpaceDN/>
              <w:rPr>
                <w:sz w:val="20"/>
                <w:szCs w:val="20"/>
              </w:rPr>
            </w:pPr>
            <w:r w:rsidRPr="00682159">
              <w:rPr>
                <w:sz w:val="20"/>
                <w:szCs w:val="20"/>
              </w:rPr>
              <w:t>koristi se temeljnom glazbenom terminologijom.</w:t>
            </w:r>
          </w:p>
          <w:p w14:paraId="382FB00F" w14:textId="77777777" w:rsidR="00EB4802" w:rsidRPr="00682159" w:rsidRDefault="00EB4802" w:rsidP="00EB4802">
            <w:pPr>
              <w:widowControl/>
              <w:autoSpaceDE/>
              <w:autoSpaceDN/>
              <w:ind w:left="360"/>
              <w:rPr>
                <w:sz w:val="20"/>
                <w:szCs w:val="20"/>
              </w:rPr>
            </w:pPr>
          </w:p>
        </w:tc>
      </w:tr>
      <w:tr w:rsidR="00EB4802" w:rsidRPr="00682159" w14:paraId="6E8B61A8" w14:textId="77777777" w:rsidTr="00EB4802">
        <w:trPr>
          <w:trHeight w:val="263"/>
        </w:trPr>
        <w:tc>
          <w:tcPr>
            <w:tcW w:w="4532" w:type="dxa"/>
          </w:tcPr>
          <w:p w14:paraId="4BA8FBB9" w14:textId="77777777" w:rsidR="00EB4802" w:rsidRPr="00682159" w:rsidRDefault="00EB4802" w:rsidP="00EB4802">
            <w:pPr>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2CCDCF03" w14:textId="77777777" w:rsidR="00EB4802" w:rsidRPr="00682159" w:rsidRDefault="00F5135C" w:rsidP="00EB4802">
            <w:pPr>
              <w:rPr>
                <w:b/>
                <w:sz w:val="20"/>
                <w:szCs w:val="20"/>
              </w:rPr>
            </w:pPr>
            <w:hyperlink r:id="rId97" w:tgtFrame="_blank" w:history="1">
              <w:r w:rsidR="00EB4802" w:rsidRPr="00682159">
                <w:rPr>
                  <w:b/>
                  <w:sz w:val="20"/>
                  <w:szCs w:val="20"/>
                  <w:u w:val="single"/>
                </w:rPr>
                <w:t>UMP-4.2.3</w:t>
              </w:r>
            </w:hyperlink>
            <w:hyperlink r:id="rId98" w:tgtFrame="_blank" w:history="1"/>
          </w:p>
        </w:tc>
      </w:tr>
      <w:tr w:rsidR="00EB4802" w:rsidRPr="00682159" w14:paraId="30419910" w14:textId="77777777" w:rsidTr="00EB4802">
        <w:trPr>
          <w:trHeight w:val="318"/>
        </w:trPr>
        <w:tc>
          <w:tcPr>
            <w:tcW w:w="9182" w:type="dxa"/>
            <w:gridSpan w:val="2"/>
            <w:shd w:val="clear" w:color="auto" w:fill="B4C5E7"/>
          </w:tcPr>
          <w:p w14:paraId="742E5361" w14:textId="77777777" w:rsidR="00EB4802" w:rsidRPr="00682159" w:rsidRDefault="00EB4802" w:rsidP="00EB4802">
            <w:pPr>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B4802" w:rsidRPr="00682159" w14:paraId="41D8A707" w14:textId="77777777" w:rsidTr="00EB4802">
        <w:trPr>
          <w:trHeight w:val="343"/>
        </w:trPr>
        <w:tc>
          <w:tcPr>
            <w:tcW w:w="9182" w:type="dxa"/>
            <w:gridSpan w:val="2"/>
          </w:tcPr>
          <w:p w14:paraId="5F99D925" w14:textId="77777777" w:rsidR="00EB4802" w:rsidRPr="00682159" w:rsidRDefault="00EB4802">
            <w:pPr>
              <w:widowControl/>
              <w:numPr>
                <w:ilvl w:val="0"/>
                <w:numId w:val="30"/>
              </w:numPr>
              <w:autoSpaceDE/>
              <w:autoSpaceDN/>
              <w:rPr>
                <w:sz w:val="20"/>
                <w:szCs w:val="20"/>
              </w:rPr>
            </w:pPr>
            <w:r w:rsidRPr="00682159">
              <w:rPr>
                <w:iCs/>
                <w:sz w:val="20"/>
                <w:szCs w:val="20"/>
              </w:rPr>
              <w:t>vrste glazbe</w:t>
            </w:r>
          </w:p>
          <w:p w14:paraId="2C2C5495" w14:textId="77777777" w:rsidR="00EB4802" w:rsidRPr="00682159" w:rsidRDefault="00EB4802">
            <w:pPr>
              <w:widowControl/>
              <w:numPr>
                <w:ilvl w:val="0"/>
                <w:numId w:val="30"/>
              </w:numPr>
              <w:autoSpaceDE/>
              <w:autoSpaceDN/>
              <w:rPr>
                <w:sz w:val="20"/>
                <w:szCs w:val="20"/>
              </w:rPr>
            </w:pPr>
            <w:r w:rsidRPr="00682159">
              <w:rPr>
                <w:iCs/>
                <w:sz w:val="20"/>
                <w:szCs w:val="20"/>
              </w:rPr>
              <w:t>tradicijska glazba u domovini i svijetu</w:t>
            </w:r>
          </w:p>
          <w:p w14:paraId="3BB5A06F" w14:textId="77777777" w:rsidR="00EB4802" w:rsidRPr="00682159" w:rsidRDefault="00EB4802">
            <w:pPr>
              <w:widowControl/>
              <w:numPr>
                <w:ilvl w:val="0"/>
                <w:numId w:val="30"/>
              </w:numPr>
              <w:autoSpaceDE/>
              <w:autoSpaceDN/>
              <w:rPr>
                <w:sz w:val="20"/>
                <w:szCs w:val="20"/>
              </w:rPr>
            </w:pPr>
            <w:r w:rsidRPr="00682159">
              <w:rPr>
                <w:iCs/>
                <w:sz w:val="20"/>
                <w:szCs w:val="20"/>
              </w:rPr>
              <w:t>antika, srednji vijek i renesansa.</w:t>
            </w:r>
          </w:p>
        </w:tc>
      </w:tr>
      <w:tr w:rsidR="00EB4802" w:rsidRPr="00682159" w14:paraId="3F6A25FF" w14:textId="77777777" w:rsidTr="00EB4802">
        <w:trPr>
          <w:trHeight w:val="316"/>
        </w:trPr>
        <w:tc>
          <w:tcPr>
            <w:tcW w:w="9182" w:type="dxa"/>
            <w:gridSpan w:val="2"/>
            <w:shd w:val="clear" w:color="auto" w:fill="B4C5E7"/>
          </w:tcPr>
          <w:p w14:paraId="2F8C962E" w14:textId="77777777" w:rsidR="00EB4802" w:rsidRPr="00682159" w:rsidRDefault="00EB4802" w:rsidP="00EB4802">
            <w:pPr>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B4802" w:rsidRPr="00682159" w14:paraId="48409386" w14:textId="77777777" w:rsidTr="00EB4802">
        <w:trPr>
          <w:trHeight w:val="1133"/>
        </w:trPr>
        <w:tc>
          <w:tcPr>
            <w:tcW w:w="9182" w:type="dxa"/>
            <w:gridSpan w:val="2"/>
            <w:shd w:val="clear" w:color="auto" w:fill="auto"/>
          </w:tcPr>
          <w:p w14:paraId="664085D2" w14:textId="77777777" w:rsidR="00EB4802" w:rsidRPr="00682159" w:rsidRDefault="00EB4802" w:rsidP="00EB4802">
            <w:pPr>
              <w:jc w:val="both"/>
              <w:rPr>
                <w:sz w:val="20"/>
                <w:szCs w:val="20"/>
              </w:rPr>
            </w:pPr>
            <w:r w:rsidRPr="00682159">
              <w:rPr>
                <w:sz w:val="20"/>
                <w:szCs w:val="20"/>
              </w:rPr>
              <w:t>Na temelju slušanja i izvođenja učenik prepoznaje sličnosti i razlike pojedinih vrsta glazbe kao i različite uloge koje glazba može imati u svakodnevnom životu.</w:t>
            </w:r>
          </w:p>
          <w:p w14:paraId="545AAF7E" w14:textId="77777777" w:rsidR="00EB4802" w:rsidRPr="00682159" w:rsidRDefault="00EB4802" w:rsidP="00EB4802">
            <w:pPr>
              <w:jc w:val="both"/>
              <w:rPr>
                <w:sz w:val="20"/>
                <w:szCs w:val="20"/>
              </w:rPr>
            </w:pPr>
            <w:r w:rsidRPr="00682159">
              <w:rPr>
                <w:sz w:val="20"/>
                <w:szCs w:val="20"/>
              </w:rPr>
              <w:t>Učenik posjećuje kulturne događaje, opisuje svoje mišljenje o njima, stvara naviku posjećivanja i ponašanja u istim.</w:t>
            </w:r>
          </w:p>
          <w:p w14:paraId="360B4553" w14:textId="77777777" w:rsidR="00EB4802" w:rsidRPr="00682159" w:rsidRDefault="00EB4802" w:rsidP="00EB4802">
            <w:pPr>
              <w:jc w:val="both"/>
              <w:rPr>
                <w:sz w:val="20"/>
                <w:szCs w:val="20"/>
              </w:rPr>
            </w:pPr>
            <w:r w:rsidRPr="00682159">
              <w:rPr>
                <w:sz w:val="20"/>
                <w:szCs w:val="20"/>
              </w:rPr>
              <w:t>Poželjno je posjetiti festival tradicijske glazbe, obići muzeje koji čuvaju elemente iz glazbene tradicije ili obići mjesna kulturno-umjetnička društva, pratiti njihove probe, naučiti tradicijske pjesme ili plesove, ili raditi na zajedničkim projektnim aktivnostima.</w:t>
            </w:r>
          </w:p>
          <w:p w14:paraId="696F3EBE" w14:textId="77777777" w:rsidR="00EB4802" w:rsidRPr="00682159" w:rsidRDefault="00EB4802" w:rsidP="00EB4802">
            <w:pPr>
              <w:jc w:val="both"/>
              <w:rPr>
                <w:sz w:val="20"/>
                <w:szCs w:val="20"/>
              </w:rPr>
            </w:pPr>
          </w:p>
          <w:p w14:paraId="6BC6E4B3" w14:textId="77777777" w:rsidR="00EB4802" w:rsidRPr="00682159" w:rsidRDefault="00EB4802" w:rsidP="00EB4802">
            <w:pPr>
              <w:jc w:val="both"/>
              <w:rPr>
                <w:sz w:val="20"/>
                <w:szCs w:val="20"/>
              </w:rPr>
            </w:pPr>
            <w:r w:rsidRPr="00682159">
              <w:rPr>
                <w:sz w:val="20"/>
                <w:szCs w:val="20"/>
              </w:rPr>
              <w:t>Sadržaj ove tematske cjeline može se povezati sa sadržajima nastavnih predmeta: Geografija (geografski prostorni identitet), Hrvatski jezik (jezik i komunikacija, narječje, dijalekt) i Tjelesna i zdravstvena kultura (ritam, metar, ples).</w:t>
            </w:r>
          </w:p>
        </w:tc>
      </w:tr>
      <w:tr w:rsidR="00EB4802" w:rsidRPr="00682159" w14:paraId="5355972B" w14:textId="77777777" w:rsidTr="00C45CC0">
        <w:trPr>
          <w:trHeight w:val="316"/>
        </w:trPr>
        <w:tc>
          <w:tcPr>
            <w:tcW w:w="4532" w:type="dxa"/>
            <w:shd w:val="clear" w:color="auto" w:fill="B4C5E7"/>
          </w:tcPr>
          <w:p w14:paraId="088A797C" w14:textId="77777777" w:rsidR="00EB4802" w:rsidRPr="00682159" w:rsidRDefault="00EB4802" w:rsidP="00C45CC0">
            <w:pPr>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43634B89" w14:textId="77777777" w:rsidR="00EB4802" w:rsidRPr="00682159" w:rsidRDefault="00EB4802" w:rsidP="00C45CC0">
            <w:pPr>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B4802" w:rsidRPr="00682159" w14:paraId="2E709451" w14:textId="77777777" w:rsidTr="00C45CC0">
        <w:trPr>
          <w:trHeight w:val="1065"/>
        </w:trPr>
        <w:tc>
          <w:tcPr>
            <w:tcW w:w="4532" w:type="dxa"/>
          </w:tcPr>
          <w:p w14:paraId="159522A4" w14:textId="77777777" w:rsidR="00EB4802" w:rsidRPr="00682159" w:rsidRDefault="00EB4802" w:rsidP="00C45CC0">
            <w:pPr>
              <w:spacing w:before="226"/>
              <w:rPr>
                <w:b/>
                <w:sz w:val="20"/>
              </w:rPr>
            </w:pPr>
          </w:p>
          <w:p w14:paraId="155EB523" w14:textId="77777777" w:rsidR="00EB4802" w:rsidRPr="00682159" w:rsidRDefault="00EB4802" w:rsidP="00C45CC0">
            <w:pPr>
              <w:spacing w:before="226"/>
              <w:rPr>
                <w:b/>
                <w:sz w:val="20"/>
              </w:rPr>
            </w:pPr>
          </w:p>
          <w:p w14:paraId="6D57C519" w14:textId="77777777" w:rsidR="00EB4802" w:rsidRPr="00682159" w:rsidRDefault="00EB4802" w:rsidP="00C45CC0">
            <w:pPr>
              <w:ind w:left="760" w:hanging="653"/>
              <w:jc w:val="center"/>
              <w:rPr>
                <w:sz w:val="20"/>
              </w:rPr>
            </w:pPr>
            <w:r w:rsidRPr="00682159">
              <w:rPr>
                <w:b/>
                <w:sz w:val="20"/>
              </w:rPr>
              <w:t>C.I.2.</w:t>
            </w:r>
            <w:r w:rsidRPr="00682159">
              <w:rPr>
                <w:spacing w:val="-6"/>
                <w:sz w:val="20"/>
                <w:szCs w:val="20"/>
              </w:rPr>
              <w:t xml:space="preserve"> </w:t>
            </w:r>
            <w:r w:rsidRPr="00682159">
              <w:rPr>
                <w:bCs/>
                <w:sz w:val="20"/>
                <w:szCs w:val="20"/>
              </w:rPr>
              <w:t>Učenik povezuje povijesni razvoj glazbe od njenog nastanka do kraja 16. stoljeća.</w:t>
            </w:r>
          </w:p>
        </w:tc>
        <w:tc>
          <w:tcPr>
            <w:tcW w:w="4650" w:type="dxa"/>
            <w:shd w:val="clear" w:color="auto" w:fill="auto"/>
          </w:tcPr>
          <w:p w14:paraId="5B313190" w14:textId="77777777" w:rsidR="00EB4802" w:rsidRPr="00682159" w:rsidRDefault="00EB4802" w:rsidP="00C45CC0">
            <w:pPr>
              <w:widowControl/>
              <w:autoSpaceDE/>
              <w:autoSpaceDN/>
              <w:rPr>
                <w:sz w:val="20"/>
                <w:szCs w:val="20"/>
              </w:rPr>
            </w:pPr>
          </w:p>
          <w:p w14:paraId="0947474B" w14:textId="77777777" w:rsidR="00EB4802" w:rsidRPr="00682159" w:rsidRDefault="00EB4802">
            <w:pPr>
              <w:widowControl/>
              <w:numPr>
                <w:ilvl w:val="0"/>
                <w:numId w:val="132"/>
              </w:numPr>
              <w:autoSpaceDE/>
              <w:autoSpaceDN/>
              <w:rPr>
                <w:sz w:val="20"/>
                <w:szCs w:val="20"/>
              </w:rPr>
            </w:pPr>
            <w:r w:rsidRPr="00682159">
              <w:rPr>
                <w:sz w:val="20"/>
                <w:szCs w:val="20"/>
              </w:rPr>
              <w:t>opisuje  glazbena djela antike, srednjeg vijeka i renesanse</w:t>
            </w:r>
          </w:p>
          <w:p w14:paraId="0E86C3E4" w14:textId="77777777" w:rsidR="00EB4802" w:rsidRPr="00682159" w:rsidRDefault="00EB4802">
            <w:pPr>
              <w:widowControl/>
              <w:numPr>
                <w:ilvl w:val="0"/>
                <w:numId w:val="132"/>
              </w:numPr>
              <w:autoSpaceDE/>
              <w:autoSpaceDN/>
              <w:rPr>
                <w:sz w:val="20"/>
                <w:szCs w:val="20"/>
              </w:rPr>
            </w:pPr>
            <w:r w:rsidRPr="00682159">
              <w:rPr>
                <w:sz w:val="20"/>
                <w:szCs w:val="20"/>
              </w:rPr>
              <w:t>stilska razdoblja povezuje s društvenim okruženjem, stupnjem razvijenosti i stilom tadašnjeg života kako bi dobio potpun uvid u umjetnički izraz i značajke pojedinog stila</w:t>
            </w:r>
          </w:p>
          <w:p w14:paraId="6315CBC8" w14:textId="77777777" w:rsidR="00EB4802" w:rsidRPr="00682159" w:rsidRDefault="00EB4802">
            <w:pPr>
              <w:widowControl/>
              <w:numPr>
                <w:ilvl w:val="0"/>
                <w:numId w:val="132"/>
              </w:numPr>
              <w:autoSpaceDE/>
              <w:autoSpaceDN/>
              <w:rPr>
                <w:sz w:val="20"/>
                <w:szCs w:val="20"/>
              </w:rPr>
            </w:pPr>
            <w:r w:rsidRPr="00682159">
              <w:rPr>
                <w:sz w:val="20"/>
                <w:szCs w:val="20"/>
              </w:rPr>
              <w:t>usvojeno znanje povezuje s drugim predmetima i društvenim prilikama koje su utjecale na razvoj kulture i umjetnosti.</w:t>
            </w:r>
          </w:p>
          <w:p w14:paraId="56379C36" w14:textId="77777777" w:rsidR="00EB4802" w:rsidRPr="00682159" w:rsidRDefault="00EB4802" w:rsidP="00C45CC0">
            <w:pPr>
              <w:widowControl/>
              <w:autoSpaceDE/>
              <w:autoSpaceDN/>
              <w:ind w:left="360"/>
              <w:rPr>
                <w:sz w:val="20"/>
                <w:szCs w:val="20"/>
              </w:rPr>
            </w:pPr>
          </w:p>
        </w:tc>
      </w:tr>
      <w:tr w:rsidR="00EB4802" w:rsidRPr="00682159" w14:paraId="6A747E25" w14:textId="77777777" w:rsidTr="00C45CC0">
        <w:trPr>
          <w:trHeight w:val="263"/>
        </w:trPr>
        <w:tc>
          <w:tcPr>
            <w:tcW w:w="4532" w:type="dxa"/>
          </w:tcPr>
          <w:p w14:paraId="2FF6B2F4" w14:textId="77777777" w:rsidR="00EB4802" w:rsidRPr="00682159" w:rsidRDefault="00EB4802" w:rsidP="00C45CC0">
            <w:pPr>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263C1814" w14:textId="77777777" w:rsidR="00EB4802" w:rsidRPr="00682159" w:rsidRDefault="00F5135C" w:rsidP="00C45CC0">
            <w:pPr>
              <w:rPr>
                <w:b/>
                <w:sz w:val="20"/>
                <w:szCs w:val="20"/>
              </w:rPr>
            </w:pPr>
            <w:hyperlink r:id="rId99" w:tgtFrame="_blank" w:history="1">
              <w:r w:rsidR="00EB4802" w:rsidRPr="00682159">
                <w:rPr>
                  <w:b/>
                  <w:sz w:val="20"/>
                  <w:szCs w:val="20"/>
                  <w:u w:val="single"/>
                </w:rPr>
                <w:t>UMP-4.1.1 </w:t>
              </w:r>
            </w:hyperlink>
            <w:hyperlink r:id="rId100" w:tgtFrame="_blank" w:history="1"/>
          </w:p>
        </w:tc>
      </w:tr>
      <w:tr w:rsidR="00EB4802" w:rsidRPr="00682159" w14:paraId="4909C3BC" w14:textId="77777777" w:rsidTr="00C45CC0">
        <w:trPr>
          <w:trHeight w:val="318"/>
        </w:trPr>
        <w:tc>
          <w:tcPr>
            <w:tcW w:w="9182" w:type="dxa"/>
            <w:gridSpan w:val="2"/>
            <w:shd w:val="clear" w:color="auto" w:fill="B4C5E7"/>
          </w:tcPr>
          <w:p w14:paraId="12184B34" w14:textId="77777777" w:rsidR="00EB4802" w:rsidRPr="00682159" w:rsidRDefault="00EB4802" w:rsidP="00C45CC0">
            <w:pPr>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B4802" w:rsidRPr="00682159" w14:paraId="741FFFAB" w14:textId="77777777" w:rsidTr="00C45CC0">
        <w:trPr>
          <w:trHeight w:val="343"/>
        </w:trPr>
        <w:tc>
          <w:tcPr>
            <w:tcW w:w="9182" w:type="dxa"/>
            <w:gridSpan w:val="2"/>
          </w:tcPr>
          <w:p w14:paraId="16A6E5D5" w14:textId="77777777" w:rsidR="00EB4802" w:rsidRPr="00682159" w:rsidRDefault="00EB4802">
            <w:pPr>
              <w:widowControl/>
              <w:numPr>
                <w:ilvl w:val="0"/>
                <w:numId w:val="30"/>
              </w:numPr>
              <w:autoSpaceDE/>
              <w:autoSpaceDN/>
              <w:rPr>
                <w:sz w:val="20"/>
                <w:szCs w:val="20"/>
              </w:rPr>
            </w:pPr>
            <w:r w:rsidRPr="00682159">
              <w:rPr>
                <w:iCs/>
                <w:sz w:val="20"/>
                <w:szCs w:val="20"/>
              </w:rPr>
              <w:t>uloga glazbe u društvu</w:t>
            </w:r>
          </w:p>
          <w:p w14:paraId="1BCBCA63" w14:textId="77777777" w:rsidR="00EB4802" w:rsidRPr="00682159" w:rsidRDefault="00EB4802">
            <w:pPr>
              <w:widowControl/>
              <w:numPr>
                <w:ilvl w:val="0"/>
                <w:numId w:val="30"/>
              </w:numPr>
              <w:autoSpaceDE/>
              <w:autoSpaceDN/>
              <w:rPr>
                <w:sz w:val="20"/>
                <w:szCs w:val="20"/>
              </w:rPr>
            </w:pPr>
            <w:r w:rsidRPr="00682159">
              <w:rPr>
                <w:iCs/>
                <w:sz w:val="20"/>
                <w:szCs w:val="20"/>
              </w:rPr>
              <w:t>stilska razdoblja: stari vijek (grčka i rimska glazba), srednji vijek (crkvena i svjetovna glazba, jednoglasna i višeglasna), renesansa (vokalna polifonija).</w:t>
            </w:r>
          </w:p>
        </w:tc>
      </w:tr>
      <w:tr w:rsidR="00EB4802" w:rsidRPr="00682159" w14:paraId="40498413" w14:textId="77777777" w:rsidTr="00C45CC0">
        <w:trPr>
          <w:trHeight w:val="316"/>
        </w:trPr>
        <w:tc>
          <w:tcPr>
            <w:tcW w:w="9182" w:type="dxa"/>
            <w:gridSpan w:val="2"/>
            <w:shd w:val="clear" w:color="auto" w:fill="B4C5E7"/>
          </w:tcPr>
          <w:p w14:paraId="0AA03CCF" w14:textId="77777777" w:rsidR="00EB4802" w:rsidRPr="00682159" w:rsidRDefault="00EB4802" w:rsidP="00C45CC0">
            <w:pPr>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B4802" w:rsidRPr="00682159" w14:paraId="6378795B" w14:textId="77777777" w:rsidTr="00EB4802">
        <w:trPr>
          <w:trHeight w:val="316"/>
        </w:trPr>
        <w:tc>
          <w:tcPr>
            <w:tcW w:w="9182" w:type="dxa"/>
            <w:gridSpan w:val="2"/>
            <w:shd w:val="clear" w:color="auto" w:fill="auto"/>
          </w:tcPr>
          <w:p w14:paraId="6B37A506" w14:textId="77777777" w:rsidR="00EB4802" w:rsidRPr="00682159" w:rsidRDefault="00EB4802" w:rsidP="00EB4802">
            <w:pPr>
              <w:jc w:val="both"/>
              <w:rPr>
                <w:sz w:val="20"/>
                <w:szCs w:val="20"/>
              </w:rPr>
            </w:pPr>
            <w:r w:rsidRPr="00682159">
              <w:rPr>
                <w:sz w:val="20"/>
                <w:szCs w:val="20"/>
              </w:rPr>
              <w:t>Kronološki poredati stilska razdoblja od nastanka glazbe do kraja renesanse te društveno-političke prilike koje su utjecale na razvoj glazbe (preporučuje se posjetiti muzej ili izložbu s eksponatima iz perioda antike, srednjeg vijeka ili renesanse).</w:t>
            </w:r>
          </w:p>
          <w:p w14:paraId="50C2D223" w14:textId="77777777" w:rsidR="00EB4802" w:rsidRPr="00682159" w:rsidRDefault="00EB4802" w:rsidP="00EB4802">
            <w:pPr>
              <w:jc w:val="both"/>
              <w:rPr>
                <w:sz w:val="20"/>
                <w:szCs w:val="20"/>
              </w:rPr>
            </w:pPr>
          </w:p>
          <w:p w14:paraId="02612296" w14:textId="476E7C36" w:rsidR="00EB4802" w:rsidRPr="00682159" w:rsidRDefault="00EB4802" w:rsidP="00EB4802">
            <w:pPr>
              <w:ind w:left="11"/>
              <w:contextualSpacing/>
              <w:jc w:val="both"/>
              <w:rPr>
                <w:b/>
                <w:sz w:val="24"/>
              </w:rPr>
            </w:pPr>
            <w:r w:rsidRPr="00682159">
              <w:rPr>
                <w:sz w:val="20"/>
                <w:szCs w:val="20"/>
              </w:rPr>
              <w:t>Sadržaj ove tematske cjeline može se povezati sa sadržajima nastavnih predmeta: Hrvatski jezik (antika, srednji vijek), Latinski jezik (jezik i komunikacija) i Vjeronauk (liturgijsko pjevanje). </w:t>
            </w:r>
          </w:p>
        </w:tc>
      </w:tr>
    </w:tbl>
    <w:p w14:paraId="7068561E" w14:textId="77777777" w:rsidR="00EB4802" w:rsidRPr="00682159" w:rsidRDefault="00EB4802" w:rsidP="00EB4802">
      <w:pPr>
        <w:ind w:left="1242"/>
        <w:rPr>
          <w:sz w:val="20"/>
          <w:szCs w:val="24"/>
        </w:rPr>
      </w:pPr>
    </w:p>
    <w:p w14:paraId="38C01C16" w14:textId="3E0839D3" w:rsidR="008F78FC" w:rsidRPr="00682159" w:rsidRDefault="008F78FC" w:rsidP="008F78FC">
      <w:pPr>
        <w:widowControl/>
        <w:autoSpaceDE/>
        <w:autoSpaceDN/>
        <w:jc w:val="both"/>
        <w:rPr>
          <w:rFonts w:eastAsia="DengXian"/>
          <w:b/>
          <w:bCs/>
          <w:sz w:val="32"/>
          <w:szCs w:val="32"/>
          <w:lang w:eastAsia="zh-CN"/>
        </w:rPr>
      </w:pPr>
    </w:p>
    <w:tbl>
      <w:tblPr>
        <w:tblStyle w:val="TableGrid1"/>
        <w:tblW w:w="0" w:type="auto"/>
        <w:tblLook w:val="04A0" w:firstRow="1" w:lastRow="0" w:firstColumn="1" w:lastColumn="0" w:noHBand="0" w:noVBand="1"/>
      </w:tblPr>
      <w:tblGrid>
        <w:gridCol w:w="9016"/>
      </w:tblGrid>
      <w:tr w:rsidR="008F78FC" w:rsidRPr="00682159" w14:paraId="19165793" w14:textId="77777777" w:rsidTr="008F78FC">
        <w:tc>
          <w:tcPr>
            <w:tcW w:w="9962" w:type="dxa"/>
            <w:shd w:val="clear" w:color="auto" w:fill="B4C6E7"/>
          </w:tcPr>
          <w:p w14:paraId="3D023775" w14:textId="77777777" w:rsidR="008F78FC" w:rsidRPr="00682159" w:rsidRDefault="008F78FC" w:rsidP="008F78FC">
            <w:pPr>
              <w:autoSpaceDE/>
              <w:autoSpaceDN/>
              <w:spacing w:before="19"/>
              <w:ind w:left="107"/>
              <w:outlineLvl w:val="0"/>
              <w:rPr>
                <w:sz w:val="28"/>
                <w:szCs w:val="24"/>
                <w:lang w:val="hr-HR"/>
              </w:rPr>
            </w:pPr>
            <w:bookmarkStart w:id="70" w:name="_Toc20693"/>
            <w:bookmarkStart w:id="71" w:name="E"/>
            <w:bookmarkStart w:id="72" w:name="_Toc20658"/>
            <w:bookmarkStart w:id="73" w:name="_Toc24618"/>
            <w:bookmarkStart w:id="74" w:name="_Toc20737"/>
            <w:r w:rsidRPr="00682159">
              <w:rPr>
                <w:b/>
                <w:bCs/>
                <w:sz w:val="28"/>
                <w:szCs w:val="28"/>
                <w:lang w:val="hr-HR"/>
              </w:rPr>
              <w:lastRenderedPageBreak/>
              <w:t>E/ UČENJE I POUČAVANJE</w:t>
            </w:r>
            <w:bookmarkEnd w:id="70"/>
            <w:bookmarkEnd w:id="71"/>
            <w:bookmarkEnd w:id="72"/>
            <w:bookmarkEnd w:id="73"/>
            <w:bookmarkEnd w:id="74"/>
          </w:p>
        </w:tc>
      </w:tr>
    </w:tbl>
    <w:p w14:paraId="092A749A" w14:textId="77777777" w:rsidR="008F78FC" w:rsidRPr="00682159" w:rsidRDefault="008F78FC" w:rsidP="008F78FC">
      <w:pPr>
        <w:widowControl/>
        <w:autoSpaceDE/>
        <w:autoSpaceDN/>
        <w:spacing w:line="276" w:lineRule="auto"/>
        <w:jc w:val="both"/>
        <w:rPr>
          <w:rFonts w:eastAsia="DengXian"/>
          <w:sz w:val="24"/>
          <w:szCs w:val="24"/>
          <w:lang w:eastAsia="zh-CN"/>
        </w:rPr>
      </w:pPr>
    </w:p>
    <w:p w14:paraId="45F60852" w14:textId="492AA02B" w:rsidR="00EB4802" w:rsidRPr="00682159" w:rsidRDefault="00EB4802" w:rsidP="00EB4802">
      <w:pPr>
        <w:spacing w:line="276" w:lineRule="auto"/>
        <w:ind w:right="-46"/>
        <w:jc w:val="both"/>
        <w:rPr>
          <w:sz w:val="24"/>
          <w:szCs w:val="24"/>
          <w:shd w:val="clear" w:color="auto" w:fill="FFFFFF"/>
        </w:rPr>
      </w:pPr>
      <w:r w:rsidRPr="00682159">
        <w:rPr>
          <w:sz w:val="24"/>
          <w:szCs w:val="24"/>
          <w:shd w:val="clear" w:color="auto" w:fill="FFFFFF"/>
        </w:rPr>
        <w:t>Učenjem i podučavanjem Glazbene kulture/umjetnosti potiče se i unaprjeđuje učenikova ljubav prema glazbi, estetski razvoj, kreativnost, učenikove glazbene sposobnosti i interesi, svijest o očuvanju povijesno-kulturne baštine i osposobljenost za življenje u multikulturnom svijetu. Jedna od osnovnih značajki učenja i poučavanja Glazbene kulture/umjetnosti je inkluzivnost i otvorenost. Nastava se treba prilagoditi svakom učeniku</w:t>
      </w:r>
      <w:r w:rsidR="00FF2060">
        <w:rPr>
          <w:sz w:val="24"/>
          <w:szCs w:val="24"/>
          <w:shd w:val="clear" w:color="auto" w:fill="FFFFFF"/>
        </w:rPr>
        <w:t xml:space="preserve"> </w:t>
      </w:r>
      <w:r w:rsidRPr="00682159">
        <w:rPr>
          <w:sz w:val="24"/>
          <w:szCs w:val="24"/>
          <w:shd w:val="clear" w:color="auto" w:fill="FFFFFF"/>
        </w:rPr>
        <w:t>tj.</w:t>
      </w:r>
      <w:r w:rsidR="00FF2060">
        <w:rPr>
          <w:sz w:val="24"/>
          <w:szCs w:val="24"/>
          <w:shd w:val="clear" w:color="auto" w:fill="FFFFFF"/>
        </w:rPr>
        <w:t xml:space="preserve">, </w:t>
      </w:r>
      <w:r w:rsidRPr="00682159">
        <w:rPr>
          <w:sz w:val="24"/>
          <w:szCs w:val="24"/>
          <w:shd w:val="clear" w:color="auto" w:fill="FFFFFF"/>
        </w:rPr>
        <w:t>njegovim mogućnostima, interesima, sposobnostima, a otvorenost nudi slobodu nastavniku koji će sam odabrati metodu, strategiju, tehniku rada i didaktičko metodički pristup koji</w:t>
      </w:r>
      <w:r w:rsidR="00FF2060">
        <w:rPr>
          <w:sz w:val="24"/>
          <w:szCs w:val="24"/>
          <w:shd w:val="clear" w:color="auto" w:fill="FFFFFF"/>
        </w:rPr>
        <w:t xml:space="preserve"> </w:t>
      </w:r>
      <w:r w:rsidRPr="00682159">
        <w:rPr>
          <w:sz w:val="24"/>
          <w:szCs w:val="24"/>
          <w:shd w:val="clear" w:color="auto" w:fill="FFFFFF"/>
        </w:rPr>
        <w:t xml:space="preserve">će primjenjivati. Nastavnik ima slobodu i odabira glazbenih materijala koje će obrađivati u skladu interesima i sposobnostima učenika. </w:t>
      </w:r>
    </w:p>
    <w:p w14:paraId="0AAA19F1" w14:textId="77777777" w:rsidR="00EB4802" w:rsidRPr="00682159" w:rsidRDefault="00EB4802" w:rsidP="00EB4802">
      <w:pPr>
        <w:spacing w:line="276" w:lineRule="auto"/>
        <w:ind w:right="-46"/>
        <w:jc w:val="both"/>
        <w:rPr>
          <w:sz w:val="24"/>
          <w:szCs w:val="24"/>
          <w:shd w:val="clear" w:color="auto" w:fill="FFFFFF"/>
        </w:rPr>
      </w:pPr>
    </w:p>
    <w:p w14:paraId="3AB1F876" w14:textId="77777777" w:rsidR="00EB4802" w:rsidRPr="00682159" w:rsidRDefault="00EB4802" w:rsidP="00EB4802">
      <w:pPr>
        <w:spacing w:line="276" w:lineRule="auto"/>
        <w:ind w:right="-46"/>
        <w:jc w:val="both"/>
        <w:rPr>
          <w:sz w:val="24"/>
          <w:szCs w:val="24"/>
          <w:shd w:val="clear" w:color="auto" w:fill="FFFFFF"/>
        </w:rPr>
      </w:pPr>
      <w:r w:rsidRPr="00682159">
        <w:rPr>
          <w:sz w:val="24"/>
          <w:szCs w:val="24"/>
          <w:shd w:val="clear" w:color="auto" w:fill="FFFFFF"/>
        </w:rPr>
        <w:t>Suvremeni pristup i inovativne metode poučavanja aktivno uključuju učenike u nastavni proces s naglaskom na njihovu kreativnost i stvaralaštvo gdje se odgojno- obrazovni ishodi ostvaruju u skladu sa sposobnostima i interesima</w:t>
      </w:r>
      <w:r w:rsidRPr="00682159">
        <w:rPr>
          <w:sz w:val="24"/>
          <w:szCs w:val="24"/>
        </w:rPr>
        <w:t xml:space="preserve"> </w:t>
      </w:r>
      <w:r w:rsidRPr="00682159">
        <w:rPr>
          <w:sz w:val="24"/>
          <w:szCs w:val="24"/>
          <w:shd w:val="clear" w:color="auto" w:fill="FFFFFF"/>
        </w:rPr>
        <w:t>učenika. Učenici će aktivnim slušanjem glazbe, pjevanjem, sviranjem, kreativnošću, igrama, projektima, istraživanjem i razgovorom sudjelovati u nastavnom procesu kako bi se usvojila znanja, potaknuo estetski razvoj i kritičko razmišljanje, kreativnost i inovacija te razvile osnovne vještine sviranja i pjevanja. Radi održavanja koncentracije i motiviranosti u razredu sat je poželjno podijeliti na kratke glazbene aktivnosti (pjevanje, sviranje, glazbene igre, slušanje glazbe) kako se ne bi stvorila monotonija i pasivnost.</w:t>
      </w:r>
    </w:p>
    <w:p w14:paraId="58958C66" w14:textId="77777777" w:rsidR="00EB4802" w:rsidRPr="00682159" w:rsidRDefault="00EB4802" w:rsidP="00EB4802">
      <w:pPr>
        <w:spacing w:line="276" w:lineRule="auto"/>
        <w:ind w:right="-46"/>
        <w:jc w:val="both"/>
        <w:rPr>
          <w:sz w:val="24"/>
          <w:szCs w:val="24"/>
          <w:shd w:val="clear" w:color="auto" w:fill="FFFFFF"/>
        </w:rPr>
      </w:pPr>
    </w:p>
    <w:p w14:paraId="7C381478" w14:textId="77777777" w:rsidR="00EB4802" w:rsidRPr="00682159" w:rsidRDefault="00EB4802" w:rsidP="00EB4802">
      <w:pPr>
        <w:spacing w:line="276" w:lineRule="auto"/>
        <w:ind w:right="-46"/>
        <w:jc w:val="both"/>
        <w:rPr>
          <w:sz w:val="24"/>
          <w:szCs w:val="24"/>
          <w:shd w:val="clear" w:color="auto" w:fill="FFFFFF"/>
        </w:rPr>
      </w:pPr>
      <w:r w:rsidRPr="00682159">
        <w:rPr>
          <w:sz w:val="24"/>
          <w:szCs w:val="24"/>
          <w:shd w:val="clear" w:color="auto" w:fill="FFFFFF"/>
        </w:rPr>
        <w:t>Potrebno je s posebnom pozornošću pristupiti planiranju nastavnih zadataka za učenike s teškoćama i omogućiti im glazbena iskustva u skladu s njihovim mogućnostima, a za nadarene učenike poželjno je omogućiti proširenje učenja i podučavanja glazbe u vidu:</w:t>
      </w:r>
    </w:p>
    <w:p w14:paraId="0E76439F" w14:textId="77777777" w:rsidR="00EB4802" w:rsidRPr="00682159" w:rsidRDefault="00EB4802">
      <w:pPr>
        <w:numPr>
          <w:ilvl w:val="0"/>
          <w:numId w:val="38"/>
        </w:numPr>
        <w:spacing w:line="276" w:lineRule="auto"/>
        <w:ind w:left="709" w:right="1354"/>
        <w:jc w:val="both"/>
        <w:rPr>
          <w:sz w:val="24"/>
          <w:szCs w:val="24"/>
          <w:shd w:val="clear" w:color="auto" w:fill="FFFFFF"/>
        </w:rPr>
      </w:pPr>
      <w:r w:rsidRPr="00682159">
        <w:rPr>
          <w:sz w:val="24"/>
          <w:szCs w:val="24"/>
          <w:shd w:val="clear" w:color="auto" w:fill="FFFFFF"/>
        </w:rPr>
        <w:t>izbornih i fakultativnih nastavnih predmeta i/ili modula</w:t>
      </w:r>
    </w:p>
    <w:p w14:paraId="6A0CE055" w14:textId="77777777" w:rsidR="00EB4802" w:rsidRPr="00682159" w:rsidRDefault="00EB4802">
      <w:pPr>
        <w:numPr>
          <w:ilvl w:val="0"/>
          <w:numId w:val="38"/>
        </w:numPr>
        <w:spacing w:line="276" w:lineRule="auto"/>
        <w:ind w:left="709" w:right="1354"/>
        <w:jc w:val="both"/>
        <w:rPr>
          <w:sz w:val="24"/>
          <w:szCs w:val="24"/>
          <w:shd w:val="clear" w:color="auto" w:fill="FFFFFF"/>
        </w:rPr>
      </w:pPr>
      <w:r w:rsidRPr="00682159">
        <w:rPr>
          <w:sz w:val="24"/>
          <w:szCs w:val="24"/>
          <w:shd w:val="clear" w:color="auto" w:fill="FFFFFF"/>
        </w:rPr>
        <w:t>izvanučionične nastave</w:t>
      </w:r>
    </w:p>
    <w:p w14:paraId="0B071837" w14:textId="77777777" w:rsidR="00EB4802" w:rsidRPr="00682159" w:rsidRDefault="00EB4802">
      <w:pPr>
        <w:numPr>
          <w:ilvl w:val="0"/>
          <w:numId w:val="38"/>
        </w:numPr>
        <w:spacing w:line="276" w:lineRule="auto"/>
        <w:ind w:left="709" w:right="1354"/>
        <w:jc w:val="both"/>
        <w:rPr>
          <w:sz w:val="24"/>
          <w:szCs w:val="24"/>
          <w:shd w:val="clear" w:color="auto" w:fill="FFFFFF"/>
        </w:rPr>
      </w:pPr>
      <w:r w:rsidRPr="00682159">
        <w:rPr>
          <w:sz w:val="24"/>
          <w:szCs w:val="24"/>
          <w:shd w:val="clear" w:color="auto" w:fill="FFFFFF"/>
        </w:rPr>
        <w:t>izvannastavnih i izvanškolskih aktivnosti</w:t>
      </w:r>
    </w:p>
    <w:p w14:paraId="2A38A8B5" w14:textId="77777777" w:rsidR="00EB4802" w:rsidRPr="00682159" w:rsidRDefault="00EB4802">
      <w:pPr>
        <w:numPr>
          <w:ilvl w:val="0"/>
          <w:numId w:val="38"/>
        </w:numPr>
        <w:spacing w:line="276" w:lineRule="auto"/>
        <w:ind w:left="709" w:right="1354"/>
        <w:jc w:val="both"/>
        <w:rPr>
          <w:sz w:val="24"/>
          <w:szCs w:val="24"/>
          <w:shd w:val="clear" w:color="auto" w:fill="FFFFFF"/>
        </w:rPr>
      </w:pPr>
      <w:r w:rsidRPr="00682159">
        <w:rPr>
          <w:sz w:val="24"/>
          <w:szCs w:val="24"/>
          <w:shd w:val="clear" w:color="auto" w:fill="FFFFFF"/>
        </w:rPr>
        <w:t>različitih vrsta projekata</w:t>
      </w:r>
    </w:p>
    <w:p w14:paraId="5AAD0078" w14:textId="77777777" w:rsidR="00EB4802" w:rsidRPr="00682159" w:rsidRDefault="00EB4802" w:rsidP="00EB4802">
      <w:pPr>
        <w:spacing w:line="276" w:lineRule="auto"/>
        <w:ind w:left="2080" w:right="1354"/>
        <w:jc w:val="both"/>
        <w:rPr>
          <w:sz w:val="24"/>
          <w:szCs w:val="24"/>
          <w:shd w:val="clear" w:color="auto" w:fill="FFFFFF"/>
        </w:rPr>
      </w:pPr>
    </w:p>
    <w:p w14:paraId="39F7D7D5" w14:textId="77777777" w:rsidR="00EB4802" w:rsidRPr="00682159" w:rsidRDefault="00EB4802" w:rsidP="00EB4802">
      <w:pPr>
        <w:spacing w:line="276" w:lineRule="auto"/>
        <w:ind w:right="1354"/>
        <w:jc w:val="both"/>
        <w:rPr>
          <w:b/>
          <w:bCs/>
          <w:sz w:val="24"/>
          <w:szCs w:val="24"/>
          <w:shd w:val="clear" w:color="auto" w:fill="FFFFFF"/>
        </w:rPr>
      </w:pPr>
      <w:r w:rsidRPr="00682159">
        <w:rPr>
          <w:b/>
          <w:bCs/>
          <w:sz w:val="24"/>
          <w:szCs w:val="24"/>
          <w:shd w:val="clear" w:color="auto" w:fill="FFFFFF"/>
        </w:rPr>
        <w:t>Učenje glazbe u odgojno obrazovnom procesu doprinosi:</w:t>
      </w:r>
    </w:p>
    <w:p w14:paraId="741FD0DB" w14:textId="77777777" w:rsidR="00EB4802" w:rsidRPr="00682159" w:rsidRDefault="00EB4802" w:rsidP="00EB4802">
      <w:pPr>
        <w:spacing w:line="276" w:lineRule="auto"/>
        <w:ind w:left="1360" w:right="1354"/>
        <w:jc w:val="both"/>
        <w:rPr>
          <w:b/>
          <w:bCs/>
          <w:sz w:val="24"/>
          <w:szCs w:val="24"/>
          <w:shd w:val="clear" w:color="auto" w:fill="FFFFFF"/>
        </w:rPr>
      </w:pPr>
    </w:p>
    <w:p w14:paraId="1ECA2555" w14:textId="71BD40DD" w:rsidR="00EB4802" w:rsidRPr="00682159" w:rsidRDefault="00EB4802">
      <w:pPr>
        <w:widowControl/>
        <w:numPr>
          <w:ilvl w:val="0"/>
          <w:numId w:val="39"/>
        </w:numPr>
        <w:shd w:val="clear" w:color="auto" w:fill="FFFFFF"/>
        <w:autoSpaceDE/>
        <w:autoSpaceDN/>
        <w:ind w:left="284"/>
        <w:jc w:val="both"/>
        <w:rPr>
          <w:sz w:val="24"/>
          <w:szCs w:val="24"/>
        </w:rPr>
      </w:pPr>
      <w:r w:rsidRPr="00682159">
        <w:rPr>
          <w:i/>
          <w:iCs/>
          <w:sz w:val="24"/>
          <w:szCs w:val="24"/>
        </w:rPr>
        <w:t xml:space="preserve">Razvoju: </w:t>
      </w:r>
      <w:r w:rsidRPr="00682159">
        <w:rPr>
          <w:i/>
          <w:iCs/>
          <w:sz w:val="24"/>
          <w:szCs w:val="24"/>
          <w:shd w:val="clear" w:color="auto" w:fill="FFFFFF"/>
        </w:rPr>
        <w:t>muzikalnosti, vještine sviranja i pjevanja, memorije, govorne i čitalačke vještine, samopouzdanja, upornosti i discipline.</w:t>
      </w:r>
    </w:p>
    <w:p w14:paraId="440AD7AA" w14:textId="1CDAD7FD" w:rsidR="00EB4802" w:rsidRPr="00682159" w:rsidRDefault="00EB4802">
      <w:pPr>
        <w:widowControl/>
        <w:numPr>
          <w:ilvl w:val="0"/>
          <w:numId w:val="39"/>
        </w:numPr>
        <w:shd w:val="clear" w:color="auto" w:fill="FFFFFF"/>
        <w:autoSpaceDE/>
        <w:autoSpaceDN/>
        <w:ind w:left="284"/>
        <w:jc w:val="both"/>
        <w:rPr>
          <w:sz w:val="24"/>
          <w:szCs w:val="24"/>
        </w:rPr>
      </w:pPr>
      <w:r w:rsidRPr="00682159">
        <w:rPr>
          <w:i/>
          <w:iCs/>
          <w:sz w:val="24"/>
          <w:szCs w:val="24"/>
        </w:rPr>
        <w:t>Poticanju: kreativnosti, timskog rada, odgovornosti, preuzimanju rizika,</w:t>
      </w:r>
      <w:r w:rsidRPr="00682159">
        <w:rPr>
          <w:sz w:val="24"/>
          <w:szCs w:val="24"/>
        </w:rPr>
        <w:t xml:space="preserve"> </w:t>
      </w:r>
      <w:r w:rsidRPr="00682159">
        <w:rPr>
          <w:i/>
          <w:iCs/>
          <w:sz w:val="24"/>
          <w:szCs w:val="24"/>
        </w:rPr>
        <w:t>svladavanju treme pred javni nastup te osobnog i društvenog razvoja.</w:t>
      </w:r>
    </w:p>
    <w:p w14:paraId="7D38656B" w14:textId="33AF5C42" w:rsidR="00EB4802" w:rsidRPr="00682159" w:rsidRDefault="00EB4802">
      <w:pPr>
        <w:widowControl/>
        <w:numPr>
          <w:ilvl w:val="0"/>
          <w:numId w:val="39"/>
        </w:numPr>
        <w:shd w:val="clear" w:color="auto" w:fill="FFFFFF"/>
        <w:autoSpaceDE/>
        <w:autoSpaceDN/>
        <w:ind w:left="284"/>
        <w:jc w:val="both"/>
        <w:rPr>
          <w:sz w:val="24"/>
          <w:szCs w:val="24"/>
        </w:rPr>
      </w:pPr>
      <w:r w:rsidRPr="00682159">
        <w:rPr>
          <w:i/>
          <w:iCs/>
          <w:sz w:val="24"/>
          <w:szCs w:val="24"/>
        </w:rPr>
        <w:t>Kognitivnom razvoju učenika uključujući apstraktno mišljenje, slušnu i prostornu svijest.</w:t>
      </w:r>
    </w:p>
    <w:p w14:paraId="7797A3BE" w14:textId="77777777" w:rsidR="00EB4802" w:rsidRPr="00682159" w:rsidRDefault="00EB4802">
      <w:pPr>
        <w:widowControl/>
        <w:numPr>
          <w:ilvl w:val="0"/>
          <w:numId w:val="39"/>
        </w:numPr>
        <w:shd w:val="clear" w:color="auto" w:fill="FFFFFF"/>
        <w:autoSpaceDE/>
        <w:autoSpaceDN/>
        <w:ind w:left="284"/>
        <w:jc w:val="both"/>
        <w:rPr>
          <w:sz w:val="24"/>
          <w:szCs w:val="24"/>
        </w:rPr>
      </w:pPr>
      <w:r w:rsidRPr="00682159">
        <w:rPr>
          <w:i/>
          <w:iCs/>
          <w:sz w:val="24"/>
          <w:szCs w:val="24"/>
        </w:rPr>
        <w:t>Razvoju kinetičko-motoričkih sposobnost.</w:t>
      </w:r>
    </w:p>
    <w:p w14:paraId="0F71A331" w14:textId="77777777" w:rsidR="00EB4802" w:rsidRPr="00682159" w:rsidRDefault="00EB4802" w:rsidP="00EB4802">
      <w:pPr>
        <w:spacing w:line="276" w:lineRule="auto"/>
        <w:ind w:right="1354"/>
        <w:jc w:val="both"/>
        <w:rPr>
          <w:sz w:val="24"/>
          <w:szCs w:val="24"/>
          <w:shd w:val="clear" w:color="auto" w:fill="FFFFFF"/>
        </w:rPr>
      </w:pPr>
    </w:p>
    <w:p w14:paraId="158E4953" w14:textId="034F6638" w:rsidR="00EB4802" w:rsidRPr="00682159" w:rsidRDefault="00EB4802" w:rsidP="00EB4802">
      <w:pPr>
        <w:spacing w:line="276" w:lineRule="auto"/>
        <w:ind w:right="-46"/>
        <w:jc w:val="both"/>
        <w:rPr>
          <w:sz w:val="24"/>
          <w:szCs w:val="24"/>
          <w:shd w:val="clear" w:color="auto" w:fill="FFFFFF"/>
        </w:rPr>
      </w:pPr>
      <w:r w:rsidRPr="00682159">
        <w:rPr>
          <w:sz w:val="24"/>
          <w:szCs w:val="24"/>
          <w:shd w:val="clear" w:color="auto" w:fill="FFFFFF"/>
        </w:rPr>
        <w:t>Nastava Glazbene kulture/umjetnosti se odvija u učionici (kabinetu) koja treba biti opremljena suvremenim nastavnim pomagalima i glazbenim instrumentima (</w:t>
      </w:r>
      <w:r w:rsidRPr="00682159">
        <w:rPr>
          <w:i/>
          <w:sz w:val="24"/>
          <w:szCs w:val="24"/>
          <w:shd w:val="clear" w:color="auto" w:fill="FFFFFF"/>
        </w:rPr>
        <w:t>CD-player</w:t>
      </w:r>
      <w:r w:rsidRPr="00682159">
        <w:rPr>
          <w:sz w:val="24"/>
          <w:szCs w:val="24"/>
          <w:shd w:val="clear" w:color="auto" w:fill="FFFFFF"/>
        </w:rPr>
        <w:t>, projektor, računar, klavir, Orffov instrumentarij i sl.)</w:t>
      </w:r>
      <w:r w:rsidR="00FF2060">
        <w:rPr>
          <w:sz w:val="24"/>
          <w:szCs w:val="24"/>
          <w:shd w:val="clear" w:color="auto" w:fill="FFFFFF"/>
        </w:rPr>
        <w:t>,</w:t>
      </w:r>
      <w:r w:rsidRPr="00682159">
        <w:rPr>
          <w:sz w:val="24"/>
          <w:szCs w:val="24"/>
          <w:shd w:val="clear" w:color="auto" w:fill="FFFFFF"/>
        </w:rPr>
        <w:t xml:space="preserve"> a glazba koja se prezentira učenicima treba biti visoko kvalitetna. Fleksibilnost procesa učenja i podučavanja nudi izvannastavne i izvanškolske aktivnosti u okviru kojih učenici proširuju stečena znanja, vještine i stavove te istodobno </w:t>
      </w:r>
      <w:r w:rsidRPr="00682159">
        <w:rPr>
          <w:sz w:val="24"/>
          <w:szCs w:val="24"/>
          <w:shd w:val="clear" w:color="auto" w:fill="FFFFFF"/>
        </w:rPr>
        <w:lastRenderedPageBreak/>
        <w:t>sustavno razvijaju svoje interese i ostvaruju kvalitetan umjetnički rast i razvoj.</w:t>
      </w:r>
      <w:r w:rsidRPr="00682159">
        <w:rPr>
          <w:sz w:val="24"/>
          <w:szCs w:val="24"/>
        </w:rPr>
        <w:br/>
      </w:r>
      <w:r w:rsidRPr="00682159">
        <w:rPr>
          <w:sz w:val="24"/>
          <w:szCs w:val="24"/>
          <w:shd w:val="clear" w:color="auto" w:fill="FFFFFF"/>
        </w:rPr>
        <w:t xml:space="preserve">Metodički postupci zastupljeni u nastavi Glazbene kulture/umjetnosti: demonstracija, slušanje, reprodukcija, analiza, razgovor, ilustracija, čitanje i rad na tekstu. </w:t>
      </w:r>
    </w:p>
    <w:p w14:paraId="0E9FA350" w14:textId="77777777" w:rsidR="00EB4802" w:rsidRPr="00682159" w:rsidRDefault="00EB4802" w:rsidP="00EB4802">
      <w:pPr>
        <w:spacing w:line="276" w:lineRule="auto"/>
        <w:ind w:right="-46"/>
        <w:jc w:val="both"/>
        <w:rPr>
          <w:sz w:val="24"/>
          <w:szCs w:val="24"/>
          <w:shd w:val="clear" w:color="auto" w:fill="FFFFFF"/>
        </w:rPr>
      </w:pPr>
      <w:r w:rsidRPr="00682159">
        <w:rPr>
          <w:sz w:val="24"/>
          <w:szCs w:val="24"/>
          <w:shd w:val="clear" w:color="auto" w:fill="FFFFFF"/>
        </w:rPr>
        <w:t>Suvremene metode u nastavi Glazbene kulture/ umjetnosti stavljaju veliki naglasak i na primjenu IKT-a, te ako je škola opremljena IKT pomagalima bilo bi poželjno primijeniti ista. Tehnologijom u nastavi Glazbene kulture/umjetnosti otvaraju se dodatne mogućnosti razvijanja sposobnosti kod učenika. IKT može pridonijeti i učiniti nastavu pristupačnijom, kreativnijom, bogatijom (prikazivanje različitih video sadržaja mjuzikla, opere, baleta, koncerata, učenje sviranja online instrumenata putem aplikacija, itd.).</w:t>
      </w:r>
    </w:p>
    <w:p w14:paraId="1D48E358" w14:textId="77777777" w:rsidR="00EB4802" w:rsidRPr="00682159" w:rsidRDefault="00EB4802" w:rsidP="00EB4802">
      <w:pPr>
        <w:spacing w:line="276" w:lineRule="auto"/>
        <w:ind w:left="1360" w:right="1354"/>
        <w:jc w:val="both"/>
        <w:rPr>
          <w:sz w:val="24"/>
          <w:szCs w:val="24"/>
          <w:shd w:val="clear" w:color="auto" w:fill="FFFFFF"/>
        </w:rPr>
      </w:pPr>
    </w:p>
    <w:p w14:paraId="1046720D" w14:textId="77777777" w:rsidR="00EB4802" w:rsidRPr="00682159" w:rsidRDefault="00EB4802" w:rsidP="00EB4802">
      <w:pPr>
        <w:spacing w:line="276" w:lineRule="auto"/>
        <w:ind w:right="1354"/>
        <w:jc w:val="both"/>
        <w:rPr>
          <w:b/>
          <w:bCs/>
          <w:sz w:val="24"/>
          <w:szCs w:val="24"/>
          <w:shd w:val="clear" w:color="auto" w:fill="FFFFFF"/>
        </w:rPr>
      </w:pPr>
      <w:r w:rsidRPr="00682159">
        <w:rPr>
          <w:b/>
          <w:bCs/>
          <w:sz w:val="24"/>
          <w:szCs w:val="24"/>
          <w:shd w:val="clear" w:color="auto" w:fill="FFFFFF"/>
        </w:rPr>
        <w:t>Aktivnosti u nastavi glazbe:</w:t>
      </w:r>
    </w:p>
    <w:p w14:paraId="79921058" w14:textId="77777777" w:rsidR="00EB4802" w:rsidRPr="00682159" w:rsidRDefault="00EB4802" w:rsidP="00EB4802">
      <w:pPr>
        <w:spacing w:line="276" w:lineRule="auto"/>
        <w:ind w:left="1360" w:right="1354"/>
        <w:jc w:val="both"/>
        <w:rPr>
          <w:b/>
          <w:bCs/>
          <w:sz w:val="24"/>
          <w:szCs w:val="24"/>
          <w:shd w:val="clear" w:color="auto" w:fill="FFFFFF"/>
        </w:rPr>
      </w:pPr>
    </w:p>
    <w:p w14:paraId="738A05F0" w14:textId="77777777" w:rsidR="00EB4802" w:rsidRPr="00682159" w:rsidRDefault="00EB4802" w:rsidP="00EB4802">
      <w:pPr>
        <w:spacing w:line="276" w:lineRule="auto"/>
        <w:ind w:right="-46"/>
        <w:jc w:val="both"/>
        <w:rPr>
          <w:sz w:val="24"/>
          <w:szCs w:val="24"/>
          <w:shd w:val="clear" w:color="auto" w:fill="FFFFFF"/>
        </w:rPr>
      </w:pPr>
      <w:r w:rsidRPr="00682159">
        <w:rPr>
          <w:b/>
          <w:bCs/>
          <w:sz w:val="24"/>
          <w:szCs w:val="24"/>
          <w:shd w:val="clear" w:color="auto" w:fill="FFFFFF"/>
        </w:rPr>
        <w:t>Pjevanje</w:t>
      </w:r>
      <w:r w:rsidRPr="00682159">
        <w:rPr>
          <w:sz w:val="24"/>
          <w:szCs w:val="24"/>
          <w:shd w:val="clear" w:color="auto" w:fill="FFFFFF"/>
        </w:rPr>
        <w:t> je važan element u nastavi i jedan je od najstarijih i najprirodnijih glazbenih aktivnosti. Aktivno i kontinuirano pjevanje ima za cilj njegovati glas, razvijati interes za glazbu, razvijati glazbeni ukus. Učenje pjesama u nastavi odvija se tehnikom imitacije, odnosno metodom učenja po sluhu. Moguće je lakše pjesme obraditi i po notnom zapisu ili kombinacijom tih dvaju načina. U nižim razredima to su pjesme s manjim melodijskim opsegom i jednostavnim ritamskim obrascima, dok u višim razredima spomenute sastavnice su zahtjevnije. U nastavi glazbe se na repertoaru nalaze umjetničke, tradicijske i zabavne pjesme, a izvode se uz učiteljevu/nastavnikovu adekvatnu pratnju na instrumentu (klavir, gitara, sintesajzer). Sama aktivnost pjevanja treba rezultirati lijepim i izražajnim pjevanjem u kojem učitelj treba obratiti pozornost na intonaciju i ritam, pjevačko disanje i vokalnu tehniku.</w:t>
      </w:r>
    </w:p>
    <w:p w14:paraId="1112BFB4" w14:textId="77777777" w:rsidR="00EB4802" w:rsidRPr="00682159" w:rsidRDefault="00EB4802" w:rsidP="00EB4802">
      <w:pPr>
        <w:spacing w:line="276" w:lineRule="auto"/>
        <w:ind w:right="1354"/>
        <w:jc w:val="both"/>
        <w:rPr>
          <w:b/>
          <w:bCs/>
          <w:sz w:val="24"/>
          <w:szCs w:val="24"/>
          <w:shd w:val="clear" w:color="auto" w:fill="FFFFFF"/>
        </w:rPr>
      </w:pPr>
    </w:p>
    <w:p w14:paraId="17510514" w14:textId="77777777" w:rsidR="00EB4802" w:rsidRPr="00682159" w:rsidRDefault="00EB4802" w:rsidP="00EB4802">
      <w:pPr>
        <w:spacing w:line="276" w:lineRule="auto"/>
        <w:ind w:right="-46"/>
        <w:jc w:val="both"/>
        <w:rPr>
          <w:sz w:val="24"/>
          <w:szCs w:val="24"/>
          <w:shd w:val="clear" w:color="auto" w:fill="FFFFFF"/>
        </w:rPr>
      </w:pPr>
      <w:r w:rsidRPr="00682159">
        <w:rPr>
          <w:b/>
          <w:bCs/>
          <w:sz w:val="24"/>
          <w:szCs w:val="24"/>
          <w:shd w:val="clear" w:color="auto" w:fill="FFFFFF"/>
        </w:rPr>
        <w:t>Slušanje glazbe</w:t>
      </w:r>
      <w:r w:rsidRPr="00682159">
        <w:rPr>
          <w:sz w:val="24"/>
          <w:szCs w:val="24"/>
          <w:shd w:val="clear" w:color="auto" w:fill="FFFFFF"/>
        </w:rPr>
        <w:t> zauzima središnje mjesto u nastavi Glazbene kulture/umjetnosti. Sam postupak slušanja može se podijeliti s obzirom na cilj, sadržaj i aktivnost. Oblikovati učenikov ukus za kvalitetnu, umjetničku glazbu kao i razvijati estetski odgoj učenika primarni je cilj slušanja. Sadržaj može obuhvaćati umjetničko djelo i slušni primjer, a ovisno o dobi učenika treba paziti na trajanje skladbe. Slušanje je u nastavi uvijek aktivno te mu se pristupa koncentrirano, analitičkim praćenjem sastavnica i uočavanjem istih. Slušanjem glazbe učenike treba upoznati s različitim stilskim razdobljima, stilovima i vrstama kako bi mogli razvijati glazbeni ukus, a s vremenom i kritičko mišljenje.</w:t>
      </w:r>
    </w:p>
    <w:p w14:paraId="1A3C9BF2" w14:textId="77777777" w:rsidR="00EB4802" w:rsidRPr="00682159" w:rsidRDefault="00EB4802" w:rsidP="00EB4802">
      <w:pPr>
        <w:spacing w:line="276" w:lineRule="auto"/>
        <w:ind w:right="-46"/>
        <w:jc w:val="both"/>
        <w:rPr>
          <w:b/>
          <w:bCs/>
          <w:sz w:val="24"/>
          <w:szCs w:val="24"/>
          <w:shd w:val="clear" w:color="auto" w:fill="FFFFFF"/>
        </w:rPr>
      </w:pPr>
    </w:p>
    <w:p w14:paraId="223757ED" w14:textId="77777777" w:rsidR="00EB4802" w:rsidRPr="00682159" w:rsidRDefault="00EB4802" w:rsidP="00EB4802">
      <w:pPr>
        <w:spacing w:line="276" w:lineRule="auto"/>
        <w:ind w:right="-46"/>
        <w:jc w:val="both"/>
        <w:rPr>
          <w:sz w:val="24"/>
          <w:szCs w:val="24"/>
          <w:shd w:val="clear" w:color="auto" w:fill="FFFFFF"/>
        </w:rPr>
      </w:pPr>
      <w:r w:rsidRPr="00682159">
        <w:rPr>
          <w:b/>
          <w:bCs/>
          <w:sz w:val="24"/>
          <w:szCs w:val="24"/>
          <w:shd w:val="clear" w:color="auto" w:fill="FFFFFF"/>
        </w:rPr>
        <w:t>Sviranje</w:t>
      </w:r>
      <w:r w:rsidRPr="00682159">
        <w:rPr>
          <w:sz w:val="24"/>
          <w:szCs w:val="24"/>
          <w:shd w:val="clear" w:color="auto" w:fill="FFFFFF"/>
        </w:rPr>
        <w:t> na nastavi glazbene kulture/umjetnosti je aktivnost koja se može provoditi kao skupna ili individualna. Sviranjem se potiče razvoj kreativnosti, motorike, koordinacije, koncentracije, strpljenja i ustrajnosti, osjećaja za ritam i ono ima velik utjecaj na stvaranje samopouzdanja, emocionalnog rasta i razvoja ponašanja djeteta. Sviranje omogućava aktivno sudjelovanje učenika u izvođenju jednostavnijih glazbenih djela. Instrumenti koji se koriste prvenstveno su tijelo (ruke i noge) i Orffov instrumentarij, a kod učenika koji uspješno savladaju osnove glazbene pismenosti mogu i drugi instrumenti (najčešće sintesajzer).</w:t>
      </w:r>
    </w:p>
    <w:p w14:paraId="4034DDBD" w14:textId="77777777" w:rsidR="00EB4802" w:rsidRPr="00682159" w:rsidRDefault="00EB4802" w:rsidP="00EB4802">
      <w:pPr>
        <w:spacing w:line="276" w:lineRule="auto"/>
        <w:ind w:right="-46"/>
        <w:jc w:val="both"/>
        <w:rPr>
          <w:b/>
          <w:bCs/>
          <w:sz w:val="24"/>
          <w:szCs w:val="24"/>
          <w:shd w:val="clear" w:color="auto" w:fill="FFFFFF"/>
        </w:rPr>
      </w:pPr>
    </w:p>
    <w:p w14:paraId="472B6FCE" w14:textId="77777777" w:rsidR="00EB4802" w:rsidRPr="00682159" w:rsidRDefault="00EB4802" w:rsidP="00EB4802">
      <w:pPr>
        <w:spacing w:line="276" w:lineRule="auto"/>
        <w:ind w:right="-46"/>
        <w:jc w:val="both"/>
        <w:rPr>
          <w:sz w:val="24"/>
          <w:szCs w:val="24"/>
          <w:shd w:val="clear" w:color="auto" w:fill="FFFFFF"/>
        </w:rPr>
      </w:pPr>
      <w:r w:rsidRPr="00682159">
        <w:rPr>
          <w:b/>
          <w:bCs/>
          <w:sz w:val="24"/>
          <w:szCs w:val="24"/>
          <w:shd w:val="clear" w:color="auto" w:fill="FFFFFF"/>
        </w:rPr>
        <w:t>Stvaralaštvo</w:t>
      </w:r>
      <w:r w:rsidRPr="00682159">
        <w:rPr>
          <w:sz w:val="24"/>
          <w:szCs w:val="24"/>
          <w:shd w:val="clear" w:color="auto" w:fill="FFFFFF"/>
        </w:rPr>
        <w:t xml:space="preserve"> je važan element u procesu učenja jer potiče kreativnost, improvizaciju, intelektualni, psihološki i socijalni razvoj. Pod stvaralaštvom podrazumijevamo osmišljavanje vlastitih melodija na zadani tekst, kao i stvaranje teksta na melodiju, ilustriranje odslušanih glazbenih djela, osmišljavanje brojalica na naučene ritamske obrasce, razne vrste glazbenih </w:t>
      </w:r>
      <w:r w:rsidRPr="00682159">
        <w:rPr>
          <w:sz w:val="24"/>
          <w:szCs w:val="24"/>
          <w:shd w:val="clear" w:color="auto" w:fill="FFFFFF"/>
        </w:rPr>
        <w:lastRenderedPageBreak/>
        <w:t>improvizacija. Stvaralaštvo se može izraziti pjevanjem, sviranjem, plesom, pokretom, osmišljavanjem igrokaza, izradom jednostavnih glazbala, izražavanjem osjećaja putem ilustracija ili pisanom riječju i upotrebom IKT-a.</w:t>
      </w:r>
    </w:p>
    <w:p w14:paraId="686D0B00" w14:textId="77777777" w:rsidR="00EB4802" w:rsidRPr="00682159" w:rsidRDefault="00EB4802" w:rsidP="00EB4802">
      <w:pPr>
        <w:spacing w:line="276" w:lineRule="auto"/>
        <w:ind w:left="1360" w:right="1354"/>
        <w:jc w:val="both"/>
        <w:rPr>
          <w:b/>
          <w:bCs/>
          <w:sz w:val="24"/>
          <w:szCs w:val="24"/>
          <w:shd w:val="clear" w:color="auto" w:fill="FFFFFF"/>
        </w:rPr>
      </w:pPr>
    </w:p>
    <w:p w14:paraId="2DF29C2D" w14:textId="3A4BDEAF" w:rsidR="008F78FC" w:rsidRPr="00682159" w:rsidRDefault="00EB4802" w:rsidP="00EB4802">
      <w:pPr>
        <w:widowControl/>
        <w:autoSpaceDE/>
        <w:autoSpaceDN/>
        <w:spacing w:line="276" w:lineRule="auto"/>
        <w:jc w:val="both"/>
        <w:rPr>
          <w:rFonts w:eastAsia="DengXian"/>
          <w:sz w:val="24"/>
          <w:szCs w:val="24"/>
          <w:lang w:eastAsia="zh-CN"/>
        </w:rPr>
      </w:pPr>
      <w:r w:rsidRPr="00682159">
        <w:rPr>
          <w:b/>
          <w:bCs/>
          <w:sz w:val="24"/>
          <w:szCs w:val="24"/>
          <w:shd w:val="clear" w:color="auto" w:fill="FFFFFF"/>
        </w:rPr>
        <w:t>Glazbene igre</w:t>
      </w:r>
      <w:r w:rsidRPr="00682159">
        <w:rPr>
          <w:sz w:val="24"/>
          <w:szCs w:val="24"/>
          <w:shd w:val="clear" w:color="auto" w:fill="FFFFFF"/>
        </w:rPr>
        <w:t> jedan su od najuspješnijih sredstava za razvijanje glazbenih sposobnosti, ali i za razvijanje ličnosti. Najčešće igre u nastavi Glazbene kulture su: glazbene igre s pjevanjem, glazbene igre ritmova i melodija, brojalice, igre slušanja te računalne glazbene igre ( kvizovi, asocijacije i sl.). Pomoću glazbenih igara djeca razvijaju sposobnost zapažanja i izražavanja, pamćenje, govor, motoriku i mišljenje. Glazbene igre koriste se u razrednoj nastavi i u nižim razredima predmetne nastave jer doprinose stvaranju pozitivne atmosfere i uklanjaju monotoniju nastave. Koristeći igre u nastavi glazbe pomažemo učenicima da stječu znanje o glazbi na njima prihvatljiv i zanimljiv način. Novim znanjima učenici obogaćuju svoj rječnik te koriste osnovne glazbene pojmove. Aktivnost plesa posebno je zanimljiva djeci spomenute dobi, te ima izravan utjecaj na estetski razvoj učenika. Područje glazbenih igara zahtijeva temeljitu pripremu učitelja kako bi se ostvarila sama svrha istoga</w:t>
      </w:r>
      <w:r w:rsidR="008F78FC" w:rsidRPr="00682159">
        <w:rPr>
          <w:rFonts w:eastAsia="DengXian"/>
          <w:sz w:val="24"/>
          <w:szCs w:val="24"/>
          <w:lang w:eastAsia="zh-CN"/>
        </w:rPr>
        <w:t>. </w:t>
      </w:r>
    </w:p>
    <w:p w14:paraId="4F5E490E" w14:textId="77777777" w:rsidR="008F78FC" w:rsidRPr="00682159" w:rsidRDefault="008F78FC" w:rsidP="008F78FC">
      <w:pPr>
        <w:widowControl/>
        <w:autoSpaceDE/>
        <w:autoSpaceDN/>
        <w:spacing w:line="276" w:lineRule="auto"/>
        <w:jc w:val="both"/>
        <w:rPr>
          <w:rFonts w:eastAsia="DengXian"/>
          <w:sz w:val="24"/>
          <w:szCs w:val="24"/>
          <w:lang w:eastAsia="zh-CN"/>
        </w:rPr>
      </w:pPr>
    </w:p>
    <w:p w14:paraId="6F258EB3" w14:textId="77777777" w:rsidR="008F78FC" w:rsidRPr="00682159" w:rsidRDefault="008F78FC" w:rsidP="008F78FC">
      <w:pPr>
        <w:widowControl/>
        <w:autoSpaceDE/>
        <w:autoSpaceDN/>
        <w:spacing w:line="276" w:lineRule="auto"/>
        <w:jc w:val="center"/>
        <w:rPr>
          <w:rFonts w:eastAsia="DengXian"/>
          <w:sz w:val="24"/>
          <w:szCs w:val="24"/>
          <w:lang w:eastAsia="zh-CN"/>
        </w:rPr>
      </w:pPr>
    </w:p>
    <w:p w14:paraId="0EE06975" w14:textId="77777777" w:rsidR="008F78FC" w:rsidRPr="00682159" w:rsidRDefault="008F78FC" w:rsidP="008F78FC">
      <w:pPr>
        <w:widowControl/>
        <w:autoSpaceDE/>
        <w:autoSpaceDN/>
        <w:spacing w:line="276" w:lineRule="auto"/>
        <w:jc w:val="center"/>
        <w:rPr>
          <w:rFonts w:eastAsia="DengXian"/>
          <w:sz w:val="24"/>
          <w:szCs w:val="24"/>
          <w:lang w:eastAsia="zh-CN"/>
        </w:rPr>
      </w:pPr>
    </w:p>
    <w:p w14:paraId="523A6DDE" w14:textId="77777777" w:rsidR="008F78FC" w:rsidRPr="00682159" w:rsidRDefault="008F78FC" w:rsidP="008F78FC">
      <w:pPr>
        <w:widowControl/>
        <w:autoSpaceDE/>
        <w:autoSpaceDN/>
        <w:spacing w:line="276" w:lineRule="auto"/>
        <w:jc w:val="center"/>
        <w:rPr>
          <w:rFonts w:eastAsia="DengXian"/>
          <w:sz w:val="24"/>
          <w:szCs w:val="24"/>
          <w:lang w:eastAsia="zh-CN"/>
        </w:rPr>
      </w:pPr>
    </w:p>
    <w:p w14:paraId="2695B89D" w14:textId="77777777" w:rsidR="008F78FC" w:rsidRPr="00682159" w:rsidRDefault="008F78FC" w:rsidP="008F78FC">
      <w:pPr>
        <w:widowControl/>
        <w:autoSpaceDE/>
        <w:autoSpaceDN/>
        <w:spacing w:line="276" w:lineRule="auto"/>
        <w:jc w:val="center"/>
        <w:rPr>
          <w:rFonts w:eastAsia="DengXian"/>
          <w:sz w:val="24"/>
          <w:szCs w:val="24"/>
          <w:lang w:eastAsia="zh-CN"/>
        </w:rPr>
      </w:pPr>
    </w:p>
    <w:p w14:paraId="58D82624" w14:textId="77777777" w:rsidR="008F78FC" w:rsidRPr="00682159" w:rsidRDefault="008F78FC" w:rsidP="008F78FC">
      <w:pPr>
        <w:widowControl/>
        <w:autoSpaceDE/>
        <w:autoSpaceDN/>
        <w:jc w:val="center"/>
        <w:rPr>
          <w:rFonts w:eastAsia="DengXian"/>
          <w:sz w:val="24"/>
          <w:szCs w:val="24"/>
          <w:lang w:eastAsia="zh-CN"/>
        </w:rPr>
      </w:pPr>
    </w:p>
    <w:p w14:paraId="773C1B60" w14:textId="77777777" w:rsidR="008F78FC" w:rsidRPr="00682159" w:rsidRDefault="008F78FC" w:rsidP="008F78FC">
      <w:pPr>
        <w:widowControl/>
        <w:autoSpaceDE/>
        <w:autoSpaceDN/>
        <w:jc w:val="center"/>
        <w:rPr>
          <w:rFonts w:eastAsia="DengXian"/>
          <w:sz w:val="24"/>
          <w:szCs w:val="24"/>
          <w:lang w:eastAsia="zh-CN"/>
        </w:rPr>
      </w:pPr>
    </w:p>
    <w:p w14:paraId="57F32C15" w14:textId="77777777" w:rsidR="008F78FC" w:rsidRPr="00682159" w:rsidRDefault="008F78FC" w:rsidP="008F78FC">
      <w:pPr>
        <w:widowControl/>
        <w:autoSpaceDE/>
        <w:autoSpaceDN/>
        <w:jc w:val="center"/>
        <w:rPr>
          <w:rFonts w:eastAsia="DengXian"/>
          <w:sz w:val="24"/>
          <w:szCs w:val="24"/>
          <w:lang w:eastAsia="zh-CN"/>
        </w:rPr>
      </w:pPr>
    </w:p>
    <w:p w14:paraId="26EF055C" w14:textId="77777777" w:rsidR="008F78FC" w:rsidRPr="00682159" w:rsidRDefault="008F78FC" w:rsidP="008F78FC">
      <w:pPr>
        <w:widowControl/>
        <w:autoSpaceDE/>
        <w:autoSpaceDN/>
        <w:jc w:val="center"/>
        <w:rPr>
          <w:rFonts w:eastAsia="DengXian"/>
          <w:sz w:val="24"/>
          <w:szCs w:val="24"/>
          <w:lang w:eastAsia="zh-CN"/>
        </w:rPr>
      </w:pPr>
    </w:p>
    <w:p w14:paraId="3AAD6B32" w14:textId="77777777" w:rsidR="008F78FC" w:rsidRPr="00682159" w:rsidRDefault="008F78FC" w:rsidP="008F78FC">
      <w:pPr>
        <w:widowControl/>
        <w:autoSpaceDE/>
        <w:autoSpaceDN/>
        <w:jc w:val="center"/>
        <w:rPr>
          <w:rFonts w:eastAsia="DengXian"/>
          <w:sz w:val="24"/>
          <w:szCs w:val="24"/>
          <w:lang w:eastAsia="zh-CN"/>
        </w:rPr>
        <w:sectPr w:rsidR="008F78FC" w:rsidRPr="00682159" w:rsidSect="008F78FC">
          <w:pgSz w:w="11906" w:h="16838"/>
          <w:pgMar w:top="1440" w:right="1440" w:bottom="1440" w:left="1440" w:header="720" w:footer="720" w:gutter="0"/>
          <w:cols w:space="720"/>
          <w:docGrid w:linePitch="360"/>
        </w:sectPr>
      </w:pPr>
    </w:p>
    <w:tbl>
      <w:tblPr>
        <w:tblStyle w:val="TableGrid1"/>
        <w:tblW w:w="0" w:type="auto"/>
        <w:tblLook w:val="04A0" w:firstRow="1" w:lastRow="0" w:firstColumn="1" w:lastColumn="0" w:noHBand="0" w:noVBand="1"/>
      </w:tblPr>
      <w:tblGrid>
        <w:gridCol w:w="9016"/>
      </w:tblGrid>
      <w:tr w:rsidR="008F78FC" w:rsidRPr="00682159" w14:paraId="648F3FB5" w14:textId="77777777" w:rsidTr="008F78FC">
        <w:tc>
          <w:tcPr>
            <w:tcW w:w="9962" w:type="dxa"/>
            <w:shd w:val="clear" w:color="auto" w:fill="B4C6E7"/>
          </w:tcPr>
          <w:p w14:paraId="29F62FA9" w14:textId="77777777" w:rsidR="008F78FC" w:rsidRPr="00682159" w:rsidRDefault="008F78FC" w:rsidP="008F78FC">
            <w:pPr>
              <w:autoSpaceDE/>
              <w:autoSpaceDN/>
              <w:spacing w:before="19"/>
              <w:ind w:left="107"/>
              <w:outlineLvl w:val="0"/>
              <w:rPr>
                <w:sz w:val="28"/>
                <w:szCs w:val="24"/>
                <w:lang w:val="hr-HR"/>
              </w:rPr>
            </w:pPr>
            <w:bookmarkStart w:id="75" w:name="_Toc27636"/>
            <w:bookmarkStart w:id="76" w:name="F"/>
            <w:bookmarkStart w:id="77" w:name="_Toc31841"/>
            <w:bookmarkStart w:id="78" w:name="_Toc11602"/>
            <w:bookmarkStart w:id="79" w:name="_Toc13937"/>
            <w:r w:rsidRPr="00682159">
              <w:rPr>
                <w:b/>
                <w:bCs/>
                <w:sz w:val="28"/>
                <w:szCs w:val="28"/>
                <w:lang w:val="hr-HR"/>
              </w:rPr>
              <w:lastRenderedPageBreak/>
              <w:t>F/ VREDNOVANJE I OCJENJIVANJE</w:t>
            </w:r>
            <w:bookmarkEnd w:id="75"/>
            <w:bookmarkEnd w:id="76"/>
            <w:bookmarkEnd w:id="77"/>
            <w:bookmarkEnd w:id="78"/>
            <w:bookmarkEnd w:id="79"/>
          </w:p>
        </w:tc>
      </w:tr>
    </w:tbl>
    <w:p w14:paraId="060DD57E" w14:textId="77777777" w:rsidR="00EB4802" w:rsidRPr="00682159" w:rsidRDefault="00EB4802" w:rsidP="008F78FC">
      <w:pPr>
        <w:widowControl/>
        <w:autoSpaceDE/>
        <w:autoSpaceDN/>
        <w:jc w:val="both"/>
        <w:rPr>
          <w:rFonts w:eastAsia="DengXian"/>
          <w:sz w:val="24"/>
          <w:szCs w:val="24"/>
          <w:lang w:eastAsia="zh-CN"/>
        </w:rPr>
      </w:pPr>
    </w:p>
    <w:p w14:paraId="1A8B376A"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sz w:val="24"/>
          <w:szCs w:val="24"/>
          <w:lang w:eastAsia="zh-CN"/>
        </w:rPr>
        <w:t>Vrednovanje je proces koji se temelji na prikupljanju i analizi podataka o učeničkim postignućima i ostvarenju odgojno-obrazovnih ishoda. To je veoma složen, zahtjevan, osjetljiv i odgovoran dio posla. Kako se na temelju vrednovanja donose odluke koje su važne za učenika, ono zahtijeva profesionalni integritet i ozbiljan pristup učitelja. Učitelj na osnovu odgojno-obrazovnih ishoda kreira aktivnosti koje trebaju biti osmišljene tako da osiguraju valjano vrednovanje. Vrednovanje se vrši kontinuirano tijekom odgojno-obrazovnog procesa kako bi učenici imali priliku pokazati napredak u učenju i razvoju. Vrednovanje treba rezultirati jasnim, točnim i pravovremenim povratnim informacijama koje bi učenicima pomoglo u daljnjem radu. Vrednovanje treba imati motivacijsku ulogu u cijelom procesu.</w:t>
      </w:r>
    </w:p>
    <w:p w14:paraId="69D9A630" w14:textId="77777777" w:rsidR="00EB4802" w:rsidRPr="00682159" w:rsidRDefault="00EB4802" w:rsidP="00EB4802">
      <w:pPr>
        <w:widowControl/>
        <w:autoSpaceDE/>
        <w:autoSpaceDN/>
        <w:spacing w:line="276" w:lineRule="auto"/>
        <w:jc w:val="both"/>
        <w:rPr>
          <w:rFonts w:eastAsia="DengXian"/>
          <w:sz w:val="24"/>
          <w:szCs w:val="24"/>
          <w:lang w:eastAsia="zh-CN"/>
        </w:rPr>
      </w:pPr>
    </w:p>
    <w:p w14:paraId="5DC9609E" w14:textId="77777777" w:rsidR="00EB4802" w:rsidRPr="00682159" w:rsidRDefault="00EB4802" w:rsidP="00EB4802">
      <w:pPr>
        <w:widowControl/>
        <w:autoSpaceDE/>
        <w:autoSpaceDN/>
        <w:spacing w:line="276" w:lineRule="auto"/>
        <w:jc w:val="both"/>
        <w:rPr>
          <w:rFonts w:eastAsia="DengXian"/>
          <w:b/>
          <w:bCs/>
          <w:sz w:val="24"/>
          <w:szCs w:val="24"/>
          <w:lang w:eastAsia="zh-CN"/>
        </w:rPr>
      </w:pPr>
      <w:r w:rsidRPr="00682159">
        <w:rPr>
          <w:rFonts w:eastAsia="DengXian"/>
          <w:b/>
          <w:bCs/>
          <w:sz w:val="24"/>
          <w:szCs w:val="24"/>
          <w:lang w:eastAsia="zh-CN"/>
        </w:rPr>
        <w:t>ELEMENTI VREDNOVANJA</w:t>
      </w:r>
    </w:p>
    <w:p w14:paraId="118C7DCB" w14:textId="77777777" w:rsidR="00EB4802" w:rsidRPr="00682159" w:rsidRDefault="00EB4802" w:rsidP="00EB4802">
      <w:pPr>
        <w:widowControl/>
        <w:autoSpaceDE/>
        <w:autoSpaceDN/>
        <w:spacing w:line="276" w:lineRule="auto"/>
        <w:jc w:val="both"/>
        <w:rPr>
          <w:rFonts w:eastAsia="DengXian"/>
          <w:b/>
          <w:bCs/>
          <w:sz w:val="24"/>
          <w:szCs w:val="24"/>
          <w:lang w:eastAsia="zh-CN"/>
        </w:rPr>
      </w:pPr>
    </w:p>
    <w:p w14:paraId="55C299E7" w14:textId="77777777" w:rsidR="00EB4802" w:rsidRPr="00682159" w:rsidRDefault="00EB4802">
      <w:pPr>
        <w:widowControl/>
        <w:numPr>
          <w:ilvl w:val="0"/>
          <w:numId w:val="39"/>
        </w:numPr>
        <w:autoSpaceDE/>
        <w:autoSpaceDN/>
        <w:spacing w:line="276" w:lineRule="auto"/>
        <w:jc w:val="both"/>
        <w:rPr>
          <w:rFonts w:eastAsia="DengXian"/>
          <w:b/>
          <w:bCs/>
          <w:sz w:val="24"/>
          <w:szCs w:val="24"/>
          <w:lang w:eastAsia="zh-CN"/>
        </w:rPr>
      </w:pPr>
      <w:r w:rsidRPr="00682159">
        <w:rPr>
          <w:rFonts w:eastAsia="DengXian"/>
          <w:b/>
          <w:bCs/>
          <w:sz w:val="24"/>
          <w:szCs w:val="24"/>
          <w:lang w:eastAsia="zh-CN"/>
        </w:rPr>
        <w:t>Slušanje glazbe</w:t>
      </w:r>
    </w:p>
    <w:p w14:paraId="259725DC" w14:textId="77777777" w:rsidR="00EB4802" w:rsidRPr="00682159" w:rsidRDefault="00EB4802">
      <w:pPr>
        <w:widowControl/>
        <w:numPr>
          <w:ilvl w:val="0"/>
          <w:numId w:val="39"/>
        </w:numPr>
        <w:autoSpaceDE/>
        <w:autoSpaceDN/>
        <w:spacing w:line="276" w:lineRule="auto"/>
        <w:jc w:val="both"/>
        <w:rPr>
          <w:rFonts w:eastAsia="DengXian"/>
          <w:b/>
          <w:bCs/>
          <w:sz w:val="24"/>
          <w:szCs w:val="24"/>
          <w:lang w:eastAsia="zh-CN"/>
        </w:rPr>
      </w:pPr>
      <w:r w:rsidRPr="00682159">
        <w:rPr>
          <w:rFonts w:eastAsia="DengXian"/>
          <w:b/>
          <w:bCs/>
          <w:sz w:val="24"/>
          <w:szCs w:val="24"/>
          <w:lang w:eastAsia="zh-CN"/>
        </w:rPr>
        <w:t>Teorijska znanja</w:t>
      </w:r>
    </w:p>
    <w:p w14:paraId="329434D3" w14:textId="77777777" w:rsidR="00EB4802" w:rsidRPr="00682159" w:rsidRDefault="00EB4802">
      <w:pPr>
        <w:widowControl/>
        <w:numPr>
          <w:ilvl w:val="0"/>
          <w:numId w:val="39"/>
        </w:numPr>
        <w:autoSpaceDE/>
        <w:autoSpaceDN/>
        <w:spacing w:line="276" w:lineRule="auto"/>
        <w:jc w:val="both"/>
        <w:rPr>
          <w:rFonts w:eastAsia="DengXian"/>
          <w:b/>
          <w:bCs/>
          <w:sz w:val="24"/>
          <w:szCs w:val="24"/>
          <w:lang w:eastAsia="zh-CN"/>
        </w:rPr>
      </w:pPr>
      <w:r w:rsidRPr="00682159">
        <w:rPr>
          <w:rFonts w:eastAsia="DengXian"/>
          <w:b/>
          <w:bCs/>
          <w:sz w:val="24"/>
          <w:szCs w:val="24"/>
          <w:lang w:eastAsia="zh-CN"/>
        </w:rPr>
        <w:t>Praktična primjena.</w:t>
      </w:r>
    </w:p>
    <w:p w14:paraId="7ABB5C90" w14:textId="77777777" w:rsidR="00EB4802" w:rsidRPr="00682159" w:rsidRDefault="00EB4802" w:rsidP="00EB4802">
      <w:pPr>
        <w:widowControl/>
        <w:autoSpaceDE/>
        <w:autoSpaceDN/>
        <w:spacing w:line="276" w:lineRule="auto"/>
        <w:jc w:val="both"/>
        <w:rPr>
          <w:rFonts w:eastAsia="DengXian"/>
          <w:b/>
          <w:bCs/>
          <w:sz w:val="24"/>
          <w:szCs w:val="24"/>
          <w:lang w:eastAsia="zh-CN"/>
        </w:rPr>
      </w:pPr>
    </w:p>
    <w:p w14:paraId="00DAFF52" w14:textId="77777777" w:rsidR="00EB4802" w:rsidRPr="00682159" w:rsidRDefault="00EB4802" w:rsidP="00EB4802">
      <w:pPr>
        <w:widowControl/>
        <w:autoSpaceDE/>
        <w:autoSpaceDN/>
        <w:spacing w:line="276" w:lineRule="auto"/>
        <w:jc w:val="both"/>
        <w:rPr>
          <w:rFonts w:eastAsia="DengXian"/>
          <w:i/>
          <w:iCs/>
          <w:sz w:val="24"/>
          <w:szCs w:val="24"/>
          <w:lang w:eastAsia="zh-CN"/>
        </w:rPr>
      </w:pPr>
      <w:r w:rsidRPr="00682159">
        <w:rPr>
          <w:rFonts w:eastAsia="DengXian"/>
          <w:i/>
          <w:iCs/>
          <w:sz w:val="24"/>
          <w:szCs w:val="24"/>
          <w:lang w:eastAsia="zh-CN"/>
        </w:rPr>
        <w:t>Slušanje glazbe</w:t>
      </w:r>
    </w:p>
    <w:p w14:paraId="6C819BC4"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sz w:val="24"/>
          <w:szCs w:val="24"/>
          <w:lang w:eastAsia="zh-CN"/>
        </w:rPr>
        <w:t>Prepoznaje i imenuje skladatelja, naziv skladbe, vrstu glazbe, glazbeno stilsko razdoblje.</w:t>
      </w:r>
    </w:p>
    <w:p w14:paraId="4341AA23"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sz w:val="24"/>
          <w:szCs w:val="24"/>
          <w:lang w:eastAsia="zh-CN"/>
        </w:rPr>
        <w:t>Prepoznaje sastavnice glazbenog djela: tempo, dinamiku, ritam, glazbeni slog, tonsku</w:t>
      </w:r>
      <w:r w:rsidRPr="00682159">
        <w:rPr>
          <w:rFonts w:eastAsia="DengXian"/>
          <w:sz w:val="24"/>
          <w:szCs w:val="24"/>
          <w:lang w:eastAsia="zh-CN"/>
        </w:rPr>
        <w:br/>
        <w:t>građu, izvođače.</w:t>
      </w:r>
    </w:p>
    <w:p w14:paraId="4928D05D"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sz w:val="24"/>
          <w:szCs w:val="24"/>
          <w:lang w:eastAsia="zh-CN"/>
        </w:rPr>
        <w:t>Prepoznaje tradicijsku glazbu užeg i šireg zavičajnog područja.</w:t>
      </w:r>
    </w:p>
    <w:p w14:paraId="3DCE5CD9"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sz w:val="24"/>
          <w:szCs w:val="24"/>
          <w:lang w:eastAsia="zh-CN"/>
        </w:rPr>
        <w:t>Razlikuje duhovnu i svjetovnu glazbu različitih stilskih razdoblja.</w:t>
      </w:r>
    </w:p>
    <w:p w14:paraId="30CCBB3D"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sz w:val="24"/>
          <w:szCs w:val="24"/>
          <w:lang w:eastAsia="zh-CN"/>
        </w:rPr>
        <w:t>Usvaja vrijednosne mjere za procjenu valjanosti glazbe.</w:t>
      </w:r>
    </w:p>
    <w:p w14:paraId="3937D4CC" w14:textId="77777777" w:rsidR="00EB4802" w:rsidRPr="00682159" w:rsidRDefault="00EB4802" w:rsidP="00EB4802">
      <w:pPr>
        <w:widowControl/>
        <w:autoSpaceDE/>
        <w:autoSpaceDN/>
        <w:spacing w:line="276" w:lineRule="auto"/>
        <w:jc w:val="both"/>
        <w:rPr>
          <w:rFonts w:eastAsia="DengXian"/>
          <w:sz w:val="24"/>
          <w:szCs w:val="24"/>
          <w:lang w:eastAsia="zh-CN"/>
        </w:rPr>
      </w:pPr>
    </w:p>
    <w:p w14:paraId="2DEB7472" w14:textId="77777777" w:rsidR="00EB4802" w:rsidRPr="00682159" w:rsidRDefault="00EB4802" w:rsidP="00EB4802">
      <w:pPr>
        <w:widowControl/>
        <w:autoSpaceDE/>
        <w:autoSpaceDN/>
        <w:spacing w:line="276" w:lineRule="auto"/>
        <w:jc w:val="both"/>
        <w:rPr>
          <w:rFonts w:eastAsia="DengXian"/>
          <w:i/>
          <w:iCs/>
          <w:sz w:val="24"/>
          <w:szCs w:val="24"/>
          <w:lang w:eastAsia="zh-CN"/>
        </w:rPr>
      </w:pPr>
      <w:r w:rsidRPr="00682159">
        <w:rPr>
          <w:rFonts w:eastAsia="DengXian"/>
          <w:i/>
          <w:iCs/>
          <w:sz w:val="24"/>
          <w:szCs w:val="24"/>
          <w:lang w:eastAsia="zh-CN"/>
        </w:rPr>
        <w:t>Teorijska znanja</w:t>
      </w:r>
    </w:p>
    <w:p w14:paraId="3CDF0731"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sz w:val="24"/>
          <w:szCs w:val="24"/>
          <w:lang w:eastAsia="zh-CN"/>
        </w:rPr>
        <w:t>Odnosi se na: poznavanje notnog pisma, agogičkih oznaka, glazbala, ritamskih figura, sastavnica glazbenog djela, vrsta glazbe, glazbene značajke pojedinih stilskih razdoblja, razvoj glazbene umjetnosti kroz stilska razdoblja i utjecaj društvenih okruženja na razvoj glazbe.</w:t>
      </w:r>
    </w:p>
    <w:p w14:paraId="5323AB1B" w14:textId="77777777" w:rsidR="00EB4802" w:rsidRPr="00682159" w:rsidRDefault="00EB4802" w:rsidP="00EB4802">
      <w:pPr>
        <w:widowControl/>
        <w:autoSpaceDE/>
        <w:autoSpaceDN/>
        <w:spacing w:line="276" w:lineRule="auto"/>
        <w:jc w:val="both"/>
        <w:rPr>
          <w:rFonts w:eastAsia="DengXian"/>
          <w:sz w:val="24"/>
          <w:szCs w:val="24"/>
          <w:lang w:eastAsia="zh-CN"/>
        </w:rPr>
      </w:pPr>
    </w:p>
    <w:p w14:paraId="1A680F84" w14:textId="77777777" w:rsidR="00EB4802" w:rsidRPr="00682159" w:rsidRDefault="00EB4802" w:rsidP="00EB4802">
      <w:pPr>
        <w:widowControl/>
        <w:autoSpaceDE/>
        <w:autoSpaceDN/>
        <w:spacing w:line="276" w:lineRule="auto"/>
        <w:jc w:val="both"/>
        <w:rPr>
          <w:rFonts w:eastAsia="DengXian"/>
          <w:i/>
          <w:iCs/>
          <w:sz w:val="24"/>
          <w:szCs w:val="24"/>
          <w:lang w:eastAsia="zh-CN"/>
        </w:rPr>
      </w:pPr>
      <w:r w:rsidRPr="00682159">
        <w:rPr>
          <w:rFonts w:eastAsia="DengXian"/>
          <w:i/>
          <w:iCs/>
          <w:sz w:val="24"/>
          <w:szCs w:val="24"/>
          <w:lang w:eastAsia="zh-CN"/>
        </w:rPr>
        <w:t>Praktična primjena</w:t>
      </w:r>
    </w:p>
    <w:p w14:paraId="2527F33A"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sz w:val="24"/>
          <w:szCs w:val="24"/>
          <w:lang w:eastAsia="zh-CN"/>
        </w:rPr>
        <w:t>Kreativno izražavanje doživljaja glazbe pjevanjem, crtežom, koreografijom plesa kao i korištenje glazbenih instrumenata improvizirajući kratke melodije s usvojenim ritmovima.</w:t>
      </w:r>
      <w:r w:rsidRPr="00682159">
        <w:rPr>
          <w:rFonts w:eastAsia="DengXian"/>
          <w:sz w:val="24"/>
          <w:szCs w:val="24"/>
          <w:lang w:eastAsia="zh-CN"/>
        </w:rPr>
        <w:br/>
        <w:t>Izvođenje glazbe kroz školske priredbe, zbor, ansambl i posjet koncertima.</w:t>
      </w:r>
      <w:r w:rsidRPr="00682159">
        <w:rPr>
          <w:rFonts w:eastAsia="DengXian"/>
          <w:sz w:val="24"/>
          <w:szCs w:val="24"/>
          <w:lang w:eastAsia="zh-CN"/>
        </w:rPr>
        <w:br/>
        <w:t>Tehnologijske vještine izražene kroz prezentacije.</w:t>
      </w:r>
    </w:p>
    <w:p w14:paraId="08AABB5C" w14:textId="77777777" w:rsidR="00EB4802" w:rsidRPr="00682159" w:rsidRDefault="00EB4802" w:rsidP="00EB4802">
      <w:pPr>
        <w:widowControl/>
        <w:autoSpaceDE/>
        <w:autoSpaceDN/>
        <w:spacing w:line="276" w:lineRule="auto"/>
        <w:jc w:val="both"/>
        <w:rPr>
          <w:rFonts w:eastAsia="DengXian"/>
          <w:b/>
          <w:bCs/>
          <w:sz w:val="24"/>
          <w:szCs w:val="24"/>
          <w:lang w:eastAsia="zh-CN"/>
        </w:rPr>
      </w:pPr>
      <w:r w:rsidRPr="00682159">
        <w:rPr>
          <w:rFonts w:eastAsia="DengXian"/>
          <w:sz w:val="24"/>
          <w:szCs w:val="24"/>
          <w:lang w:eastAsia="zh-CN"/>
        </w:rPr>
        <w:t>Elementi vrednovanja određuju se prema godini učenja, odnosno prema odgojno-obrazovnom razdoblju. U svakom odgojno-obrazovnom razdoblju određuju se dva elementa ocjenjivanja, uz mogućnost uvođenja i trećeg elementa. Treći element ocjenjivanja treba biti usklađen s nastavnim sadržajima određenog razreda. U osnovnoj školi u izučavanju predmeta Glazbena kultura dva obvezna elementa su </w:t>
      </w:r>
      <w:r w:rsidRPr="00682159">
        <w:rPr>
          <w:rFonts w:eastAsia="DengXian"/>
          <w:b/>
          <w:bCs/>
          <w:sz w:val="24"/>
          <w:szCs w:val="24"/>
          <w:lang w:eastAsia="zh-CN"/>
        </w:rPr>
        <w:t>Slušanje glazbe i Praktična primjena</w:t>
      </w:r>
      <w:r w:rsidRPr="00682159">
        <w:rPr>
          <w:rFonts w:eastAsia="DengXian"/>
          <w:sz w:val="24"/>
          <w:szCs w:val="24"/>
          <w:lang w:eastAsia="zh-CN"/>
        </w:rPr>
        <w:t>, dok u Glazbenoj umjetnosti (srednja škola) obvezni elementi su </w:t>
      </w:r>
      <w:r w:rsidRPr="00682159">
        <w:rPr>
          <w:rFonts w:eastAsia="DengXian"/>
          <w:b/>
          <w:bCs/>
          <w:sz w:val="24"/>
          <w:szCs w:val="24"/>
          <w:lang w:eastAsia="zh-CN"/>
        </w:rPr>
        <w:t>Slušanje glazbe i Teorijska znanja.</w:t>
      </w:r>
    </w:p>
    <w:p w14:paraId="18E2703F" w14:textId="77777777" w:rsidR="00EB4802" w:rsidRPr="00682159" w:rsidRDefault="00EB4802" w:rsidP="00EB4802">
      <w:pPr>
        <w:widowControl/>
        <w:autoSpaceDE/>
        <w:autoSpaceDN/>
        <w:spacing w:line="276" w:lineRule="auto"/>
        <w:jc w:val="both"/>
        <w:rPr>
          <w:rFonts w:eastAsia="DengXian"/>
          <w:b/>
          <w:bCs/>
          <w:sz w:val="24"/>
          <w:szCs w:val="24"/>
          <w:lang w:eastAsia="zh-CN"/>
        </w:rPr>
      </w:pPr>
    </w:p>
    <w:p w14:paraId="41F8E0BA" w14:textId="77777777" w:rsidR="00EB4802" w:rsidRPr="00682159" w:rsidRDefault="00EB4802" w:rsidP="00EB4802">
      <w:pPr>
        <w:widowControl/>
        <w:autoSpaceDE/>
        <w:autoSpaceDN/>
        <w:spacing w:line="276" w:lineRule="auto"/>
        <w:jc w:val="both"/>
        <w:rPr>
          <w:rFonts w:eastAsia="DengXian"/>
          <w:b/>
          <w:bCs/>
          <w:sz w:val="24"/>
          <w:szCs w:val="24"/>
          <w:lang w:eastAsia="zh-CN"/>
        </w:rPr>
      </w:pPr>
      <w:r w:rsidRPr="00682159">
        <w:rPr>
          <w:rFonts w:eastAsia="DengXian"/>
          <w:b/>
          <w:bCs/>
          <w:sz w:val="24"/>
          <w:szCs w:val="24"/>
          <w:lang w:eastAsia="zh-CN"/>
        </w:rPr>
        <w:lastRenderedPageBreak/>
        <w:t>Vrednovanje usvojenosti odgojno-obrazovnih ishoda temeljimo na sljedećim pristupima:</w:t>
      </w:r>
    </w:p>
    <w:p w14:paraId="0940761D" w14:textId="77777777" w:rsidR="00EB4802" w:rsidRPr="00682159" w:rsidRDefault="00EB4802" w:rsidP="00EB4802">
      <w:pPr>
        <w:widowControl/>
        <w:autoSpaceDE/>
        <w:autoSpaceDN/>
        <w:spacing w:line="276" w:lineRule="auto"/>
        <w:jc w:val="both"/>
        <w:rPr>
          <w:rFonts w:eastAsia="DengXian"/>
          <w:b/>
          <w:bCs/>
          <w:sz w:val="24"/>
          <w:szCs w:val="24"/>
          <w:lang w:eastAsia="zh-CN"/>
        </w:rPr>
      </w:pPr>
    </w:p>
    <w:p w14:paraId="03D2101F" w14:textId="77777777" w:rsidR="00EB4802" w:rsidRPr="00682159" w:rsidRDefault="00EB4802">
      <w:pPr>
        <w:widowControl/>
        <w:numPr>
          <w:ilvl w:val="0"/>
          <w:numId w:val="40"/>
        </w:numPr>
        <w:autoSpaceDE/>
        <w:autoSpaceDN/>
        <w:spacing w:line="276" w:lineRule="auto"/>
        <w:jc w:val="both"/>
        <w:rPr>
          <w:rFonts w:eastAsia="DengXian"/>
          <w:sz w:val="24"/>
          <w:szCs w:val="24"/>
          <w:lang w:eastAsia="zh-CN"/>
        </w:rPr>
      </w:pPr>
      <w:r w:rsidRPr="00682159">
        <w:rPr>
          <w:rFonts w:eastAsia="DengXian"/>
          <w:b/>
          <w:bCs/>
          <w:sz w:val="24"/>
          <w:szCs w:val="24"/>
          <w:lang w:eastAsia="zh-CN"/>
        </w:rPr>
        <w:t>vrednovanje za učenje</w:t>
      </w:r>
    </w:p>
    <w:p w14:paraId="2CC132DB" w14:textId="77777777" w:rsidR="00EB4802" w:rsidRPr="00682159" w:rsidRDefault="00EB4802">
      <w:pPr>
        <w:widowControl/>
        <w:numPr>
          <w:ilvl w:val="0"/>
          <w:numId w:val="40"/>
        </w:numPr>
        <w:autoSpaceDE/>
        <w:autoSpaceDN/>
        <w:spacing w:line="276" w:lineRule="auto"/>
        <w:jc w:val="both"/>
        <w:rPr>
          <w:rFonts w:eastAsia="DengXian"/>
          <w:sz w:val="24"/>
          <w:szCs w:val="24"/>
          <w:lang w:eastAsia="zh-CN"/>
        </w:rPr>
      </w:pPr>
      <w:r w:rsidRPr="00682159">
        <w:rPr>
          <w:rFonts w:eastAsia="DengXian"/>
          <w:b/>
          <w:bCs/>
          <w:sz w:val="24"/>
          <w:szCs w:val="24"/>
          <w:lang w:eastAsia="zh-CN"/>
        </w:rPr>
        <w:t>vrednovanje kao učenje</w:t>
      </w:r>
    </w:p>
    <w:p w14:paraId="0AC8BAE0" w14:textId="77777777" w:rsidR="00EB4802" w:rsidRPr="00682159" w:rsidRDefault="00EB4802">
      <w:pPr>
        <w:widowControl/>
        <w:numPr>
          <w:ilvl w:val="0"/>
          <w:numId w:val="40"/>
        </w:numPr>
        <w:autoSpaceDE/>
        <w:autoSpaceDN/>
        <w:spacing w:line="276" w:lineRule="auto"/>
        <w:jc w:val="both"/>
        <w:rPr>
          <w:rFonts w:eastAsia="DengXian"/>
          <w:sz w:val="24"/>
          <w:szCs w:val="24"/>
          <w:lang w:eastAsia="zh-CN"/>
        </w:rPr>
      </w:pPr>
      <w:r w:rsidRPr="00682159">
        <w:rPr>
          <w:rFonts w:eastAsia="DengXian"/>
          <w:b/>
          <w:bCs/>
          <w:sz w:val="24"/>
          <w:szCs w:val="24"/>
          <w:lang w:eastAsia="zh-CN"/>
        </w:rPr>
        <w:t>vrednovanje naučenog.</w:t>
      </w:r>
    </w:p>
    <w:p w14:paraId="51B5E982" w14:textId="77777777" w:rsidR="00EB4802" w:rsidRPr="00682159" w:rsidRDefault="00EB4802" w:rsidP="00EB4802">
      <w:pPr>
        <w:widowControl/>
        <w:autoSpaceDE/>
        <w:autoSpaceDN/>
        <w:spacing w:line="276" w:lineRule="auto"/>
        <w:jc w:val="both"/>
        <w:rPr>
          <w:rFonts w:eastAsia="DengXian"/>
          <w:sz w:val="24"/>
          <w:szCs w:val="24"/>
          <w:lang w:eastAsia="zh-CN"/>
        </w:rPr>
      </w:pPr>
    </w:p>
    <w:p w14:paraId="4ACBFAAA" w14:textId="77777777" w:rsidR="00EB4802" w:rsidRPr="00682159" w:rsidRDefault="00EB4802" w:rsidP="00EB4802">
      <w:pPr>
        <w:widowControl/>
        <w:autoSpaceDE/>
        <w:autoSpaceDN/>
        <w:spacing w:line="276" w:lineRule="auto"/>
        <w:jc w:val="both"/>
        <w:rPr>
          <w:rFonts w:eastAsia="DengXian"/>
          <w:b/>
          <w:bCs/>
          <w:sz w:val="24"/>
          <w:szCs w:val="24"/>
          <w:lang w:eastAsia="zh-CN"/>
        </w:rPr>
      </w:pPr>
      <w:r w:rsidRPr="00682159">
        <w:rPr>
          <w:rFonts w:eastAsia="DengXian"/>
          <w:b/>
          <w:bCs/>
          <w:sz w:val="24"/>
          <w:szCs w:val="24"/>
          <w:lang w:eastAsia="zh-CN"/>
        </w:rPr>
        <w:t>VREDNOVANJE ZA UČENJE</w:t>
      </w:r>
    </w:p>
    <w:p w14:paraId="0E5C2ED1"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sz w:val="24"/>
          <w:szCs w:val="24"/>
          <w:lang w:eastAsia="zh-CN"/>
        </w:rPr>
        <w:t>Vrednovanje za učenje odvija se tijekom učenja i podučavanja. Ovaj oblik vrednovanja ima ulogu prikupljanja informacija o procesu učenja, razmjene iskustava, stečenih znanja i vještina u odnosu na postavljena očekivanja. Primjenom različitih metoda vrednovanja za učenje učenicima se pruža mogućnost da tijekom procesa učenja uvide kako unaprijediti svoje učenje za ostvarenje ciljeva učenja, te da postanu svjesni koliko učinkovito uče i kako trebaju učiti. Također, primjenom različitih metoda vrednovanja za učenje, učenici imaju bolja postignuća jer primaju kontinuirane povratne informacije koliko napreduju i koliko učinkovito uče, razvijaju motivaciju za učenje i samopouzdanje. Učiteljima vrednovanje za učenje pomaže u prikupljanju informacija o početnim znanjima i iskustvima učenika, nedostatcima koje učenici imaju tijekom procesa učenja, o razinama usvojenosti znanja i vještina, stilovima učenja učenika, njihovim uvjerenjima i motivaciji za učenje. U procesu vrednovanja za učenje najčešće se primjenjuju metode kao što su zabilješke, učeničke mape, opažanja učenika tijekom individualnoga rada ili rada u skupinama, rasprave u skupinama i dr. Njihovom primjenom učenik dobiva informacije o tome gdje se nalazi na svom putu prema ostvarenosti ishoda u odnosu na postavljene ciljeve i kako unaprijediti svoje učenje. Vrednovanje za učenje ne rezultira ocjenom, već razmjenom informacija o učenju i rezultatima učenja. Nastavnik daje učenicima kvalitativnu povratnu informaciju o procesu učenja, te koliko su učinkovite njihove strategije učenja i kako bi ih mogli unaprijediti za učinkovito i potpuno ostvarenje ishoda.</w:t>
      </w:r>
    </w:p>
    <w:p w14:paraId="017CC05A" w14:textId="77777777" w:rsidR="00EB4802" w:rsidRPr="00682159" w:rsidRDefault="00EB4802" w:rsidP="00EB4802">
      <w:pPr>
        <w:widowControl/>
        <w:autoSpaceDE/>
        <w:autoSpaceDN/>
        <w:spacing w:line="276" w:lineRule="auto"/>
        <w:jc w:val="both"/>
        <w:rPr>
          <w:rFonts w:eastAsia="DengXian"/>
          <w:sz w:val="24"/>
          <w:szCs w:val="24"/>
          <w:lang w:eastAsia="zh-CN"/>
        </w:rPr>
      </w:pPr>
    </w:p>
    <w:p w14:paraId="29EBE78E" w14:textId="77777777" w:rsidR="00EB4802" w:rsidRPr="00682159" w:rsidRDefault="00EB4802" w:rsidP="00EB4802">
      <w:pPr>
        <w:widowControl/>
        <w:autoSpaceDE/>
        <w:autoSpaceDN/>
        <w:spacing w:line="276" w:lineRule="auto"/>
        <w:jc w:val="both"/>
        <w:rPr>
          <w:rFonts w:eastAsia="DengXian"/>
          <w:b/>
          <w:bCs/>
          <w:sz w:val="24"/>
          <w:szCs w:val="24"/>
          <w:lang w:eastAsia="zh-CN"/>
        </w:rPr>
      </w:pPr>
      <w:r w:rsidRPr="00682159">
        <w:rPr>
          <w:rFonts w:eastAsia="DengXian"/>
          <w:b/>
          <w:bCs/>
          <w:sz w:val="24"/>
          <w:szCs w:val="24"/>
          <w:lang w:eastAsia="zh-CN"/>
        </w:rPr>
        <w:t>VREDNOVANJE KAO UČENJE</w:t>
      </w:r>
    </w:p>
    <w:p w14:paraId="5A1F0887"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sz w:val="24"/>
          <w:szCs w:val="24"/>
          <w:lang w:eastAsia="zh-CN"/>
        </w:rPr>
        <w:t>Vrednovanje kao učenje temelji se na ideji da učenici vrednovanjem uče, što podrazumijeva aktivno uključivanje učenika u proces vrednovanja uz podršku nastavnika kako bi se maksimalno poticao razvoj učenikova samostalnog pristupa učenju. Vrednovanje kao učenje odnosi se na samoanalizu i samovrednovanje uspješnosti postavljanja ciljeva učenja. Pri tome je posebno važno da učenici budu potpuno uključeni u proces donošenja odluka o daljnjim koracima o učenju nakon vrednovanja. Nastavnik pomaže učeniku razumjeti kriterije za samovrednovanje, vodi proces samorefleksije i pomaže pri donošenju odluka kako unaprijediti učenje. </w:t>
      </w:r>
    </w:p>
    <w:p w14:paraId="7397157E" w14:textId="77777777" w:rsidR="00EB4802" w:rsidRPr="00682159" w:rsidRDefault="00EB4802" w:rsidP="00EB4802">
      <w:pPr>
        <w:widowControl/>
        <w:autoSpaceDE/>
        <w:autoSpaceDN/>
        <w:spacing w:line="276" w:lineRule="auto"/>
        <w:jc w:val="both"/>
        <w:rPr>
          <w:rFonts w:eastAsia="DengXian"/>
          <w:sz w:val="24"/>
          <w:szCs w:val="24"/>
          <w:lang w:eastAsia="zh-CN"/>
        </w:rPr>
      </w:pPr>
    </w:p>
    <w:p w14:paraId="06208142"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sz w:val="24"/>
          <w:szCs w:val="24"/>
          <w:lang w:eastAsia="zh-CN"/>
        </w:rPr>
        <w:t>Pored samovrednovanja učenik je aktivno uključen u vrednovanje učenja i postignuća svojih vršnjaka, pomaže im u promatranju i nadgledanju procesa učenja svojom povratnom informacijom, pri čemu bi učenike trebalo poticati na pozitivne aspekte tuđega rada, a onda i na načine za poboljšanje istoga. Uz podršku nastavnika učenici će razvijati sposobnost vrednovanja slušanja glazbenih djela, originalnosti izvedbi te prihvaćanja djela od strane publike.</w:t>
      </w:r>
    </w:p>
    <w:p w14:paraId="280B6578" w14:textId="77777777" w:rsidR="00EB4802" w:rsidRPr="00682159" w:rsidRDefault="00EB4802" w:rsidP="00EB4802">
      <w:pPr>
        <w:widowControl/>
        <w:autoSpaceDE/>
        <w:autoSpaceDN/>
        <w:spacing w:line="276" w:lineRule="auto"/>
        <w:jc w:val="both"/>
        <w:rPr>
          <w:rFonts w:eastAsia="DengXian"/>
          <w:sz w:val="24"/>
          <w:szCs w:val="24"/>
          <w:lang w:eastAsia="zh-CN"/>
        </w:rPr>
      </w:pPr>
    </w:p>
    <w:p w14:paraId="703D0C70" w14:textId="77777777" w:rsidR="00EB4802" w:rsidRPr="00682159" w:rsidRDefault="00EB4802" w:rsidP="00EB4802">
      <w:pPr>
        <w:widowControl/>
        <w:autoSpaceDE/>
        <w:autoSpaceDN/>
        <w:spacing w:line="276" w:lineRule="auto"/>
        <w:jc w:val="both"/>
        <w:rPr>
          <w:rFonts w:eastAsia="DengXian"/>
          <w:b/>
          <w:bCs/>
          <w:sz w:val="24"/>
          <w:szCs w:val="24"/>
          <w:lang w:eastAsia="zh-CN"/>
        </w:rPr>
      </w:pPr>
      <w:r w:rsidRPr="00682159">
        <w:rPr>
          <w:rFonts w:eastAsia="DengXian"/>
          <w:b/>
          <w:bCs/>
          <w:sz w:val="24"/>
          <w:szCs w:val="24"/>
          <w:lang w:eastAsia="zh-CN"/>
        </w:rPr>
        <w:lastRenderedPageBreak/>
        <w:t>VREDNOVANJE NAUČENOG</w:t>
      </w:r>
    </w:p>
    <w:p w14:paraId="3B55E5D2" w14:textId="4ACB31A9" w:rsidR="00EB4802" w:rsidRPr="00682159" w:rsidRDefault="00EB4802" w:rsidP="00EB4802">
      <w:pPr>
        <w:widowControl/>
        <w:autoSpaceDE/>
        <w:autoSpaceDN/>
        <w:spacing w:line="276" w:lineRule="auto"/>
        <w:jc w:val="both"/>
        <w:rPr>
          <w:rFonts w:eastAsia="DengXian"/>
          <w:b/>
          <w:bCs/>
          <w:sz w:val="24"/>
          <w:szCs w:val="24"/>
          <w:lang w:eastAsia="zh-CN"/>
        </w:rPr>
      </w:pPr>
      <w:r w:rsidRPr="00682159">
        <w:rPr>
          <w:rFonts w:eastAsia="DengXian"/>
          <w:sz w:val="24"/>
          <w:szCs w:val="24"/>
          <w:lang w:eastAsia="zh-CN"/>
        </w:rPr>
        <w:t>Vrednovanje naučenoga jest sumativno vrednovanje kojemu je svrha procjena ostvarenosti ishoda nakon određenoga razdoblja učenja i podučavanja. Njime se sažimaju informacije o tome što učenik zna kako bi se dokumentiralo i izvijestilo o njegovim postignućima i napredovanju. Provodi se periodično, nakon obrađene nastavne cjeline, odnosno obrazovnog razdoblja. U tu se svrhu vrednovanja naučenoga u pravilu koriste ocjene. Vrednovanje naučenoga daje informaciju o postignućima u određenim točkama odgojno-obrazovnoga procesa i govori o ostvarenju ishoda. Izvješćivanje o postignutim rezultatima služi učenicima, roditeljima i nastavnicima u praćenju napredovanja učenika, planiranju učenja i daljnjega odgojno-obrazovnog puta, te za utvrđivanje je li učenik zadovoljio uvjete za prijelaz u viši razred. Unutarnje vrednovanje ostvarenosti ishoda osmišljava, planira i provodi nastavnik koji se vodi svrhom vrednovanja i odgojno-obrazovnim ishodima kurikula. Kako bi se to postiglo, učitelj treba planirati vrednovanje u trenutku dok planira i podučavanje. U izboru metoda vrednovanja učitelj treba voditi računa, ne samo o tome koje su metode primjerene i praktične za ispitivanje ostvarenosti određenih ishoda, već i o tome koliko su primjerene dobi i potrebama učenika.</w:t>
      </w:r>
    </w:p>
    <w:p w14:paraId="695E794F" w14:textId="77777777" w:rsidR="00EB4802" w:rsidRPr="00682159" w:rsidRDefault="00EB4802" w:rsidP="00EB4802">
      <w:pPr>
        <w:widowControl/>
        <w:autoSpaceDE/>
        <w:autoSpaceDN/>
        <w:spacing w:line="276" w:lineRule="auto"/>
        <w:jc w:val="both"/>
        <w:rPr>
          <w:rFonts w:eastAsia="DengXian"/>
          <w:sz w:val="24"/>
          <w:szCs w:val="24"/>
          <w:lang w:eastAsia="zh-CN"/>
        </w:rPr>
      </w:pPr>
    </w:p>
    <w:p w14:paraId="6860CB9A" w14:textId="77777777" w:rsidR="00EB4802" w:rsidRPr="00682159" w:rsidRDefault="00EB4802" w:rsidP="00EB4802">
      <w:pPr>
        <w:widowControl/>
        <w:autoSpaceDE/>
        <w:autoSpaceDN/>
        <w:spacing w:line="276" w:lineRule="auto"/>
        <w:jc w:val="both"/>
        <w:rPr>
          <w:rFonts w:eastAsia="DengXian"/>
          <w:b/>
          <w:bCs/>
          <w:sz w:val="24"/>
          <w:szCs w:val="24"/>
          <w:lang w:eastAsia="zh-CN"/>
        </w:rPr>
      </w:pPr>
      <w:r w:rsidRPr="00682159">
        <w:rPr>
          <w:rFonts w:eastAsia="DengXian"/>
          <w:b/>
          <w:bCs/>
          <w:sz w:val="24"/>
          <w:szCs w:val="24"/>
          <w:lang w:eastAsia="zh-CN"/>
        </w:rPr>
        <w:t>S obzirom na svrhu primjenjuje se:</w:t>
      </w:r>
    </w:p>
    <w:p w14:paraId="646FAF1B"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b/>
          <w:bCs/>
          <w:sz w:val="24"/>
          <w:szCs w:val="24"/>
          <w:lang w:eastAsia="zh-CN"/>
        </w:rPr>
        <w:t>Dijagnostičko vrednovanje</w:t>
      </w:r>
      <w:r w:rsidRPr="00682159">
        <w:rPr>
          <w:rFonts w:eastAsia="DengXian"/>
          <w:sz w:val="24"/>
          <w:szCs w:val="24"/>
          <w:lang w:eastAsia="zh-CN"/>
        </w:rPr>
        <w:t> koje se provodi kako bi se utvrdila kvaliteta i razina učeničkog predznanja i vještina prije početka podučavanja, bilo neke nastavne cjeline ili same nastavne jedinice. Ovaj oblik vrednovanja je veoma koristan kako bi učenici procijenili je li i u kojoj mjeri razumiju određene pojmove i kako bi nastavnici imali informaciju s kojim znanjima i vještinama učenik raspolaže. Na temelju prikupljenih informacija učitelj prilagođava i planira nastavni proces.</w:t>
      </w:r>
    </w:p>
    <w:p w14:paraId="2B9D88AF" w14:textId="77777777" w:rsidR="00EB4802" w:rsidRPr="00682159" w:rsidRDefault="00EB4802" w:rsidP="00EB4802">
      <w:pPr>
        <w:widowControl/>
        <w:autoSpaceDE/>
        <w:autoSpaceDN/>
        <w:spacing w:line="276" w:lineRule="auto"/>
        <w:jc w:val="both"/>
        <w:rPr>
          <w:rFonts w:eastAsia="DengXian"/>
          <w:sz w:val="24"/>
          <w:szCs w:val="24"/>
          <w:lang w:eastAsia="zh-CN"/>
        </w:rPr>
      </w:pPr>
    </w:p>
    <w:p w14:paraId="55916E4D"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b/>
          <w:bCs/>
          <w:sz w:val="24"/>
          <w:szCs w:val="24"/>
          <w:lang w:eastAsia="zh-CN"/>
        </w:rPr>
        <w:t>Formativno vrednovanje</w:t>
      </w:r>
      <w:r w:rsidRPr="00682159">
        <w:rPr>
          <w:rFonts w:eastAsia="DengXian"/>
          <w:sz w:val="24"/>
          <w:szCs w:val="24"/>
          <w:lang w:eastAsia="zh-CN"/>
        </w:rPr>
        <w:t> je neprestano praćenje dinamike i kvalitete učeničkog napredovanja tijekom cijele školske godine. Formativnim vrednovanjem učenik prima informacije koje mu omogućuju prepoznavanje slabosti u načinu učenja, a učitelj spoznaje načine pomoću kojih učenik postiže najbolje rezultate, otkriva njegove darovitosti a i slabosti koje treba otkloniti. Na temelju dobivenih informacija učitelj vodi učenika prema željenim postignućima.</w:t>
      </w:r>
    </w:p>
    <w:p w14:paraId="474159D0" w14:textId="77777777" w:rsidR="00EB4802" w:rsidRPr="00682159" w:rsidRDefault="00EB4802" w:rsidP="00EB4802">
      <w:pPr>
        <w:widowControl/>
        <w:autoSpaceDE/>
        <w:autoSpaceDN/>
        <w:spacing w:line="276" w:lineRule="auto"/>
        <w:jc w:val="both"/>
        <w:rPr>
          <w:rFonts w:eastAsia="DengXian"/>
          <w:sz w:val="24"/>
          <w:szCs w:val="24"/>
          <w:lang w:eastAsia="zh-CN"/>
        </w:rPr>
      </w:pPr>
    </w:p>
    <w:p w14:paraId="311F523C"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b/>
          <w:bCs/>
          <w:sz w:val="24"/>
          <w:szCs w:val="24"/>
          <w:lang w:eastAsia="zh-CN"/>
        </w:rPr>
        <w:t>Sumativno vrednovanje</w:t>
      </w:r>
      <w:r w:rsidRPr="00682159">
        <w:rPr>
          <w:rFonts w:eastAsia="DengXian"/>
          <w:sz w:val="24"/>
          <w:szCs w:val="24"/>
          <w:lang w:eastAsia="zh-CN"/>
        </w:rPr>
        <w:t> se prikazuje ocjenom koja je odraz učenikova znanja i iskazanih vještina. Učenik ocjenu može dobiti kao procjenu znanja pisanom ili usmenom provjerom, ali i za pisanje eseja, sudjelovanje u kreiranju kulturnog javnog života škole ili svoje lokalne zajednice.</w:t>
      </w:r>
    </w:p>
    <w:p w14:paraId="19A2A130" w14:textId="77777777" w:rsidR="00EB4802" w:rsidRPr="00682159" w:rsidRDefault="00EB4802" w:rsidP="00EB4802">
      <w:pPr>
        <w:widowControl/>
        <w:autoSpaceDE/>
        <w:autoSpaceDN/>
        <w:spacing w:line="276" w:lineRule="auto"/>
        <w:jc w:val="both"/>
        <w:rPr>
          <w:rFonts w:eastAsia="DengXian"/>
          <w:sz w:val="24"/>
          <w:szCs w:val="24"/>
          <w:lang w:eastAsia="zh-CN"/>
        </w:rPr>
      </w:pPr>
    </w:p>
    <w:p w14:paraId="0F0E7CAA" w14:textId="77777777" w:rsidR="00EB4802" w:rsidRPr="00682159" w:rsidRDefault="00EB4802" w:rsidP="00EB4802">
      <w:pPr>
        <w:widowControl/>
        <w:autoSpaceDE/>
        <w:autoSpaceDN/>
        <w:spacing w:line="276" w:lineRule="auto"/>
        <w:jc w:val="both"/>
        <w:rPr>
          <w:rFonts w:eastAsia="DengXian"/>
          <w:b/>
          <w:bCs/>
          <w:sz w:val="24"/>
          <w:szCs w:val="24"/>
          <w:lang w:eastAsia="zh-CN"/>
        </w:rPr>
      </w:pPr>
      <w:r w:rsidRPr="00682159">
        <w:rPr>
          <w:rFonts w:eastAsia="DengXian"/>
          <w:b/>
          <w:bCs/>
          <w:sz w:val="24"/>
          <w:szCs w:val="24"/>
          <w:lang w:eastAsia="zh-CN"/>
        </w:rPr>
        <w:t>Metode i pokazatelji kvalitete vrednovanja</w:t>
      </w:r>
    </w:p>
    <w:p w14:paraId="39D15183" w14:textId="77777777" w:rsidR="00EB4802"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sz w:val="24"/>
          <w:szCs w:val="24"/>
          <w:lang w:eastAsia="zh-CN"/>
        </w:rPr>
        <w:t xml:space="preserve">Učitelj je osoba koja osmišljava, planira i provodi vrednovanje učenika, vodeći računa o ciljevima definiranim predmetnim kurikulom. Praćenje i vrednovanje učenika dio je svakog nastavnog sata, a za uspješne rezultate važno je da bude što prirodnije i sa što manje stresa. Metode vrednovanja mogu biti različite, ali ih treba uskladiti s definiranim ishodima i ciljevima predmetnog kurikula, te s dobi i potrebama učenika. Učenici se razlikuju prema svojim glazbenim sposobnostima, pa i metode vrednovanja trebaju biti raznolike, kako bi učitelju pružile dovoljno informacija za kvalitetnu procjenu učeničkih postignuća. Pri vrednovanju </w:t>
      </w:r>
      <w:r w:rsidRPr="00682159">
        <w:rPr>
          <w:rFonts w:eastAsia="DengXian"/>
          <w:sz w:val="24"/>
          <w:szCs w:val="24"/>
          <w:lang w:eastAsia="zh-CN"/>
        </w:rPr>
        <w:lastRenderedPageBreak/>
        <w:t>učenika može se uzeti u obzir i njihova zainteresiranost za glazbu, angažman i organizaciju različitih glazbenih sadržaja.</w:t>
      </w:r>
    </w:p>
    <w:p w14:paraId="2E30DA92" w14:textId="77777777" w:rsidR="00EB4802" w:rsidRPr="00682159" w:rsidRDefault="00EB4802" w:rsidP="00EB4802">
      <w:pPr>
        <w:widowControl/>
        <w:autoSpaceDE/>
        <w:autoSpaceDN/>
        <w:spacing w:line="276" w:lineRule="auto"/>
        <w:jc w:val="both"/>
        <w:rPr>
          <w:rFonts w:eastAsia="DengXian"/>
          <w:sz w:val="24"/>
          <w:szCs w:val="24"/>
          <w:lang w:eastAsia="zh-CN"/>
        </w:rPr>
      </w:pPr>
    </w:p>
    <w:p w14:paraId="233DCD8F" w14:textId="77777777" w:rsidR="00EB4802" w:rsidRPr="00682159" w:rsidRDefault="00EB4802" w:rsidP="00EB4802">
      <w:pPr>
        <w:widowControl/>
        <w:autoSpaceDE/>
        <w:autoSpaceDN/>
        <w:spacing w:line="276" w:lineRule="auto"/>
        <w:jc w:val="both"/>
        <w:rPr>
          <w:rFonts w:eastAsia="DengXian"/>
          <w:b/>
          <w:bCs/>
          <w:sz w:val="24"/>
          <w:szCs w:val="24"/>
          <w:lang w:eastAsia="zh-CN"/>
        </w:rPr>
      </w:pPr>
      <w:r w:rsidRPr="00682159">
        <w:rPr>
          <w:rFonts w:eastAsia="DengXian"/>
          <w:b/>
          <w:bCs/>
          <w:sz w:val="24"/>
          <w:szCs w:val="24"/>
          <w:lang w:eastAsia="zh-CN"/>
        </w:rPr>
        <w:t>Metode vrednovanja:</w:t>
      </w:r>
    </w:p>
    <w:p w14:paraId="1503BB79" w14:textId="41F7BA09" w:rsidR="00EB4802" w:rsidRPr="00682159" w:rsidRDefault="00EB4802">
      <w:pPr>
        <w:widowControl/>
        <w:numPr>
          <w:ilvl w:val="0"/>
          <w:numId w:val="41"/>
        </w:numPr>
        <w:autoSpaceDE/>
        <w:autoSpaceDN/>
        <w:spacing w:line="276" w:lineRule="auto"/>
        <w:ind w:left="709"/>
        <w:jc w:val="both"/>
        <w:rPr>
          <w:rFonts w:eastAsia="DengXian"/>
          <w:sz w:val="24"/>
          <w:szCs w:val="24"/>
          <w:lang w:eastAsia="zh-CN"/>
        </w:rPr>
      </w:pPr>
      <w:r w:rsidRPr="00682159">
        <w:rPr>
          <w:rFonts w:eastAsia="DengXian"/>
          <w:i/>
          <w:iCs/>
          <w:sz w:val="24"/>
          <w:szCs w:val="24"/>
          <w:lang w:eastAsia="zh-CN"/>
        </w:rPr>
        <w:t>Pisane provjere znanja i vještina</w:t>
      </w:r>
      <w:r w:rsidRPr="00682159">
        <w:rPr>
          <w:rFonts w:eastAsia="DengXian"/>
          <w:sz w:val="24"/>
          <w:szCs w:val="24"/>
          <w:lang w:eastAsia="zh-CN"/>
        </w:rPr>
        <w:t xml:space="preserve"> (putem različitih pisanih testova, provjerava se poznavanje činjenica iz povijesti glazbe).</w:t>
      </w:r>
    </w:p>
    <w:p w14:paraId="4B3BC03D" w14:textId="177D4C1A" w:rsidR="00EB4802" w:rsidRPr="00682159" w:rsidRDefault="00EB4802">
      <w:pPr>
        <w:widowControl/>
        <w:numPr>
          <w:ilvl w:val="0"/>
          <w:numId w:val="41"/>
        </w:numPr>
        <w:autoSpaceDE/>
        <w:autoSpaceDN/>
        <w:spacing w:line="276" w:lineRule="auto"/>
        <w:ind w:left="709"/>
        <w:jc w:val="both"/>
        <w:rPr>
          <w:rFonts w:eastAsia="DengXian"/>
          <w:sz w:val="24"/>
          <w:szCs w:val="24"/>
          <w:lang w:eastAsia="zh-CN"/>
        </w:rPr>
      </w:pPr>
      <w:r w:rsidRPr="00682159">
        <w:rPr>
          <w:rFonts w:eastAsia="DengXian"/>
          <w:i/>
          <w:iCs/>
          <w:sz w:val="24"/>
          <w:szCs w:val="24"/>
          <w:lang w:eastAsia="zh-CN"/>
        </w:rPr>
        <w:t>Usmene provjere</w:t>
      </w:r>
      <w:r w:rsidRPr="00682159">
        <w:rPr>
          <w:rFonts w:eastAsia="DengXian"/>
          <w:sz w:val="24"/>
          <w:szCs w:val="24"/>
          <w:lang w:eastAsia="zh-CN"/>
        </w:rPr>
        <w:t xml:space="preserve"> (kojima se, izuzev znanja, mogu provjeriti sposobnosti povezivanja različitih informacija.)</w:t>
      </w:r>
    </w:p>
    <w:p w14:paraId="4E4AAF3D" w14:textId="10F2FFFE" w:rsidR="00EB4802" w:rsidRPr="00682159" w:rsidRDefault="00EB4802">
      <w:pPr>
        <w:widowControl/>
        <w:numPr>
          <w:ilvl w:val="0"/>
          <w:numId w:val="41"/>
        </w:numPr>
        <w:autoSpaceDE/>
        <w:autoSpaceDN/>
        <w:spacing w:line="276" w:lineRule="auto"/>
        <w:ind w:left="709"/>
        <w:jc w:val="both"/>
        <w:rPr>
          <w:rFonts w:eastAsia="DengXian"/>
          <w:sz w:val="24"/>
          <w:szCs w:val="24"/>
          <w:lang w:eastAsia="zh-CN"/>
        </w:rPr>
      </w:pPr>
      <w:r w:rsidRPr="00682159">
        <w:rPr>
          <w:rFonts w:eastAsia="DengXian"/>
          <w:i/>
          <w:iCs/>
          <w:sz w:val="24"/>
          <w:szCs w:val="24"/>
          <w:lang w:eastAsia="zh-CN"/>
        </w:rPr>
        <w:t>Procjena slušnog poznavanja glazbene literature</w:t>
      </w:r>
      <w:r w:rsidRPr="00682159">
        <w:rPr>
          <w:rFonts w:eastAsia="DengXian"/>
          <w:sz w:val="24"/>
          <w:szCs w:val="24"/>
          <w:lang w:eastAsia="zh-CN"/>
        </w:rPr>
        <w:t xml:space="preserve"> (provjera poznavanja i uočavanja različitih sastavnica glazbe, kao i poznavanja stilova).</w:t>
      </w:r>
    </w:p>
    <w:p w14:paraId="22319127" w14:textId="7FF20A9C" w:rsidR="00EB4802" w:rsidRPr="00682159" w:rsidRDefault="00EB4802">
      <w:pPr>
        <w:widowControl/>
        <w:numPr>
          <w:ilvl w:val="0"/>
          <w:numId w:val="41"/>
        </w:numPr>
        <w:autoSpaceDE/>
        <w:autoSpaceDN/>
        <w:spacing w:line="276" w:lineRule="auto"/>
        <w:ind w:left="709"/>
        <w:jc w:val="both"/>
        <w:rPr>
          <w:rFonts w:eastAsia="DengXian"/>
          <w:sz w:val="24"/>
          <w:szCs w:val="24"/>
          <w:lang w:eastAsia="zh-CN"/>
        </w:rPr>
      </w:pPr>
      <w:r w:rsidRPr="00682159">
        <w:rPr>
          <w:rFonts w:eastAsia="DengXian"/>
          <w:i/>
          <w:iCs/>
          <w:sz w:val="24"/>
          <w:szCs w:val="24"/>
          <w:lang w:eastAsia="zh-CN"/>
        </w:rPr>
        <w:t xml:space="preserve">Ocjena izvođačkih sposobnosti i kreativnog razmišljanja </w:t>
      </w:r>
      <w:r w:rsidRPr="00682159">
        <w:rPr>
          <w:rFonts w:eastAsia="DengXian"/>
          <w:sz w:val="24"/>
          <w:szCs w:val="24"/>
          <w:lang w:eastAsia="zh-CN"/>
        </w:rPr>
        <w:t>(poticanje učenika na sudjelovanje u glazbenim aktivnostima, kao i na praćenje glazbenog života u njihovoj sredini).</w:t>
      </w:r>
    </w:p>
    <w:p w14:paraId="629A3E69" w14:textId="7A4A9A88" w:rsidR="00EB4802" w:rsidRPr="00682159" w:rsidRDefault="00EB4802">
      <w:pPr>
        <w:widowControl/>
        <w:numPr>
          <w:ilvl w:val="0"/>
          <w:numId w:val="41"/>
        </w:numPr>
        <w:autoSpaceDE/>
        <w:autoSpaceDN/>
        <w:spacing w:line="276" w:lineRule="auto"/>
        <w:ind w:left="709"/>
        <w:jc w:val="both"/>
        <w:rPr>
          <w:rFonts w:eastAsia="DengXian"/>
          <w:sz w:val="24"/>
          <w:szCs w:val="24"/>
          <w:lang w:eastAsia="zh-CN"/>
        </w:rPr>
      </w:pPr>
      <w:r w:rsidRPr="00682159">
        <w:rPr>
          <w:rFonts w:eastAsia="DengXian"/>
          <w:i/>
          <w:iCs/>
          <w:sz w:val="24"/>
          <w:szCs w:val="24"/>
          <w:lang w:eastAsia="zh-CN"/>
        </w:rPr>
        <w:t>Procjena učeničkih radova</w:t>
      </w:r>
      <w:r w:rsidRPr="00682159">
        <w:rPr>
          <w:rFonts w:eastAsia="DengXian"/>
          <w:sz w:val="24"/>
          <w:szCs w:val="24"/>
          <w:lang w:eastAsia="zh-CN"/>
        </w:rPr>
        <w:t xml:space="preserve"> (analiza seminarskih radova, prezentacija, plakata, raznih projektnih aktivnosti).</w:t>
      </w:r>
    </w:p>
    <w:p w14:paraId="525939A8" w14:textId="77777777" w:rsidR="00EB4802" w:rsidRPr="00682159" w:rsidRDefault="00EB4802" w:rsidP="00EB4802">
      <w:pPr>
        <w:widowControl/>
        <w:autoSpaceDE/>
        <w:autoSpaceDN/>
        <w:spacing w:line="276" w:lineRule="auto"/>
        <w:jc w:val="both"/>
        <w:rPr>
          <w:rFonts w:eastAsia="DengXian"/>
          <w:sz w:val="24"/>
          <w:szCs w:val="24"/>
          <w:lang w:eastAsia="zh-CN"/>
        </w:rPr>
      </w:pPr>
    </w:p>
    <w:p w14:paraId="4405B101" w14:textId="77777777" w:rsidR="00EB4802" w:rsidRPr="00682159" w:rsidRDefault="00EB4802" w:rsidP="00EB4802">
      <w:pPr>
        <w:widowControl/>
        <w:autoSpaceDE/>
        <w:autoSpaceDN/>
        <w:spacing w:line="276" w:lineRule="auto"/>
        <w:jc w:val="both"/>
        <w:rPr>
          <w:rFonts w:eastAsia="DengXian"/>
          <w:b/>
          <w:bCs/>
          <w:sz w:val="24"/>
          <w:szCs w:val="24"/>
          <w:lang w:eastAsia="zh-CN"/>
        </w:rPr>
      </w:pPr>
      <w:r w:rsidRPr="00682159">
        <w:rPr>
          <w:rFonts w:eastAsia="DengXian"/>
          <w:b/>
          <w:bCs/>
          <w:sz w:val="24"/>
          <w:szCs w:val="24"/>
          <w:lang w:eastAsia="zh-CN"/>
        </w:rPr>
        <w:t>Zaključivanje ocjena</w:t>
      </w:r>
    </w:p>
    <w:p w14:paraId="022D2686" w14:textId="29645E70" w:rsidR="008F78FC" w:rsidRPr="00682159" w:rsidRDefault="00EB4802" w:rsidP="00EB4802">
      <w:pPr>
        <w:widowControl/>
        <w:autoSpaceDE/>
        <w:autoSpaceDN/>
        <w:spacing w:line="276" w:lineRule="auto"/>
        <w:jc w:val="both"/>
        <w:rPr>
          <w:rFonts w:eastAsia="DengXian"/>
          <w:sz w:val="24"/>
          <w:szCs w:val="24"/>
          <w:lang w:eastAsia="zh-CN"/>
        </w:rPr>
      </w:pPr>
      <w:r w:rsidRPr="00682159">
        <w:rPr>
          <w:rFonts w:eastAsia="DengXian"/>
          <w:sz w:val="24"/>
          <w:szCs w:val="24"/>
          <w:lang w:eastAsia="zh-CN"/>
        </w:rPr>
        <w:t>Na kraju svake nastavne godine donosi se zaključna ocjena koja pokazuje ostvarenost odgojno-obrazovnih ciljeva u toj nastavnoj godini. Zaključna ocjena se izriče brojkom i riječju: nedovoljan (1), dovoljan (2), dobar (3), vrlo dobar (4) i odličan (5). Izuzetak su niži razredi osnovne škole gdje se u odgojno-obrazovnom procesu vrednovanje izražava opisnom ocjenom u skladu s Pravilnikom o praćenju, vrednovanju i ocjenjivanju učenika koji definira svaka Županija zasebno</w:t>
      </w:r>
      <w:r w:rsidR="008F78FC" w:rsidRPr="00682159">
        <w:rPr>
          <w:rFonts w:eastAsia="DengXian"/>
          <w:sz w:val="24"/>
          <w:szCs w:val="24"/>
          <w:lang w:eastAsia="zh-CN"/>
        </w:rPr>
        <w:t>. </w:t>
      </w:r>
    </w:p>
    <w:p w14:paraId="192B8EAA" w14:textId="77777777" w:rsidR="008F78FC" w:rsidRPr="00682159" w:rsidRDefault="008F78FC" w:rsidP="008F78FC">
      <w:pPr>
        <w:widowControl/>
        <w:autoSpaceDE/>
        <w:autoSpaceDN/>
        <w:spacing w:line="276" w:lineRule="auto"/>
        <w:jc w:val="both"/>
        <w:rPr>
          <w:rFonts w:eastAsia="DengXian"/>
          <w:sz w:val="24"/>
          <w:szCs w:val="24"/>
          <w:lang w:eastAsia="zh-CN"/>
        </w:rPr>
      </w:pPr>
    </w:p>
    <w:p w14:paraId="370CDB24" w14:textId="77777777" w:rsidR="008F78FC" w:rsidRPr="00682159" w:rsidRDefault="008F78FC" w:rsidP="008F78FC">
      <w:pPr>
        <w:widowControl/>
        <w:autoSpaceDE/>
        <w:autoSpaceDN/>
        <w:spacing w:line="276" w:lineRule="auto"/>
        <w:jc w:val="both"/>
        <w:rPr>
          <w:rFonts w:eastAsia="DengXian"/>
          <w:sz w:val="24"/>
          <w:szCs w:val="24"/>
          <w:lang w:eastAsia="zh-CN"/>
        </w:rPr>
        <w:sectPr w:rsidR="008F78FC" w:rsidRPr="00682159" w:rsidSect="008F78FC">
          <w:pgSz w:w="11906" w:h="16838"/>
          <w:pgMar w:top="1440" w:right="1440" w:bottom="1440" w:left="1440" w:header="720" w:footer="720" w:gutter="0"/>
          <w:cols w:space="720"/>
          <w:docGrid w:linePitch="360"/>
        </w:sectPr>
      </w:pPr>
    </w:p>
    <w:p w14:paraId="19B675B1" w14:textId="1FAB014B" w:rsidR="00101D7E" w:rsidRPr="00682159" w:rsidRDefault="00974293" w:rsidP="00496796">
      <w:pPr>
        <w:pStyle w:val="Naslov5"/>
      </w:pPr>
      <w:bookmarkStart w:id="80" w:name="_Toc171540221"/>
      <w:bookmarkStart w:id="81" w:name="_Toc171540411"/>
      <w:bookmarkStart w:id="82" w:name="_Toc172148176"/>
      <w:r w:rsidRPr="00682159">
        <w:lastRenderedPageBreak/>
        <w:t>KURIKUL NASTAVNOG</w:t>
      </w:r>
      <w:r w:rsidR="00117046">
        <w:t>A</w:t>
      </w:r>
      <w:r w:rsidRPr="00682159">
        <w:t xml:space="preserve"> PREDMETA</w:t>
      </w:r>
      <w:bookmarkEnd w:id="80"/>
      <w:bookmarkEnd w:id="81"/>
      <w:bookmarkEnd w:id="82"/>
      <w:r w:rsidR="00117046">
        <w:t xml:space="preserve"> LIKOVNA</w:t>
      </w:r>
      <w:r w:rsidR="005A6D01">
        <w:t xml:space="preserve"> </w:t>
      </w:r>
      <w:r w:rsidR="00EB4802" w:rsidRPr="00682159">
        <w:t>UMJETNOST</w:t>
      </w:r>
      <w:r w:rsidRPr="00682159">
        <w:t xml:space="preserve"> </w:t>
      </w:r>
    </w:p>
    <w:p w14:paraId="07CDB5E9" w14:textId="77777777" w:rsidR="00101D7E" w:rsidRPr="00682159" w:rsidRDefault="00101D7E" w:rsidP="00101D7E">
      <w:pPr>
        <w:spacing w:before="105"/>
        <w:rPr>
          <w:b/>
          <w:sz w:val="20"/>
          <w:szCs w:val="24"/>
        </w:rPr>
      </w:pPr>
    </w:p>
    <w:p w14:paraId="79C85E5E" w14:textId="77777777" w:rsidR="00101D7E" w:rsidRPr="00682159" w:rsidRDefault="00101D7E" w:rsidP="00101D7E">
      <w:pPr>
        <w:ind w:left="771"/>
        <w:rPr>
          <w:sz w:val="20"/>
          <w:szCs w:val="24"/>
        </w:rPr>
      </w:pPr>
      <w:r w:rsidRPr="00682159">
        <w:rPr>
          <w:noProof/>
          <w:sz w:val="20"/>
          <w:szCs w:val="24"/>
          <w:lang w:val="en-US"/>
        </w:rPr>
        <mc:AlternateContent>
          <mc:Choice Requires="wpg">
            <w:drawing>
              <wp:anchor distT="0" distB="0" distL="114300" distR="114300" simplePos="0" relativeHeight="251668480" behindDoc="1" locked="0" layoutInCell="1" allowOverlap="1" wp14:anchorId="7E919728" wp14:editId="2B1A3B85">
                <wp:simplePos x="0" y="0"/>
                <wp:positionH relativeFrom="column">
                  <wp:posOffset>381000</wp:posOffset>
                </wp:positionH>
                <wp:positionV relativeFrom="paragraph">
                  <wp:posOffset>283210</wp:posOffset>
                </wp:positionV>
                <wp:extent cx="4543425" cy="7805420"/>
                <wp:effectExtent l="0" t="0" r="28575" b="24130"/>
                <wp:wrapTight wrapText="bothSides">
                  <wp:wrapPolygon edited="0">
                    <wp:start x="0" y="0"/>
                    <wp:lineTo x="0" y="21614"/>
                    <wp:lineTo x="18294" y="21614"/>
                    <wp:lineTo x="21645" y="19664"/>
                    <wp:lineTo x="21645" y="0"/>
                    <wp:lineTo x="0" y="0"/>
                  </wp:wrapPolygon>
                </wp:wrapTight>
                <wp:docPr id="1371591518" name="Group 1371591518"/>
                <wp:cNvGraphicFramePr/>
                <a:graphic xmlns:a="http://schemas.openxmlformats.org/drawingml/2006/main">
                  <a:graphicData uri="http://schemas.microsoft.com/office/word/2010/wordprocessingGroup">
                    <wpg:wgp>
                      <wpg:cNvGrpSpPr/>
                      <wpg:grpSpPr>
                        <a:xfrm>
                          <a:off x="0" y="0"/>
                          <a:ext cx="4543425" cy="7805420"/>
                          <a:chOff x="6350" y="6350"/>
                          <a:chExt cx="4543425" cy="7995284"/>
                        </a:xfrm>
                      </wpg:grpSpPr>
                      <wps:wsp>
                        <wps:cNvPr id="1421220158"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769233941"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910017633" name="Textbox 11"/>
                        <wps:cNvSpPr txBox="1"/>
                        <wps:spPr>
                          <a:xfrm>
                            <a:off x="492653" y="1299723"/>
                            <a:ext cx="3161665" cy="975395"/>
                          </a:xfrm>
                          <a:prstGeom prst="rect">
                            <a:avLst/>
                          </a:prstGeom>
                        </wps:spPr>
                        <wps:txbx>
                          <w:txbxContent>
                            <w:p w14:paraId="21D6B0EA" w14:textId="77777777" w:rsidR="00F5135C" w:rsidRPr="00682159" w:rsidRDefault="00F5135C" w:rsidP="005339EC">
                              <w:pPr>
                                <w:spacing w:line="266" w:lineRule="exact"/>
                                <w:rPr>
                                  <w:b/>
                                  <w:sz w:val="24"/>
                                </w:rPr>
                              </w:pPr>
                              <w:r w:rsidRPr="00682159">
                                <w:rPr>
                                  <w:b/>
                                  <w:sz w:val="24"/>
                                </w:rPr>
                                <w:t>Koordinator umjetničkog područja:</w:t>
                              </w:r>
                            </w:p>
                            <w:p w14:paraId="444DCAD1" w14:textId="77777777" w:rsidR="00F5135C" w:rsidRPr="00682159" w:rsidRDefault="00F5135C" w:rsidP="005339EC">
                              <w:pPr>
                                <w:spacing w:line="266" w:lineRule="exact"/>
                                <w:rPr>
                                  <w:sz w:val="24"/>
                                </w:rPr>
                              </w:pPr>
                              <w:r w:rsidRPr="00682159">
                                <w:rPr>
                                  <w:sz w:val="24"/>
                                </w:rPr>
                                <w:t>Marko Salavarda. mag.</w:t>
                              </w:r>
                            </w:p>
                            <w:p w14:paraId="02556A2B" w14:textId="77777777" w:rsidR="00F5135C" w:rsidRPr="00682159" w:rsidRDefault="00F5135C" w:rsidP="00101D7E">
                              <w:pPr>
                                <w:spacing w:line="266" w:lineRule="exact"/>
                                <w:rPr>
                                  <w:b/>
                                  <w:sz w:val="24"/>
                                </w:rPr>
                              </w:pPr>
                            </w:p>
                            <w:p w14:paraId="6124CEFF" w14:textId="364EA67A" w:rsidR="00F5135C" w:rsidRPr="00682159" w:rsidRDefault="00F5135C" w:rsidP="00101D7E">
                              <w:pPr>
                                <w:spacing w:line="266" w:lineRule="exact"/>
                                <w:rPr>
                                  <w:b/>
                                  <w:sz w:val="24"/>
                                </w:rPr>
                              </w:pPr>
                              <w:r w:rsidRPr="00682159">
                                <w:rPr>
                                  <w:b/>
                                  <w:sz w:val="24"/>
                                </w:rPr>
                                <w:t>Voditelj predmetne Radne skupine</w:t>
                              </w:r>
                              <w:r w:rsidRPr="00682159">
                                <w:rPr>
                                  <w:b/>
                                  <w:spacing w:val="-2"/>
                                  <w:sz w:val="24"/>
                                </w:rPr>
                                <w:t>:</w:t>
                              </w:r>
                            </w:p>
                            <w:p w14:paraId="5C26062B" w14:textId="54CB9184" w:rsidR="00F5135C" w:rsidRPr="00682159" w:rsidRDefault="00F5135C" w:rsidP="00101D7E">
                              <w:pPr>
                                <w:rPr>
                                  <w:sz w:val="24"/>
                                </w:rPr>
                              </w:pPr>
                              <w:r w:rsidRPr="00682159">
                                <w:rPr>
                                  <w:sz w:val="24"/>
                                </w:rPr>
                                <w:t>dr. art. Mladen Ivešić, doc.</w:t>
                              </w:r>
                            </w:p>
                          </w:txbxContent>
                        </wps:txbx>
                        <wps:bodyPr wrap="square" lIns="0" tIns="0" rIns="0" bIns="0" rtlCol="0">
                          <a:noAutofit/>
                        </wps:bodyPr>
                      </wps:wsp>
                      <wps:wsp>
                        <wps:cNvPr id="2087425731" name="Textbox 12"/>
                        <wps:cNvSpPr txBox="1"/>
                        <wps:spPr>
                          <a:xfrm>
                            <a:off x="492348" y="2451418"/>
                            <a:ext cx="3161970" cy="2505756"/>
                          </a:xfrm>
                          <a:prstGeom prst="rect">
                            <a:avLst/>
                          </a:prstGeom>
                        </wps:spPr>
                        <wps:txbx>
                          <w:txbxContent>
                            <w:p w14:paraId="39C7914A" w14:textId="77777777" w:rsidR="00F5135C" w:rsidRPr="00682159" w:rsidRDefault="00F5135C" w:rsidP="00101D7E">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52A4238D" w14:textId="77777777" w:rsidR="00F5135C" w:rsidRPr="00682159" w:rsidRDefault="00F5135C" w:rsidP="005339EC">
                              <w:pPr>
                                <w:ind w:right="428"/>
                                <w:rPr>
                                  <w:sz w:val="24"/>
                                </w:rPr>
                              </w:pPr>
                              <w:r w:rsidRPr="00682159">
                                <w:rPr>
                                  <w:sz w:val="24"/>
                                </w:rPr>
                                <w:t>Marijana Pažin Ivešić</w:t>
                              </w:r>
                            </w:p>
                            <w:p w14:paraId="7DF4C52A" w14:textId="77777777" w:rsidR="00F5135C" w:rsidRPr="00682159" w:rsidRDefault="00F5135C" w:rsidP="005339EC">
                              <w:pPr>
                                <w:ind w:right="428"/>
                                <w:rPr>
                                  <w:sz w:val="24"/>
                                </w:rPr>
                              </w:pPr>
                              <w:r w:rsidRPr="00682159">
                                <w:rPr>
                                  <w:sz w:val="24"/>
                                </w:rPr>
                                <w:t>Marija Jurčić</w:t>
                              </w:r>
                            </w:p>
                            <w:p w14:paraId="323CE082" w14:textId="77777777" w:rsidR="00F5135C" w:rsidRPr="00682159" w:rsidRDefault="00F5135C" w:rsidP="005339EC">
                              <w:pPr>
                                <w:ind w:right="428"/>
                                <w:rPr>
                                  <w:sz w:val="24"/>
                                </w:rPr>
                              </w:pPr>
                              <w:r w:rsidRPr="00682159">
                                <w:rPr>
                                  <w:sz w:val="24"/>
                                </w:rPr>
                                <w:t>Vesna Rakić</w:t>
                              </w:r>
                            </w:p>
                            <w:p w14:paraId="647DA5A1" w14:textId="77777777" w:rsidR="00F5135C" w:rsidRPr="00682159" w:rsidRDefault="00F5135C" w:rsidP="005339EC">
                              <w:pPr>
                                <w:ind w:right="428"/>
                                <w:rPr>
                                  <w:sz w:val="24"/>
                                </w:rPr>
                              </w:pPr>
                              <w:r w:rsidRPr="00682159">
                                <w:rPr>
                                  <w:sz w:val="24"/>
                                </w:rPr>
                                <w:t>Mario Naletilić</w:t>
                              </w:r>
                            </w:p>
                            <w:p w14:paraId="4347F97D" w14:textId="77777777" w:rsidR="00F5135C" w:rsidRPr="00682159" w:rsidRDefault="00F5135C" w:rsidP="005339EC">
                              <w:pPr>
                                <w:ind w:right="428"/>
                                <w:rPr>
                                  <w:sz w:val="24"/>
                                </w:rPr>
                              </w:pPr>
                              <w:r w:rsidRPr="00682159">
                                <w:rPr>
                                  <w:sz w:val="24"/>
                                </w:rPr>
                                <w:t>Đurđica Jezerčić</w:t>
                              </w:r>
                            </w:p>
                            <w:p w14:paraId="3B3B0EBF" w14:textId="77777777" w:rsidR="00F5135C" w:rsidRPr="00682159" w:rsidRDefault="00F5135C" w:rsidP="005339EC">
                              <w:pPr>
                                <w:ind w:right="428"/>
                                <w:rPr>
                                  <w:sz w:val="24"/>
                                </w:rPr>
                              </w:pPr>
                              <w:r w:rsidRPr="00682159">
                                <w:rPr>
                                  <w:sz w:val="24"/>
                                </w:rPr>
                                <w:t>Saša Šantić</w:t>
                              </w:r>
                            </w:p>
                            <w:p w14:paraId="63B18329" w14:textId="77777777" w:rsidR="00F5135C" w:rsidRPr="00682159" w:rsidRDefault="00F5135C" w:rsidP="005339EC">
                              <w:pPr>
                                <w:ind w:right="428"/>
                                <w:rPr>
                                  <w:sz w:val="24"/>
                                </w:rPr>
                              </w:pPr>
                              <w:r w:rsidRPr="00682159">
                                <w:rPr>
                                  <w:sz w:val="24"/>
                                </w:rPr>
                                <w:t>Anela Vidačak</w:t>
                              </w:r>
                            </w:p>
                            <w:p w14:paraId="37FA7C0A" w14:textId="77777777" w:rsidR="00F5135C" w:rsidRPr="00682159" w:rsidRDefault="00F5135C" w:rsidP="00101D7E">
                              <w:pPr>
                                <w:ind w:right="428"/>
                                <w:rPr>
                                  <w:sz w:val="24"/>
                                </w:rPr>
                              </w:pPr>
                            </w:p>
                          </w:txbxContent>
                        </wps:txbx>
                        <wps:bodyPr wrap="square" lIns="0" tIns="0" rIns="0" bIns="0" rtlCol="0">
                          <a:noAutofit/>
                        </wps:bodyPr>
                      </wps:wsp>
                      <wps:wsp>
                        <wps:cNvPr id="1593594668" name="Textbox 13"/>
                        <wps:cNvSpPr txBox="1"/>
                        <wps:spPr>
                          <a:xfrm>
                            <a:off x="476340" y="4936875"/>
                            <a:ext cx="1543050" cy="533860"/>
                          </a:xfrm>
                          <a:prstGeom prst="rect">
                            <a:avLst/>
                          </a:prstGeom>
                        </wps:spPr>
                        <wps:txbx>
                          <w:txbxContent>
                            <w:p w14:paraId="1F75689F" w14:textId="51351D28" w:rsidR="00F5135C" w:rsidRPr="00682159" w:rsidRDefault="00F5135C" w:rsidP="00101D7E">
                              <w:pPr>
                                <w:spacing w:line="266" w:lineRule="exact"/>
                                <w:rPr>
                                  <w:b/>
                                  <w:sz w:val="24"/>
                                </w:rPr>
                              </w:pPr>
                              <w:r w:rsidRPr="00682159">
                                <w:rPr>
                                  <w:b/>
                                  <w:spacing w:val="-2"/>
                                  <w:sz w:val="24"/>
                                </w:rPr>
                                <w:t>Recenzenti:</w:t>
                              </w:r>
                            </w:p>
                            <w:p w14:paraId="0B40F4B9" w14:textId="77777777" w:rsidR="00F5135C" w:rsidRPr="00682159" w:rsidRDefault="00F5135C" w:rsidP="005339EC">
                              <w:pPr>
                                <w:rPr>
                                  <w:sz w:val="24"/>
                                </w:rPr>
                              </w:pPr>
                              <w:r w:rsidRPr="00682159">
                                <w:rPr>
                                  <w:sz w:val="24"/>
                                </w:rPr>
                                <w:t>Boris Orenčuk. mag.</w:t>
                              </w:r>
                            </w:p>
                            <w:p w14:paraId="5EBFED49" w14:textId="55F91C85" w:rsidR="00F5135C" w:rsidRPr="00682159" w:rsidRDefault="00F5135C" w:rsidP="005339EC">
                              <w:pPr>
                                <w:rPr>
                                  <w:sz w:val="24"/>
                                </w:rPr>
                              </w:pPr>
                              <w:r w:rsidRPr="00682159">
                                <w:rPr>
                                  <w:sz w:val="24"/>
                                </w:rPr>
                                <w:t>Vladimir Filipović, mag.</w:t>
                              </w:r>
                            </w:p>
                            <w:p w14:paraId="03FEE78F" w14:textId="77777777" w:rsidR="00F5135C" w:rsidRPr="00682159" w:rsidRDefault="00F5135C" w:rsidP="00101D7E">
                              <w:pPr>
                                <w:rPr>
                                  <w:sz w:val="24"/>
                                </w:rPr>
                              </w:pPr>
                            </w:p>
                          </w:txbxContent>
                        </wps:txbx>
                        <wps:bodyPr wrap="square" lIns="0" tIns="0" rIns="0" bIns="0" rtlCol="0">
                          <a:noAutofit/>
                        </wps:bodyPr>
                      </wps:wsp>
                      <wps:wsp>
                        <wps:cNvPr id="915427464" name="Textbox 14"/>
                        <wps:cNvSpPr txBox="1"/>
                        <wps:spPr>
                          <a:xfrm>
                            <a:off x="448506" y="6641068"/>
                            <a:ext cx="4000448" cy="616666"/>
                          </a:xfrm>
                          <a:prstGeom prst="rect">
                            <a:avLst/>
                          </a:prstGeom>
                        </wps:spPr>
                        <wps:txbx>
                          <w:txbxContent>
                            <w:p w14:paraId="33DB25FD" w14:textId="460A6BB1" w:rsidR="00F5135C" w:rsidRPr="00682159" w:rsidRDefault="00F5135C" w:rsidP="00D218DD">
                              <w:pPr>
                                <w:spacing w:line="266" w:lineRule="exact"/>
                                <w:rPr>
                                  <w:b/>
                                  <w:sz w:val="24"/>
                                </w:rPr>
                              </w:pPr>
                            </w:p>
                          </w:txbxContent>
                        </wps:txbx>
                        <wps:bodyPr wrap="square" lIns="0" tIns="0" rIns="0" bIns="0" rtlCol="0">
                          <a:noAutofit/>
                        </wps:bodyPr>
                      </wps:wsp>
                    </wpg:wgp>
                  </a:graphicData>
                </a:graphic>
              </wp:anchor>
            </w:drawing>
          </mc:Choice>
          <mc:Fallback>
            <w:pict>
              <v:group w14:anchorId="7E919728" id="Group 1371591518" o:spid="_x0000_s1081" style="position:absolute;left:0;text-align:left;margin-left:30pt;margin-top:22.3pt;width:357.75pt;height:614.6pt;z-index:-251648000;mso-position-horizontal-relative:text;mso-position-vertical-relative:text"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">
                <v:shape id="Graphic 7" o:spid="_x0000_s1082"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" path="m,7994675r3786124,l4543425,7237476,4543425,,,,,7994675xe" filled="f" strokecolor="#5b9bd4" strokeweight="1pt">
                  <v:path arrowok="t"/>
                </v:shape>
                <v:shape id="Graphic 8" o:spid="_x0000_s1083"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" path="m3714750,l,,,7306945r3714750,l3714750,xe" stroked="f">
                  <v:path arrowok="t"/>
                </v:shape>
                <v:shape id="Textbox 11" o:spid="_x0000_s1084" type="#_x0000_t202" style="position:absolute;left:4926;top:12997;width:31617;height:9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" filled="f" stroked="f">
                  <v:textbox inset="0,0,0,0">
                    <w:txbxContent>
                      <w:p w14:paraId="21D6B0EA" w14:textId="77777777" w:rsidR="00F5135C" w:rsidRPr="00682159" w:rsidRDefault="00F5135C" w:rsidP="005339EC">
                        <w:pPr>
                          <w:spacing w:line="266" w:lineRule="exact"/>
                          <w:rPr>
                            <w:b/>
                            <w:sz w:val="24"/>
                          </w:rPr>
                        </w:pPr>
                        <w:r w:rsidRPr="00682159">
                          <w:rPr>
                            <w:b/>
                            <w:sz w:val="24"/>
                          </w:rPr>
                          <w:t>Koordinator umjetničkog područja:</w:t>
                        </w:r>
                      </w:p>
                      <w:p w14:paraId="444DCAD1" w14:textId="77777777" w:rsidR="00F5135C" w:rsidRPr="00682159" w:rsidRDefault="00F5135C" w:rsidP="005339EC">
                        <w:pPr>
                          <w:spacing w:line="266" w:lineRule="exact"/>
                          <w:rPr>
                            <w:sz w:val="24"/>
                          </w:rPr>
                        </w:pPr>
                        <w:r w:rsidRPr="00682159">
                          <w:rPr>
                            <w:sz w:val="24"/>
                          </w:rPr>
                          <w:t>Marko Salavarda. mag.</w:t>
                        </w:r>
                      </w:p>
                      <w:p w14:paraId="02556A2B" w14:textId="77777777" w:rsidR="00F5135C" w:rsidRPr="00682159" w:rsidRDefault="00F5135C" w:rsidP="00101D7E">
                        <w:pPr>
                          <w:spacing w:line="266" w:lineRule="exact"/>
                          <w:rPr>
                            <w:b/>
                            <w:sz w:val="24"/>
                          </w:rPr>
                        </w:pPr>
                      </w:p>
                      <w:p w14:paraId="6124CEFF" w14:textId="364EA67A" w:rsidR="00F5135C" w:rsidRPr="00682159" w:rsidRDefault="00F5135C" w:rsidP="00101D7E">
                        <w:pPr>
                          <w:spacing w:line="266" w:lineRule="exact"/>
                          <w:rPr>
                            <w:b/>
                            <w:sz w:val="24"/>
                          </w:rPr>
                        </w:pPr>
                        <w:r w:rsidRPr="00682159">
                          <w:rPr>
                            <w:b/>
                            <w:sz w:val="24"/>
                          </w:rPr>
                          <w:t>Voditelj predmetne Radne skupine</w:t>
                        </w:r>
                        <w:r w:rsidRPr="00682159">
                          <w:rPr>
                            <w:b/>
                            <w:spacing w:val="-2"/>
                            <w:sz w:val="24"/>
                          </w:rPr>
                          <w:t>:</w:t>
                        </w:r>
                      </w:p>
                      <w:p w14:paraId="5C26062B" w14:textId="54CB9184" w:rsidR="00F5135C" w:rsidRPr="00682159" w:rsidRDefault="00F5135C" w:rsidP="00101D7E">
                        <w:pPr>
                          <w:rPr>
                            <w:sz w:val="24"/>
                          </w:rPr>
                        </w:pPr>
                        <w:r w:rsidRPr="00682159">
                          <w:rPr>
                            <w:sz w:val="24"/>
                          </w:rPr>
                          <w:t>dr. art. Mladen Ivešić, doc.</w:t>
                        </w:r>
                      </w:p>
                    </w:txbxContent>
                  </v:textbox>
                </v:shape>
                <v:shape id="Textbox 12" o:spid="_x0000_s1085" type="#_x0000_t202" style="position:absolute;left:4923;top:24514;width:31620;height:25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" filled="f" stroked="f">
                  <v:textbox inset="0,0,0,0">
                    <w:txbxContent>
                      <w:p w14:paraId="39C7914A" w14:textId="77777777" w:rsidR="00F5135C" w:rsidRPr="00682159" w:rsidRDefault="00F5135C" w:rsidP="00101D7E">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52A4238D" w14:textId="77777777" w:rsidR="00F5135C" w:rsidRPr="00682159" w:rsidRDefault="00F5135C" w:rsidP="005339EC">
                        <w:pPr>
                          <w:ind w:right="428"/>
                          <w:rPr>
                            <w:sz w:val="24"/>
                          </w:rPr>
                        </w:pPr>
                        <w:r w:rsidRPr="00682159">
                          <w:rPr>
                            <w:sz w:val="24"/>
                          </w:rPr>
                          <w:t>Marijana Pažin Ivešić</w:t>
                        </w:r>
                      </w:p>
                      <w:p w14:paraId="7DF4C52A" w14:textId="77777777" w:rsidR="00F5135C" w:rsidRPr="00682159" w:rsidRDefault="00F5135C" w:rsidP="005339EC">
                        <w:pPr>
                          <w:ind w:right="428"/>
                          <w:rPr>
                            <w:sz w:val="24"/>
                          </w:rPr>
                        </w:pPr>
                        <w:r w:rsidRPr="00682159">
                          <w:rPr>
                            <w:sz w:val="24"/>
                          </w:rPr>
                          <w:t>Marija Jurčić</w:t>
                        </w:r>
                      </w:p>
                      <w:p w14:paraId="323CE082" w14:textId="77777777" w:rsidR="00F5135C" w:rsidRPr="00682159" w:rsidRDefault="00F5135C" w:rsidP="005339EC">
                        <w:pPr>
                          <w:ind w:right="428"/>
                          <w:rPr>
                            <w:sz w:val="24"/>
                          </w:rPr>
                        </w:pPr>
                        <w:r w:rsidRPr="00682159">
                          <w:rPr>
                            <w:sz w:val="24"/>
                          </w:rPr>
                          <w:t>Vesna Rakić</w:t>
                        </w:r>
                      </w:p>
                      <w:p w14:paraId="647DA5A1" w14:textId="77777777" w:rsidR="00F5135C" w:rsidRPr="00682159" w:rsidRDefault="00F5135C" w:rsidP="005339EC">
                        <w:pPr>
                          <w:ind w:right="428"/>
                          <w:rPr>
                            <w:sz w:val="24"/>
                          </w:rPr>
                        </w:pPr>
                        <w:r w:rsidRPr="00682159">
                          <w:rPr>
                            <w:sz w:val="24"/>
                          </w:rPr>
                          <w:t>Mario Naletilić</w:t>
                        </w:r>
                      </w:p>
                      <w:p w14:paraId="4347F97D" w14:textId="77777777" w:rsidR="00F5135C" w:rsidRPr="00682159" w:rsidRDefault="00F5135C" w:rsidP="005339EC">
                        <w:pPr>
                          <w:ind w:right="428"/>
                          <w:rPr>
                            <w:sz w:val="24"/>
                          </w:rPr>
                        </w:pPr>
                        <w:r w:rsidRPr="00682159">
                          <w:rPr>
                            <w:sz w:val="24"/>
                          </w:rPr>
                          <w:t>Đurđica Jezerčić</w:t>
                        </w:r>
                      </w:p>
                      <w:p w14:paraId="3B3B0EBF" w14:textId="77777777" w:rsidR="00F5135C" w:rsidRPr="00682159" w:rsidRDefault="00F5135C" w:rsidP="005339EC">
                        <w:pPr>
                          <w:ind w:right="428"/>
                          <w:rPr>
                            <w:sz w:val="24"/>
                          </w:rPr>
                        </w:pPr>
                        <w:r w:rsidRPr="00682159">
                          <w:rPr>
                            <w:sz w:val="24"/>
                          </w:rPr>
                          <w:t>Saša Šantić</w:t>
                        </w:r>
                      </w:p>
                      <w:p w14:paraId="63B18329" w14:textId="77777777" w:rsidR="00F5135C" w:rsidRPr="00682159" w:rsidRDefault="00F5135C" w:rsidP="005339EC">
                        <w:pPr>
                          <w:ind w:right="428"/>
                          <w:rPr>
                            <w:sz w:val="24"/>
                          </w:rPr>
                        </w:pPr>
                        <w:r w:rsidRPr="00682159">
                          <w:rPr>
                            <w:sz w:val="24"/>
                          </w:rPr>
                          <w:t>Anela Vidačak</w:t>
                        </w:r>
                      </w:p>
                      <w:p w14:paraId="37FA7C0A" w14:textId="77777777" w:rsidR="00F5135C" w:rsidRPr="00682159" w:rsidRDefault="00F5135C" w:rsidP="00101D7E">
                        <w:pPr>
                          <w:ind w:right="428"/>
                          <w:rPr>
                            <w:sz w:val="24"/>
                          </w:rPr>
                        </w:pPr>
                      </w:p>
                    </w:txbxContent>
                  </v:textbox>
                </v:shape>
                <v:shape id="Textbox 13" o:spid="_x0000_s1086" type="#_x0000_t202" style="position:absolute;left:4763;top:49368;width:15430;height:5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" filled="f" stroked="f">
                  <v:textbox inset="0,0,0,0">
                    <w:txbxContent>
                      <w:p w14:paraId="1F75689F" w14:textId="51351D28" w:rsidR="00F5135C" w:rsidRPr="00682159" w:rsidRDefault="00F5135C" w:rsidP="00101D7E">
                        <w:pPr>
                          <w:spacing w:line="266" w:lineRule="exact"/>
                          <w:rPr>
                            <w:b/>
                            <w:sz w:val="24"/>
                          </w:rPr>
                        </w:pPr>
                        <w:r w:rsidRPr="00682159">
                          <w:rPr>
                            <w:b/>
                            <w:spacing w:val="-2"/>
                            <w:sz w:val="24"/>
                          </w:rPr>
                          <w:t>Recenzenti:</w:t>
                        </w:r>
                      </w:p>
                      <w:p w14:paraId="0B40F4B9" w14:textId="77777777" w:rsidR="00F5135C" w:rsidRPr="00682159" w:rsidRDefault="00F5135C" w:rsidP="005339EC">
                        <w:pPr>
                          <w:rPr>
                            <w:sz w:val="24"/>
                          </w:rPr>
                        </w:pPr>
                        <w:r w:rsidRPr="00682159">
                          <w:rPr>
                            <w:sz w:val="24"/>
                          </w:rPr>
                          <w:t>Boris Orenčuk. mag.</w:t>
                        </w:r>
                      </w:p>
                      <w:p w14:paraId="5EBFED49" w14:textId="55F91C85" w:rsidR="00F5135C" w:rsidRPr="00682159" w:rsidRDefault="00F5135C" w:rsidP="005339EC">
                        <w:pPr>
                          <w:rPr>
                            <w:sz w:val="24"/>
                          </w:rPr>
                        </w:pPr>
                        <w:r w:rsidRPr="00682159">
                          <w:rPr>
                            <w:sz w:val="24"/>
                          </w:rPr>
                          <w:t>Vladimir Filipović, mag.</w:t>
                        </w:r>
                      </w:p>
                      <w:p w14:paraId="03FEE78F" w14:textId="77777777" w:rsidR="00F5135C" w:rsidRPr="00682159" w:rsidRDefault="00F5135C" w:rsidP="00101D7E">
                        <w:pPr>
                          <w:rPr>
                            <w:sz w:val="24"/>
                          </w:rPr>
                        </w:pPr>
                      </w:p>
                    </w:txbxContent>
                  </v:textbox>
                </v:shape>
                <v:shape id="Textbox 14" o:spid="_x0000_s1087" type="#_x0000_t202" style="position:absolute;left:4485;top:66410;width:40004;height:6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" filled="f" stroked="f">
                  <v:textbox inset="0,0,0,0">
                    <w:txbxContent>
                      <w:p w14:paraId="33DB25FD" w14:textId="460A6BB1" w:rsidR="00F5135C" w:rsidRPr="00682159" w:rsidRDefault="00F5135C" w:rsidP="00D218DD">
                        <w:pPr>
                          <w:spacing w:line="266" w:lineRule="exact"/>
                          <w:rPr>
                            <w:b/>
                            <w:sz w:val="24"/>
                          </w:rPr>
                        </w:pPr>
                      </w:p>
                    </w:txbxContent>
                  </v:textbox>
                </v:shape>
                <w10:wrap type="tight"/>
              </v:group>
            </w:pict>
          </mc:Fallback>
        </mc:AlternateContent>
      </w:r>
    </w:p>
    <w:p w14:paraId="16D93B3B" w14:textId="77777777" w:rsidR="00101D7E" w:rsidRPr="00682159" w:rsidRDefault="00101D7E" w:rsidP="00101D7E">
      <w:pPr>
        <w:rPr>
          <w:sz w:val="20"/>
        </w:rPr>
        <w:sectPr w:rsidR="00101D7E" w:rsidRPr="00682159" w:rsidSect="00E73BB8">
          <w:pgSz w:w="11910" w:h="16840"/>
          <w:pgMar w:top="1440" w:right="1440" w:bottom="1440" w:left="1440" w:header="0" w:footer="1049" w:gutter="0"/>
          <w:cols w:space="720"/>
          <w:docGrid w:linePitch="299"/>
        </w:sectPr>
      </w:pPr>
    </w:p>
    <w:p w14:paraId="26C1FC4F" w14:textId="77777777" w:rsidR="00101D7E" w:rsidRPr="00682159" w:rsidRDefault="00101D7E" w:rsidP="00101D7E">
      <w:pPr>
        <w:rPr>
          <w:sz w:val="20"/>
          <w:szCs w:val="24"/>
        </w:rPr>
      </w:pPr>
      <w:r w:rsidRPr="00682159">
        <w:rPr>
          <w:noProof/>
          <w:sz w:val="20"/>
          <w:szCs w:val="24"/>
          <w:lang w:val="en-US"/>
        </w:rPr>
        <w:lastRenderedPageBreak/>
        <mc:AlternateContent>
          <mc:Choice Requires="wps">
            <w:drawing>
              <wp:inline distT="0" distB="0" distL="0" distR="0" wp14:anchorId="5D2ED395" wp14:editId="6877DCAF">
                <wp:extent cx="5788325" cy="265430"/>
                <wp:effectExtent l="0" t="0" r="22225" b="20320"/>
                <wp:docPr id="1544196040"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794D17C0" w14:textId="77777777" w:rsidR="00F5135C" w:rsidRPr="00682159" w:rsidRDefault="00F5135C" w:rsidP="00101D7E">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5D2ED395" id="_x0000_s1088"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" fillcolor="#b4c5e7" strokeweight=".48pt">
                <v:textbox inset="0,0,0,0">
                  <w:txbxContent>
                    <w:p w14:paraId="794D17C0" w14:textId="77777777" w:rsidR="00F5135C" w:rsidRPr="00682159" w:rsidRDefault="00F5135C" w:rsidP="00101D7E">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v:textbox>
                <w10:anchorlock/>
              </v:shape>
            </w:pict>
          </mc:Fallback>
        </mc:AlternateContent>
      </w:r>
    </w:p>
    <w:p w14:paraId="7AF92D2D" w14:textId="77777777" w:rsidR="00101D7E" w:rsidRPr="00682159" w:rsidRDefault="00101D7E" w:rsidP="00101D7E">
      <w:pPr>
        <w:rPr>
          <w:sz w:val="20"/>
          <w:szCs w:val="24"/>
        </w:rPr>
      </w:pPr>
    </w:p>
    <w:p w14:paraId="4496899B" w14:textId="2F0A0A35" w:rsidR="00A92B53" w:rsidRPr="00682159" w:rsidRDefault="00A92B53" w:rsidP="00A92B53">
      <w:pPr>
        <w:widowControl/>
        <w:autoSpaceDE/>
        <w:autoSpaceDN/>
        <w:spacing w:after="100" w:afterAutospacing="1" w:line="276" w:lineRule="auto"/>
        <w:jc w:val="both"/>
        <w:rPr>
          <w:sz w:val="24"/>
          <w:szCs w:val="24"/>
        </w:rPr>
      </w:pPr>
      <w:r w:rsidRPr="00682159">
        <w:rPr>
          <w:sz w:val="24"/>
          <w:szCs w:val="24"/>
        </w:rPr>
        <w:t>Svrha nastave predmeta Likovna kultura i Likovna umjetnost je ovladavanje likovnim jezikom, razvijanje vizualne pismenosti kod učenika, upoznavanje kronološkoga razvoja likovnih umjetnosti i umjetničkih koncepata te razumijevanje istih. Uz sve navedeno, umjetnost potiče inicijativu, maštu, sposobnost kritičkoga mišljenja, osjećaj samostalnosti i kognitivni razvoj. Učenik na nastavi Likovne kulture stječe</w:t>
      </w:r>
      <w:r w:rsidR="00FF2060">
        <w:rPr>
          <w:sz w:val="24"/>
          <w:szCs w:val="24"/>
        </w:rPr>
        <w:t xml:space="preserve"> </w:t>
      </w:r>
      <w:r w:rsidRPr="00682159">
        <w:rPr>
          <w:sz w:val="24"/>
          <w:szCs w:val="24"/>
        </w:rPr>
        <w:t>radne navike, poboljšava koncentraciju, razumijevanja svijeta oko sebe</w:t>
      </w:r>
      <w:r w:rsidR="00FF2060">
        <w:rPr>
          <w:sz w:val="24"/>
          <w:szCs w:val="24"/>
        </w:rPr>
        <w:t xml:space="preserve"> </w:t>
      </w:r>
      <w:r w:rsidRPr="00682159">
        <w:rPr>
          <w:sz w:val="24"/>
          <w:szCs w:val="24"/>
        </w:rPr>
        <w:t>te</w:t>
      </w:r>
      <w:r w:rsidR="00FF2060">
        <w:rPr>
          <w:sz w:val="24"/>
          <w:szCs w:val="24"/>
        </w:rPr>
        <w:t xml:space="preserve"> </w:t>
      </w:r>
      <w:r w:rsidRPr="00682159">
        <w:rPr>
          <w:sz w:val="24"/>
          <w:szCs w:val="24"/>
        </w:rPr>
        <w:t>izražavanja vlastitih ideja. Stvaralačke aktivnosti pridonose jačanju identiteta učenika, njegovom osobnom integritetu i samopoštovanju te razvoju kulturne i ekološke svijesti. Svrha odgoja i obrazovanja u području umjetnosti jeste stvaranje kreativnih pojedinaca koji aktivno sudjeluju u oblikovanju kulture svoje neposredne i šire okoline.</w:t>
      </w:r>
    </w:p>
    <w:p w14:paraId="5E29C72A" w14:textId="77777777" w:rsidR="00A92B53" w:rsidRPr="00682159" w:rsidRDefault="00A92B53" w:rsidP="00A92B53">
      <w:pPr>
        <w:widowControl/>
        <w:autoSpaceDE/>
        <w:autoSpaceDN/>
        <w:spacing w:after="100" w:afterAutospacing="1" w:line="276" w:lineRule="auto"/>
        <w:jc w:val="both"/>
        <w:rPr>
          <w:sz w:val="24"/>
          <w:szCs w:val="24"/>
        </w:rPr>
      </w:pPr>
      <w:r w:rsidRPr="00682159">
        <w:rPr>
          <w:sz w:val="24"/>
          <w:szCs w:val="24"/>
        </w:rPr>
        <w:t>Podučavanje Likovne kulture i Likovne umjetnosti razvija interes za estetiku i pozitivne društvene vrijednosti, ljubav prema vlastitoj i tuđoj kulturnoj baštini te pomaže učeniku shvatiti vizualnu stvarnost unutar društvenoga konteksta. Podučavanje ovoga predmeta pozitivno utječe na emocionalni život učenika, njegovo intuitivno i stvaralačko/kreativno razmišljanje, oblikuje njegov sustav vrijednosti i kritički stav prema svemu što ga okružuje. Upoznavanje različitih umjetničkih formi, tehnika i medija razvija spoznajne sposobnosti i psihomotoričke vještine učenika i pridonosi razumijevanju različitih društvenih i kulturalnih kontekst.</w:t>
      </w:r>
    </w:p>
    <w:p w14:paraId="03CA7785" w14:textId="77777777" w:rsidR="00A92B53" w:rsidRPr="00682159" w:rsidRDefault="00A92B53" w:rsidP="00A92B53">
      <w:pPr>
        <w:widowControl/>
        <w:autoSpaceDE/>
        <w:autoSpaceDN/>
        <w:spacing w:after="100" w:afterAutospacing="1" w:line="276" w:lineRule="auto"/>
        <w:jc w:val="both"/>
        <w:rPr>
          <w:sz w:val="24"/>
          <w:szCs w:val="24"/>
        </w:rPr>
      </w:pPr>
      <w:r w:rsidRPr="00682159">
        <w:rPr>
          <w:sz w:val="24"/>
          <w:szCs w:val="24"/>
        </w:rPr>
        <w:t>Kroz proces razmišljanja i vrednovanja učenik stvara mnoštvo umjetničkih djela pokazujući sintezu vještina, medija i koncepata. Pritom razvija maštu i sposobnost donošenja različitih rješenja objedinjujući estetski i etički aspekt. Istodobno se njeguje osobnost učenika i potreba za izražavanjem, služeći se tradicionalnim likovnim materijalima i postupcima, ali i suvremenim vizualnim medijima i konceptima. Učenik se najprije upoznaje s osnovnim materijalima, tehnikama, medijima i likovnim elementima, koji se koriste u umjetnosti, primjenjujući brojne metode i tehnike kojima se razvija produktivnost i stvaralaštvo u ostvarivanju ideja. Učenik razvija ideje istražujući prirodu koja ga okružuje, pritom koristeći maštu i osjećaje. Upoznavanjem različitih umjetničkih djela učenik analizira metode, tehnike i sadržaje tih djela te se tako osposobljava za prepoznavanje i primjenu istih u osobnom izričaju.</w:t>
      </w:r>
    </w:p>
    <w:p w14:paraId="0957D3F4" w14:textId="77777777" w:rsidR="00A92B53" w:rsidRPr="00682159" w:rsidRDefault="00A92B53" w:rsidP="00A92B53">
      <w:pPr>
        <w:widowControl/>
        <w:autoSpaceDE/>
        <w:autoSpaceDN/>
        <w:spacing w:after="100" w:afterAutospacing="1" w:line="276" w:lineRule="auto"/>
        <w:jc w:val="both"/>
        <w:rPr>
          <w:sz w:val="24"/>
          <w:szCs w:val="24"/>
        </w:rPr>
      </w:pPr>
      <w:r w:rsidRPr="00682159">
        <w:rPr>
          <w:sz w:val="24"/>
          <w:szCs w:val="24"/>
        </w:rPr>
        <w:t>Podučavanje predmeta Likovna kultura i Likovna umjetnost pridonosi razvoju vizualne pismenosti koja je od ključne važnosti, ako ne i presudan vid komuniciranja u 21. stoljeću. Učenik se osposobljava za kritičko mišljenje i argumentiranu prezentaciju te stječe osjećaj odgovornosti kroz rad u grupama. Od najnižih razreda osnovne škole do srednje škole, učenik stječe znanja o vizualnoj kulturi, različitim područjima vizualnih umjetnosti (crtež, slikarstvo, skulptura, grafika, dizajn, arhitektura, fotografija, film, strip, primijenjene i suvremene umjetničke prakse) i raznovrsnim načinima vizualne komunikacije</w:t>
      </w:r>
    </w:p>
    <w:p w14:paraId="096AF8AF" w14:textId="77777777" w:rsidR="00A92B53" w:rsidRPr="00682159" w:rsidRDefault="00A92B53" w:rsidP="00A92B53">
      <w:pPr>
        <w:widowControl/>
        <w:autoSpaceDE/>
        <w:autoSpaceDN/>
        <w:spacing w:after="100" w:afterAutospacing="1" w:line="276" w:lineRule="auto"/>
        <w:jc w:val="both"/>
        <w:rPr>
          <w:sz w:val="24"/>
          <w:szCs w:val="24"/>
        </w:rPr>
      </w:pPr>
      <w:r w:rsidRPr="00682159">
        <w:rPr>
          <w:sz w:val="24"/>
          <w:szCs w:val="24"/>
        </w:rPr>
        <w:t xml:space="preserve">U nastavi Likovne kulture i Likovne umjetnosti, učenik usvaja likovni jezik te se istim koristi kako bi bolje razumio vizualnu okolinu, oblikovao vlastiti identitet, razvio kulturnu i ekološku svijest, osposobio se iskazati svoju kreativnost, znao izraziti maštu te u potpunosti doživio sebe i svijet koji ga okružuje. Istraživanjem i usporedbom umjetničkih djela u različitim kontekstima </w:t>
      </w:r>
      <w:r w:rsidRPr="00682159">
        <w:rPr>
          <w:sz w:val="24"/>
          <w:szCs w:val="24"/>
        </w:rPr>
        <w:lastRenderedPageBreak/>
        <w:t>očekuje se napredak u razvoju kritičkog promišljanja učenika. Promišljanjem i kreativnom primjenom likovnoga jezika učenik razvija uvažavanje estetske raznolikosti, postajući kritički informiran stvaratelj i zreli konzument likovne kulture.</w:t>
      </w:r>
    </w:p>
    <w:p w14:paraId="67D2F829" w14:textId="77777777" w:rsidR="00A92B53" w:rsidRPr="00682159" w:rsidRDefault="00A92B53" w:rsidP="00A92B53">
      <w:pPr>
        <w:widowControl/>
        <w:autoSpaceDE/>
        <w:autoSpaceDN/>
        <w:spacing w:after="100" w:afterAutospacing="1" w:line="276" w:lineRule="auto"/>
        <w:jc w:val="both"/>
        <w:rPr>
          <w:sz w:val="24"/>
          <w:szCs w:val="24"/>
        </w:rPr>
      </w:pPr>
      <w:r w:rsidRPr="00682159">
        <w:rPr>
          <w:sz w:val="24"/>
          <w:szCs w:val="24"/>
        </w:rPr>
        <w:t>U sinergiji s drugim umjetnostima i znanostima te njima pripadajućim područjima, Likovna kultura je povezana sa svim važnim temama koji nadilaze strukturu samog predmeta. Likovna kultura je predmet u kojem do izražaja dolazi interdisciplinarnost; obrađuju se teme koje zalaze u područja drugih predmeta, a opseg realizacije međupredmetnih tema ovisi o uzrastu učenika. Uz prirodnu povezanost s glazbenom kulturom, česta je i korelacija sa sadržajima prirodne i društvene skupine predmeta. Primjerice, princip zlatnoga reza bilo bi nemoguće objasniti bez matematike, a podučavanje o bojama nezamislivo je bez pojašnjenja fizikalnih i kemijskih načela.</w:t>
      </w:r>
    </w:p>
    <w:p w14:paraId="23872BA4" w14:textId="77777777" w:rsidR="00A92B53" w:rsidRPr="00682159" w:rsidRDefault="00A92B53" w:rsidP="00A92B53">
      <w:pPr>
        <w:widowControl/>
        <w:autoSpaceDE/>
        <w:autoSpaceDN/>
        <w:spacing w:after="100" w:afterAutospacing="1" w:line="276" w:lineRule="auto"/>
        <w:jc w:val="both"/>
        <w:rPr>
          <w:sz w:val="24"/>
          <w:szCs w:val="24"/>
        </w:rPr>
      </w:pPr>
      <w:r w:rsidRPr="00682159">
        <w:rPr>
          <w:sz w:val="24"/>
          <w:szCs w:val="24"/>
        </w:rPr>
        <w:t>Predmet Likovna umjetnost pripada umjetničkom i društveno-humanističkom području odgoja i obrazovanja, a nastavni sadržaji su povezani i međusobno se prožimaju, pritom stvarajući kompaktnu cjelinu koja je s predmetima iz drugih područja povezana neraskidivom zajedničkom kronološkom lentom unutar koje su različiti društveni aspekti međusobno ovisni. </w:t>
      </w:r>
    </w:p>
    <w:p w14:paraId="13A1F7E4" w14:textId="77777777" w:rsidR="00A92B53" w:rsidRPr="00682159" w:rsidRDefault="00A92B53" w:rsidP="00A92B53">
      <w:pPr>
        <w:widowControl/>
        <w:autoSpaceDE/>
        <w:autoSpaceDN/>
        <w:spacing w:after="100" w:afterAutospacing="1" w:line="276" w:lineRule="auto"/>
        <w:jc w:val="both"/>
        <w:rPr>
          <w:sz w:val="24"/>
          <w:szCs w:val="24"/>
        </w:rPr>
      </w:pPr>
      <w:r w:rsidRPr="00682159">
        <w:rPr>
          <w:sz w:val="24"/>
          <w:szCs w:val="24"/>
        </w:rPr>
        <w:t>Likovna kultura jača samopouzdanje, potiče sposobnost mišljenja, naglašava važnost timskoga rada i suradnje, pridonosi razvoju zornoga i apstraktnoga načina mišljenja prodirući maštom u znanost i razumom u stvaralaštvo. Likovna kultura pomaže učeniku razviti svjetonazor, vrijednosne stavove i spoznajnu integraciju s drugima i tako omogućuje zajednice različitosti koje predstavljaju temelj društva i pluralizma. Kako bi uspješno usvojili programske sadržaje nastave Likovne kulture / Likovne umjetnosti, potrebno je pomoću digitalnih tehnologija i tradicionalnih metoda osigurati stalni kontakt učenika s vizualnim primjerima čime se razvija pozornost, koncentracija, opažanje, analitičko i kritičko mišljenje.</w:t>
      </w:r>
    </w:p>
    <w:p w14:paraId="3CC422C4" w14:textId="635CD459" w:rsidR="00A92B53" w:rsidRPr="00682159" w:rsidRDefault="00A92B53" w:rsidP="00101D7E">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Program Likovne kulture osnovnoškolskog obrazovanja temelji se na procesu istraživačkog učenja i stvaranja, a struktura programa uvažava i prati razvojne faze učenikova likovnog izražavanja i stvaranja, što od učitelja zahtijeva fleksibilan pristup, poznavanje likovne problematike te likovnog i psihofizičkog razvoja učenika. Programski sadržaji Likovne umjetnosti u prvom, drugom, trećem i četvrtom razredu gimnazije općeg smjera potiču vizualnu znatiželju za stjecanjem novih iskustava likovnog doživljaja i mišljenja putem aktivnosti usmjerenih k analitičkom, kreativnom i kritičkom mišljenju</w:t>
      </w:r>
      <w:r w:rsidR="00101D7E" w:rsidRPr="00682159">
        <w:rPr>
          <w:sz w:val="24"/>
          <w:szCs w:val="24"/>
        </w:rPr>
        <w:t>.</w:t>
      </w:r>
    </w:p>
    <w:p w14:paraId="4CE7600E" w14:textId="107BFDE2" w:rsidR="000143C0" w:rsidRPr="00682159" w:rsidRDefault="00A92B53" w:rsidP="00A92B53">
      <w:pPr>
        <w:widowControl/>
        <w:autoSpaceDE/>
        <w:autoSpaceDN/>
        <w:rPr>
          <w:sz w:val="24"/>
          <w:szCs w:val="24"/>
        </w:rPr>
      </w:pPr>
      <w:r w:rsidRPr="00682159">
        <w:rPr>
          <w:sz w:val="24"/>
          <w:szCs w:val="24"/>
        </w:rPr>
        <w:br w:type="page"/>
      </w:r>
    </w:p>
    <w:p w14:paraId="30CF0D2E" w14:textId="77777777" w:rsidR="00101D7E" w:rsidRPr="00682159" w:rsidRDefault="00101D7E" w:rsidP="00101D7E">
      <w:pPr>
        <w:widowControl/>
        <w:shd w:val="clear" w:color="auto" w:fill="FFFFFF"/>
        <w:autoSpaceDE/>
        <w:autoSpaceDN/>
        <w:spacing w:before="100" w:beforeAutospacing="1" w:after="100" w:afterAutospacing="1" w:line="276" w:lineRule="auto"/>
        <w:jc w:val="both"/>
        <w:rPr>
          <w:sz w:val="24"/>
          <w:szCs w:val="24"/>
        </w:rPr>
      </w:pPr>
      <w:r w:rsidRPr="00682159">
        <w:rPr>
          <w:noProof/>
          <w:sz w:val="20"/>
          <w:szCs w:val="24"/>
          <w:lang w:val="en-US"/>
        </w:rPr>
        <w:lastRenderedPageBreak/>
        <mc:AlternateContent>
          <mc:Choice Requires="wps">
            <w:drawing>
              <wp:inline distT="0" distB="0" distL="0" distR="0" wp14:anchorId="595A1272" wp14:editId="6F827654">
                <wp:extent cx="5745193" cy="265430"/>
                <wp:effectExtent l="0" t="0" r="27305" b="20320"/>
                <wp:docPr id="1082378591" name="Textbox 17"/>
                <wp:cNvGraphicFramePr/>
                <a:graphic xmlns:a="http://schemas.openxmlformats.org/drawingml/2006/main">
                  <a:graphicData uri="http://schemas.microsoft.com/office/word/2010/wordprocessingShape">
                    <wps:wsp>
                      <wps:cNvSpPr txBox="1"/>
                      <wps:spPr>
                        <a:xfrm>
                          <a:off x="0" y="0"/>
                          <a:ext cx="5745193" cy="265430"/>
                        </a:xfrm>
                        <a:prstGeom prst="rect">
                          <a:avLst/>
                        </a:prstGeom>
                        <a:solidFill>
                          <a:srgbClr val="B4C5E7"/>
                        </a:solidFill>
                        <a:ln w="6096">
                          <a:solidFill>
                            <a:srgbClr val="000000"/>
                          </a:solidFill>
                          <a:prstDash val="solid"/>
                        </a:ln>
                      </wps:spPr>
                      <wps:txbx>
                        <w:txbxContent>
                          <w:p w14:paraId="1D950D79" w14:textId="77777777" w:rsidR="00F5135C" w:rsidRPr="00682159" w:rsidRDefault="00F5135C" w:rsidP="00101D7E">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wps:txbx>
                      <wps:bodyPr wrap="square" lIns="0" tIns="0" rIns="0" bIns="0" rtlCol="0">
                        <a:noAutofit/>
                      </wps:bodyPr>
                    </wps:wsp>
                  </a:graphicData>
                </a:graphic>
              </wp:inline>
            </w:drawing>
          </mc:Choice>
          <mc:Fallback>
            <w:pict>
              <v:shape w14:anchorId="595A1272" id="_x0000_s1089" type="#_x0000_t202" style="width:452.4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" fillcolor="#b4c5e7" strokeweight=".48pt">
                <v:textbox inset="0,0,0,0">
                  <w:txbxContent>
                    <w:p w14:paraId="1D950D79" w14:textId="77777777" w:rsidR="00F5135C" w:rsidRPr="00682159" w:rsidRDefault="00F5135C" w:rsidP="00101D7E">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v:textbox>
                <w10:anchorlock/>
              </v:shape>
            </w:pict>
          </mc:Fallback>
        </mc:AlternateContent>
      </w:r>
    </w:p>
    <w:p w14:paraId="1A4BD1C9" w14:textId="77777777" w:rsidR="00A92B53" w:rsidRPr="00682159" w:rsidRDefault="00A92B53">
      <w:pPr>
        <w:pStyle w:val="Odlomakpopisa"/>
        <w:widowControl/>
        <w:numPr>
          <w:ilvl w:val="0"/>
          <w:numId w:val="25"/>
        </w:numPr>
        <w:shd w:val="clear" w:color="auto" w:fill="FFFFFF"/>
        <w:autoSpaceDE/>
        <w:autoSpaceDN/>
        <w:spacing w:before="100" w:beforeAutospacing="1" w:after="100" w:afterAutospacing="1" w:line="276" w:lineRule="auto"/>
        <w:jc w:val="both"/>
        <w:rPr>
          <w:sz w:val="24"/>
          <w:szCs w:val="24"/>
        </w:rPr>
      </w:pPr>
      <w:r w:rsidRPr="00682159">
        <w:rPr>
          <w:sz w:val="24"/>
          <w:szCs w:val="24"/>
        </w:rPr>
        <w:t>Stjecanje trajnih i uporabljivih znanja likovnog jezika, razvijanje sposobnosti i odgajanje kreativnog opažaja  i spoznajnih vrijednosti kroz likovno stvaralaštvo različitim izražajnim sredstvima proširujući kompetencije kreativnog mišljenja.</w:t>
      </w:r>
    </w:p>
    <w:p w14:paraId="69BBBA19" w14:textId="3C0E636F" w:rsidR="00A92B53" w:rsidRPr="00682159" w:rsidRDefault="00A92B53">
      <w:pPr>
        <w:pStyle w:val="Odlomakpopisa"/>
        <w:widowControl/>
        <w:numPr>
          <w:ilvl w:val="0"/>
          <w:numId w:val="25"/>
        </w:numPr>
        <w:shd w:val="clear" w:color="auto" w:fill="FFFFFF"/>
        <w:autoSpaceDE/>
        <w:autoSpaceDN/>
        <w:spacing w:before="100" w:beforeAutospacing="1" w:after="100" w:afterAutospacing="1" w:line="276" w:lineRule="auto"/>
        <w:jc w:val="both"/>
        <w:rPr>
          <w:sz w:val="24"/>
          <w:szCs w:val="24"/>
        </w:rPr>
      </w:pPr>
      <w:r w:rsidRPr="00682159">
        <w:rPr>
          <w:sz w:val="24"/>
          <w:szCs w:val="24"/>
        </w:rPr>
        <w:t>Razvijanje kritičkoga</w:t>
      </w:r>
      <w:r w:rsidR="00FF2060">
        <w:rPr>
          <w:sz w:val="24"/>
          <w:szCs w:val="24"/>
        </w:rPr>
        <w:t xml:space="preserve"> </w:t>
      </w:r>
      <w:r w:rsidRPr="00682159">
        <w:rPr>
          <w:sz w:val="24"/>
          <w:szCs w:val="24"/>
        </w:rPr>
        <w:t>mišljenja, stavova i vrijednosti uspostavljanjem aktivnoga odnosa prema okolini i prostorno-vremenskom kontekstu likovnoga stvaralaštva.</w:t>
      </w:r>
    </w:p>
    <w:p w14:paraId="3190D918" w14:textId="77777777" w:rsidR="00A92B53" w:rsidRPr="00682159" w:rsidRDefault="00A92B53">
      <w:pPr>
        <w:pStyle w:val="Odlomakpopisa"/>
        <w:widowControl/>
        <w:numPr>
          <w:ilvl w:val="0"/>
          <w:numId w:val="25"/>
        </w:numPr>
        <w:shd w:val="clear" w:color="auto" w:fill="FFFFFF"/>
        <w:autoSpaceDE/>
        <w:autoSpaceDN/>
        <w:spacing w:before="100" w:beforeAutospacing="1" w:after="100" w:afterAutospacing="1" w:line="276" w:lineRule="auto"/>
        <w:jc w:val="both"/>
        <w:rPr>
          <w:sz w:val="24"/>
          <w:szCs w:val="24"/>
        </w:rPr>
      </w:pPr>
      <w:r w:rsidRPr="00682159">
        <w:rPr>
          <w:sz w:val="24"/>
          <w:szCs w:val="24"/>
        </w:rPr>
        <w:t>Poticanje istraživačkog i kreativnog duha kod učenika kako bi upoznali i cijenili kulturnu baštinu, različite umjetničke pravce i globalnu kulturnu raznolikost, te prepoznali važnost likovnog stvaralaštva i različitih kulturnih pojava u suvremenom društvu.</w:t>
      </w:r>
    </w:p>
    <w:p w14:paraId="1F99B326" w14:textId="3B43C2B1" w:rsidR="000143C0" w:rsidRPr="00682159" w:rsidRDefault="00A92B53">
      <w:pPr>
        <w:pStyle w:val="Odlomakpopisa"/>
        <w:widowControl/>
        <w:numPr>
          <w:ilvl w:val="0"/>
          <w:numId w:val="25"/>
        </w:numPr>
        <w:shd w:val="clear" w:color="auto" w:fill="FFFFFF"/>
        <w:autoSpaceDE/>
        <w:autoSpaceDN/>
        <w:spacing w:before="100" w:beforeAutospacing="1" w:after="100" w:afterAutospacing="1" w:line="276" w:lineRule="auto"/>
        <w:jc w:val="both"/>
        <w:rPr>
          <w:sz w:val="24"/>
          <w:szCs w:val="24"/>
        </w:rPr>
      </w:pPr>
      <w:r w:rsidRPr="00682159">
        <w:rPr>
          <w:sz w:val="24"/>
          <w:szCs w:val="24"/>
        </w:rPr>
        <w:t>Razvijanje interesa i ljubavi prema likovnoj umjetnosti, kako bi aktivno i odgovorno sudjelovali u oblikovanju kulture svoje neposredne i šire okoline</w:t>
      </w:r>
    </w:p>
    <w:p w14:paraId="3B6F7747" w14:textId="77777777" w:rsidR="00A92B53" w:rsidRPr="00682159" w:rsidRDefault="00A92B53" w:rsidP="00A92B53">
      <w:pPr>
        <w:pStyle w:val="Odlomakpopisa"/>
        <w:widowControl/>
        <w:shd w:val="clear" w:color="auto" w:fill="FFFFFF"/>
        <w:autoSpaceDE/>
        <w:autoSpaceDN/>
        <w:spacing w:before="100" w:beforeAutospacing="1" w:after="100" w:afterAutospacing="1" w:line="276" w:lineRule="auto"/>
        <w:ind w:left="720" w:firstLine="0"/>
        <w:jc w:val="both"/>
        <w:rPr>
          <w:sz w:val="24"/>
          <w:szCs w:val="24"/>
        </w:rPr>
      </w:pPr>
    </w:p>
    <w:p w14:paraId="5D9822EA" w14:textId="77777777" w:rsidR="00101D7E" w:rsidRPr="00682159" w:rsidRDefault="00101D7E" w:rsidP="00101D7E">
      <w:pPr>
        <w:widowControl/>
        <w:shd w:val="clear" w:color="auto" w:fill="FFFFFF"/>
        <w:autoSpaceDE/>
        <w:autoSpaceDN/>
        <w:spacing w:line="276" w:lineRule="auto"/>
        <w:jc w:val="both"/>
        <w:rPr>
          <w:sz w:val="20"/>
          <w:szCs w:val="24"/>
        </w:rPr>
      </w:pPr>
      <w:r w:rsidRPr="00682159">
        <w:rPr>
          <w:noProof/>
          <w:sz w:val="20"/>
          <w:szCs w:val="24"/>
          <w:lang w:val="en-US"/>
        </w:rPr>
        <mc:AlternateContent>
          <mc:Choice Requires="wps">
            <w:drawing>
              <wp:inline distT="0" distB="0" distL="0" distR="0" wp14:anchorId="7B026953" wp14:editId="268F9C40">
                <wp:extent cx="5745193" cy="265430"/>
                <wp:effectExtent l="0" t="0" r="27305" b="20320"/>
                <wp:docPr id="1189603832" name="Textbox 18"/>
                <wp:cNvGraphicFramePr/>
                <a:graphic xmlns:a="http://schemas.openxmlformats.org/drawingml/2006/main">
                  <a:graphicData uri="http://schemas.microsoft.com/office/word/2010/wordprocessingShape">
                    <wps:wsp>
                      <wps:cNvSpPr txBox="1"/>
                      <wps:spPr>
                        <a:xfrm>
                          <a:off x="0" y="0"/>
                          <a:ext cx="5745193" cy="265430"/>
                        </a:xfrm>
                        <a:prstGeom prst="rect">
                          <a:avLst/>
                        </a:prstGeom>
                        <a:solidFill>
                          <a:srgbClr val="B4C5E7"/>
                        </a:solidFill>
                        <a:ln w="6096">
                          <a:solidFill>
                            <a:srgbClr val="000000"/>
                          </a:solidFill>
                          <a:prstDash val="solid"/>
                        </a:ln>
                      </wps:spPr>
                      <wps:txbx>
                        <w:txbxContent>
                          <w:p w14:paraId="7A32A402" w14:textId="77777777" w:rsidR="00F5135C" w:rsidRPr="00682159" w:rsidRDefault="00F5135C" w:rsidP="00101D7E">
                            <w:pPr>
                              <w:spacing w:before="19"/>
                              <w:ind w:left="107"/>
                              <w:rPr>
                                <w:b/>
                                <w:color w:val="000000"/>
                                <w:sz w:val="28"/>
                              </w:rPr>
                            </w:pPr>
                            <w:r w:rsidRPr="00682159">
                              <w:rPr>
                                <w:b/>
                                <w:color w:val="000000"/>
                                <w:sz w:val="28"/>
                              </w:rPr>
                              <w:t>C/</w:t>
                            </w:r>
                            <w:r w:rsidRPr="00682159">
                              <w:rPr>
                                <w:b/>
                                <w:color w:val="000000"/>
                                <w:spacing w:val="-9"/>
                                <w:sz w:val="28"/>
                              </w:rPr>
                              <w:t xml:space="preserve"> </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wps:txbx>
                      <wps:bodyPr wrap="square" lIns="0" tIns="0" rIns="0" bIns="0" rtlCol="0">
                        <a:noAutofit/>
                      </wps:bodyPr>
                    </wps:wsp>
                  </a:graphicData>
                </a:graphic>
              </wp:inline>
            </w:drawing>
          </mc:Choice>
          <mc:Fallback>
            <w:pict>
              <v:shape w14:anchorId="7B026953" id="_x0000_s1090" type="#_x0000_t202" style="width:452.4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" fillcolor="#b4c5e7" strokeweight=".48pt">
                <v:textbox inset="0,0,0,0">
                  <w:txbxContent>
                    <w:p w14:paraId="7A32A402" w14:textId="77777777" w:rsidR="00F5135C" w:rsidRPr="00682159" w:rsidRDefault="00F5135C" w:rsidP="00101D7E">
                      <w:pPr>
                        <w:spacing w:before="19"/>
                        <w:ind w:left="107"/>
                        <w:rPr>
                          <w:b/>
                          <w:color w:val="000000"/>
                          <w:sz w:val="28"/>
                        </w:rPr>
                      </w:pPr>
                      <w:r w:rsidRPr="00682159">
                        <w:rPr>
                          <w:b/>
                          <w:color w:val="000000"/>
                          <w:sz w:val="28"/>
                        </w:rPr>
                        <w:t>C/</w:t>
                      </w:r>
                      <w:r w:rsidRPr="00682159">
                        <w:rPr>
                          <w:b/>
                          <w:color w:val="000000"/>
                          <w:spacing w:val="-9"/>
                          <w:sz w:val="28"/>
                        </w:rPr>
                        <w:t xml:space="preserve"> </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v:textbox>
                <w10:anchorlock/>
              </v:shape>
            </w:pict>
          </mc:Fallback>
        </mc:AlternateContent>
      </w:r>
    </w:p>
    <w:p w14:paraId="3080448C" w14:textId="77777777" w:rsidR="00101D7E" w:rsidRPr="00682159" w:rsidRDefault="00101D7E" w:rsidP="00101D7E">
      <w:pPr>
        <w:spacing w:before="13"/>
        <w:rPr>
          <w:sz w:val="24"/>
          <w:szCs w:val="24"/>
        </w:rPr>
      </w:pPr>
    </w:p>
    <w:p w14:paraId="0480F703" w14:textId="77777777" w:rsidR="00A92B53" w:rsidRPr="00682159" w:rsidRDefault="00A92B53" w:rsidP="00A92B53">
      <w:pPr>
        <w:spacing w:before="13" w:line="276" w:lineRule="auto"/>
        <w:jc w:val="both"/>
        <w:rPr>
          <w:sz w:val="24"/>
          <w:szCs w:val="24"/>
          <w:shd w:val="clear" w:color="auto" w:fill="FFFFFF"/>
        </w:rPr>
      </w:pPr>
      <w:r w:rsidRPr="00682159">
        <w:rPr>
          <w:sz w:val="24"/>
          <w:szCs w:val="24"/>
          <w:shd w:val="clear" w:color="auto" w:fill="FFFFFF"/>
        </w:rPr>
        <w:t>Likovna umjetnost i kultura uvelike doprinosi cjelovitom razvoju učenika i mlade osobe njegovanjem i poticanjem triju osnovnih područja ljudske osobnosti i aktivnosti: psiho-motoričkoga (djelatnoga), afektivnoga (osjećajnoga) i kognitivnoga (spoznajnoga) područja. Ova integracija temeljnih odgojno obrazovnih kategorija odražava se i u podjeli domena ili ključnih koncepata koje čine građu predmeta Likovna umjetnost i kultura. Razvijanje senzornih, izražajnih, praktičnih, intelektualnih i psihofizičkih (percepcija, vizualno mišljenje i pamćenje) sposobnosti i vještina sadržajno je obuhvaćeno domenom „Stvaralaštvo i produktivnost“ (A), dok je razvijanje analitičkoga i kritičkoga mišljenja kao nužnog preduvjeta za odgajanje budućega kompetentnog promatrača, u sadržajnome središtu domene „Doživljaj i kritički stav“ (B), a razumijevanje likovne umjetnosti i stvaralaštva kao integralnoga i važnoga dijela života svih ljudskih zajednica i kultura kroz povijest, temelj domene „Umjetnost u kontekstu“ (C). Glavna svrha ove podjele na tri domene je naglašavanje ključnih sadržajnih i odgojno-obrazovnih sastavnica predmeta, ali u odgojno-obrazovnome procesu domene se moraju preplitati i dopunjavati ovisno o potrebama sadržaja pojedinoga ishoda.</w:t>
      </w:r>
    </w:p>
    <w:p w14:paraId="6290E084" w14:textId="77777777" w:rsidR="00A92B53" w:rsidRPr="00682159" w:rsidRDefault="00A92B53" w:rsidP="00A92B53">
      <w:pPr>
        <w:spacing w:before="13"/>
        <w:rPr>
          <w:sz w:val="24"/>
          <w:szCs w:val="24"/>
        </w:rPr>
      </w:pPr>
    </w:p>
    <w:p w14:paraId="6B020B28" w14:textId="77777777" w:rsidR="00A92B53" w:rsidRPr="00682159" w:rsidRDefault="00A92B53" w:rsidP="00A92B53">
      <w:pPr>
        <w:spacing w:line="276" w:lineRule="auto"/>
        <w:ind w:left="1360"/>
        <w:jc w:val="both"/>
        <w:outlineLvl w:val="1"/>
        <w:rPr>
          <w:b/>
          <w:bCs/>
          <w:sz w:val="24"/>
          <w:szCs w:val="24"/>
          <w:shd w:val="clear" w:color="auto" w:fill="FFFFFF"/>
        </w:rPr>
      </w:pPr>
      <w:r w:rsidRPr="00682159">
        <w:rPr>
          <w:b/>
          <w:bCs/>
          <w:sz w:val="24"/>
          <w:szCs w:val="24"/>
        </w:rPr>
        <w:t>A/</w:t>
      </w:r>
      <w:r w:rsidRPr="00682159">
        <w:rPr>
          <w:b/>
          <w:bCs/>
          <w:spacing w:val="-3"/>
          <w:sz w:val="24"/>
          <w:szCs w:val="24"/>
        </w:rPr>
        <w:t xml:space="preserve"> </w:t>
      </w:r>
      <w:r w:rsidRPr="00682159">
        <w:rPr>
          <w:b/>
          <w:bCs/>
          <w:sz w:val="24"/>
          <w:szCs w:val="24"/>
          <w:shd w:val="clear" w:color="auto" w:fill="FFFFFF"/>
        </w:rPr>
        <w:t>Stvaralaštvo i produktivnost</w:t>
      </w:r>
    </w:p>
    <w:p w14:paraId="4872EA41" w14:textId="77777777" w:rsidR="00A92B53" w:rsidRPr="00682159" w:rsidRDefault="00A92B53" w:rsidP="00A92B53">
      <w:pPr>
        <w:spacing w:line="276" w:lineRule="auto"/>
        <w:jc w:val="both"/>
        <w:outlineLvl w:val="1"/>
        <w:rPr>
          <w:b/>
          <w:bCs/>
          <w:sz w:val="24"/>
          <w:szCs w:val="24"/>
          <w:shd w:val="clear" w:color="auto" w:fill="FFFFFF"/>
        </w:rPr>
      </w:pPr>
    </w:p>
    <w:p w14:paraId="7B9188AA" w14:textId="77777777" w:rsidR="00A92B53" w:rsidRPr="00682159" w:rsidRDefault="00A92B53" w:rsidP="00A92B53">
      <w:pPr>
        <w:spacing w:line="276" w:lineRule="auto"/>
        <w:jc w:val="both"/>
        <w:outlineLvl w:val="1"/>
        <w:rPr>
          <w:bCs/>
          <w:sz w:val="24"/>
          <w:szCs w:val="24"/>
          <w:shd w:val="clear" w:color="auto" w:fill="FFFFFF"/>
        </w:rPr>
      </w:pPr>
      <w:r w:rsidRPr="00682159">
        <w:rPr>
          <w:bCs/>
          <w:sz w:val="24"/>
          <w:szCs w:val="24"/>
          <w:shd w:val="clear" w:color="auto" w:fill="FFFFFF"/>
        </w:rPr>
        <w:t xml:space="preserve">Stvaralaštvo i produktivnost podrazumijeva razvijanje senzornih, izražajnih, praktičnih, intelektualnih i psihofizičkih (percepcija, vizualno mišljenje i pamćenje) sposobnosti i vještina. Ova domena posvećena je različitim aspektima i mogućnostima likovnoga izražavanja učenika te istraživanju stvaralačkoga (kreativnoga) procesa i različitih likovnih problema. Domena  uključuje istraživanje, razvijanje i izražavanje ideja uporabom različitih likovnih i vizualnih materijala i medija, koristeći problemski pristup radi poticanja kreativnoga mišljenja, inovativnosti i poduzetnosti kod učenika. Tako se doprinosi razumijevanju cjelovitog stvaralačkog (od ideje do realizacije) i istraživačkoga postupka (od pripreme i refleksije do </w:t>
      </w:r>
      <w:r w:rsidRPr="00682159">
        <w:rPr>
          <w:bCs/>
          <w:sz w:val="24"/>
          <w:szCs w:val="24"/>
          <w:shd w:val="clear" w:color="auto" w:fill="FFFFFF"/>
        </w:rPr>
        <w:lastRenderedPageBreak/>
        <w:t>kritičkoga stava) te se stvaraju preduvjeti za razumijevanje umjetnosti, njezinih procesa i složene okoline u kojoj učenici žive.</w:t>
      </w:r>
    </w:p>
    <w:p w14:paraId="1934E5C9" w14:textId="77777777" w:rsidR="00A92B53" w:rsidRPr="00682159" w:rsidRDefault="00A92B53" w:rsidP="00A92B53">
      <w:pPr>
        <w:spacing w:line="276" w:lineRule="auto"/>
        <w:jc w:val="both"/>
        <w:outlineLvl w:val="1"/>
        <w:rPr>
          <w:rFonts w:ascii="PT Serif" w:hAnsi="PT Serif"/>
          <w:b/>
          <w:bCs/>
          <w:color w:val="333333"/>
          <w:sz w:val="27"/>
          <w:szCs w:val="27"/>
          <w:shd w:val="clear" w:color="auto" w:fill="FFFFFF"/>
        </w:rPr>
      </w:pPr>
    </w:p>
    <w:p w14:paraId="1D600598" w14:textId="77777777" w:rsidR="00A92B53" w:rsidRPr="00682159" w:rsidRDefault="00A92B53" w:rsidP="00A92B53">
      <w:pPr>
        <w:spacing w:line="276" w:lineRule="auto"/>
        <w:ind w:left="1360"/>
        <w:jc w:val="both"/>
        <w:outlineLvl w:val="1"/>
        <w:rPr>
          <w:b/>
          <w:bCs/>
          <w:sz w:val="24"/>
          <w:szCs w:val="24"/>
          <w:shd w:val="clear" w:color="auto" w:fill="FFFFFF"/>
        </w:rPr>
      </w:pPr>
      <w:r w:rsidRPr="00682159">
        <w:rPr>
          <w:b/>
          <w:bCs/>
          <w:sz w:val="24"/>
          <w:szCs w:val="24"/>
        </w:rPr>
        <w:t>B/</w:t>
      </w:r>
      <w:r w:rsidRPr="00682159">
        <w:rPr>
          <w:b/>
          <w:bCs/>
          <w:spacing w:val="-2"/>
          <w:sz w:val="24"/>
          <w:szCs w:val="24"/>
        </w:rPr>
        <w:t xml:space="preserve"> </w:t>
      </w:r>
      <w:r w:rsidRPr="00682159">
        <w:rPr>
          <w:b/>
          <w:bCs/>
          <w:sz w:val="24"/>
          <w:szCs w:val="24"/>
          <w:shd w:val="clear" w:color="auto" w:fill="FFFFFF"/>
        </w:rPr>
        <w:t>Doživljaj i kritički stav</w:t>
      </w:r>
    </w:p>
    <w:p w14:paraId="07C36D31" w14:textId="77777777" w:rsidR="00A92B53" w:rsidRPr="00682159" w:rsidRDefault="00A92B53" w:rsidP="00A92B53">
      <w:pPr>
        <w:widowControl/>
        <w:shd w:val="clear" w:color="auto" w:fill="FFFFFF"/>
        <w:autoSpaceDE/>
        <w:autoSpaceDN/>
        <w:spacing w:before="100" w:beforeAutospacing="1" w:after="100" w:afterAutospacing="1" w:line="276" w:lineRule="auto"/>
        <w:jc w:val="both"/>
        <w:rPr>
          <w:sz w:val="24"/>
          <w:szCs w:val="24"/>
        </w:rPr>
      </w:pPr>
      <w:r w:rsidRPr="00682159">
        <w:rPr>
          <w:sz w:val="24"/>
          <w:szCs w:val="24"/>
          <w:shd w:val="clear" w:color="auto" w:fill="FFFFFF"/>
        </w:rPr>
        <w:t>Doživljaj i kritički stav  podrazumijeva sustavno i metodičko odgajanje opažaja. Poticanje učenika na aktivno promatranje, analizu i raspravljanje o likovnim djelima/stvaralaštvu i srodnim temama vodi ka otvorenosti prema različitim idejama, stavovima i umjetničkim pristupima. Nadalje, emocionalni, asocijativni, intelektualni i stvaralački pristup u poticanju svjesnoga i aktivnoga doživljaja likovnoga/vizualnoga djela i okoline doprinose razvoju percepcije, kreativnosti, komunikacijskih vještina te kritičkomu mišljenju kao trajnim vrijednostima. Istraživanje interaktivnih procesa između publike, autora i djela doprinosi kritičkom razumijevanju i potiče učenike na aktivno sudjelovanje u kulturnim i umjetničkim događajima.</w:t>
      </w:r>
    </w:p>
    <w:p w14:paraId="6F40A386" w14:textId="77777777" w:rsidR="00A92B53" w:rsidRPr="00682159" w:rsidRDefault="00A92B53" w:rsidP="00A92B53">
      <w:pPr>
        <w:spacing w:before="1" w:line="276" w:lineRule="auto"/>
        <w:ind w:left="1360"/>
        <w:jc w:val="both"/>
        <w:outlineLvl w:val="1"/>
        <w:rPr>
          <w:b/>
          <w:bCs/>
          <w:sz w:val="24"/>
          <w:szCs w:val="24"/>
          <w:shd w:val="clear" w:color="auto" w:fill="FFFFFF"/>
        </w:rPr>
      </w:pPr>
      <w:r w:rsidRPr="00682159">
        <w:rPr>
          <w:b/>
          <w:bCs/>
          <w:sz w:val="24"/>
          <w:szCs w:val="24"/>
        </w:rPr>
        <w:t xml:space="preserve">C/ </w:t>
      </w:r>
      <w:r w:rsidRPr="00682159">
        <w:rPr>
          <w:b/>
          <w:bCs/>
          <w:sz w:val="24"/>
          <w:szCs w:val="24"/>
          <w:shd w:val="clear" w:color="auto" w:fill="FFFFFF"/>
        </w:rPr>
        <w:t>Umjetnost u kontekstu</w:t>
      </w:r>
    </w:p>
    <w:p w14:paraId="1E4EF9ED" w14:textId="430A6A58" w:rsidR="00101D7E" w:rsidRPr="00682159" w:rsidRDefault="00A92B53" w:rsidP="00A92B53">
      <w:pPr>
        <w:widowControl/>
        <w:shd w:val="clear" w:color="auto" w:fill="FFFFFF"/>
        <w:autoSpaceDE/>
        <w:autoSpaceDN/>
        <w:spacing w:before="100" w:beforeAutospacing="1" w:after="100" w:afterAutospacing="1" w:line="276" w:lineRule="auto"/>
        <w:jc w:val="both"/>
        <w:rPr>
          <w:sz w:val="24"/>
          <w:szCs w:val="24"/>
        </w:rPr>
        <w:sectPr w:rsidR="00101D7E" w:rsidRPr="00682159" w:rsidSect="00101D7E">
          <w:pgSz w:w="11910" w:h="16840"/>
          <w:pgMar w:top="1440" w:right="1440" w:bottom="1440" w:left="1440" w:header="0" w:footer="1049" w:gutter="0"/>
          <w:cols w:space="720"/>
          <w:docGrid w:linePitch="299"/>
        </w:sectPr>
      </w:pPr>
      <w:r w:rsidRPr="00682159">
        <w:rPr>
          <w:sz w:val="24"/>
          <w:szCs w:val="24"/>
        </w:rPr>
        <w:t>Upoznajući se s likovnim djelima nastalima u širokome vremenskom rasponu, učenici interpretiraju njihova značenja unutar odgovarajućega društvenoga, kulturno-umjetničkog i povijesnoga konteksta povezujući ih s vlastitim stvaralačkim i/ili životnim iskustvom. Pritom se istražuje uloga umjetnosti kao društvenoga komentara te razumijevanjem uloge umjetnika u jačanju svijesti o bitnim društvenim pitanjima. Učenici se potiču da vlastitim stvaralaštvom i istraživačkim radom propituju univerzalna i globalna pitanja, da uvažavaju kulturne raznolikosti radi postizanja razumijevanja i odgovornosti te razvijanja kritičkoga stava prema okolini</w:t>
      </w:r>
      <w:r w:rsidR="000F62D6">
        <w:rPr>
          <w:sz w:val="24"/>
          <w:szCs w:val="24"/>
        </w:rPr>
        <w:t>.</w:t>
      </w:r>
    </w:p>
    <w:p w14:paraId="71A24E4F" w14:textId="77777777" w:rsidR="00101D7E" w:rsidRPr="00682159" w:rsidRDefault="00101D7E" w:rsidP="00101D7E">
      <w:pPr>
        <w:spacing w:line="276" w:lineRule="auto"/>
        <w:jc w:val="both"/>
        <w:rPr>
          <w:sz w:val="24"/>
          <w:szCs w:val="24"/>
          <w:shd w:val="clear" w:color="auto" w:fill="FFFFFF"/>
        </w:rPr>
      </w:pPr>
    </w:p>
    <w:p w14:paraId="4906F2EC" w14:textId="77777777" w:rsidR="00101D7E" w:rsidRPr="00682159" w:rsidRDefault="00101D7E" w:rsidP="00146589">
      <w:pPr>
        <w:rPr>
          <w:sz w:val="20"/>
          <w:szCs w:val="24"/>
        </w:rPr>
      </w:pPr>
      <w:r w:rsidRPr="00682159">
        <w:rPr>
          <w:noProof/>
          <w:sz w:val="20"/>
          <w:szCs w:val="24"/>
          <w:lang w:val="en-US"/>
        </w:rPr>
        <mc:AlternateContent>
          <mc:Choice Requires="wps">
            <w:drawing>
              <wp:inline distT="0" distB="0" distL="0" distR="0" wp14:anchorId="6E6A09E8" wp14:editId="750AEE22">
                <wp:extent cx="5876290" cy="265430"/>
                <wp:effectExtent l="9525" t="0" r="635" b="10795"/>
                <wp:docPr id="35188524" name="Textbox 33"/>
                <wp:cNvGraphicFramePr/>
                <a:graphic xmlns:a="http://schemas.openxmlformats.org/drawingml/2006/main">
                  <a:graphicData uri="http://schemas.microsoft.com/office/word/2010/wordprocessingShape">
                    <wps:wsp>
                      <wps:cNvSpPr txBox="1"/>
                      <wps:spPr>
                        <a:xfrm>
                          <a:off x="0" y="0"/>
                          <a:ext cx="5876290" cy="265430"/>
                        </a:xfrm>
                        <a:prstGeom prst="rect">
                          <a:avLst/>
                        </a:prstGeom>
                        <a:solidFill>
                          <a:srgbClr val="B4C5E7"/>
                        </a:solidFill>
                        <a:ln w="6096">
                          <a:solidFill>
                            <a:srgbClr val="000000"/>
                          </a:solidFill>
                          <a:prstDash val="solid"/>
                        </a:ln>
                      </wps:spPr>
                      <wps:txbx>
                        <w:txbxContent>
                          <w:p w14:paraId="03CAE4C1" w14:textId="77777777" w:rsidR="00F5135C" w:rsidRPr="00682159" w:rsidRDefault="00F5135C" w:rsidP="00101D7E">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wps:txbx>
                      <wps:bodyPr wrap="square" lIns="0" tIns="0" rIns="0" bIns="0" rtlCol="0">
                        <a:noAutofit/>
                      </wps:bodyPr>
                    </wps:wsp>
                  </a:graphicData>
                </a:graphic>
              </wp:inline>
            </w:drawing>
          </mc:Choice>
          <mc:Fallback>
            <w:pict>
              <v:shape w14:anchorId="6E6A09E8" id="_x0000_s1091" type="#_x0000_t202" style="width:462.7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" fillcolor="#b4c5e7" strokeweight=".48pt">
                <v:textbox inset="0,0,0,0">
                  <w:txbxContent>
                    <w:p w14:paraId="03CAE4C1" w14:textId="77777777" w:rsidR="00F5135C" w:rsidRPr="00682159" w:rsidRDefault="00F5135C" w:rsidP="00101D7E">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v:textbox>
                <w10:anchorlock/>
              </v:shape>
            </w:pict>
          </mc:Fallback>
        </mc:AlternateContent>
      </w:r>
    </w:p>
    <w:p w14:paraId="2BC3357C" w14:textId="2094B8F2" w:rsidR="00101D7E" w:rsidRPr="00682159" w:rsidRDefault="00101D7E" w:rsidP="00101D7E">
      <w:pPr>
        <w:spacing w:before="1"/>
        <w:ind w:left="126" w:right="127"/>
        <w:jc w:val="center"/>
        <w:rPr>
          <w:b/>
          <w:sz w:val="32"/>
        </w:rPr>
      </w:pPr>
    </w:p>
    <w:p w14:paraId="7AE7ACBC" w14:textId="04FE9F48" w:rsidR="00101D7E" w:rsidRPr="00682159" w:rsidRDefault="00101D7E" w:rsidP="00101D7E">
      <w:pPr>
        <w:spacing w:before="55" w:line="276" w:lineRule="auto"/>
        <w:ind w:right="-340"/>
        <w:jc w:val="center"/>
        <w:outlineLvl w:val="0"/>
        <w:rPr>
          <w:b/>
          <w:bCs/>
          <w:sz w:val="28"/>
          <w:szCs w:val="28"/>
        </w:rPr>
      </w:pPr>
      <w:r w:rsidRPr="00682159">
        <w:rPr>
          <w:b/>
          <w:bCs/>
          <w:sz w:val="28"/>
          <w:szCs w:val="28"/>
        </w:rPr>
        <w:t>1. razred</w:t>
      </w:r>
      <w:r w:rsidRPr="00682159">
        <w:rPr>
          <w:b/>
          <w:bCs/>
          <w:spacing w:val="-5"/>
          <w:sz w:val="28"/>
          <w:szCs w:val="28"/>
        </w:rPr>
        <w:t xml:space="preserve"> </w:t>
      </w:r>
      <w:r w:rsidR="00675E41">
        <w:rPr>
          <w:b/>
          <w:bCs/>
          <w:spacing w:val="-5"/>
          <w:sz w:val="28"/>
          <w:szCs w:val="28"/>
        </w:rPr>
        <w:t xml:space="preserve">gimnazije </w:t>
      </w:r>
      <w:r w:rsidRPr="00682159">
        <w:rPr>
          <w:b/>
          <w:bCs/>
          <w:sz w:val="28"/>
          <w:szCs w:val="28"/>
        </w:rPr>
        <w:t>/</w:t>
      </w:r>
      <w:r w:rsidR="00A92B53" w:rsidRPr="00682159">
        <w:rPr>
          <w:b/>
          <w:bCs/>
          <w:sz w:val="28"/>
          <w:szCs w:val="28"/>
        </w:rPr>
        <w:t>35</w:t>
      </w:r>
      <w:r w:rsidRPr="00682159">
        <w:rPr>
          <w:b/>
          <w:bCs/>
          <w:spacing w:val="-4"/>
          <w:sz w:val="28"/>
          <w:szCs w:val="28"/>
        </w:rPr>
        <w:t xml:space="preserve"> </w:t>
      </w:r>
      <w:r w:rsidRPr="00682159">
        <w:rPr>
          <w:b/>
          <w:bCs/>
          <w:sz w:val="28"/>
          <w:szCs w:val="28"/>
        </w:rPr>
        <w:t>nastavnih</w:t>
      </w:r>
      <w:r w:rsidRPr="00682159">
        <w:rPr>
          <w:b/>
          <w:bCs/>
          <w:spacing w:val="-8"/>
          <w:sz w:val="28"/>
          <w:szCs w:val="28"/>
        </w:rPr>
        <w:t xml:space="preserve"> </w:t>
      </w:r>
      <w:r w:rsidRPr="00682159">
        <w:rPr>
          <w:b/>
          <w:bCs/>
          <w:sz w:val="28"/>
          <w:szCs w:val="28"/>
        </w:rPr>
        <w:t>sati</w:t>
      </w:r>
      <w:r w:rsidRPr="00682159">
        <w:rPr>
          <w:b/>
          <w:bCs/>
          <w:spacing w:val="-4"/>
          <w:sz w:val="28"/>
          <w:szCs w:val="28"/>
        </w:rPr>
        <w:t xml:space="preserve"> </w:t>
      </w:r>
      <w:r w:rsidRPr="00682159">
        <w:rPr>
          <w:b/>
          <w:bCs/>
          <w:sz w:val="28"/>
          <w:szCs w:val="28"/>
        </w:rPr>
        <w:t>godišnje/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82"/>
      </w:tblGrid>
      <w:tr w:rsidR="00146589" w:rsidRPr="00682159" w14:paraId="4986BDAF" w14:textId="77777777" w:rsidTr="00146589">
        <w:trPr>
          <w:trHeight w:val="277"/>
        </w:trPr>
        <w:tc>
          <w:tcPr>
            <w:tcW w:w="9214" w:type="dxa"/>
            <w:gridSpan w:val="2"/>
            <w:tcBorders>
              <w:top w:val="single" w:sz="4" w:space="0" w:color="000000"/>
              <w:left w:val="single" w:sz="4" w:space="0" w:color="000000"/>
              <w:bottom w:val="single" w:sz="4" w:space="0" w:color="000000"/>
              <w:right w:val="single" w:sz="4" w:space="0" w:color="000000"/>
            </w:tcBorders>
          </w:tcPr>
          <w:p w14:paraId="46230BC1" w14:textId="77777777" w:rsidR="00146589" w:rsidRPr="00682159" w:rsidRDefault="00146589" w:rsidP="00C45CC0">
            <w:pPr>
              <w:pStyle w:val="TableParagraph"/>
              <w:spacing w:before="1" w:line="257" w:lineRule="exact"/>
              <w:ind w:left="107"/>
              <w:rPr>
                <w:b/>
                <w:sz w:val="24"/>
              </w:rPr>
            </w:pPr>
            <w:r w:rsidRPr="00682159">
              <w:rPr>
                <w:b/>
                <w:sz w:val="24"/>
              </w:rPr>
              <w:t>PREDMETNO PODRUČJE: A/ Stvaralaštvo i produktivnost</w:t>
            </w:r>
          </w:p>
        </w:tc>
      </w:tr>
      <w:tr w:rsidR="00146589" w:rsidRPr="00682159" w14:paraId="14DF50B3" w14:textId="77777777" w:rsidTr="00146589">
        <w:trPr>
          <w:trHeight w:val="316"/>
        </w:trPr>
        <w:tc>
          <w:tcPr>
            <w:tcW w:w="4532" w:type="dxa"/>
            <w:shd w:val="clear" w:color="auto" w:fill="B4C5E7"/>
          </w:tcPr>
          <w:p w14:paraId="5127C2DB" w14:textId="77777777" w:rsidR="00146589" w:rsidRPr="00682159" w:rsidRDefault="00146589"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B4C5E7"/>
          </w:tcPr>
          <w:p w14:paraId="7D6B350E" w14:textId="77777777" w:rsidR="00146589" w:rsidRPr="00682159" w:rsidRDefault="00146589"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146589" w:rsidRPr="00682159" w14:paraId="6F5DB579" w14:textId="77777777" w:rsidTr="00146589">
        <w:trPr>
          <w:trHeight w:val="1231"/>
        </w:trPr>
        <w:tc>
          <w:tcPr>
            <w:tcW w:w="4532" w:type="dxa"/>
          </w:tcPr>
          <w:p w14:paraId="5627AB2F" w14:textId="77777777" w:rsidR="00146589" w:rsidRPr="00682159" w:rsidRDefault="00146589" w:rsidP="00C45CC0">
            <w:pPr>
              <w:pStyle w:val="TableParagraph"/>
              <w:spacing w:before="226"/>
              <w:rPr>
                <w:b/>
                <w:sz w:val="20"/>
              </w:rPr>
            </w:pPr>
          </w:p>
          <w:p w14:paraId="4ADF00D7" w14:textId="77777777" w:rsidR="00146589" w:rsidRPr="00682159" w:rsidRDefault="00146589" w:rsidP="00C45CC0">
            <w:pPr>
              <w:pStyle w:val="TableParagraph"/>
              <w:ind w:left="760" w:hanging="653"/>
              <w:jc w:val="center"/>
              <w:rPr>
                <w:sz w:val="20"/>
              </w:rPr>
            </w:pPr>
            <w:r w:rsidRPr="00682159">
              <w:rPr>
                <w:b/>
                <w:sz w:val="20"/>
              </w:rPr>
              <w:t>A.I.1.</w:t>
            </w:r>
            <w:r w:rsidRPr="00682159">
              <w:rPr>
                <w:spacing w:val="-6"/>
                <w:sz w:val="20"/>
                <w:szCs w:val="20"/>
              </w:rPr>
              <w:t xml:space="preserve"> </w:t>
            </w:r>
            <w:r w:rsidRPr="00682159">
              <w:rPr>
                <w:bCs/>
                <w:sz w:val="20"/>
                <w:szCs w:val="20"/>
              </w:rPr>
              <w:t>Učenik stvara djelo s odlikama prapovijesne umjetnosti u odabranom mediju.</w:t>
            </w:r>
          </w:p>
        </w:tc>
        <w:tc>
          <w:tcPr>
            <w:tcW w:w="4682" w:type="dxa"/>
            <w:shd w:val="clear" w:color="auto" w:fill="auto"/>
          </w:tcPr>
          <w:p w14:paraId="19216C16" w14:textId="77777777" w:rsidR="00146589" w:rsidRPr="00682159" w:rsidRDefault="00146589" w:rsidP="00146589">
            <w:pPr>
              <w:pStyle w:val="TableParagraph"/>
              <w:tabs>
                <w:tab w:val="left" w:pos="467"/>
              </w:tabs>
              <w:spacing w:line="230" w:lineRule="exact"/>
              <w:ind w:right="101"/>
              <w:jc w:val="both"/>
              <w:rPr>
                <w:sz w:val="20"/>
              </w:rPr>
            </w:pPr>
          </w:p>
          <w:p w14:paraId="4D77289C" w14:textId="7DE75F99" w:rsidR="00146589" w:rsidRPr="00682159" w:rsidRDefault="00146589">
            <w:pPr>
              <w:widowControl/>
              <w:numPr>
                <w:ilvl w:val="0"/>
                <w:numId w:val="133"/>
              </w:numPr>
              <w:autoSpaceDE/>
              <w:autoSpaceDN/>
              <w:rPr>
                <w:sz w:val="20"/>
                <w:szCs w:val="20"/>
              </w:rPr>
            </w:pPr>
            <w:r w:rsidRPr="00682159">
              <w:rPr>
                <w:sz w:val="20"/>
                <w:szCs w:val="20"/>
              </w:rPr>
              <w:t>istražuje različite likovne medije, tehnike i alate iz prapovijesti u vlastitom vizualnom izražavanju.</w:t>
            </w:r>
          </w:p>
        </w:tc>
      </w:tr>
      <w:tr w:rsidR="00146589" w:rsidRPr="00682159" w14:paraId="7B12DCF3" w14:textId="77777777" w:rsidTr="00146589">
        <w:trPr>
          <w:trHeight w:val="263"/>
        </w:trPr>
        <w:tc>
          <w:tcPr>
            <w:tcW w:w="4532" w:type="dxa"/>
            <w:shd w:val="clear" w:color="auto" w:fill="auto"/>
          </w:tcPr>
          <w:p w14:paraId="7907C3C3" w14:textId="77777777" w:rsidR="00146589" w:rsidRPr="00682159" w:rsidRDefault="00146589"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82" w:type="dxa"/>
            <w:shd w:val="clear" w:color="auto" w:fill="auto"/>
          </w:tcPr>
          <w:p w14:paraId="39EE03C1" w14:textId="77777777" w:rsidR="00146589" w:rsidRPr="00682159" w:rsidRDefault="00F5135C" w:rsidP="00C45CC0">
            <w:pPr>
              <w:pStyle w:val="TableParagraph"/>
              <w:rPr>
                <w:b/>
                <w:sz w:val="20"/>
                <w:szCs w:val="20"/>
              </w:rPr>
            </w:pPr>
            <w:hyperlink r:id="rId101" w:tgtFrame="_blank" w:history="1">
              <w:r w:rsidR="00146589" w:rsidRPr="00682159">
                <w:rPr>
                  <w:rStyle w:val="Hiperveza"/>
                  <w:b/>
                  <w:color w:val="auto"/>
                  <w:sz w:val="20"/>
                  <w:szCs w:val="20"/>
                </w:rPr>
                <w:t>UMP-1.2.1</w:t>
              </w:r>
            </w:hyperlink>
            <w:hyperlink r:id="rId102" w:tgtFrame="_blank" w:history="1"/>
          </w:p>
        </w:tc>
      </w:tr>
      <w:tr w:rsidR="00146589" w:rsidRPr="00682159" w14:paraId="02D02C9B" w14:textId="77777777" w:rsidTr="00146589">
        <w:trPr>
          <w:trHeight w:val="318"/>
        </w:trPr>
        <w:tc>
          <w:tcPr>
            <w:tcW w:w="9214" w:type="dxa"/>
            <w:gridSpan w:val="2"/>
            <w:shd w:val="clear" w:color="auto" w:fill="B4C5E7"/>
          </w:tcPr>
          <w:p w14:paraId="1DB34E51" w14:textId="77777777" w:rsidR="00146589" w:rsidRPr="00682159" w:rsidRDefault="00146589"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146589" w:rsidRPr="00682159" w14:paraId="7F76C8B2" w14:textId="77777777" w:rsidTr="00146589">
        <w:trPr>
          <w:trHeight w:val="2313"/>
        </w:trPr>
        <w:tc>
          <w:tcPr>
            <w:tcW w:w="9214" w:type="dxa"/>
            <w:gridSpan w:val="2"/>
          </w:tcPr>
          <w:p w14:paraId="074BEC1C" w14:textId="77777777" w:rsidR="00146589" w:rsidRPr="00682159" w:rsidRDefault="00146589">
            <w:pPr>
              <w:widowControl/>
              <w:numPr>
                <w:ilvl w:val="0"/>
                <w:numId w:val="31"/>
              </w:numPr>
              <w:autoSpaceDE/>
              <w:autoSpaceDN/>
              <w:rPr>
                <w:sz w:val="20"/>
                <w:szCs w:val="20"/>
              </w:rPr>
            </w:pPr>
            <w:r w:rsidRPr="00682159">
              <w:rPr>
                <w:iCs/>
                <w:sz w:val="20"/>
                <w:szCs w:val="20"/>
              </w:rPr>
              <w:t>prapovijesna umjetnost</w:t>
            </w:r>
          </w:p>
          <w:p w14:paraId="06ADB1B0" w14:textId="77777777" w:rsidR="00146589" w:rsidRPr="00682159" w:rsidRDefault="00146589">
            <w:pPr>
              <w:widowControl/>
              <w:numPr>
                <w:ilvl w:val="0"/>
                <w:numId w:val="31"/>
              </w:numPr>
              <w:autoSpaceDE/>
              <w:autoSpaceDN/>
              <w:rPr>
                <w:sz w:val="20"/>
                <w:szCs w:val="20"/>
              </w:rPr>
            </w:pPr>
            <w:r w:rsidRPr="00682159">
              <w:rPr>
                <w:iCs/>
                <w:sz w:val="20"/>
                <w:szCs w:val="20"/>
              </w:rPr>
              <w:t>špiljsko slikarstvo</w:t>
            </w:r>
          </w:p>
          <w:p w14:paraId="50866A4B" w14:textId="77777777" w:rsidR="00146589" w:rsidRPr="00682159" w:rsidRDefault="00146589">
            <w:pPr>
              <w:widowControl/>
              <w:numPr>
                <w:ilvl w:val="0"/>
                <w:numId w:val="31"/>
              </w:numPr>
              <w:autoSpaceDE/>
              <w:autoSpaceDN/>
              <w:rPr>
                <w:sz w:val="20"/>
                <w:szCs w:val="20"/>
              </w:rPr>
            </w:pPr>
            <w:r w:rsidRPr="00682159">
              <w:rPr>
                <w:iCs/>
                <w:sz w:val="20"/>
                <w:szCs w:val="20"/>
              </w:rPr>
              <w:t>negativni otisak</w:t>
            </w:r>
          </w:p>
          <w:p w14:paraId="4FA8A720" w14:textId="77777777" w:rsidR="00146589" w:rsidRPr="00682159" w:rsidRDefault="00146589">
            <w:pPr>
              <w:widowControl/>
              <w:numPr>
                <w:ilvl w:val="0"/>
                <w:numId w:val="31"/>
              </w:numPr>
              <w:autoSpaceDE/>
              <w:autoSpaceDN/>
              <w:rPr>
                <w:sz w:val="20"/>
                <w:szCs w:val="20"/>
              </w:rPr>
            </w:pPr>
            <w:r w:rsidRPr="00682159">
              <w:rPr>
                <w:iCs/>
                <w:sz w:val="20"/>
                <w:szCs w:val="20"/>
              </w:rPr>
              <w:t>animalni motiv</w:t>
            </w:r>
          </w:p>
          <w:p w14:paraId="14204E72" w14:textId="77777777" w:rsidR="00146589" w:rsidRPr="00682159" w:rsidRDefault="00146589">
            <w:pPr>
              <w:widowControl/>
              <w:numPr>
                <w:ilvl w:val="0"/>
                <w:numId w:val="31"/>
              </w:numPr>
              <w:autoSpaceDE/>
              <w:autoSpaceDN/>
              <w:rPr>
                <w:sz w:val="20"/>
                <w:szCs w:val="20"/>
              </w:rPr>
            </w:pPr>
            <w:r w:rsidRPr="00682159">
              <w:rPr>
                <w:iCs/>
                <w:sz w:val="20"/>
                <w:szCs w:val="20"/>
              </w:rPr>
              <w:t>konglomerat kao odsustvo kompozicije</w:t>
            </w:r>
          </w:p>
          <w:p w14:paraId="366E1A65" w14:textId="77777777" w:rsidR="00146589" w:rsidRPr="00682159" w:rsidRDefault="00146589">
            <w:pPr>
              <w:widowControl/>
              <w:numPr>
                <w:ilvl w:val="0"/>
                <w:numId w:val="31"/>
              </w:numPr>
              <w:autoSpaceDE/>
              <w:autoSpaceDN/>
              <w:rPr>
                <w:sz w:val="20"/>
                <w:szCs w:val="20"/>
              </w:rPr>
            </w:pPr>
            <w:r w:rsidRPr="00682159">
              <w:rPr>
                <w:iCs/>
                <w:sz w:val="20"/>
                <w:szCs w:val="20"/>
              </w:rPr>
              <w:t>vrste skulptura, tehnike i materijali</w:t>
            </w:r>
          </w:p>
          <w:p w14:paraId="38F76A43" w14:textId="77777777" w:rsidR="00146589" w:rsidRPr="00682159" w:rsidRDefault="00146589">
            <w:pPr>
              <w:widowControl/>
              <w:numPr>
                <w:ilvl w:val="0"/>
                <w:numId w:val="31"/>
              </w:numPr>
              <w:autoSpaceDE/>
              <w:autoSpaceDN/>
              <w:rPr>
                <w:sz w:val="20"/>
                <w:szCs w:val="20"/>
              </w:rPr>
            </w:pPr>
            <w:r w:rsidRPr="00682159">
              <w:rPr>
                <w:b/>
                <w:bCs/>
                <w:iCs/>
                <w:sz w:val="20"/>
                <w:szCs w:val="20"/>
              </w:rPr>
              <w:t>kiparske tehnike: </w:t>
            </w:r>
            <w:r w:rsidRPr="00682159">
              <w:rPr>
                <w:iCs/>
                <w:sz w:val="20"/>
                <w:szCs w:val="20"/>
              </w:rPr>
              <w:t>modeliranje i klesanje</w:t>
            </w:r>
          </w:p>
          <w:p w14:paraId="06B45074" w14:textId="77777777" w:rsidR="00146589" w:rsidRPr="00682159" w:rsidRDefault="00146589">
            <w:pPr>
              <w:widowControl/>
              <w:numPr>
                <w:ilvl w:val="0"/>
                <w:numId w:val="31"/>
              </w:numPr>
              <w:autoSpaceDE/>
              <w:autoSpaceDN/>
              <w:rPr>
                <w:sz w:val="20"/>
                <w:szCs w:val="20"/>
              </w:rPr>
            </w:pPr>
            <w:r w:rsidRPr="00682159">
              <w:rPr>
                <w:iCs/>
                <w:sz w:val="20"/>
                <w:szCs w:val="20"/>
              </w:rPr>
              <w:t>organičko i geometrijsko oblikovanje, vrste formi: realistične, apstraktne i simbolične</w:t>
            </w:r>
          </w:p>
          <w:p w14:paraId="4E7F29E3" w14:textId="77777777" w:rsidR="00146589" w:rsidRPr="00682159" w:rsidRDefault="00146589">
            <w:pPr>
              <w:widowControl/>
              <w:numPr>
                <w:ilvl w:val="0"/>
                <w:numId w:val="31"/>
              </w:numPr>
              <w:autoSpaceDE/>
              <w:autoSpaceDN/>
              <w:rPr>
                <w:sz w:val="20"/>
                <w:szCs w:val="20"/>
              </w:rPr>
            </w:pPr>
            <w:r w:rsidRPr="00682159">
              <w:rPr>
                <w:iCs/>
                <w:sz w:val="20"/>
                <w:szCs w:val="20"/>
              </w:rPr>
              <w:t>primitivna umjetnost u modernoj umjetnosti.</w:t>
            </w:r>
          </w:p>
        </w:tc>
      </w:tr>
      <w:tr w:rsidR="00146589" w:rsidRPr="00682159" w14:paraId="59444364" w14:textId="77777777" w:rsidTr="00146589">
        <w:trPr>
          <w:trHeight w:val="316"/>
        </w:trPr>
        <w:tc>
          <w:tcPr>
            <w:tcW w:w="9214" w:type="dxa"/>
            <w:gridSpan w:val="2"/>
            <w:shd w:val="clear" w:color="auto" w:fill="B4C5E7"/>
          </w:tcPr>
          <w:p w14:paraId="0AFE4FB3" w14:textId="77777777" w:rsidR="00146589" w:rsidRPr="00682159" w:rsidRDefault="00146589"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146589" w:rsidRPr="00682159" w14:paraId="74ED8A3B" w14:textId="77777777" w:rsidTr="00146589">
        <w:trPr>
          <w:trHeight w:val="1379"/>
        </w:trPr>
        <w:tc>
          <w:tcPr>
            <w:tcW w:w="9214" w:type="dxa"/>
            <w:gridSpan w:val="2"/>
            <w:shd w:val="clear" w:color="auto" w:fill="auto"/>
          </w:tcPr>
          <w:p w14:paraId="2ADA4A77" w14:textId="77777777" w:rsidR="00146589" w:rsidRPr="00682159" w:rsidRDefault="00146589" w:rsidP="00C45CC0">
            <w:pPr>
              <w:pStyle w:val="StandardWeb"/>
              <w:spacing w:before="0" w:beforeAutospacing="0" w:after="0" w:afterAutospacing="0"/>
              <w:jc w:val="both"/>
              <w:rPr>
                <w:sz w:val="20"/>
                <w:szCs w:val="20"/>
              </w:rPr>
            </w:pPr>
            <w:r w:rsidRPr="00682159">
              <w:rPr>
                <w:sz w:val="20"/>
                <w:szCs w:val="20"/>
              </w:rPr>
              <w:t>Upoznati učenike kako se služiti s nekim od predloženih umjetničkih praksi i/ili koncepcija.</w:t>
            </w:r>
          </w:p>
          <w:p w14:paraId="136789BB" w14:textId="77777777" w:rsidR="00146589" w:rsidRPr="00682159" w:rsidRDefault="00146589" w:rsidP="00146589">
            <w:pPr>
              <w:pStyle w:val="StandardWeb"/>
              <w:spacing w:before="0" w:beforeAutospacing="0" w:after="0" w:afterAutospacing="0"/>
              <w:ind w:right="135"/>
              <w:jc w:val="both"/>
              <w:rPr>
                <w:sz w:val="20"/>
                <w:szCs w:val="20"/>
              </w:rPr>
            </w:pPr>
            <w:r w:rsidRPr="00682159">
              <w:rPr>
                <w:sz w:val="20"/>
                <w:szCs w:val="20"/>
              </w:rPr>
              <w:t>U procesu stvaranja i izražavanja služiti se likovnim jezikom (likovni elementi i sintaksa) polazeći od simboličke i asocijativne vrijednosti: crte, boje, mase i prostora te kompozicijskih načela. Učenike upoznati i s drugim likovnim pojmovima ako nastavnik smatra da mu mogu pomoći u realizaciji ideje.</w:t>
            </w:r>
          </w:p>
          <w:p w14:paraId="061B7DE4" w14:textId="77777777" w:rsidR="00146589" w:rsidRPr="00682159" w:rsidRDefault="00146589" w:rsidP="00C45CC0">
            <w:pPr>
              <w:pStyle w:val="StandardWeb"/>
              <w:spacing w:before="0" w:beforeAutospacing="0" w:after="0" w:afterAutospacing="0"/>
              <w:jc w:val="both"/>
              <w:rPr>
                <w:sz w:val="20"/>
                <w:szCs w:val="20"/>
              </w:rPr>
            </w:pPr>
            <w:r w:rsidRPr="00682159">
              <w:rPr>
                <w:sz w:val="20"/>
                <w:szCs w:val="20"/>
              </w:rPr>
              <w:t>Učenike poticati da izraze vlastite ideje i uvjerenja likovnim izražavanjem.</w:t>
            </w:r>
          </w:p>
          <w:p w14:paraId="67B934B8" w14:textId="77777777" w:rsidR="00146589" w:rsidRPr="00682159" w:rsidRDefault="00146589" w:rsidP="00C45CC0">
            <w:pPr>
              <w:pStyle w:val="StandardWeb"/>
              <w:spacing w:before="0" w:beforeAutospacing="0" w:after="0" w:afterAutospacing="0"/>
              <w:jc w:val="both"/>
              <w:rPr>
                <w:sz w:val="20"/>
                <w:szCs w:val="20"/>
              </w:rPr>
            </w:pPr>
          </w:p>
          <w:p w14:paraId="47286D15" w14:textId="77777777" w:rsidR="00146589" w:rsidRPr="00682159" w:rsidRDefault="00146589" w:rsidP="00146589">
            <w:pPr>
              <w:pStyle w:val="StandardWeb"/>
              <w:spacing w:before="0" w:beforeAutospacing="0" w:after="0" w:afterAutospacing="0"/>
              <w:ind w:right="135"/>
              <w:jc w:val="both"/>
              <w:rPr>
                <w:sz w:val="20"/>
                <w:szCs w:val="20"/>
              </w:rPr>
            </w:pPr>
            <w:r w:rsidRPr="00682159">
              <w:rPr>
                <w:sz w:val="20"/>
                <w:szCs w:val="20"/>
              </w:rPr>
              <w:t>Sadržaj ove tematske cjeline može se povezati sa sadržajima nastavnih predmeta: Povijest (prapovijest, kameno i metalno doba), Vjeronauk (animizam i religija). </w:t>
            </w:r>
          </w:p>
        </w:tc>
      </w:tr>
      <w:tr w:rsidR="00146589" w:rsidRPr="00682159" w14:paraId="16336F6C" w14:textId="77777777" w:rsidTr="00146589">
        <w:trPr>
          <w:trHeight w:val="316"/>
        </w:trPr>
        <w:tc>
          <w:tcPr>
            <w:tcW w:w="4532" w:type="dxa"/>
            <w:shd w:val="clear" w:color="auto" w:fill="B4C5E7"/>
          </w:tcPr>
          <w:p w14:paraId="57DCDDD6" w14:textId="77777777" w:rsidR="00146589" w:rsidRPr="00682159" w:rsidRDefault="00146589"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B4C5E7"/>
          </w:tcPr>
          <w:p w14:paraId="4F3743DE" w14:textId="77777777" w:rsidR="00146589" w:rsidRPr="00682159" w:rsidRDefault="00146589"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146589" w:rsidRPr="00682159" w14:paraId="48F5AED6" w14:textId="77777777" w:rsidTr="00146589">
        <w:trPr>
          <w:trHeight w:val="1125"/>
        </w:trPr>
        <w:tc>
          <w:tcPr>
            <w:tcW w:w="4532" w:type="dxa"/>
          </w:tcPr>
          <w:p w14:paraId="4E46388F" w14:textId="77777777" w:rsidR="00146589" w:rsidRPr="00682159" w:rsidRDefault="00146589" w:rsidP="00C45CC0">
            <w:pPr>
              <w:pStyle w:val="TableParagraph"/>
              <w:rPr>
                <w:b/>
                <w:sz w:val="20"/>
              </w:rPr>
            </w:pPr>
          </w:p>
          <w:p w14:paraId="76F493DF" w14:textId="77777777" w:rsidR="00146589" w:rsidRPr="00682159" w:rsidRDefault="00146589" w:rsidP="00C45CC0">
            <w:pPr>
              <w:pStyle w:val="TableParagraph"/>
              <w:spacing w:before="226"/>
              <w:rPr>
                <w:sz w:val="20"/>
                <w:szCs w:val="20"/>
              </w:rPr>
            </w:pPr>
          </w:p>
          <w:p w14:paraId="1FD9CE9F" w14:textId="4FCA9D18" w:rsidR="00146589" w:rsidRPr="00682159" w:rsidRDefault="00146589" w:rsidP="00146589">
            <w:pPr>
              <w:pStyle w:val="TableParagraph"/>
              <w:ind w:left="760" w:right="131" w:hanging="653"/>
              <w:jc w:val="center"/>
              <w:rPr>
                <w:sz w:val="20"/>
              </w:rPr>
            </w:pPr>
            <w:r w:rsidRPr="00682159">
              <w:rPr>
                <w:b/>
                <w:sz w:val="20"/>
                <w:szCs w:val="20"/>
              </w:rPr>
              <w:t xml:space="preserve">A.I.2. </w:t>
            </w:r>
            <w:r w:rsidRPr="00682159">
              <w:rPr>
                <w:bCs/>
                <w:sz w:val="20"/>
                <w:szCs w:val="20"/>
              </w:rPr>
              <w:t>Učenik stvara djelo kao odgovor na temu </w:t>
            </w:r>
            <w:r w:rsidRPr="00682159">
              <w:rPr>
                <w:rStyle w:val="Istaknuto"/>
                <w:bCs/>
                <w:sz w:val="20"/>
                <w:szCs w:val="20"/>
              </w:rPr>
              <w:t>Pogled na svijet</w:t>
            </w:r>
            <w:r w:rsidRPr="00682159">
              <w:rPr>
                <w:bCs/>
                <w:sz w:val="20"/>
                <w:szCs w:val="20"/>
              </w:rPr>
              <w:t> u jednom od predloženih medija.</w:t>
            </w:r>
          </w:p>
        </w:tc>
        <w:tc>
          <w:tcPr>
            <w:tcW w:w="4682" w:type="dxa"/>
          </w:tcPr>
          <w:p w14:paraId="01D85FF0" w14:textId="77777777" w:rsidR="00146589" w:rsidRPr="00682159" w:rsidRDefault="00146589">
            <w:pPr>
              <w:widowControl/>
              <w:numPr>
                <w:ilvl w:val="0"/>
                <w:numId w:val="24"/>
              </w:numPr>
              <w:autoSpaceDE/>
              <w:autoSpaceDN/>
              <w:rPr>
                <w:sz w:val="20"/>
                <w:szCs w:val="20"/>
              </w:rPr>
            </w:pPr>
            <w:r w:rsidRPr="00682159">
              <w:rPr>
                <w:sz w:val="20"/>
                <w:szCs w:val="20"/>
              </w:rPr>
              <w:t>istražuje likovne teme i motive iz razdoblja antičke umjetnosti u vlastitom vizualnom izražavanju</w:t>
            </w:r>
          </w:p>
          <w:p w14:paraId="64E53A2D" w14:textId="77777777" w:rsidR="00146589" w:rsidRPr="00682159" w:rsidRDefault="00146589">
            <w:pPr>
              <w:widowControl/>
              <w:numPr>
                <w:ilvl w:val="0"/>
                <w:numId w:val="24"/>
              </w:numPr>
              <w:autoSpaceDE/>
              <w:autoSpaceDN/>
              <w:rPr>
                <w:sz w:val="20"/>
                <w:szCs w:val="20"/>
              </w:rPr>
            </w:pPr>
            <w:r w:rsidRPr="00682159">
              <w:rPr>
                <w:sz w:val="20"/>
                <w:szCs w:val="20"/>
              </w:rPr>
              <w:t>stvara djelo u jednom od predloženih medija: plakat, maketa, fotografija, video, portfolio, e-portfolio, prezentacija, izrada mrežne stranice i sl.</w:t>
            </w:r>
          </w:p>
        </w:tc>
      </w:tr>
      <w:tr w:rsidR="00146589" w:rsidRPr="00682159" w14:paraId="406B778B" w14:textId="77777777" w:rsidTr="00146589">
        <w:trPr>
          <w:trHeight w:val="263"/>
        </w:trPr>
        <w:tc>
          <w:tcPr>
            <w:tcW w:w="4532" w:type="dxa"/>
            <w:shd w:val="clear" w:color="auto" w:fill="auto"/>
          </w:tcPr>
          <w:p w14:paraId="14411419" w14:textId="77777777" w:rsidR="00146589" w:rsidRPr="00682159" w:rsidRDefault="00146589"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82" w:type="dxa"/>
            <w:shd w:val="clear" w:color="auto" w:fill="auto"/>
          </w:tcPr>
          <w:p w14:paraId="1FACBA15" w14:textId="77777777" w:rsidR="00146589" w:rsidRPr="00682159" w:rsidRDefault="00146589" w:rsidP="00C45CC0">
            <w:pPr>
              <w:rPr>
                <w:b/>
                <w:sz w:val="20"/>
                <w:szCs w:val="20"/>
              </w:rPr>
            </w:pPr>
            <w:r w:rsidRPr="00682159">
              <w:rPr>
                <w:b/>
                <w:sz w:val="20"/>
                <w:szCs w:val="20"/>
              </w:rPr>
              <w:t xml:space="preserve"> </w:t>
            </w:r>
            <w:hyperlink r:id="rId103" w:tgtFrame="_blank" w:history="1">
              <w:r w:rsidRPr="00682159">
                <w:rPr>
                  <w:rStyle w:val="Hiperveza"/>
                  <w:b/>
                  <w:color w:val="auto"/>
                  <w:sz w:val="20"/>
                  <w:szCs w:val="20"/>
                </w:rPr>
                <w:t>UMP-1.3.3 </w:t>
              </w:r>
            </w:hyperlink>
            <w:hyperlink r:id="rId104" w:tgtFrame="_blank" w:history="1">
              <w:r w:rsidRPr="00682159">
                <w:rPr>
                  <w:rStyle w:val="Hiperveza"/>
                  <w:b/>
                  <w:color w:val="auto"/>
                  <w:sz w:val="20"/>
                  <w:szCs w:val="20"/>
                </w:rPr>
                <w:t>UMP-2.1.1 </w:t>
              </w:r>
            </w:hyperlink>
            <w:hyperlink r:id="rId105" w:tgtFrame="_blank" w:history="1">
              <w:r w:rsidRPr="00682159">
                <w:rPr>
                  <w:rStyle w:val="Hiperveza"/>
                  <w:b/>
                  <w:color w:val="auto"/>
                  <w:sz w:val="20"/>
                  <w:szCs w:val="20"/>
                </w:rPr>
                <w:t>UMP-1.2.3</w:t>
              </w:r>
            </w:hyperlink>
            <w:hyperlink r:id="rId106" w:tgtFrame="_blank" w:history="1"/>
          </w:p>
        </w:tc>
      </w:tr>
      <w:tr w:rsidR="00146589" w:rsidRPr="00682159" w14:paraId="2A0C3DED" w14:textId="77777777" w:rsidTr="00146589">
        <w:trPr>
          <w:trHeight w:val="318"/>
        </w:trPr>
        <w:tc>
          <w:tcPr>
            <w:tcW w:w="9214" w:type="dxa"/>
            <w:gridSpan w:val="2"/>
            <w:shd w:val="clear" w:color="auto" w:fill="B4C5E7"/>
          </w:tcPr>
          <w:p w14:paraId="75D5E702" w14:textId="77777777" w:rsidR="00146589" w:rsidRPr="00682159" w:rsidRDefault="00146589"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146589" w:rsidRPr="00682159" w14:paraId="1A4199B5" w14:textId="77777777" w:rsidTr="00146589">
        <w:trPr>
          <w:trHeight w:val="460"/>
        </w:trPr>
        <w:tc>
          <w:tcPr>
            <w:tcW w:w="9214" w:type="dxa"/>
            <w:gridSpan w:val="2"/>
          </w:tcPr>
          <w:p w14:paraId="354D23DE" w14:textId="77777777" w:rsidR="00146589" w:rsidRPr="00682159" w:rsidRDefault="00146589">
            <w:pPr>
              <w:widowControl/>
              <w:numPr>
                <w:ilvl w:val="0"/>
                <w:numId w:val="134"/>
              </w:numPr>
              <w:autoSpaceDE/>
              <w:autoSpaceDN/>
              <w:rPr>
                <w:sz w:val="20"/>
                <w:szCs w:val="20"/>
              </w:rPr>
            </w:pPr>
            <w:r w:rsidRPr="00682159">
              <w:rPr>
                <w:iCs/>
                <w:sz w:val="20"/>
                <w:szCs w:val="20"/>
              </w:rPr>
              <w:t>prapovijesna umjetnost</w:t>
            </w:r>
          </w:p>
          <w:p w14:paraId="6B65BD5C" w14:textId="77777777" w:rsidR="00146589" w:rsidRPr="00682159" w:rsidRDefault="00146589">
            <w:pPr>
              <w:widowControl/>
              <w:numPr>
                <w:ilvl w:val="0"/>
                <w:numId w:val="134"/>
              </w:numPr>
              <w:autoSpaceDE/>
              <w:autoSpaceDN/>
              <w:rPr>
                <w:sz w:val="20"/>
                <w:szCs w:val="20"/>
              </w:rPr>
            </w:pPr>
            <w:r w:rsidRPr="00682159">
              <w:rPr>
                <w:iCs/>
                <w:sz w:val="20"/>
                <w:szCs w:val="20"/>
              </w:rPr>
              <w:t>umjetnost Egipta i Mezopotamije</w:t>
            </w:r>
          </w:p>
          <w:p w14:paraId="391E57BA" w14:textId="77777777" w:rsidR="00146589" w:rsidRPr="00682159" w:rsidRDefault="00146589">
            <w:pPr>
              <w:widowControl/>
              <w:numPr>
                <w:ilvl w:val="0"/>
                <w:numId w:val="134"/>
              </w:numPr>
              <w:autoSpaceDE/>
              <w:autoSpaceDN/>
              <w:rPr>
                <w:sz w:val="20"/>
                <w:szCs w:val="20"/>
              </w:rPr>
            </w:pPr>
            <w:r w:rsidRPr="00682159">
              <w:rPr>
                <w:iCs/>
                <w:sz w:val="20"/>
                <w:szCs w:val="20"/>
              </w:rPr>
              <w:t>starogrčka umjetnost</w:t>
            </w:r>
          </w:p>
          <w:p w14:paraId="5C184439" w14:textId="77777777" w:rsidR="00146589" w:rsidRPr="00682159" w:rsidRDefault="00146589">
            <w:pPr>
              <w:widowControl/>
              <w:numPr>
                <w:ilvl w:val="0"/>
                <w:numId w:val="134"/>
              </w:numPr>
              <w:autoSpaceDE/>
              <w:autoSpaceDN/>
              <w:rPr>
                <w:sz w:val="20"/>
                <w:szCs w:val="20"/>
              </w:rPr>
            </w:pPr>
            <w:r w:rsidRPr="00682159">
              <w:rPr>
                <w:iCs/>
                <w:sz w:val="20"/>
                <w:szCs w:val="20"/>
              </w:rPr>
              <w:t>starorimska umjetnost</w:t>
            </w:r>
          </w:p>
          <w:p w14:paraId="29FE2DC1" w14:textId="77777777" w:rsidR="00146589" w:rsidRPr="00682159" w:rsidRDefault="00146589">
            <w:pPr>
              <w:widowControl/>
              <w:numPr>
                <w:ilvl w:val="0"/>
                <w:numId w:val="134"/>
              </w:numPr>
              <w:autoSpaceDE/>
              <w:autoSpaceDN/>
              <w:rPr>
                <w:sz w:val="20"/>
                <w:szCs w:val="20"/>
              </w:rPr>
            </w:pPr>
            <w:r w:rsidRPr="00682159">
              <w:rPr>
                <w:iCs/>
                <w:sz w:val="20"/>
                <w:szCs w:val="20"/>
              </w:rPr>
              <w:t>ranokršćanska umjetnost</w:t>
            </w:r>
          </w:p>
          <w:p w14:paraId="172DFFEF" w14:textId="77777777" w:rsidR="00146589" w:rsidRPr="00682159" w:rsidRDefault="00146589">
            <w:pPr>
              <w:widowControl/>
              <w:numPr>
                <w:ilvl w:val="0"/>
                <w:numId w:val="134"/>
              </w:numPr>
              <w:autoSpaceDE/>
              <w:autoSpaceDN/>
              <w:rPr>
                <w:sz w:val="20"/>
                <w:szCs w:val="20"/>
              </w:rPr>
            </w:pPr>
            <w:r w:rsidRPr="00682159">
              <w:rPr>
                <w:iCs/>
                <w:sz w:val="20"/>
                <w:szCs w:val="20"/>
              </w:rPr>
              <w:t>likovne teme  (akt, portret, autoportret, mrtva priroda, krajolik, veduta, žanr slikarstvo, interijer, animalizam, sakralne teme)</w:t>
            </w:r>
          </w:p>
          <w:p w14:paraId="5AC03DDA" w14:textId="77777777" w:rsidR="00146589" w:rsidRPr="00682159" w:rsidRDefault="00146589">
            <w:pPr>
              <w:widowControl/>
              <w:numPr>
                <w:ilvl w:val="0"/>
                <w:numId w:val="134"/>
              </w:numPr>
              <w:autoSpaceDE/>
              <w:autoSpaceDN/>
              <w:rPr>
                <w:sz w:val="20"/>
                <w:szCs w:val="20"/>
              </w:rPr>
            </w:pPr>
            <w:r w:rsidRPr="00682159">
              <w:rPr>
                <w:iCs/>
                <w:sz w:val="20"/>
                <w:szCs w:val="20"/>
              </w:rPr>
              <w:t>linija, crtež i grafika</w:t>
            </w:r>
          </w:p>
          <w:p w14:paraId="1C11BFB8" w14:textId="77777777" w:rsidR="00146589" w:rsidRPr="00682159" w:rsidRDefault="00146589">
            <w:pPr>
              <w:widowControl/>
              <w:numPr>
                <w:ilvl w:val="0"/>
                <w:numId w:val="134"/>
              </w:numPr>
              <w:autoSpaceDE/>
              <w:autoSpaceDN/>
              <w:rPr>
                <w:sz w:val="20"/>
                <w:szCs w:val="20"/>
              </w:rPr>
            </w:pPr>
            <w:r w:rsidRPr="00682159">
              <w:rPr>
                <w:iCs/>
                <w:sz w:val="20"/>
                <w:szCs w:val="20"/>
              </w:rPr>
              <w:t>valer: oblikovanje svjetlom i sjenom (kjaroskuro)</w:t>
            </w:r>
          </w:p>
          <w:p w14:paraId="6FF4C26B" w14:textId="77777777" w:rsidR="00146589" w:rsidRPr="00682159" w:rsidRDefault="00146589">
            <w:pPr>
              <w:widowControl/>
              <w:numPr>
                <w:ilvl w:val="0"/>
                <w:numId w:val="134"/>
              </w:numPr>
              <w:autoSpaceDE/>
              <w:autoSpaceDN/>
              <w:rPr>
                <w:sz w:val="20"/>
                <w:szCs w:val="20"/>
              </w:rPr>
            </w:pPr>
            <w:r w:rsidRPr="00682159">
              <w:rPr>
                <w:iCs/>
                <w:sz w:val="20"/>
                <w:szCs w:val="20"/>
              </w:rPr>
              <w:t>neposrednost crtačkog rukopisa</w:t>
            </w:r>
          </w:p>
          <w:p w14:paraId="1BD37524" w14:textId="77777777" w:rsidR="00146589" w:rsidRPr="00682159" w:rsidRDefault="00146589">
            <w:pPr>
              <w:widowControl/>
              <w:numPr>
                <w:ilvl w:val="0"/>
                <w:numId w:val="134"/>
              </w:numPr>
              <w:autoSpaceDE/>
              <w:autoSpaceDN/>
              <w:rPr>
                <w:sz w:val="20"/>
                <w:szCs w:val="20"/>
              </w:rPr>
            </w:pPr>
            <w:r w:rsidRPr="00682159">
              <w:rPr>
                <w:iCs/>
                <w:sz w:val="20"/>
                <w:szCs w:val="20"/>
              </w:rPr>
              <w:t>crtačke i grafičke tehnike.</w:t>
            </w:r>
          </w:p>
        </w:tc>
      </w:tr>
      <w:tr w:rsidR="00146589" w:rsidRPr="00682159" w14:paraId="1532C726" w14:textId="77777777" w:rsidTr="00146589">
        <w:trPr>
          <w:trHeight w:val="316"/>
        </w:trPr>
        <w:tc>
          <w:tcPr>
            <w:tcW w:w="9214" w:type="dxa"/>
            <w:gridSpan w:val="2"/>
            <w:shd w:val="clear" w:color="auto" w:fill="B4C5E7"/>
          </w:tcPr>
          <w:p w14:paraId="61B26DFF" w14:textId="77777777" w:rsidR="00146589" w:rsidRPr="00682159" w:rsidRDefault="00146589" w:rsidP="00C45CC0">
            <w:pPr>
              <w:pStyle w:val="TableParagraph"/>
              <w:spacing w:line="275" w:lineRule="exact"/>
              <w:ind w:left="9"/>
              <w:jc w:val="center"/>
              <w:rPr>
                <w:b/>
                <w:sz w:val="24"/>
              </w:rPr>
            </w:pPr>
            <w:r w:rsidRPr="00682159">
              <w:rPr>
                <w:b/>
                <w:sz w:val="24"/>
              </w:rPr>
              <w:lastRenderedPageBreak/>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146589" w:rsidRPr="00682159" w14:paraId="1CA9F7B5" w14:textId="77777777" w:rsidTr="00146589">
        <w:trPr>
          <w:trHeight w:val="1379"/>
        </w:trPr>
        <w:tc>
          <w:tcPr>
            <w:tcW w:w="9214" w:type="dxa"/>
            <w:gridSpan w:val="2"/>
            <w:shd w:val="clear" w:color="auto" w:fill="auto"/>
          </w:tcPr>
          <w:p w14:paraId="580ECBC7" w14:textId="77777777" w:rsidR="00146589" w:rsidRPr="00682159" w:rsidRDefault="00146589" w:rsidP="00146589">
            <w:pPr>
              <w:ind w:right="135"/>
              <w:jc w:val="both"/>
              <w:rPr>
                <w:sz w:val="20"/>
                <w:szCs w:val="20"/>
              </w:rPr>
            </w:pPr>
            <w:r w:rsidRPr="00682159">
              <w:rPr>
                <w:sz w:val="20"/>
                <w:szCs w:val="20"/>
              </w:rPr>
              <w:t>U temi </w:t>
            </w:r>
            <w:r w:rsidRPr="00682159">
              <w:rPr>
                <w:i/>
                <w:iCs/>
                <w:sz w:val="20"/>
                <w:szCs w:val="20"/>
              </w:rPr>
              <w:t>Pogled na svijet</w:t>
            </w:r>
            <w:r w:rsidRPr="00682159">
              <w:rPr>
                <w:sz w:val="20"/>
                <w:szCs w:val="20"/>
              </w:rPr>
              <w:t> obrađuju se odabir i prikaz tema karakterističnih za pojedina razdoblja (akt, portret, mrtva priroda, krajolik, veduta, žanr slikarstvo, interijer, prikazi životinja, sakralne teme).</w:t>
            </w:r>
          </w:p>
          <w:p w14:paraId="4AAC7C5D" w14:textId="77777777" w:rsidR="00146589" w:rsidRPr="00682159" w:rsidRDefault="00146589" w:rsidP="00146589">
            <w:pPr>
              <w:ind w:right="135"/>
              <w:jc w:val="both"/>
              <w:rPr>
                <w:sz w:val="20"/>
                <w:szCs w:val="20"/>
              </w:rPr>
            </w:pPr>
            <w:r w:rsidRPr="00682159">
              <w:rPr>
                <w:sz w:val="20"/>
                <w:szCs w:val="20"/>
              </w:rPr>
              <w:t>U svrhu ostvarivanja predviđenih ishoda važno je poticati učenike da samostalno odabiru medij i tehnike uz pomoć kojih će se u stvaralačkom procesu izražavati, dok nastavnik treba omogućiti pravovremenu podršku.</w:t>
            </w:r>
          </w:p>
          <w:p w14:paraId="562BEB47" w14:textId="77777777" w:rsidR="00146589" w:rsidRPr="00682159" w:rsidRDefault="00146589" w:rsidP="00146589">
            <w:pPr>
              <w:ind w:right="135"/>
              <w:jc w:val="both"/>
              <w:rPr>
                <w:sz w:val="20"/>
                <w:szCs w:val="20"/>
              </w:rPr>
            </w:pPr>
            <w:r w:rsidRPr="00682159">
              <w:rPr>
                <w:sz w:val="20"/>
                <w:szCs w:val="20"/>
              </w:rPr>
              <w:t>Praktični dio ishoda se može ostvariti na školskom satu ili u kombinaciji s domaćim zadatkom. Po mogućnosti poticati digitalne i računalne kompetencije učenika tako da primjenjuju likovni/vizualni jezik pri uporabi različitih medijskih tehnologija i računalnih programa u vlastitome istraživačkom procesu, prezentaciju znanja, aktivnosti, pretraživanja i vrednovanja različitih izvora podataka.</w:t>
            </w:r>
          </w:p>
          <w:p w14:paraId="6DEDE76B" w14:textId="77777777" w:rsidR="00146589" w:rsidRPr="00682159" w:rsidRDefault="00146589" w:rsidP="00146589">
            <w:pPr>
              <w:ind w:right="135"/>
              <w:jc w:val="both"/>
              <w:rPr>
                <w:sz w:val="20"/>
                <w:szCs w:val="20"/>
              </w:rPr>
            </w:pPr>
            <w:r w:rsidRPr="00682159">
              <w:rPr>
                <w:sz w:val="20"/>
                <w:szCs w:val="20"/>
              </w:rPr>
              <w:t>S obzirom na moguća ograničenja dostupne tehnologije, učenici mogu raditi u paru ili grupi te se zajednički služiti dostupnom tehnologijom.</w:t>
            </w:r>
          </w:p>
          <w:p w14:paraId="5AD3F1E6" w14:textId="77777777" w:rsidR="00146589" w:rsidRPr="00682159" w:rsidRDefault="00146589" w:rsidP="00C45CC0">
            <w:pPr>
              <w:jc w:val="both"/>
              <w:rPr>
                <w:sz w:val="20"/>
                <w:szCs w:val="20"/>
              </w:rPr>
            </w:pPr>
          </w:p>
          <w:p w14:paraId="0FF3F27A" w14:textId="77777777" w:rsidR="00146589" w:rsidRPr="00682159" w:rsidRDefault="00146589" w:rsidP="00146589">
            <w:pPr>
              <w:ind w:right="135"/>
              <w:jc w:val="both"/>
              <w:rPr>
                <w:sz w:val="20"/>
                <w:szCs w:val="20"/>
              </w:rPr>
            </w:pPr>
            <w:r w:rsidRPr="00682159">
              <w:rPr>
                <w:sz w:val="20"/>
                <w:szCs w:val="20"/>
              </w:rPr>
              <w:t>Sadržaj ove tematske cjeline može se povezati s međupredmetnom temom: Upotreba IKT-a (stvaralaštvo i inovativnost u digitalnom okruženju).</w:t>
            </w:r>
          </w:p>
        </w:tc>
      </w:tr>
    </w:tbl>
    <w:p w14:paraId="24DAAE92" w14:textId="77777777" w:rsidR="00101D7E" w:rsidRPr="00682159" w:rsidRDefault="00101D7E" w:rsidP="00101D7E">
      <w:pPr>
        <w:spacing w:before="55" w:line="276" w:lineRule="auto"/>
        <w:ind w:right="-340"/>
        <w:jc w:val="center"/>
        <w:outlineLvl w:val="0"/>
        <w:rPr>
          <w:b/>
          <w:bCs/>
          <w:sz w:val="28"/>
          <w:szCs w:val="28"/>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82"/>
      </w:tblGrid>
      <w:tr w:rsidR="00146589" w:rsidRPr="00682159" w14:paraId="3BA196BA" w14:textId="77777777" w:rsidTr="00146589">
        <w:trPr>
          <w:trHeight w:val="277"/>
        </w:trPr>
        <w:tc>
          <w:tcPr>
            <w:tcW w:w="9214" w:type="dxa"/>
            <w:gridSpan w:val="2"/>
          </w:tcPr>
          <w:p w14:paraId="632FCB92" w14:textId="77777777" w:rsidR="00146589" w:rsidRPr="00682159" w:rsidRDefault="00146589" w:rsidP="00C45CC0">
            <w:pPr>
              <w:pStyle w:val="TableParagraph"/>
              <w:spacing w:before="1" w:line="257" w:lineRule="exact"/>
              <w:ind w:left="107"/>
              <w:rPr>
                <w:b/>
                <w:color w:val="FF0000"/>
                <w:sz w:val="24"/>
              </w:rPr>
            </w:pPr>
            <w:r w:rsidRPr="00682159">
              <w:rPr>
                <w:b/>
                <w:sz w:val="24"/>
              </w:rPr>
              <w:t>PREDMETNO PODRUČJE:</w:t>
            </w:r>
            <w:r w:rsidRPr="00682159">
              <w:rPr>
                <w:b/>
                <w:spacing w:val="-2"/>
                <w:sz w:val="24"/>
              </w:rPr>
              <w:t xml:space="preserve"> </w:t>
            </w:r>
            <w:r w:rsidRPr="00682159">
              <w:rPr>
                <w:b/>
                <w:sz w:val="24"/>
              </w:rPr>
              <w:t>B/</w:t>
            </w:r>
            <w:r w:rsidRPr="00682159">
              <w:rPr>
                <w:b/>
                <w:spacing w:val="-1"/>
                <w:sz w:val="24"/>
              </w:rPr>
              <w:t xml:space="preserve"> </w:t>
            </w:r>
            <w:r w:rsidRPr="00682159">
              <w:rPr>
                <w:b/>
                <w:sz w:val="24"/>
                <w:szCs w:val="24"/>
                <w:shd w:val="clear" w:color="auto" w:fill="FFFFFF"/>
              </w:rPr>
              <w:t>Doživljaj i kritički stav</w:t>
            </w:r>
          </w:p>
        </w:tc>
      </w:tr>
      <w:tr w:rsidR="00146589" w:rsidRPr="00682159" w14:paraId="1DC40310" w14:textId="77777777" w:rsidTr="00146589">
        <w:trPr>
          <w:trHeight w:val="316"/>
        </w:trPr>
        <w:tc>
          <w:tcPr>
            <w:tcW w:w="4532" w:type="dxa"/>
            <w:shd w:val="clear" w:color="auto" w:fill="B4C5E7"/>
          </w:tcPr>
          <w:p w14:paraId="41202C9F" w14:textId="77777777" w:rsidR="00146589" w:rsidRPr="00682159" w:rsidRDefault="00146589"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B4C5E7"/>
          </w:tcPr>
          <w:p w14:paraId="0A5C9B71" w14:textId="77777777" w:rsidR="00146589" w:rsidRPr="00682159" w:rsidRDefault="00146589"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146589" w:rsidRPr="00682159" w14:paraId="76CDD7CD" w14:textId="77777777" w:rsidTr="00146589">
        <w:trPr>
          <w:trHeight w:val="1226"/>
        </w:trPr>
        <w:tc>
          <w:tcPr>
            <w:tcW w:w="4532" w:type="dxa"/>
          </w:tcPr>
          <w:p w14:paraId="03B63B75" w14:textId="77777777" w:rsidR="00146589" w:rsidRPr="00682159" w:rsidRDefault="00146589" w:rsidP="00C45CC0">
            <w:pPr>
              <w:pStyle w:val="TableParagraph"/>
              <w:spacing w:before="226"/>
              <w:rPr>
                <w:b/>
                <w:sz w:val="20"/>
              </w:rPr>
            </w:pPr>
          </w:p>
          <w:p w14:paraId="0113A54A" w14:textId="77777777" w:rsidR="00146589" w:rsidRPr="00682159" w:rsidRDefault="00146589" w:rsidP="00C45CC0">
            <w:pPr>
              <w:pStyle w:val="TableParagraph"/>
              <w:ind w:left="760" w:hanging="653"/>
              <w:jc w:val="center"/>
              <w:rPr>
                <w:bCs/>
                <w:sz w:val="20"/>
                <w:szCs w:val="20"/>
                <w:shd w:val="clear" w:color="auto" w:fill="FFFFFF" w:themeFill="background1"/>
              </w:rPr>
            </w:pPr>
            <w:r w:rsidRPr="00682159">
              <w:rPr>
                <w:b/>
                <w:sz w:val="20"/>
              </w:rPr>
              <w:t>B.I.1.</w:t>
            </w:r>
            <w:r w:rsidRPr="00682159">
              <w:rPr>
                <w:b/>
                <w:spacing w:val="-6"/>
                <w:sz w:val="20"/>
              </w:rPr>
              <w:t xml:space="preserve"> </w:t>
            </w:r>
            <w:r w:rsidRPr="00682159">
              <w:rPr>
                <w:bCs/>
                <w:sz w:val="20"/>
                <w:szCs w:val="20"/>
              </w:rPr>
              <w:t>Učenik analizira likovne elemente, načela oblikovanja i stilska obilježja umjetničkih djela od prapovijesti do kasne antike.</w:t>
            </w:r>
          </w:p>
          <w:p w14:paraId="69B8BAAF" w14:textId="77777777" w:rsidR="00146589" w:rsidRPr="00682159" w:rsidRDefault="00146589" w:rsidP="00C45CC0">
            <w:pPr>
              <w:pStyle w:val="TableParagraph"/>
              <w:ind w:left="760" w:hanging="653"/>
              <w:rPr>
                <w:sz w:val="20"/>
              </w:rPr>
            </w:pPr>
          </w:p>
        </w:tc>
        <w:tc>
          <w:tcPr>
            <w:tcW w:w="4682" w:type="dxa"/>
          </w:tcPr>
          <w:p w14:paraId="6EDEAB42" w14:textId="77777777" w:rsidR="00146589" w:rsidRPr="00682159" w:rsidRDefault="00146589" w:rsidP="00C45CC0">
            <w:pPr>
              <w:pStyle w:val="TableParagraph"/>
              <w:tabs>
                <w:tab w:val="left" w:pos="467"/>
              </w:tabs>
              <w:spacing w:line="230" w:lineRule="exact"/>
              <w:ind w:left="107" w:right="101"/>
              <w:jc w:val="both"/>
              <w:rPr>
                <w:sz w:val="20"/>
              </w:rPr>
            </w:pPr>
          </w:p>
          <w:p w14:paraId="6F5CE68E" w14:textId="77777777" w:rsidR="00146589" w:rsidRPr="00682159" w:rsidRDefault="00146589">
            <w:pPr>
              <w:widowControl/>
              <w:numPr>
                <w:ilvl w:val="0"/>
                <w:numId w:val="135"/>
              </w:numPr>
              <w:shd w:val="clear" w:color="auto" w:fill="FFFFFF"/>
              <w:autoSpaceDE/>
              <w:autoSpaceDN/>
              <w:rPr>
                <w:sz w:val="20"/>
                <w:szCs w:val="20"/>
              </w:rPr>
            </w:pPr>
            <w:r w:rsidRPr="00682159">
              <w:rPr>
                <w:sz w:val="20"/>
                <w:szCs w:val="20"/>
              </w:rPr>
              <w:t>uspoređuje likovne medije, tehnike i alate te formalna obilježja na primjerima umjetničkih djela od prapovijesne do kasnoantičke umjetnosti.</w:t>
            </w:r>
          </w:p>
          <w:p w14:paraId="5A05BEDC" w14:textId="77777777" w:rsidR="00146589" w:rsidRPr="00682159" w:rsidRDefault="00146589">
            <w:pPr>
              <w:widowControl/>
              <w:numPr>
                <w:ilvl w:val="0"/>
                <w:numId w:val="135"/>
              </w:numPr>
              <w:shd w:val="clear" w:color="auto" w:fill="FFFFFF"/>
              <w:autoSpaceDE/>
              <w:autoSpaceDN/>
              <w:rPr>
                <w:sz w:val="20"/>
                <w:szCs w:val="20"/>
              </w:rPr>
            </w:pPr>
            <w:r w:rsidRPr="00682159">
              <w:rPr>
                <w:sz w:val="20"/>
                <w:szCs w:val="20"/>
              </w:rPr>
              <w:t>analizira kako likovni elementi pridonose u komuniciranju umjetničkoga djela.</w:t>
            </w:r>
          </w:p>
          <w:p w14:paraId="2977DFB4" w14:textId="77777777" w:rsidR="00146589" w:rsidRPr="00682159" w:rsidRDefault="00146589" w:rsidP="00C45CC0">
            <w:pPr>
              <w:widowControl/>
              <w:shd w:val="clear" w:color="auto" w:fill="FFFFFF"/>
              <w:autoSpaceDE/>
              <w:autoSpaceDN/>
              <w:ind w:left="360"/>
              <w:rPr>
                <w:sz w:val="20"/>
                <w:szCs w:val="20"/>
              </w:rPr>
            </w:pPr>
          </w:p>
        </w:tc>
      </w:tr>
      <w:tr w:rsidR="00146589" w:rsidRPr="00682159" w14:paraId="1376F6E2" w14:textId="77777777" w:rsidTr="00146589">
        <w:trPr>
          <w:trHeight w:val="263"/>
        </w:trPr>
        <w:tc>
          <w:tcPr>
            <w:tcW w:w="4532" w:type="dxa"/>
          </w:tcPr>
          <w:p w14:paraId="51DCC464" w14:textId="77777777" w:rsidR="00146589" w:rsidRPr="00682159" w:rsidRDefault="00146589"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82" w:type="dxa"/>
            <w:shd w:val="clear" w:color="auto" w:fill="auto"/>
          </w:tcPr>
          <w:p w14:paraId="1D66FFFB" w14:textId="77777777" w:rsidR="00146589" w:rsidRPr="00682159" w:rsidRDefault="00146589" w:rsidP="00C45CC0">
            <w:pPr>
              <w:pStyle w:val="TableParagraph"/>
              <w:rPr>
                <w:b/>
                <w:sz w:val="20"/>
                <w:szCs w:val="20"/>
                <w:u w:val="single"/>
              </w:rPr>
            </w:pPr>
            <w:r w:rsidRPr="00682159">
              <w:rPr>
                <w:b/>
                <w:sz w:val="20"/>
                <w:szCs w:val="20"/>
              </w:rPr>
              <w:t xml:space="preserve"> </w:t>
            </w:r>
            <w:hyperlink r:id="rId107" w:tgtFrame="_blank" w:history="1">
              <w:r w:rsidRPr="00682159">
                <w:rPr>
                  <w:rStyle w:val="Hiperveza"/>
                  <w:b/>
                  <w:color w:val="auto"/>
                  <w:sz w:val="20"/>
                  <w:szCs w:val="20"/>
                </w:rPr>
                <w:t>UMP-2.2.4</w:t>
              </w:r>
            </w:hyperlink>
          </w:p>
        </w:tc>
      </w:tr>
      <w:tr w:rsidR="00146589" w:rsidRPr="00682159" w14:paraId="0E086ADE" w14:textId="77777777" w:rsidTr="00146589">
        <w:trPr>
          <w:trHeight w:val="318"/>
        </w:trPr>
        <w:tc>
          <w:tcPr>
            <w:tcW w:w="9214" w:type="dxa"/>
            <w:gridSpan w:val="2"/>
            <w:shd w:val="clear" w:color="auto" w:fill="B4C5E7"/>
          </w:tcPr>
          <w:p w14:paraId="55EA0681" w14:textId="77777777" w:rsidR="00146589" w:rsidRPr="00682159" w:rsidRDefault="00146589"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146589" w:rsidRPr="00682159" w14:paraId="5CC4C27C" w14:textId="77777777" w:rsidTr="00146589">
        <w:trPr>
          <w:trHeight w:val="460"/>
        </w:trPr>
        <w:tc>
          <w:tcPr>
            <w:tcW w:w="9214" w:type="dxa"/>
            <w:gridSpan w:val="2"/>
          </w:tcPr>
          <w:p w14:paraId="73F87E9E" w14:textId="77777777" w:rsidR="00146589" w:rsidRPr="00682159" w:rsidRDefault="00146589" w:rsidP="00C45CC0">
            <w:pPr>
              <w:pStyle w:val="TableParagraph"/>
              <w:ind w:left="107"/>
              <w:rPr>
                <w:sz w:val="20"/>
              </w:rPr>
            </w:pPr>
          </w:p>
          <w:p w14:paraId="1F1E678A" w14:textId="77777777" w:rsidR="00146589" w:rsidRPr="00682159" w:rsidRDefault="00146589">
            <w:pPr>
              <w:widowControl/>
              <w:numPr>
                <w:ilvl w:val="0"/>
                <w:numId w:val="136"/>
              </w:numPr>
              <w:autoSpaceDE/>
              <w:autoSpaceDN/>
              <w:rPr>
                <w:sz w:val="20"/>
                <w:szCs w:val="20"/>
              </w:rPr>
            </w:pPr>
            <w:r w:rsidRPr="00682159">
              <w:rPr>
                <w:iCs/>
                <w:sz w:val="20"/>
                <w:szCs w:val="20"/>
              </w:rPr>
              <w:t>prapovijesna umjetnost</w:t>
            </w:r>
          </w:p>
          <w:p w14:paraId="6C76E196" w14:textId="77777777" w:rsidR="00146589" w:rsidRPr="00682159" w:rsidRDefault="00146589">
            <w:pPr>
              <w:widowControl/>
              <w:numPr>
                <w:ilvl w:val="0"/>
                <w:numId w:val="136"/>
              </w:numPr>
              <w:autoSpaceDE/>
              <w:autoSpaceDN/>
              <w:rPr>
                <w:sz w:val="20"/>
                <w:szCs w:val="20"/>
              </w:rPr>
            </w:pPr>
            <w:r w:rsidRPr="00682159">
              <w:rPr>
                <w:iCs/>
                <w:sz w:val="20"/>
                <w:szCs w:val="20"/>
              </w:rPr>
              <w:t>staroegipatska i mezopotamska umjetnost</w:t>
            </w:r>
          </w:p>
          <w:p w14:paraId="27B92A22" w14:textId="77777777" w:rsidR="00146589" w:rsidRPr="00682159" w:rsidRDefault="00146589">
            <w:pPr>
              <w:widowControl/>
              <w:numPr>
                <w:ilvl w:val="0"/>
                <w:numId w:val="136"/>
              </w:numPr>
              <w:autoSpaceDE/>
              <w:autoSpaceDN/>
              <w:rPr>
                <w:sz w:val="20"/>
                <w:szCs w:val="20"/>
              </w:rPr>
            </w:pPr>
            <w:r w:rsidRPr="00682159">
              <w:rPr>
                <w:iCs/>
                <w:sz w:val="20"/>
                <w:szCs w:val="20"/>
              </w:rPr>
              <w:t>starogrčka umjetnost</w:t>
            </w:r>
          </w:p>
          <w:p w14:paraId="059230E6" w14:textId="77777777" w:rsidR="00146589" w:rsidRPr="00682159" w:rsidRDefault="00146589">
            <w:pPr>
              <w:widowControl/>
              <w:numPr>
                <w:ilvl w:val="0"/>
                <w:numId w:val="136"/>
              </w:numPr>
              <w:autoSpaceDE/>
              <w:autoSpaceDN/>
              <w:rPr>
                <w:sz w:val="20"/>
                <w:szCs w:val="20"/>
              </w:rPr>
            </w:pPr>
            <w:r w:rsidRPr="00682159">
              <w:rPr>
                <w:iCs/>
                <w:sz w:val="20"/>
                <w:szCs w:val="20"/>
              </w:rPr>
              <w:t>starorimska umjetnost</w:t>
            </w:r>
          </w:p>
          <w:p w14:paraId="546A9329" w14:textId="77777777" w:rsidR="00146589" w:rsidRPr="00682159" w:rsidRDefault="00146589">
            <w:pPr>
              <w:widowControl/>
              <w:numPr>
                <w:ilvl w:val="0"/>
                <w:numId w:val="136"/>
              </w:numPr>
              <w:autoSpaceDE/>
              <w:autoSpaceDN/>
              <w:rPr>
                <w:sz w:val="20"/>
                <w:szCs w:val="20"/>
              </w:rPr>
            </w:pPr>
            <w:r w:rsidRPr="00682159">
              <w:rPr>
                <w:iCs/>
                <w:sz w:val="20"/>
                <w:szCs w:val="20"/>
              </w:rPr>
              <w:t>ranokršćanska umjetnost</w:t>
            </w:r>
          </w:p>
          <w:p w14:paraId="179C8129" w14:textId="77777777" w:rsidR="00146589" w:rsidRPr="00682159" w:rsidRDefault="00146589">
            <w:pPr>
              <w:widowControl/>
              <w:numPr>
                <w:ilvl w:val="0"/>
                <w:numId w:val="136"/>
              </w:numPr>
              <w:autoSpaceDE/>
              <w:autoSpaceDN/>
              <w:rPr>
                <w:sz w:val="20"/>
                <w:szCs w:val="20"/>
              </w:rPr>
            </w:pPr>
            <w:r w:rsidRPr="00682159">
              <w:rPr>
                <w:iCs/>
                <w:sz w:val="20"/>
                <w:szCs w:val="20"/>
              </w:rPr>
              <w:t>antička umjetnost u Hrvatskoj i Bosni i Hercegovini</w:t>
            </w:r>
          </w:p>
          <w:p w14:paraId="6A13BFA2" w14:textId="77777777" w:rsidR="00146589" w:rsidRPr="00682159" w:rsidRDefault="00146589">
            <w:pPr>
              <w:widowControl/>
              <w:numPr>
                <w:ilvl w:val="0"/>
                <w:numId w:val="136"/>
              </w:numPr>
              <w:autoSpaceDE/>
              <w:autoSpaceDN/>
              <w:rPr>
                <w:sz w:val="20"/>
                <w:szCs w:val="20"/>
              </w:rPr>
            </w:pPr>
            <w:r w:rsidRPr="00682159">
              <w:rPr>
                <w:iCs/>
                <w:sz w:val="20"/>
                <w:szCs w:val="20"/>
              </w:rPr>
              <w:t>umjetnost starog vijeka izvan Europe.</w:t>
            </w:r>
          </w:p>
          <w:p w14:paraId="12AB9D78" w14:textId="77777777" w:rsidR="00146589" w:rsidRPr="00682159" w:rsidRDefault="00146589" w:rsidP="00C45CC0">
            <w:pPr>
              <w:pStyle w:val="TableParagraph"/>
              <w:rPr>
                <w:sz w:val="20"/>
              </w:rPr>
            </w:pPr>
          </w:p>
        </w:tc>
      </w:tr>
      <w:tr w:rsidR="00146589" w:rsidRPr="00682159" w14:paraId="77D7DBCE" w14:textId="77777777" w:rsidTr="00146589">
        <w:trPr>
          <w:trHeight w:val="316"/>
        </w:trPr>
        <w:tc>
          <w:tcPr>
            <w:tcW w:w="9214" w:type="dxa"/>
            <w:gridSpan w:val="2"/>
            <w:shd w:val="clear" w:color="auto" w:fill="B4C5E7"/>
          </w:tcPr>
          <w:p w14:paraId="0365EA3D" w14:textId="77777777" w:rsidR="00146589" w:rsidRPr="00682159" w:rsidRDefault="00146589"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146589" w:rsidRPr="00682159" w14:paraId="5AB00965" w14:textId="77777777" w:rsidTr="00146589">
        <w:trPr>
          <w:trHeight w:val="1379"/>
        </w:trPr>
        <w:tc>
          <w:tcPr>
            <w:tcW w:w="9214" w:type="dxa"/>
            <w:gridSpan w:val="2"/>
            <w:shd w:val="clear" w:color="auto" w:fill="auto"/>
          </w:tcPr>
          <w:p w14:paraId="2F187023" w14:textId="77777777" w:rsidR="00146589" w:rsidRPr="00682159" w:rsidRDefault="00146589" w:rsidP="00BD47C1">
            <w:pPr>
              <w:ind w:right="135"/>
              <w:jc w:val="both"/>
              <w:rPr>
                <w:sz w:val="20"/>
                <w:szCs w:val="20"/>
              </w:rPr>
            </w:pPr>
            <w:r w:rsidRPr="00682159">
              <w:rPr>
                <w:sz w:val="20"/>
                <w:szCs w:val="20"/>
              </w:rPr>
              <w:t>Osmišljenim nizom aktivnosti osigurati učenicima neposredan doživljaj umjetničkoga djela u izvornom kontekstu ili u prostoru u kojemu je izloženo te kontinuirano poticati kritički osvrt učenika o učinkovitosti likovnog komuniciranja.</w:t>
            </w:r>
          </w:p>
          <w:p w14:paraId="5792C3C2" w14:textId="77777777" w:rsidR="00146589" w:rsidRPr="00682159" w:rsidRDefault="00146589" w:rsidP="00BD47C1">
            <w:pPr>
              <w:ind w:right="135"/>
              <w:jc w:val="both"/>
              <w:rPr>
                <w:sz w:val="20"/>
                <w:szCs w:val="20"/>
              </w:rPr>
            </w:pPr>
            <w:r w:rsidRPr="00682159">
              <w:rPr>
                <w:sz w:val="20"/>
                <w:szCs w:val="20"/>
              </w:rPr>
              <w:t>Odabrati prikladne pristupe učenju i poučavanju, kao što su: suradničko učenje, iskustveno učenje, samostalno istraživanje, istraživanje u parovima i/ili grupama, prezentacija, e-učenje, terenska nastava, integrirana nastava, korelacije, projektna nastava i upotreba novomedijskih tehnologija.</w:t>
            </w:r>
          </w:p>
          <w:p w14:paraId="346CC989" w14:textId="77777777" w:rsidR="00146589" w:rsidRPr="00682159" w:rsidRDefault="00146589" w:rsidP="00C45CC0">
            <w:pPr>
              <w:jc w:val="both"/>
              <w:rPr>
                <w:sz w:val="20"/>
                <w:szCs w:val="20"/>
              </w:rPr>
            </w:pPr>
          </w:p>
          <w:p w14:paraId="4C7C615D" w14:textId="77777777" w:rsidR="00146589" w:rsidRPr="00682159" w:rsidRDefault="00146589" w:rsidP="00BD47C1">
            <w:pPr>
              <w:ind w:right="135"/>
              <w:jc w:val="both"/>
              <w:rPr>
                <w:sz w:val="20"/>
                <w:szCs w:val="20"/>
              </w:rPr>
            </w:pPr>
            <w:r w:rsidRPr="00682159">
              <w:rPr>
                <w:sz w:val="20"/>
                <w:szCs w:val="20"/>
              </w:rPr>
              <w:t>Sadržaj ove tematske cjeline može se povezati sa sadržajima nastavnih predmeta: Kemija i Fizika, i s međupredmetnom temom: Upotreba IKT-a (stvaralaštvo i inovativnost u digitalnom okruženju).</w:t>
            </w:r>
          </w:p>
        </w:tc>
      </w:tr>
      <w:tr w:rsidR="00146589" w:rsidRPr="00682159" w14:paraId="10B1F43B" w14:textId="77777777" w:rsidTr="00146589">
        <w:trPr>
          <w:trHeight w:val="316"/>
        </w:trPr>
        <w:tc>
          <w:tcPr>
            <w:tcW w:w="4532" w:type="dxa"/>
            <w:shd w:val="clear" w:color="auto" w:fill="B4C5E7"/>
          </w:tcPr>
          <w:p w14:paraId="2E655503" w14:textId="77777777" w:rsidR="00146589" w:rsidRPr="00682159" w:rsidRDefault="00146589"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B4C5E7"/>
          </w:tcPr>
          <w:p w14:paraId="007B2E75" w14:textId="77777777" w:rsidR="00146589" w:rsidRPr="00682159" w:rsidRDefault="00146589"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146589" w:rsidRPr="00682159" w14:paraId="3F0012C6" w14:textId="77777777" w:rsidTr="00146589">
        <w:trPr>
          <w:trHeight w:val="1243"/>
        </w:trPr>
        <w:tc>
          <w:tcPr>
            <w:tcW w:w="4532" w:type="dxa"/>
          </w:tcPr>
          <w:p w14:paraId="2EB74E2C" w14:textId="77777777" w:rsidR="00146589" w:rsidRPr="00682159" w:rsidRDefault="00146589" w:rsidP="00C45CC0">
            <w:pPr>
              <w:pStyle w:val="TableParagraph"/>
              <w:spacing w:before="226"/>
              <w:rPr>
                <w:b/>
                <w:sz w:val="20"/>
              </w:rPr>
            </w:pPr>
          </w:p>
          <w:p w14:paraId="493EAFBC" w14:textId="77777777" w:rsidR="00146589" w:rsidRPr="00682159" w:rsidRDefault="00146589" w:rsidP="00C45CC0">
            <w:pPr>
              <w:pStyle w:val="TableParagraph"/>
              <w:jc w:val="center"/>
              <w:rPr>
                <w:sz w:val="20"/>
              </w:rPr>
            </w:pPr>
            <w:r w:rsidRPr="00682159">
              <w:rPr>
                <w:b/>
                <w:sz w:val="20"/>
              </w:rPr>
              <w:t>B.I.2.</w:t>
            </w:r>
            <w:r w:rsidRPr="00682159">
              <w:rPr>
                <w:b/>
                <w:spacing w:val="-6"/>
                <w:sz w:val="20"/>
              </w:rPr>
              <w:t xml:space="preserve"> </w:t>
            </w:r>
            <w:r w:rsidRPr="00682159">
              <w:rPr>
                <w:bCs/>
                <w:sz w:val="20"/>
                <w:szCs w:val="20"/>
              </w:rPr>
              <w:t>Učenik povezuje odnos teme, forme i sadržaja umjetničkih djela različitog prostorno-vremenskog konteksta.</w:t>
            </w:r>
          </w:p>
        </w:tc>
        <w:tc>
          <w:tcPr>
            <w:tcW w:w="4682" w:type="dxa"/>
          </w:tcPr>
          <w:p w14:paraId="04E894E8" w14:textId="77777777" w:rsidR="00146589" w:rsidRPr="00682159" w:rsidRDefault="00146589" w:rsidP="00C45CC0">
            <w:pPr>
              <w:pStyle w:val="TableParagraph"/>
              <w:tabs>
                <w:tab w:val="left" w:pos="467"/>
              </w:tabs>
              <w:spacing w:line="230" w:lineRule="exact"/>
              <w:ind w:left="107" w:right="101"/>
              <w:jc w:val="both"/>
              <w:rPr>
                <w:sz w:val="20"/>
              </w:rPr>
            </w:pPr>
          </w:p>
          <w:p w14:paraId="69A53CBB" w14:textId="77777777" w:rsidR="00146589" w:rsidRPr="00682159" w:rsidRDefault="00146589">
            <w:pPr>
              <w:widowControl/>
              <w:numPr>
                <w:ilvl w:val="0"/>
                <w:numId w:val="23"/>
              </w:numPr>
              <w:autoSpaceDE/>
              <w:autoSpaceDN/>
              <w:rPr>
                <w:sz w:val="20"/>
                <w:szCs w:val="20"/>
              </w:rPr>
            </w:pPr>
            <w:r w:rsidRPr="00682159">
              <w:rPr>
                <w:sz w:val="20"/>
                <w:szCs w:val="20"/>
              </w:rPr>
              <w:t>aktivno sudjeluje u metodičkim aktivnostima pri posrednom (u učionici), ili neposrednom kontaktu s umjetničkim djelom</w:t>
            </w:r>
          </w:p>
          <w:p w14:paraId="0317B179" w14:textId="77777777" w:rsidR="00146589" w:rsidRPr="00682159" w:rsidRDefault="00146589">
            <w:pPr>
              <w:widowControl/>
              <w:numPr>
                <w:ilvl w:val="0"/>
                <w:numId w:val="23"/>
              </w:numPr>
              <w:autoSpaceDE/>
              <w:autoSpaceDN/>
              <w:rPr>
                <w:sz w:val="20"/>
                <w:szCs w:val="20"/>
              </w:rPr>
            </w:pPr>
            <w:r w:rsidRPr="00682159">
              <w:rPr>
                <w:sz w:val="20"/>
                <w:szCs w:val="20"/>
              </w:rPr>
              <w:t>analizira tematske osobitosti djela objašnjavajući ikonografske elemente, simbole, motive i sadržaj umjetničkog djela koji su korišteni u svrhu iskazivanja umjetničke ideje.</w:t>
            </w:r>
          </w:p>
        </w:tc>
      </w:tr>
      <w:tr w:rsidR="00146589" w:rsidRPr="00682159" w14:paraId="13B69DB1" w14:textId="77777777" w:rsidTr="00146589">
        <w:trPr>
          <w:trHeight w:val="263"/>
        </w:trPr>
        <w:tc>
          <w:tcPr>
            <w:tcW w:w="4532" w:type="dxa"/>
          </w:tcPr>
          <w:p w14:paraId="00DD0908" w14:textId="77777777" w:rsidR="00146589" w:rsidRPr="00682159" w:rsidRDefault="00146589" w:rsidP="00C45CC0">
            <w:pPr>
              <w:pStyle w:val="TableParagraph"/>
              <w:ind w:left="107"/>
              <w:rPr>
                <w:b/>
                <w:sz w:val="20"/>
              </w:rPr>
            </w:pPr>
            <w:r w:rsidRPr="00682159">
              <w:rPr>
                <w:b/>
                <w:sz w:val="20"/>
              </w:rPr>
              <w:lastRenderedPageBreak/>
              <w:t>Poveznice</w:t>
            </w:r>
            <w:r w:rsidRPr="00682159">
              <w:rPr>
                <w:b/>
                <w:spacing w:val="-5"/>
                <w:sz w:val="20"/>
              </w:rPr>
              <w:t xml:space="preserve"> </w:t>
            </w:r>
            <w:r w:rsidRPr="00682159">
              <w:rPr>
                <w:b/>
                <w:sz w:val="20"/>
              </w:rPr>
              <w:t>sa</w:t>
            </w:r>
            <w:r w:rsidRPr="00682159">
              <w:rPr>
                <w:b/>
                <w:spacing w:val="-4"/>
                <w:sz w:val="20"/>
              </w:rPr>
              <w:t xml:space="preserve"> ZJNPP</w:t>
            </w:r>
          </w:p>
        </w:tc>
        <w:tc>
          <w:tcPr>
            <w:tcW w:w="4682" w:type="dxa"/>
            <w:shd w:val="clear" w:color="auto" w:fill="auto"/>
          </w:tcPr>
          <w:p w14:paraId="3AB02CE2" w14:textId="77777777" w:rsidR="00146589" w:rsidRPr="00682159" w:rsidRDefault="00146589" w:rsidP="00C45CC0">
            <w:pPr>
              <w:pStyle w:val="TableParagraph"/>
              <w:rPr>
                <w:b/>
                <w:sz w:val="20"/>
                <w:szCs w:val="20"/>
                <w:u w:val="single"/>
              </w:rPr>
            </w:pPr>
            <w:r w:rsidRPr="00682159">
              <w:rPr>
                <w:b/>
                <w:sz w:val="20"/>
                <w:szCs w:val="20"/>
              </w:rPr>
              <w:t xml:space="preserve"> </w:t>
            </w:r>
            <w:hyperlink r:id="rId108" w:tgtFrame="_blank" w:history="1">
              <w:r w:rsidRPr="00682159">
                <w:rPr>
                  <w:rStyle w:val="Hiperveza"/>
                  <w:b/>
                  <w:color w:val="auto"/>
                  <w:sz w:val="20"/>
                  <w:szCs w:val="20"/>
                </w:rPr>
                <w:t>UMP-2.3.1 </w:t>
              </w:r>
            </w:hyperlink>
            <w:hyperlink r:id="rId109" w:tgtFrame="_blank" w:history="1">
              <w:r w:rsidRPr="00682159">
                <w:rPr>
                  <w:rStyle w:val="Hiperveza"/>
                  <w:b/>
                  <w:color w:val="auto"/>
                  <w:sz w:val="20"/>
                  <w:szCs w:val="20"/>
                </w:rPr>
                <w:t>UMP-2.3.3</w:t>
              </w:r>
            </w:hyperlink>
          </w:p>
        </w:tc>
      </w:tr>
      <w:tr w:rsidR="00146589" w:rsidRPr="00682159" w14:paraId="3AF6B4C9" w14:textId="77777777" w:rsidTr="00146589">
        <w:trPr>
          <w:trHeight w:val="318"/>
        </w:trPr>
        <w:tc>
          <w:tcPr>
            <w:tcW w:w="9214" w:type="dxa"/>
            <w:gridSpan w:val="2"/>
            <w:shd w:val="clear" w:color="auto" w:fill="B4C5E7"/>
          </w:tcPr>
          <w:p w14:paraId="5FCC4818" w14:textId="77777777" w:rsidR="00146589" w:rsidRPr="00682159" w:rsidRDefault="00146589"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146589" w:rsidRPr="00682159" w14:paraId="7143CD98" w14:textId="77777777" w:rsidTr="00146589">
        <w:trPr>
          <w:trHeight w:val="1224"/>
        </w:trPr>
        <w:tc>
          <w:tcPr>
            <w:tcW w:w="9214" w:type="dxa"/>
            <w:gridSpan w:val="2"/>
          </w:tcPr>
          <w:p w14:paraId="11853FE3" w14:textId="77777777" w:rsidR="00146589" w:rsidRPr="00682159" w:rsidRDefault="00146589">
            <w:pPr>
              <w:widowControl/>
              <w:numPr>
                <w:ilvl w:val="0"/>
                <w:numId w:val="137"/>
              </w:numPr>
              <w:autoSpaceDE/>
              <w:autoSpaceDN/>
              <w:rPr>
                <w:sz w:val="20"/>
                <w:szCs w:val="20"/>
              </w:rPr>
            </w:pPr>
            <w:r w:rsidRPr="00682159">
              <w:rPr>
                <w:iCs/>
                <w:sz w:val="20"/>
                <w:szCs w:val="20"/>
              </w:rPr>
              <w:t>gledanje i likovna umjetnost (kako gledamo, što vidimo, kako uočavamo)</w:t>
            </w:r>
          </w:p>
          <w:p w14:paraId="3FF09F5D" w14:textId="77777777" w:rsidR="00146589" w:rsidRPr="00682159" w:rsidRDefault="00146589">
            <w:pPr>
              <w:widowControl/>
              <w:numPr>
                <w:ilvl w:val="0"/>
                <w:numId w:val="137"/>
              </w:numPr>
              <w:autoSpaceDE/>
              <w:autoSpaceDN/>
              <w:rPr>
                <w:sz w:val="20"/>
                <w:szCs w:val="20"/>
              </w:rPr>
            </w:pPr>
            <w:r w:rsidRPr="00682159">
              <w:rPr>
                <w:iCs/>
                <w:sz w:val="20"/>
                <w:szCs w:val="20"/>
              </w:rPr>
              <w:t>likovni jezik: likovna umjetnost, likovni elementi i vrste likovnih umjetnosti        </w:t>
            </w:r>
          </w:p>
          <w:p w14:paraId="0D1E7999" w14:textId="77777777" w:rsidR="00146589" w:rsidRPr="00682159" w:rsidRDefault="00146589">
            <w:pPr>
              <w:widowControl/>
              <w:numPr>
                <w:ilvl w:val="0"/>
                <w:numId w:val="137"/>
              </w:numPr>
              <w:autoSpaceDE/>
              <w:autoSpaceDN/>
              <w:rPr>
                <w:sz w:val="20"/>
                <w:szCs w:val="20"/>
              </w:rPr>
            </w:pPr>
            <w:r w:rsidRPr="00682159">
              <w:rPr>
                <w:iCs/>
                <w:sz w:val="20"/>
                <w:szCs w:val="20"/>
              </w:rPr>
              <w:t>oblik i forma: oblikovanje i apstrahiranje</w:t>
            </w:r>
          </w:p>
          <w:p w14:paraId="652B88A5" w14:textId="77777777" w:rsidR="00146589" w:rsidRPr="00682159" w:rsidRDefault="00146589">
            <w:pPr>
              <w:widowControl/>
              <w:numPr>
                <w:ilvl w:val="0"/>
                <w:numId w:val="137"/>
              </w:numPr>
              <w:autoSpaceDE/>
              <w:autoSpaceDN/>
              <w:rPr>
                <w:sz w:val="20"/>
                <w:szCs w:val="20"/>
              </w:rPr>
            </w:pPr>
            <w:r w:rsidRPr="00682159">
              <w:rPr>
                <w:iCs/>
                <w:sz w:val="20"/>
                <w:szCs w:val="20"/>
              </w:rPr>
              <w:t>tema i sadržaj: ikonografija i ikonologija, sadržaj i stil</w:t>
            </w:r>
          </w:p>
          <w:p w14:paraId="17CB673A" w14:textId="59E7161F" w:rsidR="00146589" w:rsidRPr="00682159" w:rsidRDefault="00146589">
            <w:pPr>
              <w:widowControl/>
              <w:numPr>
                <w:ilvl w:val="0"/>
                <w:numId w:val="137"/>
              </w:numPr>
              <w:autoSpaceDE/>
              <w:autoSpaceDN/>
              <w:rPr>
                <w:sz w:val="20"/>
                <w:szCs w:val="20"/>
              </w:rPr>
            </w:pPr>
            <w:r w:rsidRPr="00682159">
              <w:rPr>
                <w:iCs/>
                <w:sz w:val="20"/>
                <w:szCs w:val="20"/>
              </w:rPr>
              <w:t>elementi kompozicije (harmonija, kontrast, ritam, ravnoteža, proporcije, dominacija, pokret, jedinstvo).</w:t>
            </w:r>
          </w:p>
        </w:tc>
      </w:tr>
      <w:tr w:rsidR="00146589" w:rsidRPr="00682159" w14:paraId="369A1CA4" w14:textId="77777777" w:rsidTr="00146589">
        <w:trPr>
          <w:trHeight w:val="316"/>
        </w:trPr>
        <w:tc>
          <w:tcPr>
            <w:tcW w:w="9214" w:type="dxa"/>
            <w:gridSpan w:val="2"/>
            <w:shd w:val="clear" w:color="auto" w:fill="B4C5E7"/>
          </w:tcPr>
          <w:p w14:paraId="513342E5" w14:textId="77777777" w:rsidR="00146589" w:rsidRPr="00682159" w:rsidRDefault="00146589"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146589" w:rsidRPr="00682159" w14:paraId="030B14BB" w14:textId="77777777" w:rsidTr="00146589">
        <w:trPr>
          <w:trHeight w:val="1379"/>
        </w:trPr>
        <w:tc>
          <w:tcPr>
            <w:tcW w:w="9214" w:type="dxa"/>
            <w:gridSpan w:val="2"/>
            <w:shd w:val="clear" w:color="auto" w:fill="auto"/>
          </w:tcPr>
          <w:p w14:paraId="51498410" w14:textId="77777777" w:rsidR="00146589" w:rsidRPr="00682159" w:rsidRDefault="00146589" w:rsidP="00C45CC0">
            <w:pPr>
              <w:jc w:val="both"/>
              <w:rPr>
                <w:sz w:val="20"/>
                <w:szCs w:val="20"/>
              </w:rPr>
            </w:pPr>
            <w:r w:rsidRPr="00682159">
              <w:rPr>
                <w:sz w:val="20"/>
                <w:szCs w:val="20"/>
              </w:rPr>
              <w:t>Ishod B.I.2. ostvaruje se u skladu s preporukama za ishod B.I.1.</w:t>
            </w:r>
          </w:p>
          <w:p w14:paraId="0C5C3467" w14:textId="77777777" w:rsidR="00146589" w:rsidRPr="00682159" w:rsidRDefault="00146589" w:rsidP="00BD47C1">
            <w:pPr>
              <w:ind w:right="135"/>
              <w:jc w:val="both"/>
              <w:rPr>
                <w:sz w:val="20"/>
                <w:szCs w:val="20"/>
              </w:rPr>
            </w:pPr>
            <w:r w:rsidRPr="00682159">
              <w:rPr>
                <w:sz w:val="20"/>
                <w:szCs w:val="20"/>
              </w:rPr>
              <w:t>Preko likovnih odlika određenih umjetničkih razdoblja te značajnih predstavnika i njihovih djela, poticati razvijanje sposobnosti promatranja, uočavanja, zaključivanja, kreativnog (divergentnog) i kritičkog mišljenja.</w:t>
            </w:r>
          </w:p>
          <w:p w14:paraId="48531E0C" w14:textId="77777777" w:rsidR="00146589" w:rsidRPr="00682159" w:rsidRDefault="00146589" w:rsidP="00BD47C1">
            <w:pPr>
              <w:ind w:right="135"/>
              <w:jc w:val="both"/>
              <w:rPr>
                <w:sz w:val="20"/>
                <w:szCs w:val="20"/>
              </w:rPr>
            </w:pPr>
            <w:r w:rsidRPr="00682159">
              <w:rPr>
                <w:sz w:val="20"/>
                <w:szCs w:val="20"/>
              </w:rPr>
              <w:t>Potrebno je omogućiti podršku u tumačenju elemenata likovnog jezika, izražajnih sredstava likovnog govora, te otkrivanju dubljeg sadržaja. odabranih umjetničkih djela. Podrška se najprije treba ogledati u verbalnoj interpretaciji zasnovanoj na metodi strukturne analize. Potrebno je kontinuirano poticati raspravljački oblik komunikacije kako bi se razmišljajući došlo do sadržaja, a ne obrnuto.</w:t>
            </w:r>
          </w:p>
          <w:p w14:paraId="37B488E7" w14:textId="77777777" w:rsidR="00146589" w:rsidRPr="00682159" w:rsidRDefault="00146589" w:rsidP="00BD47C1">
            <w:pPr>
              <w:ind w:right="135"/>
              <w:jc w:val="both"/>
              <w:rPr>
                <w:sz w:val="20"/>
                <w:szCs w:val="20"/>
              </w:rPr>
            </w:pPr>
            <w:r w:rsidRPr="00682159">
              <w:rPr>
                <w:sz w:val="20"/>
                <w:szCs w:val="20"/>
              </w:rPr>
              <w:t>Učenicima treba dati dovoljno vremena da izraze mišljenje i ravnopravno sudjeluju u raspravi, treba uvažavati sve odgovore, poticati na preispitivanje ponuđenih odgovora i razvijati toleranciju.</w:t>
            </w:r>
          </w:p>
          <w:p w14:paraId="23F4D7E4" w14:textId="77777777" w:rsidR="00146589" w:rsidRPr="00682159" w:rsidRDefault="00146589" w:rsidP="00BD47C1">
            <w:pPr>
              <w:ind w:right="135"/>
              <w:jc w:val="both"/>
              <w:rPr>
                <w:sz w:val="20"/>
                <w:szCs w:val="20"/>
              </w:rPr>
            </w:pPr>
            <w:r w:rsidRPr="00682159">
              <w:rPr>
                <w:sz w:val="20"/>
                <w:szCs w:val="20"/>
              </w:rPr>
              <w:t>Organizacija različitih nastavnih i izvannastavnih aktivnosti, te uključivanje učenika u muzejske i galerijske programe će podržati ostvarivanje ishoda.</w:t>
            </w:r>
          </w:p>
        </w:tc>
      </w:tr>
      <w:tr w:rsidR="00146589" w:rsidRPr="00682159" w14:paraId="528DCB57" w14:textId="77777777" w:rsidTr="00146589">
        <w:trPr>
          <w:trHeight w:val="316"/>
        </w:trPr>
        <w:tc>
          <w:tcPr>
            <w:tcW w:w="4532" w:type="dxa"/>
            <w:shd w:val="clear" w:color="auto" w:fill="B4C5E7"/>
          </w:tcPr>
          <w:p w14:paraId="5B2707AC" w14:textId="77777777" w:rsidR="00146589" w:rsidRPr="00682159" w:rsidRDefault="00146589"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B4C5E7"/>
          </w:tcPr>
          <w:p w14:paraId="035E451B" w14:textId="77777777" w:rsidR="00146589" w:rsidRPr="00682159" w:rsidRDefault="00146589"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146589" w:rsidRPr="00682159" w14:paraId="63E1804F" w14:textId="77777777" w:rsidTr="00146589">
        <w:trPr>
          <w:trHeight w:val="1243"/>
        </w:trPr>
        <w:tc>
          <w:tcPr>
            <w:tcW w:w="4532" w:type="dxa"/>
          </w:tcPr>
          <w:p w14:paraId="24BE9ABB" w14:textId="77777777" w:rsidR="00146589" w:rsidRPr="00682159" w:rsidRDefault="00146589" w:rsidP="00C45CC0">
            <w:pPr>
              <w:pStyle w:val="TableParagraph"/>
              <w:spacing w:before="226"/>
              <w:rPr>
                <w:b/>
                <w:sz w:val="20"/>
              </w:rPr>
            </w:pPr>
          </w:p>
          <w:p w14:paraId="3F42AE68" w14:textId="77777777" w:rsidR="00146589" w:rsidRPr="00682159" w:rsidRDefault="00146589" w:rsidP="00C45CC0">
            <w:pPr>
              <w:pStyle w:val="TableParagraph"/>
              <w:spacing w:before="226"/>
              <w:rPr>
                <w:b/>
                <w:sz w:val="20"/>
              </w:rPr>
            </w:pPr>
          </w:p>
          <w:p w14:paraId="7C29A7A4" w14:textId="77777777" w:rsidR="00146589" w:rsidRPr="00682159" w:rsidRDefault="00146589" w:rsidP="00C45CC0">
            <w:pPr>
              <w:pStyle w:val="TableParagraph"/>
              <w:jc w:val="center"/>
              <w:rPr>
                <w:sz w:val="20"/>
              </w:rPr>
            </w:pPr>
            <w:r w:rsidRPr="00682159">
              <w:rPr>
                <w:b/>
                <w:sz w:val="20"/>
              </w:rPr>
              <w:t>B.I.3.</w:t>
            </w:r>
            <w:r w:rsidRPr="00682159">
              <w:rPr>
                <w:b/>
                <w:spacing w:val="-6"/>
                <w:sz w:val="20"/>
              </w:rPr>
              <w:t xml:space="preserve"> </w:t>
            </w:r>
            <w:r w:rsidRPr="00682159">
              <w:rPr>
                <w:bCs/>
                <w:sz w:val="20"/>
                <w:szCs w:val="20"/>
              </w:rPr>
              <w:t>Učenik klasificira elemente arhitekture i urbanizma, načine/ karakteristike oblikovanja pojedinih elemenata i načela oblikovanja cjeline.</w:t>
            </w:r>
          </w:p>
        </w:tc>
        <w:tc>
          <w:tcPr>
            <w:tcW w:w="4682" w:type="dxa"/>
          </w:tcPr>
          <w:p w14:paraId="651132F1" w14:textId="77777777" w:rsidR="00146589" w:rsidRPr="00682159" w:rsidRDefault="00146589" w:rsidP="00C45CC0">
            <w:pPr>
              <w:pStyle w:val="TableParagraph"/>
              <w:tabs>
                <w:tab w:val="left" w:pos="467"/>
              </w:tabs>
              <w:spacing w:line="230" w:lineRule="exact"/>
              <w:ind w:left="107" w:right="101"/>
              <w:jc w:val="both"/>
              <w:rPr>
                <w:sz w:val="20"/>
              </w:rPr>
            </w:pPr>
          </w:p>
          <w:p w14:paraId="5FDC24D6" w14:textId="77777777" w:rsidR="00146589" w:rsidRPr="00682159" w:rsidRDefault="00146589">
            <w:pPr>
              <w:widowControl/>
              <w:numPr>
                <w:ilvl w:val="0"/>
                <w:numId w:val="138"/>
              </w:numPr>
              <w:autoSpaceDE/>
              <w:autoSpaceDN/>
              <w:rPr>
                <w:sz w:val="20"/>
                <w:szCs w:val="20"/>
              </w:rPr>
            </w:pPr>
            <w:r w:rsidRPr="00682159">
              <w:rPr>
                <w:sz w:val="20"/>
                <w:szCs w:val="20"/>
              </w:rPr>
              <w:t>imenuje materijale, tehnike i konstrukcije arhitekture</w:t>
            </w:r>
          </w:p>
          <w:p w14:paraId="1B7E050E" w14:textId="77777777" w:rsidR="00146589" w:rsidRPr="00682159" w:rsidRDefault="00146589">
            <w:pPr>
              <w:widowControl/>
              <w:numPr>
                <w:ilvl w:val="0"/>
                <w:numId w:val="138"/>
              </w:numPr>
              <w:autoSpaceDE/>
              <w:autoSpaceDN/>
              <w:rPr>
                <w:sz w:val="20"/>
                <w:szCs w:val="20"/>
              </w:rPr>
            </w:pPr>
            <w:r w:rsidRPr="00682159">
              <w:rPr>
                <w:sz w:val="20"/>
                <w:szCs w:val="20"/>
              </w:rPr>
              <w:t>prepoznaje odnose arhitekture i urbanizma služeći se odgovarajućom likovnom terminologijom/jezikom</w:t>
            </w:r>
          </w:p>
          <w:p w14:paraId="4C949F5C" w14:textId="77777777" w:rsidR="00146589" w:rsidRPr="00682159" w:rsidRDefault="00146589">
            <w:pPr>
              <w:widowControl/>
              <w:numPr>
                <w:ilvl w:val="0"/>
                <w:numId w:val="138"/>
              </w:numPr>
              <w:autoSpaceDE/>
              <w:autoSpaceDN/>
              <w:ind w:right="135"/>
              <w:rPr>
                <w:sz w:val="20"/>
                <w:szCs w:val="20"/>
              </w:rPr>
            </w:pPr>
            <w:r w:rsidRPr="00682159">
              <w:rPr>
                <w:sz w:val="20"/>
                <w:szCs w:val="20"/>
              </w:rPr>
              <w:t>istražuje prostor primjenjujući znanje o arhitektonskim djelima i urbanističkim cjelinama (u neposrednoj okolini).</w:t>
            </w:r>
          </w:p>
          <w:p w14:paraId="7CB26BE1" w14:textId="77777777" w:rsidR="00146589" w:rsidRPr="00682159" w:rsidRDefault="00146589" w:rsidP="00C45CC0">
            <w:pPr>
              <w:widowControl/>
              <w:autoSpaceDE/>
              <w:autoSpaceDN/>
              <w:ind w:left="720"/>
              <w:rPr>
                <w:sz w:val="20"/>
                <w:szCs w:val="20"/>
              </w:rPr>
            </w:pPr>
          </w:p>
        </w:tc>
      </w:tr>
      <w:tr w:rsidR="00146589" w:rsidRPr="00682159" w14:paraId="466442F6" w14:textId="77777777" w:rsidTr="00146589">
        <w:trPr>
          <w:trHeight w:val="263"/>
        </w:trPr>
        <w:tc>
          <w:tcPr>
            <w:tcW w:w="4532" w:type="dxa"/>
          </w:tcPr>
          <w:p w14:paraId="5D04545A" w14:textId="77777777" w:rsidR="00146589" w:rsidRPr="00682159" w:rsidRDefault="00146589"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82" w:type="dxa"/>
            <w:shd w:val="clear" w:color="auto" w:fill="auto"/>
          </w:tcPr>
          <w:p w14:paraId="0A24F1FE" w14:textId="77777777" w:rsidR="00146589" w:rsidRPr="00682159" w:rsidRDefault="00F5135C" w:rsidP="00C45CC0">
            <w:pPr>
              <w:rPr>
                <w:b/>
                <w:sz w:val="20"/>
                <w:szCs w:val="20"/>
              </w:rPr>
            </w:pPr>
            <w:hyperlink r:id="rId110" w:tgtFrame="_blank" w:history="1">
              <w:r w:rsidR="00146589" w:rsidRPr="00682159">
                <w:rPr>
                  <w:rStyle w:val="Hiperveza"/>
                  <w:b/>
                  <w:color w:val="auto"/>
                  <w:sz w:val="20"/>
                  <w:szCs w:val="20"/>
                </w:rPr>
                <w:t>UMP-3.1.1 </w:t>
              </w:r>
            </w:hyperlink>
            <w:hyperlink r:id="rId111" w:tgtFrame="_blank" w:history="1">
              <w:r w:rsidR="00146589" w:rsidRPr="00682159">
                <w:rPr>
                  <w:rStyle w:val="Hiperveza"/>
                  <w:b/>
                  <w:color w:val="auto"/>
                  <w:sz w:val="20"/>
                  <w:szCs w:val="20"/>
                </w:rPr>
                <w:t>UMP-2.1.1 </w:t>
              </w:r>
            </w:hyperlink>
            <w:hyperlink r:id="rId112" w:tgtFrame="_blank" w:history="1">
              <w:r w:rsidR="00146589" w:rsidRPr="00682159">
                <w:rPr>
                  <w:rStyle w:val="Hiperveza"/>
                  <w:b/>
                  <w:color w:val="auto"/>
                  <w:sz w:val="20"/>
                  <w:szCs w:val="20"/>
                </w:rPr>
                <w:t>UMP-2.2.3</w:t>
              </w:r>
            </w:hyperlink>
          </w:p>
        </w:tc>
      </w:tr>
      <w:tr w:rsidR="00146589" w:rsidRPr="00682159" w14:paraId="66D997BD" w14:textId="77777777" w:rsidTr="00146589">
        <w:trPr>
          <w:trHeight w:val="318"/>
        </w:trPr>
        <w:tc>
          <w:tcPr>
            <w:tcW w:w="9214" w:type="dxa"/>
            <w:gridSpan w:val="2"/>
            <w:shd w:val="clear" w:color="auto" w:fill="B4C5E7"/>
          </w:tcPr>
          <w:p w14:paraId="0F69BF39" w14:textId="77777777" w:rsidR="00146589" w:rsidRPr="00682159" w:rsidRDefault="00146589"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146589" w:rsidRPr="00682159" w14:paraId="2C6449D4" w14:textId="77777777" w:rsidTr="00146589">
        <w:trPr>
          <w:trHeight w:val="1524"/>
        </w:trPr>
        <w:tc>
          <w:tcPr>
            <w:tcW w:w="9214" w:type="dxa"/>
            <w:gridSpan w:val="2"/>
          </w:tcPr>
          <w:p w14:paraId="291CAF8E" w14:textId="77777777" w:rsidR="00146589" w:rsidRPr="00682159" w:rsidRDefault="00146589">
            <w:pPr>
              <w:widowControl/>
              <w:numPr>
                <w:ilvl w:val="0"/>
                <w:numId w:val="138"/>
              </w:numPr>
              <w:autoSpaceDE/>
              <w:autoSpaceDN/>
              <w:rPr>
                <w:sz w:val="20"/>
                <w:szCs w:val="20"/>
              </w:rPr>
            </w:pPr>
            <w:r w:rsidRPr="00682159">
              <w:rPr>
                <w:iCs/>
                <w:sz w:val="20"/>
                <w:szCs w:val="20"/>
              </w:rPr>
              <w:t>prapovijesna umjetnost</w:t>
            </w:r>
          </w:p>
          <w:p w14:paraId="4C879FF8" w14:textId="77777777" w:rsidR="00146589" w:rsidRPr="00682159" w:rsidRDefault="00146589">
            <w:pPr>
              <w:widowControl/>
              <w:numPr>
                <w:ilvl w:val="0"/>
                <w:numId w:val="138"/>
              </w:numPr>
              <w:autoSpaceDE/>
              <w:autoSpaceDN/>
              <w:rPr>
                <w:sz w:val="20"/>
                <w:szCs w:val="20"/>
              </w:rPr>
            </w:pPr>
            <w:r w:rsidRPr="00682159">
              <w:rPr>
                <w:iCs/>
                <w:sz w:val="20"/>
                <w:szCs w:val="20"/>
              </w:rPr>
              <w:t>umjetnost Egipta i Mezopotamije</w:t>
            </w:r>
          </w:p>
          <w:p w14:paraId="0A10CE94" w14:textId="77777777" w:rsidR="00146589" w:rsidRPr="00682159" w:rsidRDefault="00146589">
            <w:pPr>
              <w:widowControl/>
              <w:numPr>
                <w:ilvl w:val="0"/>
                <w:numId w:val="138"/>
              </w:numPr>
              <w:autoSpaceDE/>
              <w:autoSpaceDN/>
              <w:rPr>
                <w:sz w:val="20"/>
                <w:szCs w:val="20"/>
              </w:rPr>
            </w:pPr>
            <w:r w:rsidRPr="00682159">
              <w:rPr>
                <w:iCs/>
                <w:sz w:val="20"/>
                <w:szCs w:val="20"/>
              </w:rPr>
              <w:t>starogrčka umjetnost</w:t>
            </w:r>
          </w:p>
          <w:p w14:paraId="41D1C34E" w14:textId="77777777" w:rsidR="00146589" w:rsidRPr="00682159" w:rsidRDefault="00146589">
            <w:pPr>
              <w:widowControl/>
              <w:numPr>
                <w:ilvl w:val="0"/>
                <w:numId w:val="138"/>
              </w:numPr>
              <w:autoSpaceDE/>
              <w:autoSpaceDN/>
              <w:rPr>
                <w:sz w:val="20"/>
                <w:szCs w:val="20"/>
              </w:rPr>
            </w:pPr>
            <w:r w:rsidRPr="00682159">
              <w:rPr>
                <w:iCs/>
                <w:sz w:val="20"/>
                <w:szCs w:val="20"/>
              </w:rPr>
              <w:t>starorimska umjetnost</w:t>
            </w:r>
          </w:p>
          <w:p w14:paraId="273E6260" w14:textId="77777777" w:rsidR="00146589" w:rsidRPr="00682159" w:rsidRDefault="00146589">
            <w:pPr>
              <w:widowControl/>
              <w:numPr>
                <w:ilvl w:val="0"/>
                <w:numId w:val="138"/>
              </w:numPr>
              <w:autoSpaceDE/>
              <w:autoSpaceDN/>
              <w:rPr>
                <w:sz w:val="20"/>
                <w:szCs w:val="20"/>
              </w:rPr>
            </w:pPr>
            <w:r w:rsidRPr="00682159">
              <w:rPr>
                <w:iCs/>
                <w:sz w:val="20"/>
                <w:szCs w:val="20"/>
              </w:rPr>
              <w:t>prostor i arhitektura</w:t>
            </w:r>
          </w:p>
          <w:p w14:paraId="1F50CAF4" w14:textId="77777777" w:rsidR="00146589" w:rsidRPr="00682159" w:rsidRDefault="00146589">
            <w:pPr>
              <w:widowControl/>
              <w:numPr>
                <w:ilvl w:val="0"/>
                <w:numId w:val="138"/>
              </w:numPr>
              <w:autoSpaceDE/>
              <w:autoSpaceDN/>
              <w:rPr>
                <w:sz w:val="20"/>
                <w:szCs w:val="20"/>
              </w:rPr>
            </w:pPr>
            <w:r w:rsidRPr="00682159">
              <w:rPr>
                <w:iCs/>
                <w:sz w:val="20"/>
                <w:szCs w:val="20"/>
              </w:rPr>
              <w:t>materijali i tehnike gradnje</w:t>
            </w:r>
          </w:p>
          <w:p w14:paraId="7986B074" w14:textId="77777777" w:rsidR="00146589" w:rsidRPr="00682159" w:rsidRDefault="00146589">
            <w:pPr>
              <w:widowControl/>
              <w:numPr>
                <w:ilvl w:val="0"/>
                <w:numId w:val="138"/>
              </w:numPr>
              <w:autoSpaceDE/>
              <w:autoSpaceDN/>
              <w:rPr>
                <w:sz w:val="20"/>
                <w:szCs w:val="20"/>
              </w:rPr>
            </w:pPr>
            <w:r w:rsidRPr="00682159">
              <w:rPr>
                <w:iCs/>
                <w:sz w:val="20"/>
                <w:szCs w:val="20"/>
              </w:rPr>
              <w:t>klasični i moderni materijali</w:t>
            </w:r>
          </w:p>
          <w:p w14:paraId="3F2C4CB9" w14:textId="77777777" w:rsidR="00146589" w:rsidRPr="00682159" w:rsidRDefault="00146589">
            <w:pPr>
              <w:widowControl/>
              <w:numPr>
                <w:ilvl w:val="0"/>
                <w:numId w:val="138"/>
              </w:numPr>
              <w:autoSpaceDE/>
              <w:autoSpaceDN/>
              <w:rPr>
                <w:sz w:val="20"/>
                <w:szCs w:val="20"/>
              </w:rPr>
            </w:pPr>
            <w:r w:rsidRPr="00682159">
              <w:rPr>
                <w:iCs/>
                <w:sz w:val="20"/>
                <w:szCs w:val="20"/>
              </w:rPr>
              <w:t>elementi konstrukcije</w:t>
            </w:r>
          </w:p>
          <w:p w14:paraId="21883558" w14:textId="77777777" w:rsidR="00146589" w:rsidRPr="00682159" w:rsidRDefault="00146589">
            <w:pPr>
              <w:widowControl/>
              <w:numPr>
                <w:ilvl w:val="0"/>
                <w:numId w:val="138"/>
              </w:numPr>
              <w:autoSpaceDE/>
              <w:autoSpaceDN/>
              <w:rPr>
                <w:sz w:val="20"/>
                <w:szCs w:val="20"/>
              </w:rPr>
            </w:pPr>
            <w:r w:rsidRPr="00682159">
              <w:rPr>
                <w:iCs/>
                <w:sz w:val="20"/>
                <w:szCs w:val="20"/>
              </w:rPr>
              <w:t>tipovi građevina (uzdužni, središnji i slobodni tlocrti</w:t>
            </w:r>
          </w:p>
          <w:p w14:paraId="0173262C" w14:textId="77777777" w:rsidR="00146589" w:rsidRPr="00682159" w:rsidRDefault="00146589">
            <w:pPr>
              <w:widowControl/>
              <w:numPr>
                <w:ilvl w:val="0"/>
                <w:numId w:val="138"/>
              </w:numPr>
              <w:autoSpaceDE/>
              <w:autoSpaceDN/>
              <w:rPr>
                <w:sz w:val="20"/>
                <w:szCs w:val="20"/>
              </w:rPr>
            </w:pPr>
            <w:r w:rsidRPr="00682159">
              <w:rPr>
                <w:iCs/>
                <w:sz w:val="20"/>
                <w:szCs w:val="20"/>
              </w:rPr>
              <w:t>odnos mase i prostora (svojstva i odnosi: ritam i simetrije).</w:t>
            </w:r>
          </w:p>
          <w:p w14:paraId="398C181D" w14:textId="77777777" w:rsidR="00146589" w:rsidRPr="00682159" w:rsidRDefault="00146589">
            <w:pPr>
              <w:widowControl/>
              <w:numPr>
                <w:ilvl w:val="0"/>
                <w:numId w:val="138"/>
              </w:numPr>
              <w:autoSpaceDE/>
              <w:autoSpaceDN/>
              <w:rPr>
                <w:sz w:val="20"/>
                <w:szCs w:val="20"/>
              </w:rPr>
            </w:pPr>
            <w:r w:rsidRPr="00682159">
              <w:rPr>
                <w:iCs/>
                <w:sz w:val="20"/>
                <w:szCs w:val="20"/>
              </w:rPr>
              <w:t>podjela arhitekture: stambena, profana, sakralna i fortifikacijska</w:t>
            </w:r>
          </w:p>
          <w:p w14:paraId="4E85D7DE" w14:textId="77777777" w:rsidR="00146589" w:rsidRPr="00682159" w:rsidRDefault="00146589">
            <w:pPr>
              <w:widowControl/>
              <w:numPr>
                <w:ilvl w:val="0"/>
                <w:numId w:val="138"/>
              </w:numPr>
              <w:autoSpaceDE/>
              <w:autoSpaceDN/>
              <w:rPr>
                <w:sz w:val="20"/>
                <w:szCs w:val="20"/>
              </w:rPr>
            </w:pPr>
            <w:r w:rsidRPr="00682159">
              <w:rPr>
                <w:iCs/>
                <w:sz w:val="20"/>
                <w:szCs w:val="20"/>
              </w:rPr>
              <w:t>preklapanje funkcija</w:t>
            </w:r>
          </w:p>
          <w:p w14:paraId="7FB741F3" w14:textId="77777777" w:rsidR="00146589" w:rsidRPr="00682159" w:rsidRDefault="00146589">
            <w:pPr>
              <w:widowControl/>
              <w:numPr>
                <w:ilvl w:val="0"/>
                <w:numId w:val="138"/>
              </w:numPr>
              <w:autoSpaceDE/>
              <w:autoSpaceDN/>
              <w:rPr>
                <w:sz w:val="20"/>
                <w:szCs w:val="20"/>
              </w:rPr>
            </w:pPr>
            <w:r w:rsidRPr="00682159">
              <w:rPr>
                <w:iCs/>
                <w:sz w:val="20"/>
                <w:szCs w:val="20"/>
              </w:rPr>
              <w:t>pojam urbanizma (elementi i načela ustroja arhitektonskih skupova) i njegova pojava u antici</w:t>
            </w:r>
          </w:p>
          <w:p w14:paraId="6479B6BC" w14:textId="6998D903" w:rsidR="00146589" w:rsidRPr="00682159" w:rsidRDefault="00146589">
            <w:pPr>
              <w:widowControl/>
              <w:numPr>
                <w:ilvl w:val="0"/>
                <w:numId w:val="138"/>
              </w:numPr>
              <w:autoSpaceDE/>
              <w:autoSpaceDN/>
              <w:rPr>
                <w:sz w:val="20"/>
                <w:szCs w:val="20"/>
              </w:rPr>
            </w:pPr>
            <w:r w:rsidRPr="00682159">
              <w:rPr>
                <w:iCs/>
                <w:sz w:val="20"/>
                <w:szCs w:val="20"/>
              </w:rPr>
              <w:t>urbanizam: pravilno i raspršeno oblikovanje grada (ulice i trgovi).</w:t>
            </w:r>
          </w:p>
        </w:tc>
      </w:tr>
      <w:tr w:rsidR="00146589" w:rsidRPr="00682159" w14:paraId="7099D25B" w14:textId="77777777" w:rsidTr="00146589">
        <w:trPr>
          <w:trHeight w:val="316"/>
        </w:trPr>
        <w:tc>
          <w:tcPr>
            <w:tcW w:w="9214" w:type="dxa"/>
            <w:gridSpan w:val="2"/>
            <w:shd w:val="clear" w:color="auto" w:fill="B4C5E7"/>
          </w:tcPr>
          <w:p w14:paraId="1E710357" w14:textId="77777777" w:rsidR="00146589" w:rsidRPr="00682159" w:rsidRDefault="00146589"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146589" w:rsidRPr="00682159" w14:paraId="09D6621E" w14:textId="77777777" w:rsidTr="00146589">
        <w:trPr>
          <w:trHeight w:val="699"/>
        </w:trPr>
        <w:tc>
          <w:tcPr>
            <w:tcW w:w="9214" w:type="dxa"/>
            <w:gridSpan w:val="2"/>
            <w:shd w:val="clear" w:color="auto" w:fill="auto"/>
          </w:tcPr>
          <w:p w14:paraId="5827DE46" w14:textId="77777777" w:rsidR="00146589" w:rsidRPr="00682159" w:rsidRDefault="00146589" w:rsidP="00C45CC0">
            <w:pPr>
              <w:pBdr>
                <w:bottom w:val="single" w:sz="4" w:space="1" w:color="auto"/>
              </w:pBdr>
              <w:jc w:val="both"/>
              <w:rPr>
                <w:sz w:val="20"/>
                <w:szCs w:val="20"/>
              </w:rPr>
            </w:pPr>
            <w:r w:rsidRPr="00682159">
              <w:rPr>
                <w:sz w:val="20"/>
                <w:szCs w:val="20"/>
              </w:rPr>
              <w:t>Ishod B.I.3. ostvaruje se u skladu s preporukama za ishode B.I.1 i B.I.2.</w:t>
            </w:r>
          </w:p>
          <w:p w14:paraId="0C870EF5" w14:textId="77777777" w:rsidR="00146589" w:rsidRPr="00682159" w:rsidRDefault="00146589" w:rsidP="00C45CC0">
            <w:pPr>
              <w:pBdr>
                <w:bottom w:val="single" w:sz="4" w:space="1" w:color="auto"/>
              </w:pBdr>
              <w:jc w:val="both"/>
              <w:rPr>
                <w:sz w:val="20"/>
                <w:szCs w:val="20"/>
              </w:rPr>
            </w:pPr>
            <w:r w:rsidRPr="00682159">
              <w:rPr>
                <w:sz w:val="20"/>
                <w:szCs w:val="20"/>
              </w:rPr>
              <w:t>Motivirati i potjecati učenike na kontinuirano upoznavanje i istraživanje svoje likovne okoline u svakodnevnim aktivnostima i vlastitim iskustvom. Ukazivanje na činjenicu da su likovno i vizualno oblikovanje integralni dio životne zbilje, odnosno temeljni element u određivanju vizualnog identiteta zajednice i da je prisutno u svim aspektima života. Primjeri nacionalne baštine mogu se obraditi na samom lokalitetu ili u prostoru muzejskih ustanova, te po mogućnosti učenike uključiti u rad radionica u okviru muzejskih i galerijskih programa.</w:t>
            </w:r>
          </w:p>
          <w:p w14:paraId="34557338" w14:textId="77777777" w:rsidR="00146589" w:rsidRPr="00682159" w:rsidRDefault="00146589" w:rsidP="00C45CC0">
            <w:pPr>
              <w:pBdr>
                <w:bottom w:val="single" w:sz="4" w:space="1" w:color="auto"/>
              </w:pBdr>
              <w:jc w:val="both"/>
              <w:rPr>
                <w:sz w:val="20"/>
                <w:szCs w:val="20"/>
              </w:rPr>
            </w:pPr>
          </w:p>
          <w:p w14:paraId="10E705CE" w14:textId="096FA466" w:rsidR="00146589" w:rsidRPr="00682159" w:rsidRDefault="00146589" w:rsidP="00C45CC0">
            <w:pPr>
              <w:pBdr>
                <w:bottom w:val="single" w:sz="4" w:space="1" w:color="auto"/>
              </w:pBdr>
              <w:jc w:val="both"/>
              <w:rPr>
                <w:sz w:val="20"/>
                <w:szCs w:val="20"/>
              </w:rPr>
            </w:pPr>
            <w:r w:rsidRPr="00682159">
              <w:rPr>
                <w:sz w:val="20"/>
                <w:szCs w:val="20"/>
              </w:rPr>
              <w:t>Sadržaj ove tematske cjeline može se povezati sa sadržajima nastavnih predmeta: Povijesti (Stara Grčka i Stari Rim), Matematika (geometrija) i Vjeronauk.</w:t>
            </w:r>
          </w:p>
        </w:tc>
      </w:tr>
      <w:tr w:rsidR="00146589" w:rsidRPr="00682159" w14:paraId="6B1EA8EB" w14:textId="77777777" w:rsidTr="00146589">
        <w:trPr>
          <w:trHeight w:val="316"/>
        </w:trPr>
        <w:tc>
          <w:tcPr>
            <w:tcW w:w="4532" w:type="dxa"/>
            <w:shd w:val="clear" w:color="auto" w:fill="B4C5E7"/>
          </w:tcPr>
          <w:p w14:paraId="007EC7CF" w14:textId="77777777" w:rsidR="00146589" w:rsidRPr="00682159" w:rsidRDefault="00146589" w:rsidP="00C45CC0">
            <w:pPr>
              <w:pStyle w:val="TableParagraph"/>
              <w:spacing w:line="275" w:lineRule="exact"/>
              <w:ind w:left="8"/>
              <w:jc w:val="center"/>
              <w:rPr>
                <w:b/>
                <w:sz w:val="24"/>
              </w:rPr>
            </w:pPr>
            <w:r w:rsidRPr="00682159">
              <w:rPr>
                <w:b/>
                <w:sz w:val="24"/>
              </w:rPr>
              <w:lastRenderedPageBreak/>
              <w:t>Odgojno-obrazovni ishod</w:t>
            </w:r>
            <w:r w:rsidRPr="00682159">
              <w:rPr>
                <w:b/>
                <w:spacing w:val="2"/>
                <w:sz w:val="24"/>
              </w:rPr>
              <w:t xml:space="preserve"> </w:t>
            </w:r>
            <w:r w:rsidRPr="00682159">
              <w:rPr>
                <w:b/>
                <w:spacing w:val="-2"/>
                <w:sz w:val="24"/>
              </w:rPr>
              <w:t>učenja</w:t>
            </w:r>
          </w:p>
        </w:tc>
        <w:tc>
          <w:tcPr>
            <w:tcW w:w="4682" w:type="dxa"/>
            <w:shd w:val="clear" w:color="auto" w:fill="B4C5E7"/>
          </w:tcPr>
          <w:p w14:paraId="1AC3F870" w14:textId="77777777" w:rsidR="00146589" w:rsidRPr="00682159" w:rsidRDefault="00146589"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146589" w:rsidRPr="00682159" w14:paraId="53AC02B2" w14:textId="77777777" w:rsidTr="00BD47C1">
        <w:trPr>
          <w:trHeight w:val="1796"/>
        </w:trPr>
        <w:tc>
          <w:tcPr>
            <w:tcW w:w="4532" w:type="dxa"/>
          </w:tcPr>
          <w:p w14:paraId="1243289C" w14:textId="77777777" w:rsidR="00146589" w:rsidRPr="00682159" w:rsidRDefault="00146589" w:rsidP="00C45CC0">
            <w:pPr>
              <w:pStyle w:val="TableParagraph"/>
              <w:spacing w:before="226"/>
              <w:rPr>
                <w:b/>
                <w:sz w:val="20"/>
              </w:rPr>
            </w:pPr>
          </w:p>
          <w:p w14:paraId="3579B3D3" w14:textId="77777777" w:rsidR="00146589" w:rsidRPr="00682159" w:rsidRDefault="00146589" w:rsidP="00C45CC0">
            <w:pPr>
              <w:pStyle w:val="TableParagraph"/>
              <w:jc w:val="center"/>
              <w:rPr>
                <w:sz w:val="20"/>
              </w:rPr>
            </w:pPr>
            <w:r w:rsidRPr="00682159">
              <w:rPr>
                <w:b/>
                <w:sz w:val="20"/>
              </w:rPr>
              <w:t>B.I.4.</w:t>
            </w:r>
            <w:r w:rsidRPr="00682159">
              <w:rPr>
                <w:b/>
                <w:spacing w:val="-6"/>
                <w:sz w:val="20"/>
              </w:rPr>
              <w:t xml:space="preserve"> </w:t>
            </w:r>
            <w:r w:rsidRPr="00682159">
              <w:rPr>
                <w:bCs/>
                <w:sz w:val="20"/>
                <w:szCs w:val="20"/>
              </w:rPr>
              <w:t>Učenik analizira kako antička umjetnička djela odražavaju ideale ljepote (ideali i stereotipi).</w:t>
            </w:r>
          </w:p>
        </w:tc>
        <w:tc>
          <w:tcPr>
            <w:tcW w:w="4682" w:type="dxa"/>
          </w:tcPr>
          <w:p w14:paraId="18F4869D" w14:textId="77777777" w:rsidR="00146589" w:rsidRPr="00682159" w:rsidRDefault="00146589" w:rsidP="00C45CC0">
            <w:pPr>
              <w:pStyle w:val="TableParagraph"/>
              <w:tabs>
                <w:tab w:val="left" w:pos="467"/>
              </w:tabs>
              <w:spacing w:line="230" w:lineRule="exact"/>
              <w:ind w:left="107" w:right="101"/>
              <w:jc w:val="both"/>
              <w:rPr>
                <w:sz w:val="20"/>
              </w:rPr>
            </w:pPr>
          </w:p>
          <w:p w14:paraId="77DCEA28" w14:textId="77777777" w:rsidR="00146589" w:rsidRPr="00682159" w:rsidRDefault="00146589">
            <w:pPr>
              <w:widowControl/>
              <w:numPr>
                <w:ilvl w:val="0"/>
                <w:numId w:val="139"/>
              </w:numPr>
              <w:autoSpaceDE/>
              <w:autoSpaceDN/>
              <w:rPr>
                <w:sz w:val="20"/>
                <w:szCs w:val="20"/>
              </w:rPr>
            </w:pPr>
            <w:r w:rsidRPr="00682159">
              <w:rPr>
                <w:sz w:val="20"/>
                <w:szCs w:val="20"/>
              </w:rPr>
              <w:t>povezuje ideale i kanone ljepote, stereotipe i njihovu uvjetovanost društveno-povijesnim kontekstom</w:t>
            </w:r>
          </w:p>
          <w:p w14:paraId="710FF86A" w14:textId="77777777" w:rsidR="00146589" w:rsidRPr="00682159" w:rsidRDefault="00146589">
            <w:pPr>
              <w:widowControl/>
              <w:numPr>
                <w:ilvl w:val="0"/>
                <w:numId w:val="139"/>
              </w:numPr>
              <w:autoSpaceDE/>
              <w:autoSpaceDN/>
              <w:rPr>
                <w:sz w:val="20"/>
                <w:szCs w:val="20"/>
              </w:rPr>
            </w:pPr>
            <w:r w:rsidRPr="00682159">
              <w:rPr>
                <w:sz w:val="20"/>
                <w:szCs w:val="20"/>
              </w:rPr>
              <w:t>primjenjuje znanje o teoriji umjetnosti u istraživanju antičkih umjetničkih djela.</w:t>
            </w:r>
          </w:p>
          <w:p w14:paraId="0CB9EC54" w14:textId="77777777" w:rsidR="00146589" w:rsidRPr="00682159" w:rsidRDefault="00146589" w:rsidP="00C45CC0">
            <w:pPr>
              <w:widowControl/>
              <w:autoSpaceDE/>
              <w:autoSpaceDN/>
              <w:ind w:left="720"/>
              <w:rPr>
                <w:sz w:val="20"/>
                <w:szCs w:val="20"/>
              </w:rPr>
            </w:pPr>
          </w:p>
        </w:tc>
      </w:tr>
      <w:tr w:rsidR="00146589" w:rsidRPr="00682159" w14:paraId="247400A4" w14:textId="77777777" w:rsidTr="00146589">
        <w:trPr>
          <w:trHeight w:val="263"/>
        </w:trPr>
        <w:tc>
          <w:tcPr>
            <w:tcW w:w="4532" w:type="dxa"/>
          </w:tcPr>
          <w:p w14:paraId="08F038A4" w14:textId="77777777" w:rsidR="00146589" w:rsidRPr="00682159" w:rsidRDefault="00146589"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82" w:type="dxa"/>
            <w:shd w:val="clear" w:color="auto" w:fill="auto"/>
          </w:tcPr>
          <w:p w14:paraId="02B9941E" w14:textId="77777777" w:rsidR="00146589" w:rsidRPr="00682159" w:rsidRDefault="00F5135C" w:rsidP="00C45CC0">
            <w:pPr>
              <w:rPr>
                <w:b/>
                <w:sz w:val="20"/>
                <w:szCs w:val="20"/>
              </w:rPr>
            </w:pPr>
            <w:hyperlink r:id="rId113" w:tgtFrame="_blank" w:history="1">
              <w:r w:rsidR="00146589" w:rsidRPr="00682159">
                <w:rPr>
                  <w:rStyle w:val="Hiperveza"/>
                  <w:b/>
                  <w:color w:val="auto"/>
                  <w:sz w:val="20"/>
                  <w:szCs w:val="20"/>
                </w:rPr>
                <w:t>UMP-2.2.3 </w:t>
              </w:r>
            </w:hyperlink>
            <w:hyperlink r:id="rId114" w:tgtFrame="_blank" w:history="1">
              <w:r w:rsidR="00146589" w:rsidRPr="00682159">
                <w:rPr>
                  <w:rStyle w:val="Hiperveza"/>
                  <w:b/>
                  <w:color w:val="auto"/>
                  <w:sz w:val="20"/>
                  <w:szCs w:val="20"/>
                </w:rPr>
                <w:t>UMP-2.2.4 </w:t>
              </w:r>
            </w:hyperlink>
            <w:hyperlink r:id="rId115" w:tgtFrame="_blank" w:history="1">
              <w:r w:rsidR="00146589" w:rsidRPr="00682159">
                <w:rPr>
                  <w:rStyle w:val="Hiperveza"/>
                  <w:b/>
                  <w:color w:val="auto"/>
                  <w:sz w:val="20"/>
                  <w:szCs w:val="20"/>
                </w:rPr>
                <w:t>UMP-2.3.1</w:t>
              </w:r>
            </w:hyperlink>
          </w:p>
        </w:tc>
      </w:tr>
      <w:tr w:rsidR="00146589" w:rsidRPr="00682159" w14:paraId="4714A046" w14:textId="77777777" w:rsidTr="00146589">
        <w:trPr>
          <w:trHeight w:val="318"/>
        </w:trPr>
        <w:tc>
          <w:tcPr>
            <w:tcW w:w="9214" w:type="dxa"/>
            <w:gridSpan w:val="2"/>
            <w:shd w:val="clear" w:color="auto" w:fill="B4C5E7"/>
          </w:tcPr>
          <w:p w14:paraId="114960D6" w14:textId="77777777" w:rsidR="00146589" w:rsidRPr="00682159" w:rsidRDefault="00146589"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146589" w:rsidRPr="00682159" w14:paraId="0D3E393C" w14:textId="77777777" w:rsidTr="00BD47C1">
        <w:trPr>
          <w:trHeight w:val="3229"/>
        </w:trPr>
        <w:tc>
          <w:tcPr>
            <w:tcW w:w="9214" w:type="dxa"/>
            <w:gridSpan w:val="2"/>
          </w:tcPr>
          <w:p w14:paraId="7D556F8C" w14:textId="77777777" w:rsidR="00146589" w:rsidRPr="00682159" w:rsidRDefault="00146589" w:rsidP="00C45CC0">
            <w:pPr>
              <w:pStyle w:val="TableParagraph"/>
              <w:spacing w:line="230" w:lineRule="atLeast"/>
              <w:ind w:left="107"/>
              <w:rPr>
                <w:sz w:val="20"/>
              </w:rPr>
            </w:pPr>
          </w:p>
          <w:p w14:paraId="51A5510F" w14:textId="77777777" w:rsidR="00146589" w:rsidRPr="00682159" w:rsidRDefault="00146589">
            <w:pPr>
              <w:widowControl/>
              <w:numPr>
                <w:ilvl w:val="0"/>
                <w:numId w:val="140"/>
              </w:numPr>
              <w:autoSpaceDE/>
              <w:autoSpaceDN/>
              <w:rPr>
                <w:sz w:val="20"/>
                <w:szCs w:val="20"/>
              </w:rPr>
            </w:pPr>
            <w:r w:rsidRPr="00682159">
              <w:rPr>
                <w:iCs/>
                <w:sz w:val="20"/>
                <w:szCs w:val="20"/>
              </w:rPr>
              <w:t>starogrčka umjetnost</w:t>
            </w:r>
          </w:p>
          <w:p w14:paraId="4E238863" w14:textId="77777777" w:rsidR="00146589" w:rsidRPr="00682159" w:rsidRDefault="00146589">
            <w:pPr>
              <w:widowControl/>
              <w:numPr>
                <w:ilvl w:val="0"/>
                <w:numId w:val="140"/>
              </w:numPr>
              <w:autoSpaceDE/>
              <w:autoSpaceDN/>
              <w:rPr>
                <w:sz w:val="20"/>
                <w:szCs w:val="20"/>
              </w:rPr>
            </w:pPr>
            <w:r w:rsidRPr="00682159">
              <w:rPr>
                <w:iCs/>
                <w:sz w:val="20"/>
                <w:szCs w:val="20"/>
              </w:rPr>
              <w:t>starorimska umjetnost</w:t>
            </w:r>
          </w:p>
          <w:p w14:paraId="443412EF" w14:textId="77777777" w:rsidR="00146589" w:rsidRPr="00682159" w:rsidRDefault="00146589">
            <w:pPr>
              <w:widowControl/>
              <w:numPr>
                <w:ilvl w:val="0"/>
                <w:numId w:val="140"/>
              </w:numPr>
              <w:autoSpaceDE/>
              <w:autoSpaceDN/>
              <w:rPr>
                <w:sz w:val="20"/>
                <w:szCs w:val="20"/>
              </w:rPr>
            </w:pPr>
            <w:r w:rsidRPr="00682159">
              <w:rPr>
                <w:iCs/>
                <w:sz w:val="20"/>
                <w:szCs w:val="20"/>
              </w:rPr>
              <w:t>arhaično</w:t>
            </w:r>
          </w:p>
          <w:p w14:paraId="1CC733EB" w14:textId="77777777" w:rsidR="00146589" w:rsidRPr="00682159" w:rsidRDefault="00146589">
            <w:pPr>
              <w:widowControl/>
              <w:numPr>
                <w:ilvl w:val="0"/>
                <w:numId w:val="140"/>
              </w:numPr>
              <w:autoSpaceDE/>
              <w:autoSpaceDN/>
              <w:rPr>
                <w:sz w:val="20"/>
                <w:szCs w:val="20"/>
              </w:rPr>
            </w:pPr>
            <w:r w:rsidRPr="00682159">
              <w:rPr>
                <w:iCs/>
                <w:sz w:val="20"/>
                <w:szCs w:val="20"/>
              </w:rPr>
              <w:t>omjeri i proporcije</w:t>
            </w:r>
          </w:p>
          <w:p w14:paraId="211F70BA" w14:textId="77777777" w:rsidR="00146589" w:rsidRPr="00682159" w:rsidRDefault="00146589">
            <w:pPr>
              <w:widowControl/>
              <w:numPr>
                <w:ilvl w:val="0"/>
                <w:numId w:val="140"/>
              </w:numPr>
              <w:autoSpaceDE/>
              <w:autoSpaceDN/>
              <w:rPr>
                <w:sz w:val="20"/>
                <w:szCs w:val="20"/>
              </w:rPr>
            </w:pPr>
            <w:r w:rsidRPr="00682159">
              <w:rPr>
                <w:iCs/>
                <w:sz w:val="20"/>
                <w:szCs w:val="20"/>
              </w:rPr>
              <w:t>egipatski i grčki kanon</w:t>
            </w:r>
          </w:p>
          <w:p w14:paraId="4E344571" w14:textId="77777777" w:rsidR="00146589" w:rsidRPr="00682159" w:rsidRDefault="00146589">
            <w:pPr>
              <w:widowControl/>
              <w:numPr>
                <w:ilvl w:val="0"/>
                <w:numId w:val="140"/>
              </w:numPr>
              <w:autoSpaceDE/>
              <w:autoSpaceDN/>
              <w:rPr>
                <w:sz w:val="20"/>
                <w:szCs w:val="20"/>
              </w:rPr>
            </w:pPr>
            <w:r w:rsidRPr="00682159">
              <w:rPr>
                <w:iCs/>
                <w:sz w:val="20"/>
                <w:szCs w:val="20"/>
              </w:rPr>
              <w:t>kontrapost</w:t>
            </w:r>
          </w:p>
          <w:p w14:paraId="4658F0E5" w14:textId="77777777" w:rsidR="00146589" w:rsidRPr="00682159" w:rsidRDefault="00146589">
            <w:pPr>
              <w:widowControl/>
              <w:numPr>
                <w:ilvl w:val="0"/>
                <w:numId w:val="140"/>
              </w:numPr>
              <w:autoSpaceDE/>
              <w:autoSpaceDN/>
              <w:rPr>
                <w:sz w:val="20"/>
                <w:szCs w:val="20"/>
              </w:rPr>
            </w:pPr>
            <w:r w:rsidRPr="00682159">
              <w:rPr>
                <w:iCs/>
                <w:sz w:val="20"/>
                <w:szCs w:val="20"/>
              </w:rPr>
              <w:t>zlatni rez</w:t>
            </w:r>
          </w:p>
          <w:p w14:paraId="5D1E49CC" w14:textId="77777777" w:rsidR="00146589" w:rsidRPr="00682159" w:rsidRDefault="00146589">
            <w:pPr>
              <w:widowControl/>
              <w:numPr>
                <w:ilvl w:val="0"/>
                <w:numId w:val="140"/>
              </w:numPr>
              <w:autoSpaceDE/>
              <w:autoSpaceDN/>
              <w:rPr>
                <w:sz w:val="20"/>
                <w:szCs w:val="20"/>
              </w:rPr>
            </w:pPr>
            <w:r w:rsidRPr="00682159">
              <w:rPr>
                <w:iCs/>
                <w:sz w:val="20"/>
                <w:szCs w:val="20"/>
              </w:rPr>
              <w:t>klasika i idealizam</w:t>
            </w:r>
          </w:p>
          <w:p w14:paraId="6E01F152" w14:textId="77777777" w:rsidR="00146589" w:rsidRPr="00682159" w:rsidRDefault="00146589">
            <w:pPr>
              <w:widowControl/>
              <w:numPr>
                <w:ilvl w:val="0"/>
                <w:numId w:val="140"/>
              </w:numPr>
              <w:autoSpaceDE/>
              <w:autoSpaceDN/>
              <w:rPr>
                <w:sz w:val="20"/>
                <w:szCs w:val="20"/>
              </w:rPr>
            </w:pPr>
            <w:r w:rsidRPr="00682159">
              <w:rPr>
                <w:iCs/>
                <w:sz w:val="20"/>
                <w:szCs w:val="20"/>
              </w:rPr>
              <w:t>helenizam</w:t>
            </w:r>
          </w:p>
          <w:p w14:paraId="5B93CB4D" w14:textId="77777777" w:rsidR="00146589" w:rsidRPr="00682159" w:rsidRDefault="00146589">
            <w:pPr>
              <w:widowControl/>
              <w:numPr>
                <w:ilvl w:val="0"/>
                <w:numId w:val="140"/>
              </w:numPr>
              <w:autoSpaceDE/>
              <w:autoSpaceDN/>
              <w:rPr>
                <w:sz w:val="20"/>
                <w:szCs w:val="20"/>
              </w:rPr>
            </w:pPr>
            <w:r w:rsidRPr="00682159">
              <w:rPr>
                <w:iCs/>
                <w:sz w:val="20"/>
                <w:szCs w:val="20"/>
              </w:rPr>
              <w:t>rimski realizam</w:t>
            </w:r>
          </w:p>
          <w:p w14:paraId="4FEB3432" w14:textId="77777777" w:rsidR="00146589" w:rsidRPr="00682159" w:rsidRDefault="00146589">
            <w:pPr>
              <w:widowControl/>
              <w:numPr>
                <w:ilvl w:val="0"/>
                <w:numId w:val="140"/>
              </w:numPr>
              <w:autoSpaceDE/>
              <w:autoSpaceDN/>
              <w:rPr>
                <w:sz w:val="20"/>
                <w:szCs w:val="20"/>
              </w:rPr>
            </w:pPr>
            <w:r w:rsidRPr="00682159">
              <w:rPr>
                <w:iCs/>
                <w:sz w:val="20"/>
                <w:szCs w:val="20"/>
              </w:rPr>
              <w:t>carski idealizam.</w:t>
            </w:r>
          </w:p>
        </w:tc>
      </w:tr>
      <w:tr w:rsidR="00146589" w:rsidRPr="00682159" w14:paraId="079018B5" w14:textId="77777777" w:rsidTr="00146589">
        <w:trPr>
          <w:trHeight w:val="316"/>
        </w:trPr>
        <w:tc>
          <w:tcPr>
            <w:tcW w:w="9214" w:type="dxa"/>
            <w:gridSpan w:val="2"/>
            <w:shd w:val="clear" w:color="auto" w:fill="B4C5E7"/>
          </w:tcPr>
          <w:p w14:paraId="272668D2" w14:textId="77777777" w:rsidR="00146589" w:rsidRPr="00682159" w:rsidRDefault="00146589"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146589" w:rsidRPr="00682159" w14:paraId="77EC5AA8" w14:textId="77777777" w:rsidTr="00BD47C1">
        <w:trPr>
          <w:trHeight w:val="3942"/>
        </w:trPr>
        <w:tc>
          <w:tcPr>
            <w:tcW w:w="9214" w:type="dxa"/>
            <w:gridSpan w:val="2"/>
            <w:shd w:val="clear" w:color="auto" w:fill="auto"/>
          </w:tcPr>
          <w:p w14:paraId="3E10981E" w14:textId="77777777" w:rsidR="00146589" w:rsidRPr="00682159" w:rsidRDefault="00146589" w:rsidP="00C45CC0">
            <w:pPr>
              <w:widowControl/>
              <w:autoSpaceDE/>
              <w:autoSpaceDN/>
              <w:jc w:val="both"/>
              <w:rPr>
                <w:sz w:val="20"/>
                <w:szCs w:val="20"/>
              </w:rPr>
            </w:pPr>
            <w:r w:rsidRPr="00682159">
              <w:rPr>
                <w:sz w:val="20"/>
                <w:szCs w:val="20"/>
              </w:rPr>
              <w:t>Ishod B.I.4. ostvaruje se u skladu s preporukama za ishode B.I.1 i B.I.2.</w:t>
            </w:r>
          </w:p>
          <w:p w14:paraId="1DA891DD" w14:textId="77777777" w:rsidR="00146589" w:rsidRPr="00682159" w:rsidRDefault="00146589" w:rsidP="00C45CC0">
            <w:pPr>
              <w:widowControl/>
              <w:autoSpaceDE/>
              <w:autoSpaceDN/>
              <w:jc w:val="both"/>
              <w:rPr>
                <w:sz w:val="20"/>
                <w:szCs w:val="20"/>
              </w:rPr>
            </w:pPr>
            <w:r w:rsidRPr="00682159">
              <w:rPr>
                <w:sz w:val="20"/>
                <w:szCs w:val="20"/>
              </w:rPr>
              <w:t>Prolazeći postupno kroz proces promatranja i doživljaja, sagledavanja konteksta, interpretacije i vrednovanja, učenici razvijaju kritički stav i osvještavaju vrijednost vlastitog doprinosa i mišljenja.</w:t>
            </w:r>
          </w:p>
          <w:p w14:paraId="66F09264" w14:textId="77777777" w:rsidR="00146589" w:rsidRPr="00682159" w:rsidRDefault="00146589" w:rsidP="00C45CC0">
            <w:pPr>
              <w:widowControl/>
              <w:autoSpaceDE/>
              <w:autoSpaceDN/>
              <w:jc w:val="both"/>
              <w:rPr>
                <w:sz w:val="20"/>
                <w:szCs w:val="20"/>
              </w:rPr>
            </w:pPr>
            <w:r w:rsidRPr="00682159">
              <w:rPr>
                <w:sz w:val="20"/>
                <w:szCs w:val="20"/>
              </w:rPr>
              <w:t>Cilj analize likovnog djela je odgajanje opažaja i razvoj kritičkog mišljenja kroz istraživačko proučavanje.</w:t>
            </w:r>
          </w:p>
          <w:p w14:paraId="362CEEA1" w14:textId="77777777" w:rsidR="00146589" w:rsidRPr="00682159" w:rsidRDefault="00146589" w:rsidP="00C45CC0">
            <w:pPr>
              <w:widowControl/>
              <w:autoSpaceDE/>
              <w:autoSpaceDN/>
              <w:jc w:val="both"/>
              <w:rPr>
                <w:sz w:val="20"/>
                <w:szCs w:val="20"/>
              </w:rPr>
            </w:pPr>
            <w:r w:rsidRPr="00682159">
              <w:rPr>
                <w:sz w:val="20"/>
                <w:szCs w:val="20"/>
              </w:rPr>
              <w:t>Odabirati primjere kulturno-umjetničkog nasljeđa različitih konteksta kako bi se potaknula želja za razumijevanjem drugih kultura. Razvijanjem pozitivnoga stava prema različitim kulturama, ruše se predrasude i uklanjaju različiti oblici diskriminacije, potiče se empatija, omogućuje izgradnja osobnog sustava vrijednosti i doprinosi socijalnom razvoju učenika te njegovu građanskom odgoju i obrazovanju.</w:t>
            </w:r>
          </w:p>
          <w:p w14:paraId="74CB6A55" w14:textId="77777777" w:rsidR="00146589" w:rsidRPr="00682159" w:rsidRDefault="00146589" w:rsidP="00C45CC0">
            <w:pPr>
              <w:widowControl/>
              <w:autoSpaceDE/>
              <w:autoSpaceDN/>
              <w:jc w:val="both"/>
              <w:rPr>
                <w:sz w:val="20"/>
                <w:szCs w:val="20"/>
              </w:rPr>
            </w:pPr>
            <w:r w:rsidRPr="00682159">
              <w:rPr>
                <w:sz w:val="20"/>
                <w:szCs w:val="20"/>
              </w:rPr>
              <w:t>Uspoređujući umjetnička djela različitih razdoblja (komparacijski pristup), učenici raspravljaju o promjenama u pristupu oblikovanja ljudskoga tijela.</w:t>
            </w:r>
          </w:p>
          <w:p w14:paraId="3ABB2289" w14:textId="77777777" w:rsidR="00146589" w:rsidRPr="00682159" w:rsidRDefault="00146589" w:rsidP="00C45CC0">
            <w:pPr>
              <w:widowControl/>
              <w:autoSpaceDE/>
              <w:autoSpaceDN/>
              <w:jc w:val="both"/>
              <w:rPr>
                <w:sz w:val="20"/>
                <w:szCs w:val="20"/>
              </w:rPr>
            </w:pPr>
            <w:r w:rsidRPr="00682159">
              <w:rPr>
                <w:sz w:val="20"/>
                <w:szCs w:val="20"/>
              </w:rPr>
              <w:t>Organizacija učenja i poučavanja omogućuje učenicima da upotrijebe svoja iskustva iz svakodnevnoga života, predznanje, znanje iz drugih nastavnih te uče od drugih učenika.</w:t>
            </w:r>
          </w:p>
          <w:p w14:paraId="3828ABB9" w14:textId="77777777" w:rsidR="00146589" w:rsidRPr="00682159" w:rsidRDefault="00146589" w:rsidP="00C45CC0">
            <w:pPr>
              <w:widowControl/>
              <w:autoSpaceDE/>
              <w:autoSpaceDN/>
              <w:jc w:val="both"/>
              <w:rPr>
                <w:sz w:val="20"/>
                <w:szCs w:val="20"/>
              </w:rPr>
            </w:pPr>
          </w:p>
          <w:p w14:paraId="3366558A" w14:textId="7F126BB3" w:rsidR="00146589" w:rsidRPr="00682159" w:rsidRDefault="00146589" w:rsidP="00C45CC0">
            <w:pPr>
              <w:widowControl/>
              <w:autoSpaceDE/>
              <w:autoSpaceDN/>
              <w:jc w:val="both"/>
              <w:rPr>
                <w:sz w:val="20"/>
                <w:szCs w:val="20"/>
              </w:rPr>
            </w:pPr>
            <w:r w:rsidRPr="00682159">
              <w:rPr>
                <w:sz w:val="20"/>
                <w:szCs w:val="20"/>
              </w:rPr>
              <w:t>Sadržaj ove tematske cjeline može se povezati sa sadržajima nastavnih predmeta: Povijest (Stara Grčka i Stari Rim), Matematika (proporcije), Biologija (ljudsko tijelo), Vjeronauk i s međupredmetnom temom: Upotreba IKT-a (stvaralaštvo i inovativnost u digitalnom okruženju).</w:t>
            </w:r>
          </w:p>
        </w:tc>
      </w:tr>
    </w:tbl>
    <w:p w14:paraId="465B722C" w14:textId="77777777" w:rsidR="00146589" w:rsidRPr="00682159" w:rsidRDefault="00146589" w:rsidP="00101D7E">
      <w:pPr>
        <w:spacing w:before="55" w:line="276" w:lineRule="auto"/>
        <w:ind w:right="-340"/>
        <w:jc w:val="center"/>
        <w:outlineLvl w:val="0"/>
        <w:rPr>
          <w:b/>
          <w:bCs/>
          <w:sz w:val="28"/>
          <w:szCs w:val="28"/>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82"/>
      </w:tblGrid>
      <w:tr w:rsidR="00146589" w:rsidRPr="00682159" w14:paraId="58EC88FD" w14:textId="77777777" w:rsidTr="00675E41">
        <w:trPr>
          <w:trHeight w:val="277"/>
        </w:trPr>
        <w:tc>
          <w:tcPr>
            <w:tcW w:w="9214" w:type="dxa"/>
            <w:gridSpan w:val="2"/>
          </w:tcPr>
          <w:p w14:paraId="6E9B5A85" w14:textId="77777777" w:rsidR="00146589" w:rsidRPr="00682159" w:rsidRDefault="00146589" w:rsidP="00C45CC0">
            <w:pPr>
              <w:pStyle w:val="TableParagraph"/>
              <w:spacing w:before="1" w:line="257" w:lineRule="exact"/>
              <w:ind w:left="107"/>
              <w:rPr>
                <w:b/>
                <w:sz w:val="24"/>
              </w:rPr>
            </w:pPr>
            <w:r w:rsidRPr="00682159">
              <w:rPr>
                <w:b/>
                <w:sz w:val="24"/>
              </w:rPr>
              <w:t>PREDMETNO PODRUČJE:</w:t>
            </w:r>
            <w:r w:rsidRPr="00682159">
              <w:rPr>
                <w:b/>
                <w:spacing w:val="-2"/>
                <w:sz w:val="24"/>
              </w:rPr>
              <w:t xml:space="preserve"> </w:t>
            </w:r>
            <w:r w:rsidRPr="00682159">
              <w:rPr>
                <w:b/>
                <w:sz w:val="24"/>
              </w:rPr>
              <w:t>C/</w:t>
            </w:r>
            <w:r w:rsidRPr="00682159">
              <w:rPr>
                <w:b/>
                <w:spacing w:val="-1"/>
                <w:sz w:val="24"/>
              </w:rPr>
              <w:t xml:space="preserve"> </w:t>
            </w:r>
            <w:r w:rsidRPr="00682159">
              <w:rPr>
                <w:b/>
                <w:sz w:val="24"/>
                <w:szCs w:val="24"/>
                <w:shd w:val="clear" w:color="auto" w:fill="FFFFFF"/>
              </w:rPr>
              <w:t>Umjetnost u kontekstu</w:t>
            </w:r>
          </w:p>
        </w:tc>
      </w:tr>
      <w:tr w:rsidR="00146589" w:rsidRPr="00682159" w14:paraId="5C7F506B" w14:textId="77777777" w:rsidTr="00675E41">
        <w:trPr>
          <w:trHeight w:val="316"/>
        </w:trPr>
        <w:tc>
          <w:tcPr>
            <w:tcW w:w="4532" w:type="dxa"/>
            <w:shd w:val="clear" w:color="auto" w:fill="B4C5E7"/>
          </w:tcPr>
          <w:p w14:paraId="055048AD" w14:textId="77777777" w:rsidR="00146589" w:rsidRPr="00682159" w:rsidRDefault="00146589"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B4C5E7"/>
          </w:tcPr>
          <w:p w14:paraId="7400C480" w14:textId="77777777" w:rsidR="00146589" w:rsidRPr="00682159" w:rsidRDefault="00146589"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146589" w:rsidRPr="00682159" w14:paraId="455E99A4" w14:textId="77777777" w:rsidTr="00675E41">
        <w:trPr>
          <w:trHeight w:val="1596"/>
        </w:trPr>
        <w:tc>
          <w:tcPr>
            <w:tcW w:w="4532" w:type="dxa"/>
          </w:tcPr>
          <w:p w14:paraId="1B3D04B2" w14:textId="77777777" w:rsidR="00146589" w:rsidRPr="00682159" w:rsidRDefault="00146589" w:rsidP="00C45CC0">
            <w:pPr>
              <w:pStyle w:val="TableParagraph"/>
              <w:rPr>
                <w:b/>
                <w:sz w:val="20"/>
              </w:rPr>
            </w:pPr>
          </w:p>
          <w:p w14:paraId="0EE9E2C1" w14:textId="77777777" w:rsidR="00146589" w:rsidRPr="00682159" w:rsidRDefault="00146589" w:rsidP="00C45CC0">
            <w:pPr>
              <w:pStyle w:val="TableParagraph"/>
              <w:spacing w:before="226"/>
              <w:rPr>
                <w:b/>
                <w:sz w:val="20"/>
              </w:rPr>
            </w:pPr>
          </w:p>
          <w:p w14:paraId="3DACC188" w14:textId="77777777" w:rsidR="00146589" w:rsidRPr="00682159" w:rsidRDefault="00146589" w:rsidP="00C45CC0">
            <w:pPr>
              <w:pStyle w:val="TableParagraph"/>
              <w:ind w:left="760" w:hanging="653"/>
              <w:jc w:val="center"/>
              <w:rPr>
                <w:sz w:val="20"/>
              </w:rPr>
            </w:pPr>
            <w:r w:rsidRPr="00682159">
              <w:rPr>
                <w:b/>
                <w:sz w:val="20"/>
              </w:rPr>
              <w:t>C.I.1.</w:t>
            </w:r>
            <w:r w:rsidRPr="00682159">
              <w:rPr>
                <w:spacing w:val="-6"/>
                <w:sz w:val="20"/>
                <w:szCs w:val="20"/>
              </w:rPr>
              <w:t xml:space="preserve"> </w:t>
            </w:r>
            <w:r w:rsidRPr="00682159">
              <w:rPr>
                <w:bCs/>
                <w:sz w:val="20"/>
                <w:szCs w:val="20"/>
              </w:rPr>
              <w:t>Učenik smješta analizirano umjetničko djelo u odgovarajuće umjetničko razdoblje.</w:t>
            </w:r>
          </w:p>
        </w:tc>
        <w:tc>
          <w:tcPr>
            <w:tcW w:w="4682" w:type="dxa"/>
            <w:shd w:val="clear" w:color="auto" w:fill="auto"/>
          </w:tcPr>
          <w:p w14:paraId="278959D2" w14:textId="77777777" w:rsidR="00146589" w:rsidRPr="00682159" w:rsidRDefault="00146589" w:rsidP="00C45CC0">
            <w:pPr>
              <w:pStyle w:val="TableParagraph"/>
              <w:tabs>
                <w:tab w:val="left" w:pos="467"/>
              </w:tabs>
              <w:spacing w:line="230" w:lineRule="exact"/>
              <w:ind w:left="107" w:right="101"/>
              <w:jc w:val="both"/>
              <w:rPr>
                <w:sz w:val="20"/>
              </w:rPr>
            </w:pPr>
          </w:p>
          <w:p w14:paraId="5B4797D7" w14:textId="77777777" w:rsidR="00146589" w:rsidRPr="00682159" w:rsidRDefault="00146589" w:rsidP="00C45CC0">
            <w:pPr>
              <w:pStyle w:val="TableParagraph"/>
              <w:tabs>
                <w:tab w:val="left" w:pos="467"/>
              </w:tabs>
              <w:spacing w:line="230" w:lineRule="exact"/>
              <w:ind w:left="107" w:right="101"/>
              <w:jc w:val="both"/>
              <w:rPr>
                <w:sz w:val="20"/>
              </w:rPr>
            </w:pPr>
          </w:p>
          <w:p w14:paraId="6499090A" w14:textId="77777777" w:rsidR="00146589" w:rsidRPr="00682159" w:rsidRDefault="00146589">
            <w:pPr>
              <w:widowControl/>
              <w:numPr>
                <w:ilvl w:val="0"/>
                <w:numId w:val="141"/>
              </w:numPr>
              <w:autoSpaceDE/>
              <w:autoSpaceDN/>
              <w:rPr>
                <w:sz w:val="20"/>
                <w:szCs w:val="20"/>
              </w:rPr>
            </w:pPr>
            <w:r w:rsidRPr="00682159">
              <w:rPr>
                <w:sz w:val="20"/>
                <w:szCs w:val="20"/>
              </w:rPr>
              <w:t>odabire i prepoznaje likovne odlike na likovnom primjeru od prapovijesti do kasne antike</w:t>
            </w:r>
          </w:p>
          <w:p w14:paraId="5DFCC116" w14:textId="77777777" w:rsidR="00146589" w:rsidRPr="00682159" w:rsidRDefault="00146589">
            <w:pPr>
              <w:widowControl/>
              <w:numPr>
                <w:ilvl w:val="0"/>
                <w:numId w:val="141"/>
              </w:numPr>
              <w:autoSpaceDE/>
              <w:autoSpaceDN/>
              <w:rPr>
                <w:sz w:val="20"/>
                <w:szCs w:val="20"/>
              </w:rPr>
            </w:pPr>
            <w:r w:rsidRPr="00682159">
              <w:rPr>
                <w:sz w:val="20"/>
                <w:szCs w:val="20"/>
              </w:rPr>
              <w:t>prepoznaje važnost i ulogu likovne umjetnosti i umjetnika od prapovijesti do kasne antike.</w:t>
            </w:r>
          </w:p>
          <w:p w14:paraId="44885DE1" w14:textId="77777777" w:rsidR="00146589" w:rsidRPr="00682159" w:rsidRDefault="00146589" w:rsidP="00C45CC0">
            <w:pPr>
              <w:widowControl/>
              <w:autoSpaceDE/>
              <w:autoSpaceDN/>
              <w:rPr>
                <w:sz w:val="20"/>
                <w:szCs w:val="20"/>
              </w:rPr>
            </w:pPr>
          </w:p>
          <w:p w14:paraId="3E86685D" w14:textId="77777777" w:rsidR="00146589" w:rsidRPr="00682159" w:rsidRDefault="00146589" w:rsidP="00C45CC0">
            <w:pPr>
              <w:widowControl/>
              <w:autoSpaceDE/>
              <w:autoSpaceDN/>
              <w:ind w:left="360"/>
              <w:rPr>
                <w:sz w:val="20"/>
                <w:szCs w:val="20"/>
              </w:rPr>
            </w:pPr>
          </w:p>
        </w:tc>
      </w:tr>
      <w:tr w:rsidR="00146589" w:rsidRPr="00682159" w14:paraId="7A90996B" w14:textId="77777777" w:rsidTr="00675E41">
        <w:trPr>
          <w:trHeight w:val="379"/>
        </w:trPr>
        <w:tc>
          <w:tcPr>
            <w:tcW w:w="4532" w:type="dxa"/>
          </w:tcPr>
          <w:p w14:paraId="59390AF5" w14:textId="77777777" w:rsidR="00146589" w:rsidRPr="00682159" w:rsidRDefault="00146589"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82" w:type="dxa"/>
            <w:shd w:val="clear" w:color="auto" w:fill="auto"/>
          </w:tcPr>
          <w:p w14:paraId="7C6645CC" w14:textId="77777777" w:rsidR="00146589" w:rsidRPr="00682159" w:rsidRDefault="00146589" w:rsidP="00C45CC0">
            <w:pPr>
              <w:pStyle w:val="TableParagraph"/>
              <w:rPr>
                <w:b/>
                <w:sz w:val="20"/>
                <w:szCs w:val="20"/>
                <w:u w:val="single"/>
              </w:rPr>
            </w:pPr>
            <w:r w:rsidRPr="00682159">
              <w:rPr>
                <w:b/>
                <w:sz w:val="20"/>
                <w:szCs w:val="20"/>
              </w:rPr>
              <w:t xml:space="preserve"> </w:t>
            </w:r>
            <w:hyperlink r:id="rId116" w:tgtFrame="_blank" w:history="1">
              <w:r w:rsidRPr="00682159">
                <w:rPr>
                  <w:rStyle w:val="Hiperveza"/>
                  <w:b/>
                  <w:color w:val="auto"/>
                  <w:sz w:val="20"/>
                  <w:szCs w:val="20"/>
                </w:rPr>
                <w:t>UMP-3.3.1 </w:t>
              </w:r>
            </w:hyperlink>
            <w:hyperlink r:id="rId117" w:tgtFrame="_blank" w:history="1">
              <w:r w:rsidRPr="00682159">
                <w:rPr>
                  <w:rStyle w:val="Hiperveza"/>
                  <w:b/>
                  <w:color w:val="auto"/>
                  <w:sz w:val="20"/>
                  <w:szCs w:val="20"/>
                </w:rPr>
                <w:t>UMP-2.2.3</w:t>
              </w:r>
              <w:r w:rsidRPr="00682159">
                <w:t> </w:t>
              </w:r>
            </w:hyperlink>
            <w:hyperlink r:id="rId118" w:tgtFrame="_blank" w:history="1">
              <w:r w:rsidRPr="00682159">
                <w:rPr>
                  <w:rStyle w:val="Hiperveza"/>
                  <w:b/>
                  <w:color w:val="auto"/>
                  <w:sz w:val="20"/>
                  <w:szCs w:val="20"/>
                </w:rPr>
                <w:t>UMP-2.2.4</w:t>
              </w:r>
            </w:hyperlink>
            <w:hyperlink r:id="rId119" w:tgtFrame="_blank" w:history="1"/>
          </w:p>
        </w:tc>
      </w:tr>
      <w:tr w:rsidR="00146589" w:rsidRPr="00682159" w14:paraId="665B1D10" w14:textId="77777777" w:rsidTr="00675E41">
        <w:trPr>
          <w:trHeight w:val="318"/>
        </w:trPr>
        <w:tc>
          <w:tcPr>
            <w:tcW w:w="9214" w:type="dxa"/>
            <w:gridSpan w:val="2"/>
            <w:shd w:val="clear" w:color="auto" w:fill="B4C5E7"/>
          </w:tcPr>
          <w:p w14:paraId="185A96E2" w14:textId="77777777" w:rsidR="00146589" w:rsidRPr="00682159" w:rsidRDefault="00146589" w:rsidP="00C45CC0">
            <w:pPr>
              <w:pStyle w:val="TableParagraph"/>
              <w:spacing w:before="1"/>
              <w:ind w:left="9" w:right="4"/>
              <w:jc w:val="center"/>
              <w:rPr>
                <w:b/>
                <w:sz w:val="24"/>
              </w:rPr>
            </w:pPr>
            <w:r w:rsidRPr="00682159">
              <w:rPr>
                <w:b/>
                <w:sz w:val="24"/>
              </w:rPr>
              <w:lastRenderedPageBreak/>
              <w:t>Ključni</w:t>
            </w:r>
            <w:r w:rsidRPr="00682159">
              <w:rPr>
                <w:b/>
                <w:spacing w:val="-1"/>
                <w:sz w:val="24"/>
              </w:rPr>
              <w:t xml:space="preserve"> </w:t>
            </w:r>
            <w:r w:rsidRPr="00682159">
              <w:rPr>
                <w:b/>
                <w:spacing w:val="-2"/>
                <w:sz w:val="24"/>
              </w:rPr>
              <w:t>sadržaji</w:t>
            </w:r>
          </w:p>
        </w:tc>
      </w:tr>
      <w:tr w:rsidR="00146589" w:rsidRPr="00682159" w14:paraId="67EB791F" w14:textId="77777777" w:rsidTr="00675E41">
        <w:trPr>
          <w:trHeight w:val="1003"/>
        </w:trPr>
        <w:tc>
          <w:tcPr>
            <w:tcW w:w="9214" w:type="dxa"/>
            <w:gridSpan w:val="2"/>
          </w:tcPr>
          <w:p w14:paraId="5076DB28" w14:textId="77777777" w:rsidR="00146589" w:rsidRPr="00682159" w:rsidRDefault="00146589">
            <w:pPr>
              <w:widowControl/>
              <w:numPr>
                <w:ilvl w:val="0"/>
                <w:numId w:val="30"/>
              </w:numPr>
              <w:autoSpaceDE/>
              <w:autoSpaceDN/>
              <w:rPr>
                <w:sz w:val="20"/>
                <w:szCs w:val="20"/>
              </w:rPr>
            </w:pPr>
            <w:r w:rsidRPr="00682159">
              <w:rPr>
                <w:iCs/>
                <w:sz w:val="20"/>
                <w:szCs w:val="20"/>
              </w:rPr>
              <w:t>prapovijesna umjetnost</w:t>
            </w:r>
          </w:p>
          <w:p w14:paraId="7AC28065" w14:textId="77777777" w:rsidR="00146589" w:rsidRPr="00682159" w:rsidRDefault="00146589">
            <w:pPr>
              <w:widowControl/>
              <w:numPr>
                <w:ilvl w:val="0"/>
                <w:numId w:val="30"/>
              </w:numPr>
              <w:autoSpaceDE/>
              <w:autoSpaceDN/>
              <w:rPr>
                <w:sz w:val="20"/>
                <w:szCs w:val="20"/>
              </w:rPr>
            </w:pPr>
            <w:r w:rsidRPr="00682159">
              <w:rPr>
                <w:iCs/>
                <w:sz w:val="20"/>
                <w:szCs w:val="20"/>
              </w:rPr>
              <w:t>umjetnost Egipta i Mezopotamije</w:t>
            </w:r>
          </w:p>
          <w:p w14:paraId="12C48DFE" w14:textId="77777777" w:rsidR="00146589" w:rsidRPr="00682159" w:rsidRDefault="00146589">
            <w:pPr>
              <w:widowControl/>
              <w:numPr>
                <w:ilvl w:val="0"/>
                <w:numId w:val="30"/>
              </w:numPr>
              <w:autoSpaceDE/>
              <w:autoSpaceDN/>
              <w:rPr>
                <w:sz w:val="20"/>
                <w:szCs w:val="20"/>
              </w:rPr>
            </w:pPr>
            <w:r w:rsidRPr="00682159">
              <w:rPr>
                <w:iCs/>
                <w:sz w:val="20"/>
                <w:szCs w:val="20"/>
              </w:rPr>
              <w:t>starogrčka umjetnost</w:t>
            </w:r>
          </w:p>
          <w:p w14:paraId="198800F3" w14:textId="77777777" w:rsidR="00146589" w:rsidRPr="00682159" w:rsidRDefault="00146589">
            <w:pPr>
              <w:widowControl/>
              <w:numPr>
                <w:ilvl w:val="0"/>
                <w:numId w:val="30"/>
              </w:numPr>
              <w:autoSpaceDE/>
              <w:autoSpaceDN/>
              <w:rPr>
                <w:sz w:val="20"/>
                <w:szCs w:val="20"/>
              </w:rPr>
            </w:pPr>
            <w:r w:rsidRPr="00682159">
              <w:rPr>
                <w:iCs/>
                <w:sz w:val="20"/>
                <w:szCs w:val="20"/>
              </w:rPr>
              <w:t>starorimska umjetnost</w:t>
            </w:r>
          </w:p>
          <w:p w14:paraId="11991C2F" w14:textId="77777777" w:rsidR="00146589" w:rsidRPr="00682159" w:rsidRDefault="00146589">
            <w:pPr>
              <w:widowControl/>
              <w:numPr>
                <w:ilvl w:val="0"/>
                <w:numId w:val="30"/>
              </w:numPr>
              <w:autoSpaceDE/>
              <w:autoSpaceDN/>
              <w:rPr>
                <w:sz w:val="20"/>
                <w:szCs w:val="20"/>
              </w:rPr>
            </w:pPr>
            <w:r w:rsidRPr="00682159">
              <w:rPr>
                <w:iCs/>
                <w:sz w:val="20"/>
                <w:szCs w:val="20"/>
              </w:rPr>
              <w:t>ranokršćanska umjetnost</w:t>
            </w:r>
          </w:p>
          <w:p w14:paraId="39DAE980" w14:textId="77777777" w:rsidR="00146589" w:rsidRPr="00682159" w:rsidRDefault="00146589">
            <w:pPr>
              <w:widowControl/>
              <w:numPr>
                <w:ilvl w:val="0"/>
                <w:numId w:val="30"/>
              </w:numPr>
              <w:autoSpaceDE/>
              <w:autoSpaceDN/>
              <w:rPr>
                <w:sz w:val="20"/>
                <w:szCs w:val="20"/>
              </w:rPr>
            </w:pPr>
            <w:r w:rsidRPr="00682159">
              <w:rPr>
                <w:iCs/>
                <w:sz w:val="20"/>
                <w:szCs w:val="20"/>
              </w:rPr>
              <w:t>monumentalna arhitektura - zigurat, piramide, egipatski i antički hram</w:t>
            </w:r>
          </w:p>
          <w:p w14:paraId="1E3CB6B5" w14:textId="77777777" w:rsidR="00146589" w:rsidRPr="00682159" w:rsidRDefault="00146589">
            <w:pPr>
              <w:widowControl/>
              <w:numPr>
                <w:ilvl w:val="0"/>
                <w:numId w:val="30"/>
              </w:numPr>
              <w:autoSpaceDE/>
              <w:autoSpaceDN/>
              <w:rPr>
                <w:sz w:val="20"/>
                <w:szCs w:val="20"/>
              </w:rPr>
            </w:pPr>
            <w:r w:rsidRPr="00682159">
              <w:rPr>
                <w:iCs/>
                <w:sz w:val="20"/>
                <w:szCs w:val="20"/>
              </w:rPr>
              <w:t>geometričnost figura i reljefa; idealizacija i realizam</w:t>
            </w:r>
          </w:p>
          <w:p w14:paraId="1A3A041D" w14:textId="77777777" w:rsidR="00146589" w:rsidRPr="00682159" w:rsidRDefault="00146589">
            <w:pPr>
              <w:widowControl/>
              <w:numPr>
                <w:ilvl w:val="0"/>
                <w:numId w:val="30"/>
              </w:numPr>
              <w:autoSpaceDE/>
              <w:autoSpaceDN/>
              <w:rPr>
                <w:sz w:val="20"/>
                <w:szCs w:val="20"/>
              </w:rPr>
            </w:pPr>
            <w:r w:rsidRPr="00682159">
              <w:rPr>
                <w:iCs/>
                <w:sz w:val="20"/>
                <w:szCs w:val="20"/>
              </w:rPr>
              <w:t>monumentalnost i autoritet skulptura</w:t>
            </w:r>
          </w:p>
          <w:p w14:paraId="3EBC9584" w14:textId="77777777" w:rsidR="00146589" w:rsidRPr="00682159" w:rsidRDefault="00146589">
            <w:pPr>
              <w:widowControl/>
              <w:numPr>
                <w:ilvl w:val="0"/>
                <w:numId w:val="30"/>
              </w:numPr>
              <w:autoSpaceDE/>
              <w:autoSpaceDN/>
              <w:rPr>
                <w:sz w:val="20"/>
                <w:szCs w:val="20"/>
              </w:rPr>
            </w:pPr>
            <w:r w:rsidRPr="00682159">
              <w:rPr>
                <w:iCs/>
                <w:sz w:val="20"/>
                <w:szCs w:val="20"/>
              </w:rPr>
              <w:t>slikarske tehnike i želja za trajnošću</w:t>
            </w:r>
          </w:p>
          <w:p w14:paraId="63C0BFA5" w14:textId="77777777" w:rsidR="00146589" w:rsidRPr="00682159" w:rsidRDefault="00146589">
            <w:pPr>
              <w:widowControl/>
              <w:numPr>
                <w:ilvl w:val="0"/>
                <w:numId w:val="30"/>
              </w:numPr>
              <w:autoSpaceDE/>
              <w:autoSpaceDN/>
              <w:rPr>
                <w:sz w:val="20"/>
                <w:szCs w:val="20"/>
              </w:rPr>
            </w:pPr>
            <w:r w:rsidRPr="00682159">
              <w:rPr>
                <w:iCs/>
                <w:sz w:val="20"/>
                <w:szCs w:val="20"/>
              </w:rPr>
              <w:t>religijske i profane teme</w:t>
            </w:r>
          </w:p>
          <w:p w14:paraId="7484FCD9" w14:textId="77777777" w:rsidR="00146589" w:rsidRPr="00682159" w:rsidRDefault="00146589">
            <w:pPr>
              <w:widowControl/>
              <w:numPr>
                <w:ilvl w:val="0"/>
                <w:numId w:val="30"/>
              </w:numPr>
              <w:autoSpaceDE/>
              <w:autoSpaceDN/>
              <w:rPr>
                <w:sz w:val="20"/>
                <w:szCs w:val="20"/>
              </w:rPr>
            </w:pPr>
            <w:r w:rsidRPr="00682159">
              <w:rPr>
                <w:iCs/>
                <w:sz w:val="20"/>
                <w:szCs w:val="20"/>
              </w:rPr>
              <w:t>ikonografska perspektiva</w:t>
            </w:r>
          </w:p>
          <w:p w14:paraId="2CE4FDDB" w14:textId="77777777" w:rsidR="00146589" w:rsidRPr="00682159" w:rsidRDefault="00146589">
            <w:pPr>
              <w:widowControl/>
              <w:numPr>
                <w:ilvl w:val="0"/>
                <w:numId w:val="30"/>
              </w:numPr>
              <w:autoSpaceDE/>
              <w:autoSpaceDN/>
              <w:rPr>
                <w:sz w:val="20"/>
                <w:szCs w:val="20"/>
              </w:rPr>
            </w:pPr>
            <w:r w:rsidRPr="00682159">
              <w:rPr>
                <w:iCs/>
                <w:sz w:val="20"/>
                <w:szCs w:val="20"/>
              </w:rPr>
              <w:t>geometrijska perspektiva.</w:t>
            </w:r>
          </w:p>
        </w:tc>
      </w:tr>
      <w:tr w:rsidR="00146589" w:rsidRPr="00682159" w14:paraId="4456CEC2" w14:textId="77777777" w:rsidTr="00675E41">
        <w:trPr>
          <w:trHeight w:val="316"/>
        </w:trPr>
        <w:tc>
          <w:tcPr>
            <w:tcW w:w="9214" w:type="dxa"/>
            <w:gridSpan w:val="2"/>
            <w:shd w:val="clear" w:color="auto" w:fill="B4C5E7"/>
          </w:tcPr>
          <w:p w14:paraId="4F928DCD" w14:textId="77777777" w:rsidR="00146589" w:rsidRPr="00682159" w:rsidRDefault="00146589"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146589" w:rsidRPr="00682159" w14:paraId="5BC86A29" w14:textId="77777777" w:rsidTr="00675E41">
        <w:trPr>
          <w:trHeight w:val="1379"/>
        </w:trPr>
        <w:tc>
          <w:tcPr>
            <w:tcW w:w="9214" w:type="dxa"/>
            <w:gridSpan w:val="2"/>
            <w:shd w:val="clear" w:color="auto" w:fill="auto"/>
          </w:tcPr>
          <w:p w14:paraId="5146C7C9" w14:textId="77777777" w:rsidR="00146589" w:rsidRPr="00682159" w:rsidRDefault="00146589" w:rsidP="00C45CC0">
            <w:pPr>
              <w:widowControl/>
              <w:autoSpaceDE/>
              <w:autoSpaceDN/>
              <w:jc w:val="both"/>
              <w:rPr>
                <w:sz w:val="20"/>
                <w:szCs w:val="20"/>
              </w:rPr>
            </w:pPr>
            <w:r w:rsidRPr="00682159">
              <w:rPr>
                <w:sz w:val="20"/>
                <w:szCs w:val="20"/>
              </w:rPr>
              <w:t>Nastavnik samostalno osmišljava aktivnosti, bira odgovarajuće interaktivne metode učenja i interakcije s umjetničkim djelima, usmjeravajući proces podučavanja na stjecanje novih znanja i vještina koja se nadovezuju s prethodno stečenim.</w:t>
            </w:r>
          </w:p>
          <w:p w14:paraId="236B45A9" w14:textId="77777777" w:rsidR="00146589" w:rsidRPr="00682159" w:rsidRDefault="00146589" w:rsidP="00C45CC0">
            <w:pPr>
              <w:widowControl/>
              <w:autoSpaceDE/>
              <w:autoSpaceDN/>
              <w:jc w:val="both"/>
              <w:rPr>
                <w:sz w:val="20"/>
                <w:szCs w:val="20"/>
              </w:rPr>
            </w:pPr>
            <w:r w:rsidRPr="00682159">
              <w:rPr>
                <w:sz w:val="20"/>
                <w:szCs w:val="20"/>
              </w:rPr>
              <w:t>Sposobnost razumijevanja i koncipiranja slikovnih poruka, odnosno razvijanje likovne pismenosti poticati preko reprezentativnih primjera svjetske i nacionalne kulturno-umjetničke baštine, te različitih primjera umjetničkog izražavanja.</w:t>
            </w:r>
          </w:p>
          <w:p w14:paraId="655C1D7D" w14:textId="77777777" w:rsidR="00146589" w:rsidRPr="00682159" w:rsidRDefault="00146589" w:rsidP="00C45CC0">
            <w:pPr>
              <w:widowControl/>
              <w:autoSpaceDE/>
              <w:autoSpaceDN/>
              <w:jc w:val="both"/>
              <w:rPr>
                <w:sz w:val="20"/>
                <w:szCs w:val="20"/>
              </w:rPr>
            </w:pPr>
            <w:r w:rsidRPr="00682159">
              <w:rPr>
                <w:sz w:val="20"/>
                <w:szCs w:val="20"/>
              </w:rPr>
              <w:t>Važno je učenike uputiti i omogućiti pristup bazama podataka koje sadrže kvalitetne informacije i digitalne reprodukcije umjetničkih djela domaće i svjetske kulturne baštine.</w:t>
            </w:r>
          </w:p>
          <w:p w14:paraId="19E42DFD" w14:textId="77777777" w:rsidR="00146589" w:rsidRPr="00682159" w:rsidRDefault="00146589" w:rsidP="00C45CC0">
            <w:pPr>
              <w:widowControl/>
              <w:autoSpaceDE/>
              <w:autoSpaceDN/>
              <w:jc w:val="both"/>
              <w:rPr>
                <w:sz w:val="20"/>
                <w:szCs w:val="20"/>
              </w:rPr>
            </w:pPr>
          </w:p>
          <w:p w14:paraId="61C4F3C3" w14:textId="77777777" w:rsidR="00146589" w:rsidRPr="00682159" w:rsidRDefault="00146589" w:rsidP="00C45CC0">
            <w:pPr>
              <w:widowControl/>
              <w:autoSpaceDE/>
              <w:autoSpaceDN/>
              <w:jc w:val="both"/>
              <w:rPr>
                <w:sz w:val="20"/>
                <w:szCs w:val="20"/>
              </w:rPr>
            </w:pPr>
            <w:r w:rsidRPr="00682159">
              <w:rPr>
                <w:sz w:val="20"/>
                <w:szCs w:val="20"/>
              </w:rPr>
              <w:t>Sadržaj ove tematske cjeline može se povezati sa sadržajima nastavnih predmeta: Povijest, Vjeronauk i Književnost, i s međupredmetnom temom: Upotreba IKT-a (stvaralaštvo i inovativnost u digitalnom okruženju).</w:t>
            </w:r>
          </w:p>
        </w:tc>
      </w:tr>
      <w:tr w:rsidR="00146589" w:rsidRPr="00682159" w14:paraId="0F25D89C" w14:textId="77777777" w:rsidTr="00675E41">
        <w:trPr>
          <w:trHeight w:val="316"/>
        </w:trPr>
        <w:tc>
          <w:tcPr>
            <w:tcW w:w="4532" w:type="dxa"/>
            <w:shd w:val="clear" w:color="auto" w:fill="B4C5E7"/>
          </w:tcPr>
          <w:p w14:paraId="329D9D6F" w14:textId="77777777" w:rsidR="00146589" w:rsidRPr="00682159" w:rsidRDefault="00146589"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B4C5E7"/>
          </w:tcPr>
          <w:p w14:paraId="63AD6C6F" w14:textId="77777777" w:rsidR="00146589" w:rsidRPr="00682159" w:rsidRDefault="00146589"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146589" w:rsidRPr="00682159" w14:paraId="200F274E" w14:textId="77777777" w:rsidTr="00675E41">
        <w:trPr>
          <w:trHeight w:val="558"/>
        </w:trPr>
        <w:tc>
          <w:tcPr>
            <w:tcW w:w="4532" w:type="dxa"/>
          </w:tcPr>
          <w:p w14:paraId="39F39CEF" w14:textId="77777777" w:rsidR="00146589" w:rsidRPr="00682159" w:rsidRDefault="00146589" w:rsidP="00C45CC0">
            <w:pPr>
              <w:pStyle w:val="TableParagraph"/>
              <w:jc w:val="center"/>
              <w:rPr>
                <w:b/>
                <w:sz w:val="20"/>
              </w:rPr>
            </w:pPr>
          </w:p>
          <w:p w14:paraId="51D84282" w14:textId="77777777" w:rsidR="00146589" w:rsidRPr="00682159" w:rsidRDefault="00146589" w:rsidP="00C45CC0">
            <w:pPr>
              <w:pStyle w:val="TableParagraph"/>
              <w:jc w:val="center"/>
              <w:rPr>
                <w:sz w:val="20"/>
              </w:rPr>
            </w:pPr>
            <w:r w:rsidRPr="00682159">
              <w:rPr>
                <w:b/>
                <w:sz w:val="20"/>
              </w:rPr>
              <w:t>C.I.2.</w:t>
            </w:r>
            <w:r w:rsidRPr="00682159">
              <w:rPr>
                <w:b/>
                <w:spacing w:val="-6"/>
                <w:sz w:val="20"/>
              </w:rPr>
              <w:t xml:space="preserve"> </w:t>
            </w:r>
            <w:r w:rsidRPr="00682159">
              <w:rPr>
                <w:bCs/>
                <w:sz w:val="20"/>
                <w:szCs w:val="20"/>
              </w:rPr>
              <w:t>Učenik objašnjava društveno-povijesne okolnosti na formiranje stilskih obilježja na odabranim primjerima likovnih djela.</w:t>
            </w:r>
          </w:p>
        </w:tc>
        <w:tc>
          <w:tcPr>
            <w:tcW w:w="4682" w:type="dxa"/>
            <w:shd w:val="clear" w:color="auto" w:fill="auto"/>
          </w:tcPr>
          <w:p w14:paraId="707C4C37" w14:textId="77777777" w:rsidR="00146589" w:rsidRPr="00682159" w:rsidRDefault="00146589" w:rsidP="00C45CC0">
            <w:pPr>
              <w:widowControl/>
              <w:autoSpaceDE/>
              <w:autoSpaceDN/>
              <w:ind w:left="720"/>
              <w:rPr>
                <w:sz w:val="20"/>
                <w:szCs w:val="20"/>
              </w:rPr>
            </w:pPr>
          </w:p>
          <w:p w14:paraId="6B84D5C2" w14:textId="77777777" w:rsidR="00146589" w:rsidRPr="00682159" w:rsidRDefault="00146589">
            <w:pPr>
              <w:widowControl/>
              <w:numPr>
                <w:ilvl w:val="0"/>
                <w:numId w:val="32"/>
              </w:numPr>
              <w:autoSpaceDE/>
              <w:autoSpaceDN/>
              <w:rPr>
                <w:sz w:val="20"/>
                <w:szCs w:val="20"/>
              </w:rPr>
            </w:pPr>
            <w:r w:rsidRPr="00682159">
              <w:rPr>
                <w:sz w:val="20"/>
                <w:szCs w:val="20"/>
              </w:rPr>
              <w:t>tumači utjecaj društvenog konteksta na odabir i odnos motiva, teme i sadržaja umjetničkih djela od prapovijesti do kasne antike.</w:t>
            </w:r>
          </w:p>
          <w:p w14:paraId="62097660" w14:textId="77777777" w:rsidR="00146589" w:rsidRPr="00682159" w:rsidRDefault="00146589" w:rsidP="00C45CC0">
            <w:pPr>
              <w:widowControl/>
              <w:shd w:val="clear" w:color="auto" w:fill="FFFFFF"/>
              <w:autoSpaceDE/>
              <w:autoSpaceDN/>
              <w:ind w:left="720"/>
              <w:rPr>
                <w:sz w:val="20"/>
                <w:szCs w:val="20"/>
              </w:rPr>
            </w:pPr>
          </w:p>
        </w:tc>
      </w:tr>
      <w:tr w:rsidR="00146589" w:rsidRPr="00682159" w14:paraId="06415B3F" w14:textId="77777777" w:rsidTr="00675E41">
        <w:trPr>
          <w:trHeight w:val="263"/>
        </w:trPr>
        <w:tc>
          <w:tcPr>
            <w:tcW w:w="4532" w:type="dxa"/>
          </w:tcPr>
          <w:p w14:paraId="00639A6E" w14:textId="77777777" w:rsidR="00146589" w:rsidRPr="00682159" w:rsidRDefault="00146589"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82" w:type="dxa"/>
            <w:shd w:val="clear" w:color="auto" w:fill="auto"/>
          </w:tcPr>
          <w:p w14:paraId="08281F31" w14:textId="77777777" w:rsidR="00146589" w:rsidRPr="00682159" w:rsidRDefault="00146589" w:rsidP="00C45CC0">
            <w:pPr>
              <w:rPr>
                <w:b/>
                <w:sz w:val="20"/>
                <w:szCs w:val="20"/>
              </w:rPr>
            </w:pPr>
            <w:r w:rsidRPr="00682159">
              <w:rPr>
                <w:b/>
                <w:sz w:val="20"/>
                <w:szCs w:val="20"/>
              </w:rPr>
              <w:t xml:space="preserve"> </w:t>
            </w:r>
            <w:hyperlink r:id="rId120" w:tgtFrame="_blank" w:history="1">
              <w:r w:rsidRPr="00682159">
                <w:rPr>
                  <w:rStyle w:val="Hiperveza"/>
                  <w:b/>
                  <w:color w:val="auto"/>
                  <w:sz w:val="20"/>
                  <w:szCs w:val="20"/>
                </w:rPr>
                <w:t>UMP-3.3.1 </w:t>
              </w:r>
            </w:hyperlink>
            <w:hyperlink r:id="rId121" w:tgtFrame="_blank" w:history="1">
              <w:r w:rsidRPr="00682159">
                <w:rPr>
                  <w:rStyle w:val="Hiperveza"/>
                  <w:b/>
                  <w:color w:val="auto"/>
                  <w:sz w:val="20"/>
                  <w:szCs w:val="20"/>
                </w:rPr>
                <w:t>UMP-3.3.2</w:t>
              </w:r>
            </w:hyperlink>
            <w:hyperlink r:id="rId122" w:tgtFrame="_blank" w:history="1"/>
          </w:p>
        </w:tc>
      </w:tr>
      <w:tr w:rsidR="00146589" w:rsidRPr="00682159" w14:paraId="479B87E4" w14:textId="77777777" w:rsidTr="00675E41">
        <w:trPr>
          <w:trHeight w:val="318"/>
        </w:trPr>
        <w:tc>
          <w:tcPr>
            <w:tcW w:w="9214" w:type="dxa"/>
            <w:gridSpan w:val="2"/>
            <w:shd w:val="clear" w:color="auto" w:fill="B4C5E7"/>
          </w:tcPr>
          <w:p w14:paraId="14562379" w14:textId="77777777" w:rsidR="00146589" w:rsidRPr="00682159" w:rsidRDefault="00146589"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146589" w:rsidRPr="00682159" w14:paraId="3958E199" w14:textId="77777777" w:rsidTr="00675E41">
        <w:trPr>
          <w:trHeight w:val="460"/>
        </w:trPr>
        <w:tc>
          <w:tcPr>
            <w:tcW w:w="9214" w:type="dxa"/>
            <w:gridSpan w:val="2"/>
          </w:tcPr>
          <w:p w14:paraId="34B90BD9" w14:textId="77777777" w:rsidR="00146589" w:rsidRPr="00682159" w:rsidRDefault="00146589" w:rsidP="00C45CC0">
            <w:pPr>
              <w:pStyle w:val="TableParagraph"/>
              <w:spacing w:line="230" w:lineRule="atLeast"/>
              <w:ind w:left="107"/>
              <w:rPr>
                <w:sz w:val="20"/>
                <w:szCs w:val="20"/>
              </w:rPr>
            </w:pPr>
          </w:p>
          <w:p w14:paraId="3A084B64" w14:textId="77777777" w:rsidR="00146589" w:rsidRPr="00682159" w:rsidRDefault="00146589">
            <w:pPr>
              <w:widowControl/>
              <w:numPr>
                <w:ilvl w:val="0"/>
                <w:numId w:val="142"/>
              </w:numPr>
              <w:autoSpaceDE/>
              <w:autoSpaceDN/>
              <w:rPr>
                <w:sz w:val="20"/>
                <w:szCs w:val="20"/>
              </w:rPr>
            </w:pPr>
            <w:r w:rsidRPr="00682159">
              <w:rPr>
                <w:iCs/>
                <w:sz w:val="20"/>
                <w:szCs w:val="20"/>
              </w:rPr>
              <w:t>prapovijesna umjetnost</w:t>
            </w:r>
          </w:p>
          <w:p w14:paraId="6B4100B6" w14:textId="77777777" w:rsidR="00146589" w:rsidRPr="00682159" w:rsidRDefault="00146589">
            <w:pPr>
              <w:widowControl/>
              <w:numPr>
                <w:ilvl w:val="0"/>
                <w:numId w:val="142"/>
              </w:numPr>
              <w:autoSpaceDE/>
              <w:autoSpaceDN/>
              <w:rPr>
                <w:sz w:val="20"/>
                <w:szCs w:val="20"/>
              </w:rPr>
            </w:pPr>
            <w:r w:rsidRPr="00682159">
              <w:rPr>
                <w:iCs/>
                <w:sz w:val="20"/>
                <w:szCs w:val="20"/>
              </w:rPr>
              <w:t>umjetnost Egipta i Mezopotamije</w:t>
            </w:r>
          </w:p>
          <w:p w14:paraId="37C5279A" w14:textId="77777777" w:rsidR="00146589" w:rsidRPr="00682159" w:rsidRDefault="00146589">
            <w:pPr>
              <w:widowControl/>
              <w:numPr>
                <w:ilvl w:val="0"/>
                <w:numId w:val="142"/>
              </w:numPr>
              <w:autoSpaceDE/>
              <w:autoSpaceDN/>
              <w:rPr>
                <w:sz w:val="20"/>
                <w:szCs w:val="20"/>
              </w:rPr>
            </w:pPr>
            <w:r w:rsidRPr="00682159">
              <w:rPr>
                <w:iCs/>
                <w:sz w:val="20"/>
                <w:szCs w:val="20"/>
              </w:rPr>
              <w:t>starogrčka umjetnost</w:t>
            </w:r>
          </w:p>
          <w:p w14:paraId="218CFE90" w14:textId="77777777" w:rsidR="00146589" w:rsidRPr="00682159" w:rsidRDefault="00146589">
            <w:pPr>
              <w:widowControl/>
              <w:numPr>
                <w:ilvl w:val="0"/>
                <w:numId w:val="142"/>
              </w:numPr>
              <w:autoSpaceDE/>
              <w:autoSpaceDN/>
              <w:rPr>
                <w:sz w:val="20"/>
                <w:szCs w:val="20"/>
              </w:rPr>
            </w:pPr>
            <w:r w:rsidRPr="00682159">
              <w:rPr>
                <w:iCs/>
                <w:sz w:val="20"/>
                <w:szCs w:val="20"/>
              </w:rPr>
              <w:t>starorimska umjetnost</w:t>
            </w:r>
          </w:p>
          <w:p w14:paraId="390E95F5" w14:textId="77777777" w:rsidR="00146589" w:rsidRPr="00682159" w:rsidRDefault="00146589">
            <w:pPr>
              <w:widowControl/>
              <w:numPr>
                <w:ilvl w:val="0"/>
                <w:numId w:val="142"/>
              </w:numPr>
              <w:autoSpaceDE/>
              <w:autoSpaceDN/>
              <w:rPr>
                <w:sz w:val="20"/>
                <w:szCs w:val="20"/>
              </w:rPr>
            </w:pPr>
            <w:r w:rsidRPr="00682159">
              <w:rPr>
                <w:iCs/>
                <w:sz w:val="20"/>
                <w:szCs w:val="20"/>
              </w:rPr>
              <w:t>ranokršćanska umjetnost</w:t>
            </w:r>
          </w:p>
          <w:p w14:paraId="7F9BA1F4" w14:textId="77777777" w:rsidR="00146589" w:rsidRPr="00682159" w:rsidRDefault="00146589">
            <w:pPr>
              <w:widowControl/>
              <w:numPr>
                <w:ilvl w:val="0"/>
                <w:numId w:val="142"/>
              </w:numPr>
              <w:autoSpaceDE/>
              <w:autoSpaceDN/>
              <w:rPr>
                <w:sz w:val="20"/>
                <w:szCs w:val="20"/>
              </w:rPr>
            </w:pPr>
            <w:r w:rsidRPr="00682159">
              <w:rPr>
                <w:iCs/>
                <w:sz w:val="20"/>
                <w:szCs w:val="20"/>
              </w:rPr>
              <w:t>likovne teme</w:t>
            </w:r>
          </w:p>
          <w:p w14:paraId="10A11890" w14:textId="77777777" w:rsidR="00146589" w:rsidRPr="00682159" w:rsidRDefault="00146589">
            <w:pPr>
              <w:widowControl/>
              <w:numPr>
                <w:ilvl w:val="0"/>
                <w:numId w:val="142"/>
              </w:numPr>
              <w:autoSpaceDE/>
              <w:autoSpaceDN/>
              <w:rPr>
                <w:sz w:val="20"/>
                <w:szCs w:val="20"/>
              </w:rPr>
            </w:pPr>
            <w:r w:rsidRPr="00682159">
              <w:rPr>
                <w:iCs/>
                <w:sz w:val="20"/>
                <w:szCs w:val="20"/>
              </w:rPr>
              <w:t>likovne forme (realistične, stilizirane, simbolične i apstraktne)</w:t>
            </w:r>
          </w:p>
          <w:p w14:paraId="0F37F6CD" w14:textId="77777777" w:rsidR="00146589" w:rsidRPr="00682159" w:rsidRDefault="00146589">
            <w:pPr>
              <w:widowControl/>
              <w:numPr>
                <w:ilvl w:val="0"/>
                <w:numId w:val="142"/>
              </w:numPr>
              <w:autoSpaceDE/>
              <w:autoSpaceDN/>
              <w:rPr>
                <w:sz w:val="20"/>
                <w:szCs w:val="20"/>
              </w:rPr>
            </w:pPr>
            <w:r w:rsidRPr="00682159">
              <w:rPr>
                <w:iCs/>
                <w:sz w:val="20"/>
                <w:szCs w:val="20"/>
              </w:rPr>
              <w:t>oblikovanje (plošno, linearno, tonsko, kjaroskuro).</w:t>
            </w:r>
          </w:p>
          <w:p w14:paraId="7103C992" w14:textId="77777777" w:rsidR="00146589" w:rsidRPr="00682159" w:rsidRDefault="00146589" w:rsidP="00C45CC0">
            <w:pPr>
              <w:widowControl/>
              <w:autoSpaceDE/>
              <w:autoSpaceDN/>
              <w:ind w:left="360"/>
              <w:rPr>
                <w:color w:val="0A0A0A"/>
                <w:sz w:val="20"/>
                <w:szCs w:val="20"/>
              </w:rPr>
            </w:pPr>
          </w:p>
        </w:tc>
      </w:tr>
      <w:tr w:rsidR="00146589" w:rsidRPr="00682159" w14:paraId="47D45434" w14:textId="77777777" w:rsidTr="00675E41">
        <w:trPr>
          <w:trHeight w:val="316"/>
        </w:trPr>
        <w:tc>
          <w:tcPr>
            <w:tcW w:w="9214" w:type="dxa"/>
            <w:gridSpan w:val="2"/>
            <w:shd w:val="clear" w:color="auto" w:fill="B4C5E7"/>
          </w:tcPr>
          <w:p w14:paraId="21D3724A" w14:textId="77777777" w:rsidR="00146589" w:rsidRPr="00682159" w:rsidRDefault="00146589"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146589" w:rsidRPr="00682159" w14:paraId="5791116A" w14:textId="77777777" w:rsidTr="00675E41">
        <w:trPr>
          <w:trHeight w:val="1821"/>
        </w:trPr>
        <w:tc>
          <w:tcPr>
            <w:tcW w:w="9214" w:type="dxa"/>
            <w:gridSpan w:val="2"/>
            <w:shd w:val="clear" w:color="auto" w:fill="auto"/>
          </w:tcPr>
          <w:p w14:paraId="37AF2822" w14:textId="77777777" w:rsidR="00146589" w:rsidRPr="00682159" w:rsidRDefault="00146589" w:rsidP="00BD47C1">
            <w:pPr>
              <w:widowControl/>
              <w:autoSpaceDE/>
              <w:autoSpaceDN/>
              <w:ind w:right="99"/>
              <w:jc w:val="both"/>
              <w:rPr>
                <w:sz w:val="20"/>
                <w:szCs w:val="20"/>
              </w:rPr>
            </w:pPr>
            <w:r w:rsidRPr="00682159">
              <w:rPr>
                <w:sz w:val="20"/>
                <w:szCs w:val="20"/>
              </w:rPr>
              <w:t>Primjeri nacionalne baštine mogu se obraditi na samom lokalitetu ili u prostoru muzejskih ustanova, te po mogućnosti učenike uključiti u rad radionica u okviru muzejskih i galerijskih programa.</w:t>
            </w:r>
          </w:p>
          <w:p w14:paraId="55A360A4" w14:textId="77777777" w:rsidR="00146589" w:rsidRPr="00682159" w:rsidRDefault="00146589" w:rsidP="00BD47C1">
            <w:pPr>
              <w:widowControl/>
              <w:autoSpaceDE/>
              <w:autoSpaceDN/>
              <w:ind w:right="99"/>
              <w:jc w:val="both"/>
              <w:rPr>
                <w:sz w:val="20"/>
                <w:szCs w:val="20"/>
              </w:rPr>
            </w:pPr>
            <w:r w:rsidRPr="00682159">
              <w:rPr>
                <w:sz w:val="20"/>
                <w:szCs w:val="20"/>
              </w:rPr>
              <w:t>Odabirati primjere kulturno-umjetničkog nasljeđa različitih konteksta kako bi se potaknula želja za razumijevanjem drugih kultura. Razvijanjem pozitivnoga stava prema različitim kulturama, ruše se predrasude i uklanjaju različiti oblici diskriminacije, potiče se empatija, omogućuje izgradnja osobnog sustava vrijednosti i doprinosi socijalnom razvoju učenika te njegovu građanskom odgoju i obrazovanju.</w:t>
            </w:r>
          </w:p>
          <w:p w14:paraId="77BF4792" w14:textId="77777777" w:rsidR="00146589" w:rsidRPr="00682159" w:rsidRDefault="00146589" w:rsidP="00BD47C1">
            <w:pPr>
              <w:widowControl/>
              <w:autoSpaceDE/>
              <w:autoSpaceDN/>
              <w:ind w:right="99"/>
              <w:jc w:val="both"/>
              <w:rPr>
                <w:sz w:val="20"/>
                <w:szCs w:val="20"/>
              </w:rPr>
            </w:pPr>
          </w:p>
          <w:p w14:paraId="00299DA2" w14:textId="77777777" w:rsidR="00146589" w:rsidRPr="00682159" w:rsidRDefault="00146589" w:rsidP="00BD47C1">
            <w:pPr>
              <w:widowControl/>
              <w:autoSpaceDE/>
              <w:autoSpaceDN/>
              <w:ind w:right="99"/>
              <w:jc w:val="both"/>
              <w:rPr>
                <w:sz w:val="20"/>
                <w:szCs w:val="20"/>
              </w:rPr>
            </w:pPr>
            <w:r w:rsidRPr="00682159">
              <w:rPr>
                <w:sz w:val="20"/>
                <w:szCs w:val="20"/>
              </w:rPr>
              <w:t>Sadržaj ove tematske cjeline može se povezati sa sadržajima nastavnih predmeta: Povijest (Stari Rim) i Vjeronauk (politeizam), Hrvatski jezik (mitovi i legende) i s međupredmetnom temom: Građanski odgoj i obrazovanje.</w:t>
            </w:r>
          </w:p>
        </w:tc>
      </w:tr>
    </w:tbl>
    <w:p w14:paraId="13D60475" w14:textId="77777777" w:rsidR="00146589" w:rsidRPr="00682159" w:rsidRDefault="00146589" w:rsidP="00101D7E">
      <w:pPr>
        <w:spacing w:before="55" w:line="276" w:lineRule="auto"/>
        <w:ind w:right="-340"/>
        <w:jc w:val="center"/>
        <w:outlineLvl w:val="0"/>
        <w:rPr>
          <w:b/>
          <w:bCs/>
          <w:sz w:val="28"/>
          <w:szCs w:val="28"/>
        </w:rPr>
      </w:pPr>
    </w:p>
    <w:p w14:paraId="385E3CAB" w14:textId="77777777" w:rsidR="00806252" w:rsidRPr="00682159" w:rsidRDefault="00806252" w:rsidP="000F62D6">
      <w:pPr>
        <w:rPr>
          <w:sz w:val="20"/>
          <w:szCs w:val="24"/>
        </w:rPr>
      </w:pPr>
    </w:p>
    <w:p w14:paraId="600E64B5" w14:textId="77777777" w:rsidR="00101D7E" w:rsidRPr="00682159" w:rsidRDefault="00101D7E" w:rsidP="00BD47C1">
      <w:pPr>
        <w:rPr>
          <w:sz w:val="20"/>
          <w:szCs w:val="24"/>
        </w:rPr>
      </w:pPr>
      <w:r w:rsidRPr="00682159">
        <w:rPr>
          <w:noProof/>
          <w:sz w:val="20"/>
          <w:szCs w:val="24"/>
          <w:lang w:val="en-US"/>
        </w:rPr>
        <w:lastRenderedPageBreak/>
        <mc:AlternateContent>
          <mc:Choice Requires="wps">
            <w:drawing>
              <wp:inline distT="0" distB="0" distL="0" distR="0" wp14:anchorId="474528CE" wp14:editId="433B4A91">
                <wp:extent cx="5876290" cy="265430"/>
                <wp:effectExtent l="9525" t="0" r="635" b="10795"/>
                <wp:docPr id="1303968093" name="Textbox 34"/>
                <wp:cNvGraphicFramePr/>
                <a:graphic xmlns:a="http://schemas.openxmlformats.org/drawingml/2006/main">
                  <a:graphicData uri="http://schemas.microsoft.com/office/word/2010/wordprocessingShape">
                    <wps:wsp>
                      <wps:cNvSpPr txBox="1"/>
                      <wps:spPr>
                        <a:xfrm>
                          <a:off x="0" y="0"/>
                          <a:ext cx="5876290" cy="265430"/>
                        </a:xfrm>
                        <a:prstGeom prst="rect">
                          <a:avLst/>
                        </a:prstGeom>
                        <a:solidFill>
                          <a:srgbClr val="B4C5E7"/>
                        </a:solidFill>
                        <a:ln w="6096">
                          <a:solidFill>
                            <a:srgbClr val="000000"/>
                          </a:solidFill>
                          <a:prstDash val="solid"/>
                        </a:ln>
                      </wps:spPr>
                      <wps:txbx>
                        <w:txbxContent>
                          <w:p w14:paraId="08961F6B" w14:textId="77777777" w:rsidR="00F5135C" w:rsidRPr="00682159" w:rsidRDefault="00F5135C" w:rsidP="00101D7E">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wps:txbx>
                      <wps:bodyPr wrap="square" lIns="0" tIns="0" rIns="0" bIns="0" rtlCol="0">
                        <a:noAutofit/>
                      </wps:bodyPr>
                    </wps:wsp>
                  </a:graphicData>
                </a:graphic>
              </wp:inline>
            </w:drawing>
          </mc:Choice>
          <mc:Fallback>
            <w:pict>
              <v:shape w14:anchorId="474528CE" id="_x0000_s1092" type="#_x0000_t202" style="width:462.7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" fillcolor="#b4c5e7" strokeweight=".48pt">
                <v:textbox inset="0,0,0,0">
                  <w:txbxContent>
                    <w:p w14:paraId="08961F6B" w14:textId="77777777" w:rsidR="00F5135C" w:rsidRPr="00682159" w:rsidRDefault="00F5135C" w:rsidP="00101D7E">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v:textbox>
                <w10:anchorlock/>
              </v:shape>
            </w:pict>
          </mc:Fallback>
        </mc:AlternateContent>
      </w:r>
    </w:p>
    <w:p w14:paraId="233A5DDB" w14:textId="77777777" w:rsidR="00101D7E" w:rsidRPr="00682159" w:rsidRDefault="00101D7E" w:rsidP="00101D7E">
      <w:pPr>
        <w:spacing w:before="119"/>
        <w:rPr>
          <w:b/>
          <w:sz w:val="24"/>
          <w:szCs w:val="24"/>
        </w:rPr>
      </w:pPr>
    </w:p>
    <w:p w14:paraId="6B2B7330"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Podučavanjem Likovne kulture/umjetnosti potiče se razvijanje kreativnosti učenika više nego učenjem bilo kojeg drugog nastavnog predmeta. Stoga i nastava treba biti kreativna, poticajna za samostalni stvaralački rad kojim učenik može izraziti svoja stečena znanja, vještine i kompetencije, ali i osjećaje, mišljenje i stavove. Specifičnost nastave Likovne kulture očituje se u manje strukturiranoj organizaciji nastavnog procesa, u ispreplitanju teoretskog i praktičnog rada te u poticanju kreativnog mišljenja i izražavanja učenika, što dodatno upućuje na potrebu razvijanja otvorenog pristupa u oblikovanju nastavnoga procesa odnosno potrebu primjene vlastite kreativnosti učitelja u njegovu osmišljavanju. </w:t>
      </w:r>
    </w:p>
    <w:p w14:paraId="7CEEF557" w14:textId="77777777" w:rsidR="00BD47C1" w:rsidRPr="00682159" w:rsidRDefault="00BD47C1" w:rsidP="00BD47C1">
      <w:pPr>
        <w:spacing w:line="276" w:lineRule="auto"/>
        <w:ind w:left="1360" w:right="1354"/>
        <w:jc w:val="both"/>
        <w:rPr>
          <w:sz w:val="24"/>
          <w:szCs w:val="24"/>
          <w:shd w:val="clear" w:color="auto" w:fill="FFFFFF"/>
        </w:rPr>
      </w:pPr>
    </w:p>
    <w:p w14:paraId="76470303"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 xml:space="preserve">Učenje i podučavanje se temelji na svrhovitosti i dosljednosti sustava koji polazi od logičko-sadržajnih, pedagoških i psiholoških zakonitosti i načela učenja i poučavanja. Načela koja su zastupljena i usmjerena na učenika su: načelo konstrukcije, samoregulacije, kontekstualizacije, fleksibilnosti te socijalne interakcije i inkluzivnosti. Multikulturalnim i interkulturalnim pristupom likovnim/vizualnim sadržajima učenici su potaknuti da osjetilima istražuju svoju okolinu i analitički promišljaju, razvijaju kritičko mišljenje i stavove. Polazište i poveznica za sve odgojno-obrazovne ishode je domena Stvaralaštvo i produkcija kojoj se u svih devet razreda osnovne škole posvećuje najviše vremena. U srednjoj školi težište se prebacuje na odgojno-obrazovne ishode iz domene Doživljaj i kritički stav i Umjetnost u kontekstu, koji vode ka razumijevanju konteksta likovnog djela i uloge likovnog stvaralaštva u društvu. Nastava se treba prilagoditi svakom pojedincu, tj. njegovim mogućnostima, interesima, sposobnostima, a otvorenost nudi slobodu učitelju/nastavniku koji će sam odabrati metodu, strategiju, tehniku rada i didaktičko metodički pristup koji će primjenjivati. Suvremeni pristup i inovativne metode podučavanja aktivno uključuju učenike u nastavni proces s naglaskom na njihovu kreativnost i stvaralaštvo gdje se odgojno-obrazovni ishodi ostvaruju u skladu sa sposobnostima i interesima učenika. </w:t>
      </w:r>
    </w:p>
    <w:p w14:paraId="1D4B8666" w14:textId="77777777" w:rsidR="00BD47C1" w:rsidRPr="00682159" w:rsidRDefault="00BD47C1" w:rsidP="00BD47C1">
      <w:pPr>
        <w:spacing w:line="276" w:lineRule="auto"/>
        <w:ind w:left="1360" w:right="1354"/>
        <w:jc w:val="both"/>
        <w:rPr>
          <w:sz w:val="24"/>
          <w:szCs w:val="24"/>
          <w:shd w:val="clear" w:color="auto" w:fill="FFFFFF"/>
        </w:rPr>
      </w:pPr>
    </w:p>
    <w:p w14:paraId="756FB7B7"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 xml:space="preserve">Likovnim izražavanjem, slikanjem, crtanjem, dizajniranjem, oblikovanjem, kreativnošću, projektima, istraživanjem i raspravom učenici će sudjelovati u nastavnom procesu kako bi usvojili potrebna znanja, napredovali u estetskom razvoju, kritičkom razmišljanju, kreativnosti i inovativnosti te stekli osnovne vještine likovnog i vizualnog izražavanja. </w:t>
      </w:r>
    </w:p>
    <w:p w14:paraId="59E7DE51" w14:textId="77777777" w:rsidR="00BD47C1" w:rsidRPr="00682159" w:rsidRDefault="00BD47C1" w:rsidP="00BD47C1">
      <w:pPr>
        <w:spacing w:line="276" w:lineRule="auto"/>
        <w:ind w:right="-42"/>
        <w:jc w:val="both"/>
        <w:rPr>
          <w:sz w:val="24"/>
          <w:szCs w:val="24"/>
          <w:shd w:val="clear" w:color="auto" w:fill="FFFFFF"/>
        </w:rPr>
      </w:pPr>
    </w:p>
    <w:p w14:paraId="2F48A690"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 xml:space="preserve">Sam proces zainteresiranosti kao i smislenog uključivanja učenika u proces učenja predmeta Likovna kultura ovisi o nekoliko pedagoških pristupa: motivacijskog, psihomotoričkog, kognitivnog, kao i naglašavanja ustrajnosti u samom procesu rada i završetka započetih likovnih radova. Da bi se učenici uključili u kreativni proces, najvažniju ulogu ima motivacija na samom početku nastavnog sata i nove nastavne jedinice. Motivacija može biti kroz razgovor, analizu analiza likovnih djela i reprodukcija, kvalitetnih, raznolikih i kreativnih fotografija kao i analiza odabrane priče, simbola i likovnih elemenata. Učitelj/nastavnik se treba postaviti kao moderator, s jasno definiranim ciljem i dobro odabranim strategijama i metodama poučavanja. Učitelj/nastavnik odabire odgovarajuće i poticajne primjere iz likovne umjetnosti, ukazuje učenicima važnost vizualnog stvaralaštva kroz koji stvaraju svoj identitet, ali i identitet okružja </w:t>
      </w:r>
      <w:r w:rsidRPr="00682159">
        <w:rPr>
          <w:sz w:val="24"/>
          <w:szCs w:val="24"/>
          <w:shd w:val="clear" w:color="auto" w:fill="FFFFFF"/>
        </w:rPr>
        <w:lastRenderedPageBreak/>
        <w:t>u kojem žive.</w:t>
      </w:r>
    </w:p>
    <w:p w14:paraId="112AB3B0"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Udžbenici su važan, ali ne jedini izvor likovnih sadržaja za učenike. U skladu s planiranim zadatcima preporuka je izvanučionička nastava. Ona je važan dio nastave Likovne kulture i potrebno je planirati i organizirati posjete u skladu s ishodima za svaku godinu podučavanja. Posjete javnim kulturnim institucijama neophodan su dio procesa učenja jer se na izravan način podučava o značaju likovne kulture/umjetnosti za društvo i kulturni identitet. Izložbe učeničkih radova su specifičan oblik učenja i podučavanja kojim se razvija učeničko samopouzdanje, potiče interes za posjećivanje likovnih izložbi u kulturnim institucijama, kao i shvaćanje likovne kulture. Učitelji/nastavnici  postupno uključuju učenike u odabir radova i organizaciju izložbe tako da učenici starijih razreda samostalno organiziraju sve, od koncepta do promocije i kritičkih osvrta pa i novinarskih izvještaja. Školske izložbe su prilika da radove vide svi učenici škole. Učeničke izložbe mogu biti konceptualnog karaktera ili organizirane i kao virtualne prezentacije radova na odgovarajućim društvenim platformama.</w:t>
      </w:r>
    </w:p>
    <w:p w14:paraId="2E3C2474" w14:textId="77777777" w:rsidR="00BD47C1" w:rsidRPr="00682159" w:rsidRDefault="00BD47C1" w:rsidP="00BD47C1">
      <w:pPr>
        <w:spacing w:line="276" w:lineRule="auto"/>
        <w:ind w:right="-42"/>
        <w:jc w:val="both"/>
        <w:rPr>
          <w:sz w:val="24"/>
          <w:szCs w:val="24"/>
          <w:shd w:val="clear" w:color="auto" w:fill="FFFFFF"/>
        </w:rPr>
      </w:pPr>
    </w:p>
    <w:p w14:paraId="544F54D9"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Pored učiteljevih/nastavnikovih kompetencija, važnu ulogu u tome ima i pozitivno okružje. Za izvođenje nastave fizičko okružje s kvalitetnim vizualnim poticajima od velike je važnosti jer, zahvaljujući obogaćenom okružju, učenici podižu stupanj svoje uspješnosti. Podučavanje nastavnog predmeta Likovne kulture/umjetnosti se odvija u specijaliziranim učionicama (kabinetima), posebno opremljenima suvremenim nastavnim pomagalima za Likovnu kulturu/umjetnost. Preduvjet za ostvarivanje cjelovite aktivnosti i sadržaja u učenju iz predmeta Likovne kulture/umjetnosti jest učionica oblikovana prema ergonomskim zakonitostima, adekvatno i kontrolirano osvjetljenje (mogućnost zamračenja učionice), stolovi prilagodljive visine i nagiba ploče, umivaonik i pristup tekućoj vodi u samoj učionici, računalo s internetskom vezom i svim softverima pogodnim za likovno oblikovanje, projekcijsko platno za reprodukciju velikog formata, projektor visoke rezolucije s mogućnošću kvalitetne reprodukcije bez izmjene boja i proporcija, po mogućnosti preša za otiskivanje grafičkih radova, fotografski aparat i prostor za čuvanje učeničkih radova (likovnih radova, mapa, istraživačkih radova).  Pored ovako specijalizirane učionice, poželjna okruženja za izvođenje učenja i poučavanja su galerije i muzeji, umjetnička djela u javnom prostoru (skulpture, instalacijske forme i dr.), arhitektonski objekti, arheološki lokaliteti i urbanistički prostor. Svrha učenja i podučavanja u alternativnim prostorima je od velike koristi za učenika jer tako uspostavlja neposredan odnos s umjetničkim djelima, upoznaje se s aktivnostima i radom kulturnih ustanova i udruženja te postaje aktivni  sudionik kulturnoga života zajednice.</w:t>
      </w:r>
    </w:p>
    <w:p w14:paraId="0276F974" w14:textId="77777777" w:rsidR="00BD47C1" w:rsidRPr="00682159" w:rsidRDefault="00BD47C1" w:rsidP="00BD47C1">
      <w:pPr>
        <w:spacing w:line="276" w:lineRule="auto"/>
        <w:ind w:left="1360" w:right="1354"/>
        <w:jc w:val="both"/>
        <w:rPr>
          <w:sz w:val="24"/>
          <w:szCs w:val="24"/>
          <w:shd w:val="clear" w:color="auto" w:fill="FFFFFF"/>
        </w:rPr>
      </w:pPr>
    </w:p>
    <w:p w14:paraId="294C8AD8"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Učenici se potiču da različitim aktivnostima sudjeluju u oblikovanju vizualnoga identiteta škole i promociji rada škole (estetsko uređenje škole, izrada scenografije i rekvizita za školske priredbe i različite oblike prezentacija te oblikovanje mrežnih sadržaja koji se odnose na promociju i prezentaciju rada škole i sl.). Planiranjem školskoga kurikula potrebno je osigurati vrijeme te prostorne i materijalne uvjete za provođenje tih dodatnih aktivnosti.</w:t>
      </w:r>
    </w:p>
    <w:p w14:paraId="787740AE" w14:textId="77777777" w:rsidR="00BD47C1" w:rsidRPr="00682159" w:rsidRDefault="00BD47C1" w:rsidP="00BD47C1">
      <w:pPr>
        <w:spacing w:line="276" w:lineRule="auto"/>
        <w:ind w:left="1360" w:right="1354"/>
        <w:jc w:val="both"/>
        <w:rPr>
          <w:sz w:val="24"/>
          <w:szCs w:val="24"/>
          <w:shd w:val="clear" w:color="auto" w:fill="FFFFFF"/>
        </w:rPr>
      </w:pPr>
    </w:p>
    <w:p w14:paraId="11F95D9B"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 xml:space="preserve">Učenici se raznoliko grupiraju ovisno o vrsti zadataka ili aktivnosti, mjestu izvođenja učenja i podučavanja, istraživanju u učionici i školi i izvan učionice i škole, samostalnim zadatcima itd. Ako je u pitanju timski rad, potrebno je dobro poznavati kompetencije, ali i osobine ličnosti </w:t>
      </w:r>
      <w:r w:rsidRPr="00682159">
        <w:rPr>
          <w:sz w:val="24"/>
          <w:szCs w:val="24"/>
          <w:shd w:val="clear" w:color="auto" w:fill="FFFFFF"/>
        </w:rPr>
        <w:lastRenderedPageBreak/>
        <w:t>svakog učenika, te prema tome odabrati kome dodijeliti koju ulogu u timu. Ovisno o vrsti projektnog zadatka treba odrediti kada su bolje homogene, a kada heterogene skupine. Grupiranje učenika izvan redovne nastave moguće je i u izbornim i u fakultativnim predmetima, modulima, u izvanučioničkoj nastavi, izvannastavnim i izvanškolskim aktivnostima te u različitim vrstama projekata, koji su dio školskoga kurikula. Time se potiče razvoj individualnih interesa i sposobnosti te se naglašava međuvršnjačko učenje. Učenicima koji imaju izražen interes za umjetničko područje potrebno je osigurati produbljivanje znanja i interesa organiziranjem izbornih aktivnosti i sadržaja.</w:t>
      </w:r>
    </w:p>
    <w:p w14:paraId="2688C9AB" w14:textId="77777777" w:rsidR="00BD47C1" w:rsidRPr="00682159" w:rsidRDefault="00BD47C1" w:rsidP="00BD47C1">
      <w:pPr>
        <w:spacing w:line="276" w:lineRule="auto"/>
        <w:ind w:left="1360" w:right="1354"/>
        <w:jc w:val="both"/>
        <w:rPr>
          <w:sz w:val="24"/>
          <w:szCs w:val="24"/>
          <w:shd w:val="clear" w:color="auto" w:fill="FFFFFF"/>
        </w:rPr>
      </w:pPr>
    </w:p>
    <w:p w14:paraId="68AD6E19"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 xml:space="preserve">Suvremene metode u nastavi Likovne kulture/umjetnosti stavljaju naglasak i na primjenu IKT-a. Ako je škola opremljena IKT pomagalima, bilo bi poželjno da se ista i primjenjuju. Tehnologijom u nastavi Likovne kulture/umjetnosti otvaraju se dodatne mogućnosti razvijanja sposobnosti učenika. IKT može pridonijeti i učiniti nastavu pristupačnijom, kreativnijom, bogatijom (prikazivanje različitih video sadržaja, filmova, izložbi, performansa, likovni izložbi, učenje pomoću raznih aplikacija, itd.). Informacijske i komunikacijske tehnologije u nastavu Likovne kulture/umjetnosti unose nove vidike i izražajne mogućnosti i od velike su koristi kao nastavna pomagala, kako učitelju/nastavniku tako i učeniku. IKT alati mogu poslužiti i kao nastavno sredstvo, bilo u vidu modernih aplikacija za likovno stvaralaštvo, bilo kao izvor znanja putem raznih didaktičkih materijala, virtualnih online izložbi i sl. Materijali i izvori koji se koriste u odgojno-obrazovnom procesu trebaju se didaktički prilagoditi tako da budu povezani sa stvarnim situacijama te da su zasnovani na relevantnim informacijama i poticajnim sadržajima. Odabir relevantnih likovnih sadržaja treba osigurati uvid u povijesnu i kulturnu raznolikost svjetske i bosanskohercegovačke kulturne baštine. Značajan izvor informacija su svakako i udžbenici za svaku nastavnu godinu, bilo da su u tiskanom obliku ili digitalnom formatu. Likovne mape sadržajem prilagođene svim elementima kurikula, važan su resurs za uspješnu realizaciju učenja i poučavanja. Razvijanjem pozitivnog odnosa i stava kod učenika prema individualnim razlikama svakoga pojedinca i prihvaćanjem raznolikosti društvenih skupina (inkluzivnost) eliminiraju se predrasude i različiti oblici diskriminacije. </w:t>
      </w:r>
    </w:p>
    <w:p w14:paraId="6065B223" w14:textId="77777777" w:rsidR="00BD47C1" w:rsidRPr="00682159" w:rsidRDefault="00BD47C1" w:rsidP="00BD47C1">
      <w:pPr>
        <w:spacing w:line="276" w:lineRule="auto"/>
        <w:ind w:right="-42"/>
        <w:jc w:val="both"/>
        <w:rPr>
          <w:sz w:val="24"/>
          <w:szCs w:val="24"/>
          <w:shd w:val="clear" w:color="auto" w:fill="FFFFFF"/>
        </w:rPr>
      </w:pPr>
    </w:p>
    <w:p w14:paraId="2D49E346" w14:textId="386FC8A0" w:rsidR="00101D7E"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Dakle, uloga učitelja/nastavnika je motivirati učenika na kontinuirano upoznavanje i istraživanje svoje likovne/vizualne okoline s kojom je povezan svakodnevnim aktivnostima i vlastitim iskustvom. Preduvjet za provođenje cjelovite aktivnosti i sadržaja u učenju i poučavanju nastavnog predmeta Likovna kultura/umjetnost jeste specijalizirana učionica za Likovnu kulturu/umjetnost</w:t>
      </w:r>
      <w:r w:rsidR="00101D7E" w:rsidRPr="00682159">
        <w:rPr>
          <w:sz w:val="24"/>
          <w:szCs w:val="24"/>
          <w:shd w:val="clear" w:color="auto" w:fill="FFFFFF"/>
        </w:rPr>
        <w:t>.</w:t>
      </w:r>
    </w:p>
    <w:p w14:paraId="6D9A60A8" w14:textId="019E7EC6" w:rsidR="00101D7E" w:rsidRPr="00682159" w:rsidRDefault="00BD47C1" w:rsidP="000F62D6">
      <w:pPr>
        <w:widowControl/>
        <w:autoSpaceDE/>
        <w:autoSpaceDN/>
        <w:rPr>
          <w:sz w:val="24"/>
          <w:szCs w:val="24"/>
          <w:shd w:val="clear" w:color="auto" w:fill="FFFFFF"/>
        </w:rPr>
      </w:pPr>
      <w:r w:rsidRPr="00682159">
        <w:rPr>
          <w:sz w:val="24"/>
          <w:szCs w:val="24"/>
          <w:shd w:val="clear" w:color="auto" w:fill="FFFFFF"/>
        </w:rPr>
        <w:br w:type="page"/>
      </w:r>
    </w:p>
    <w:p w14:paraId="30D0AFA4" w14:textId="77777777" w:rsidR="00101D7E" w:rsidRPr="00682159" w:rsidRDefault="00101D7E" w:rsidP="00BD47C1">
      <w:pPr>
        <w:rPr>
          <w:sz w:val="20"/>
          <w:szCs w:val="24"/>
        </w:rPr>
      </w:pPr>
      <w:r w:rsidRPr="00682159">
        <w:rPr>
          <w:noProof/>
          <w:sz w:val="20"/>
          <w:szCs w:val="24"/>
          <w:lang w:val="en-US"/>
        </w:rPr>
        <w:lastRenderedPageBreak/>
        <mc:AlternateContent>
          <mc:Choice Requires="wps">
            <w:drawing>
              <wp:inline distT="0" distB="0" distL="0" distR="0" wp14:anchorId="54A86D73" wp14:editId="5C7BA746">
                <wp:extent cx="5876290" cy="265430"/>
                <wp:effectExtent l="9525" t="0" r="635" b="10795"/>
                <wp:docPr id="566995831" name="Textbox 35"/>
                <wp:cNvGraphicFramePr/>
                <a:graphic xmlns:a="http://schemas.openxmlformats.org/drawingml/2006/main">
                  <a:graphicData uri="http://schemas.microsoft.com/office/word/2010/wordprocessingShape">
                    <wps:wsp>
                      <wps:cNvSpPr txBox="1"/>
                      <wps:spPr>
                        <a:xfrm>
                          <a:off x="0" y="0"/>
                          <a:ext cx="5876290" cy="265430"/>
                        </a:xfrm>
                        <a:prstGeom prst="rect">
                          <a:avLst/>
                        </a:prstGeom>
                        <a:solidFill>
                          <a:srgbClr val="B4C5E7"/>
                        </a:solidFill>
                        <a:ln w="6096">
                          <a:solidFill>
                            <a:srgbClr val="000000"/>
                          </a:solidFill>
                          <a:prstDash val="solid"/>
                        </a:ln>
                      </wps:spPr>
                      <wps:txbx>
                        <w:txbxContent>
                          <w:p w14:paraId="0240100F" w14:textId="77777777" w:rsidR="00F5135C" w:rsidRPr="00682159" w:rsidRDefault="00F5135C" w:rsidP="00101D7E">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wps:txbx>
                      <wps:bodyPr wrap="square" lIns="0" tIns="0" rIns="0" bIns="0" rtlCol="0">
                        <a:noAutofit/>
                      </wps:bodyPr>
                    </wps:wsp>
                  </a:graphicData>
                </a:graphic>
              </wp:inline>
            </w:drawing>
          </mc:Choice>
          <mc:Fallback>
            <w:pict>
              <v:shape w14:anchorId="54A86D73" id="_x0000_s1093" type="#_x0000_t202" style="width:462.7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" fillcolor="#b4c5e7" strokeweight=".48pt">
                <v:textbox inset="0,0,0,0">
                  <w:txbxContent>
                    <w:p w14:paraId="0240100F" w14:textId="77777777" w:rsidR="00F5135C" w:rsidRPr="00682159" w:rsidRDefault="00F5135C" w:rsidP="00101D7E">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v:textbox>
                <w10:anchorlock/>
              </v:shape>
            </w:pict>
          </mc:Fallback>
        </mc:AlternateContent>
      </w:r>
    </w:p>
    <w:p w14:paraId="50EF04FD" w14:textId="77777777" w:rsidR="00101D7E" w:rsidRPr="00682159" w:rsidRDefault="00101D7E" w:rsidP="00101D7E">
      <w:pPr>
        <w:spacing w:before="13"/>
        <w:rPr>
          <w:sz w:val="24"/>
          <w:szCs w:val="24"/>
        </w:rPr>
      </w:pPr>
    </w:p>
    <w:p w14:paraId="0810B75C"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 xml:space="preserve">Vrednovanje je dio procesa učenja i podučavanja. Ono pruža povratnu informaciju o razini ostvarenja odgojno–obrazovnih ishoda. Također, vrednovanje daje uvid u razvoj učenikova kreativnog promišljanja, samopouzdanja, kao i shvaćanja likovnih načela, tehnika i alata. Vrednovanje treba rezultirati jasnim, točnim, preciznim i pravovremenim povratnim informacijama koje bi učenicima pomogle u kvalitetnom planiranju procesa učenja s ciljem ostvarenja zadanih ciljeva i ishoda učenja.  </w:t>
      </w:r>
    </w:p>
    <w:p w14:paraId="0456FCFF" w14:textId="77777777" w:rsidR="00BD47C1" w:rsidRPr="00682159" w:rsidRDefault="00BD47C1" w:rsidP="00BD47C1">
      <w:pPr>
        <w:spacing w:line="276" w:lineRule="auto"/>
        <w:ind w:right="-42"/>
        <w:jc w:val="both"/>
        <w:rPr>
          <w:sz w:val="24"/>
          <w:szCs w:val="24"/>
          <w:shd w:val="clear" w:color="auto" w:fill="FFFFFF"/>
        </w:rPr>
      </w:pPr>
    </w:p>
    <w:p w14:paraId="18347B6F"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 xml:space="preserve">Elementi vrednovanja u predmetu Likovna kultura/umjetnost se ne bi trebali zasnivati samo na usvojenosti činjeničnog znanja, oni se odnose i na vještinu primjene, interpretacije, analize, kreativnosti, evaluacije, kritičkog mišljenja, rješavanja likovnih problema. Elementi vrednovanja moraju biti precizni i jasni. Vrednovati se mogu likovni ili vizualni rad, skice, likovne zabilješke, izvedbeni proces, odgovoran pristup radu, motivacija, samostalnost i samoinicijativnost u izražavanju, komunikacija, uvažavanje i vrednovanje tuđega mišljenja, rad u grupi, rasprava i sl. </w:t>
      </w:r>
    </w:p>
    <w:p w14:paraId="30701F07" w14:textId="77777777" w:rsidR="00BD47C1" w:rsidRPr="00682159" w:rsidRDefault="00BD47C1" w:rsidP="00BD47C1">
      <w:pPr>
        <w:spacing w:line="276" w:lineRule="auto"/>
        <w:ind w:left="1360" w:right="1357"/>
        <w:jc w:val="both"/>
        <w:rPr>
          <w:sz w:val="24"/>
          <w:szCs w:val="24"/>
          <w:shd w:val="clear" w:color="auto" w:fill="FFFFFF"/>
        </w:rPr>
      </w:pPr>
    </w:p>
    <w:p w14:paraId="586310E1"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 xml:space="preserve">Elementi vrednovanja u nastavnom predmetu Likovne kulture/umjetnosti su raspoređeni u tri domene: </w:t>
      </w:r>
    </w:p>
    <w:p w14:paraId="6B8B7090" w14:textId="77777777" w:rsidR="00BD47C1" w:rsidRPr="00682159" w:rsidRDefault="00BD47C1" w:rsidP="00BD47C1">
      <w:pPr>
        <w:spacing w:line="276" w:lineRule="auto"/>
        <w:ind w:left="1360" w:right="1357"/>
        <w:jc w:val="both"/>
        <w:rPr>
          <w:sz w:val="24"/>
          <w:szCs w:val="24"/>
          <w:shd w:val="clear" w:color="auto" w:fill="FFFFFF"/>
        </w:rPr>
      </w:pPr>
    </w:p>
    <w:p w14:paraId="5F6A2292" w14:textId="77777777" w:rsidR="00BD47C1" w:rsidRPr="00682159" w:rsidRDefault="00BD47C1">
      <w:pPr>
        <w:numPr>
          <w:ilvl w:val="0"/>
          <w:numId w:val="26"/>
        </w:numPr>
        <w:spacing w:line="276" w:lineRule="auto"/>
        <w:ind w:left="709" w:right="-42"/>
        <w:jc w:val="both"/>
        <w:rPr>
          <w:sz w:val="24"/>
          <w:szCs w:val="24"/>
          <w:shd w:val="clear" w:color="auto" w:fill="FFFFFF"/>
        </w:rPr>
      </w:pPr>
      <w:r w:rsidRPr="00682159">
        <w:rPr>
          <w:sz w:val="24"/>
          <w:szCs w:val="24"/>
          <w:shd w:val="clear" w:color="auto" w:fill="FFFFFF"/>
        </w:rPr>
        <w:t>Stvaralaštvo i produktivnost (likovni i vizualni izraz te usvojenost likovnih  načela i sadržaja). </w:t>
      </w:r>
    </w:p>
    <w:p w14:paraId="05BD285D" w14:textId="77777777" w:rsidR="00BD47C1" w:rsidRPr="00682159" w:rsidRDefault="00BD47C1">
      <w:pPr>
        <w:widowControl/>
        <w:numPr>
          <w:ilvl w:val="0"/>
          <w:numId w:val="27"/>
        </w:numPr>
        <w:shd w:val="clear" w:color="auto" w:fill="FFFFFF"/>
        <w:autoSpaceDE/>
        <w:autoSpaceDN/>
        <w:spacing w:line="276" w:lineRule="auto"/>
        <w:ind w:left="1134"/>
        <w:jc w:val="both"/>
        <w:rPr>
          <w:sz w:val="24"/>
          <w:szCs w:val="24"/>
        </w:rPr>
      </w:pPr>
      <w:r w:rsidRPr="00682159">
        <w:rPr>
          <w:sz w:val="24"/>
          <w:szCs w:val="24"/>
        </w:rPr>
        <w:t>artikuliranje i razvijanje ideje</w:t>
      </w:r>
    </w:p>
    <w:p w14:paraId="44C22BC9" w14:textId="77777777" w:rsidR="00BD47C1" w:rsidRPr="00682159" w:rsidRDefault="00BD47C1">
      <w:pPr>
        <w:widowControl/>
        <w:numPr>
          <w:ilvl w:val="0"/>
          <w:numId w:val="27"/>
        </w:numPr>
        <w:shd w:val="clear" w:color="auto" w:fill="FFFFFF"/>
        <w:autoSpaceDE/>
        <w:autoSpaceDN/>
        <w:spacing w:line="276" w:lineRule="auto"/>
        <w:ind w:left="1134"/>
        <w:jc w:val="both"/>
        <w:rPr>
          <w:sz w:val="24"/>
          <w:szCs w:val="24"/>
        </w:rPr>
      </w:pPr>
      <w:r w:rsidRPr="00682159">
        <w:rPr>
          <w:sz w:val="24"/>
          <w:szCs w:val="24"/>
        </w:rPr>
        <w:t>stvaranje originalnih ideja (izbjegavanje šablonskih i stereotipnih rješenja)</w:t>
      </w:r>
    </w:p>
    <w:p w14:paraId="68169A1B" w14:textId="77777777" w:rsidR="00BD47C1" w:rsidRPr="00682159" w:rsidRDefault="00BD47C1">
      <w:pPr>
        <w:widowControl/>
        <w:numPr>
          <w:ilvl w:val="0"/>
          <w:numId w:val="27"/>
        </w:numPr>
        <w:shd w:val="clear" w:color="auto" w:fill="FFFFFF"/>
        <w:autoSpaceDE/>
        <w:autoSpaceDN/>
        <w:spacing w:line="276" w:lineRule="auto"/>
        <w:ind w:left="1134"/>
        <w:jc w:val="both"/>
        <w:rPr>
          <w:sz w:val="24"/>
          <w:szCs w:val="24"/>
        </w:rPr>
      </w:pPr>
      <w:r w:rsidRPr="00682159">
        <w:rPr>
          <w:sz w:val="24"/>
          <w:szCs w:val="24"/>
        </w:rPr>
        <w:t>poznavanje i primjena etapa kreativnoga procesa</w:t>
      </w:r>
    </w:p>
    <w:p w14:paraId="4622E0B7" w14:textId="77777777" w:rsidR="00BD47C1" w:rsidRPr="00682159" w:rsidRDefault="00BD47C1">
      <w:pPr>
        <w:widowControl/>
        <w:numPr>
          <w:ilvl w:val="0"/>
          <w:numId w:val="27"/>
        </w:numPr>
        <w:shd w:val="clear" w:color="auto" w:fill="FFFFFF"/>
        <w:autoSpaceDE/>
        <w:autoSpaceDN/>
        <w:spacing w:line="276" w:lineRule="auto"/>
        <w:ind w:left="1134"/>
        <w:jc w:val="both"/>
        <w:rPr>
          <w:sz w:val="24"/>
          <w:szCs w:val="24"/>
        </w:rPr>
      </w:pPr>
      <w:r w:rsidRPr="00682159">
        <w:rPr>
          <w:sz w:val="24"/>
          <w:szCs w:val="24"/>
        </w:rPr>
        <w:t>refleksija i samorefleksija (promišlja učinjeno i na temelju toga poduzima sljedeće korake)</w:t>
      </w:r>
    </w:p>
    <w:p w14:paraId="43139D54" w14:textId="77777777" w:rsidR="00BD47C1" w:rsidRPr="00682159" w:rsidRDefault="00BD47C1">
      <w:pPr>
        <w:widowControl/>
        <w:numPr>
          <w:ilvl w:val="0"/>
          <w:numId w:val="27"/>
        </w:numPr>
        <w:shd w:val="clear" w:color="auto" w:fill="FFFFFF"/>
        <w:autoSpaceDE/>
        <w:autoSpaceDN/>
        <w:spacing w:line="276" w:lineRule="auto"/>
        <w:ind w:left="1134"/>
        <w:jc w:val="both"/>
        <w:rPr>
          <w:sz w:val="24"/>
          <w:szCs w:val="24"/>
        </w:rPr>
      </w:pPr>
      <w:r w:rsidRPr="00682159">
        <w:rPr>
          <w:sz w:val="24"/>
          <w:szCs w:val="24"/>
        </w:rPr>
        <w:t>produktivnost (likovni i vizualni izraz: realizacija ideje u formi, materijalu i mediju)</w:t>
      </w:r>
    </w:p>
    <w:p w14:paraId="628778FA" w14:textId="77777777" w:rsidR="00BD47C1" w:rsidRPr="00682159" w:rsidRDefault="00BD47C1">
      <w:pPr>
        <w:widowControl/>
        <w:numPr>
          <w:ilvl w:val="0"/>
          <w:numId w:val="27"/>
        </w:numPr>
        <w:shd w:val="clear" w:color="auto" w:fill="FFFFFF"/>
        <w:autoSpaceDE/>
        <w:autoSpaceDN/>
        <w:spacing w:line="276" w:lineRule="auto"/>
        <w:ind w:left="1134"/>
        <w:jc w:val="both"/>
        <w:rPr>
          <w:sz w:val="24"/>
          <w:szCs w:val="24"/>
        </w:rPr>
      </w:pPr>
      <w:r w:rsidRPr="00682159">
        <w:rPr>
          <w:sz w:val="24"/>
          <w:szCs w:val="24"/>
        </w:rPr>
        <w:t>uporaba likovnog jezika, likovnih materijala, tehnika i/ili vizualnih medija</w:t>
      </w:r>
    </w:p>
    <w:p w14:paraId="02390A62" w14:textId="77777777" w:rsidR="00BD47C1" w:rsidRPr="00682159" w:rsidRDefault="00BD47C1">
      <w:pPr>
        <w:widowControl/>
        <w:numPr>
          <w:ilvl w:val="0"/>
          <w:numId w:val="27"/>
        </w:numPr>
        <w:shd w:val="clear" w:color="auto" w:fill="FFFFFF"/>
        <w:autoSpaceDE/>
        <w:autoSpaceDN/>
        <w:spacing w:line="276" w:lineRule="auto"/>
        <w:ind w:left="1134"/>
        <w:jc w:val="both"/>
        <w:rPr>
          <w:sz w:val="24"/>
          <w:szCs w:val="24"/>
        </w:rPr>
      </w:pPr>
      <w:r w:rsidRPr="00682159">
        <w:rPr>
          <w:sz w:val="24"/>
          <w:szCs w:val="24"/>
        </w:rPr>
        <w:t>estetska osjetljivost, sposobnost improvizacije</w:t>
      </w:r>
    </w:p>
    <w:p w14:paraId="614FF2DE" w14:textId="77777777" w:rsidR="00BD47C1" w:rsidRPr="00682159" w:rsidRDefault="00BD47C1">
      <w:pPr>
        <w:widowControl/>
        <w:numPr>
          <w:ilvl w:val="0"/>
          <w:numId w:val="27"/>
        </w:numPr>
        <w:shd w:val="clear" w:color="auto" w:fill="FFFFFF"/>
        <w:autoSpaceDE/>
        <w:autoSpaceDN/>
        <w:spacing w:line="276" w:lineRule="auto"/>
        <w:ind w:left="1134"/>
        <w:jc w:val="both"/>
        <w:rPr>
          <w:sz w:val="24"/>
          <w:szCs w:val="24"/>
        </w:rPr>
      </w:pPr>
      <w:r w:rsidRPr="00682159">
        <w:rPr>
          <w:sz w:val="24"/>
          <w:szCs w:val="24"/>
        </w:rPr>
        <w:t>interpretacija teme</w:t>
      </w:r>
    </w:p>
    <w:p w14:paraId="5325215D" w14:textId="77777777" w:rsidR="00BD47C1" w:rsidRPr="00682159" w:rsidRDefault="00BD47C1">
      <w:pPr>
        <w:widowControl/>
        <w:numPr>
          <w:ilvl w:val="0"/>
          <w:numId w:val="27"/>
        </w:numPr>
        <w:shd w:val="clear" w:color="auto" w:fill="FFFFFF"/>
        <w:autoSpaceDE/>
        <w:autoSpaceDN/>
        <w:spacing w:line="276" w:lineRule="auto"/>
        <w:ind w:left="1134"/>
        <w:jc w:val="both"/>
        <w:rPr>
          <w:sz w:val="24"/>
          <w:szCs w:val="24"/>
        </w:rPr>
      </w:pPr>
      <w:r w:rsidRPr="00682159">
        <w:rPr>
          <w:sz w:val="24"/>
          <w:szCs w:val="24"/>
        </w:rPr>
        <w:t xml:space="preserve">uloženi trud, dovršenost radova i proces prepoznavanje bitnih elemenata </w:t>
      </w:r>
    </w:p>
    <w:p w14:paraId="527DE126" w14:textId="77777777" w:rsidR="00BD47C1" w:rsidRPr="00682159" w:rsidRDefault="00BD47C1" w:rsidP="00BD47C1">
      <w:pPr>
        <w:widowControl/>
        <w:shd w:val="clear" w:color="auto" w:fill="FFFFFF"/>
        <w:autoSpaceDE/>
        <w:autoSpaceDN/>
        <w:spacing w:line="276" w:lineRule="auto"/>
        <w:ind w:left="1134"/>
        <w:jc w:val="both"/>
        <w:rPr>
          <w:sz w:val="24"/>
          <w:szCs w:val="24"/>
        </w:rPr>
      </w:pPr>
      <w:r w:rsidRPr="00682159">
        <w:rPr>
          <w:sz w:val="24"/>
          <w:szCs w:val="24"/>
        </w:rPr>
        <w:t>problemskog zadatka</w:t>
      </w:r>
    </w:p>
    <w:p w14:paraId="4D01218A" w14:textId="77777777" w:rsidR="00BD47C1" w:rsidRPr="00682159" w:rsidRDefault="00BD47C1" w:rsidP="00BD47C1">
      <w:pPr>
        <w:spacing w:line="276" w:lineRule="auto"/>
        <w:ind w:right="1357"/>
        <w:jc w:val="both"/>
        <w:rPr>
          <w:sz w:val="24"/>
          <w:szCs w:val="24"/>
        </w:rPr>
      </w:pPr>
    </w:p>
    <w:p w14:paraId="44F80DCB" w14:textId="0E3938DB" w:rsidR="00BD47C1" w:rsidRPr="00682159" w:rsidRDefault="00BD47C1">
      <w:pPr>
        <w:pStyle w:val="Odlomakpopisa"/>
        <w:numPr>
          <w:ilvl w:val="0"/>
          <w:numId w:val="26"/>
        </w:numPr>
        <w:spacing w:line="276" w:lineRule="auto"/>
        <w:ind w:left="709" w:right="-42"/>
        <w:jc w:val="both"/>
        <w:rPr>
          <w:sz w:val="24"/>
          <w:szCs w:val="24"/>
          <w:shd w:val="clear" w:color="auto" w:fill="FFFFFF"/>
        </w:rPr>
      </w:pPr>
      <w:r w:rsidRPr="00682159">
        <w:rPr>
          <w:sz w:val="24"/>
          <w:szCs w:val="24"/>
          <w:shd w:val="clear" w:color="auto" w:fill="FFFFFF"/>
        </w:rPr>
        <w:t>Doživljaj i kritički stav (način na koji učenik sagledava proces stvaranja i njegov rezultat; sagledavanje umjetničkog djela i njegovog konteksta).</w:t>
      </w:r>
      <w:r w:rsidRPr="00682159">
        <w:rPr>
          <w:b/>
          <w:bCs/>
          <w:sz w:val="24"/>
          <w:szCs w:val="24"/>
          <w:shd w:val="clear" w:color="auto" w:fill="FFFFFF"/>
        </w:rPr>
        <w:t>  </w:t>
      </w:r>
    </w:p>
    <w:p w14:paraId="7B360480" w14:textId="77777777" w:rsidR="00BD47C1" w:rsidRPr="00682159" w:rsidRDefault="00BD47C1">
      <w:pPr>
        <w:widowControl/>
        <w:numPr>
          <w:ilvl w:val="0"/>
          <w:numId w:val="28"/>
        </w:numPr>
        <w:shd w:val="clear" w:color="auto" w:fill="FFFFFF"/>
        <w:autoSpaceDE/>
        <w:autoSpaceDN/>
        <w:spacing w:line="276" w:lineRule="auto"/>
        <w:ind w:left="1134"/>
        <w:jc w:val="both"/>
        <w:rPr>
          <w:sz w:val="24"/>
          <w:szCs w:val="24"/>
        </w:rPr>
      </w:pPr>
      <w:r w:rsidRPr="00682159">
        <w:rPr>
          <w:sz w:val="24"/>
          <w:szCs w:val="24"/>
        </w:rPr>
        <w:t xml:space="preserve">korištenje primjerenog likovnoga rječnika (terminologije) pri usmenom i </w:t>
      </w:r>
    </w:p>
    <w:p w14:paraId="6257A7F2" w14:textId="77777777" w:rsidR="00BD47C1" w:rsidRPr="00682159" w:rsidRDefault="00BD47C1" w:rsidP="00BD47C1">
      <w:pPr>
        <w:widowControl/>
        <w:shd w:val="clear" w:color="auto" w:fill="FFFFFF"/>
        <w:autoSpaceDE/>
        <w:autoSpaceDN/>
        <w:spacing w:line="276" w:lineRule="auto"/>
        <w:ind w:left="1134"/>
        <w:jc w:val="both"/>
        <w:rPr>
          <w:sz w:val="24"/>
          <w:szCs w:val="24"/>
        </w:rPr>
      </w:pPr>
      <w:r w:rsidRPr="00682159">
        <w:rPr>
          <w:sz w:val="24"/>
          <w:szCs w:val="24"/>
        </w:rPr>
        <w:t>pisanom izražavanju</w:t>
      </w:r>
    </w:p>
    <w:p w14:paraId="57D2DC15" w14:textId="77777777" w:rsidR="00BD47C1" w:rsidRPr="00682159" w:rsidRDefault="00BD47C1">
      <w:pPr>
        <w:widowControl/>
        <w:numPr>
          <w:ilvl w:val="0"/>
          <w:numId w:val="28"/>
        </w:numPr>
        <w:shd w:val="clear" w:color="auto" w:fill="FFFFFF"/>
        <w:autoSpaceDE/>
        <w:autoSpaceDN/>
        <w:spacing w:line="276" w:lineRule="auto"/>
        <w:ind w:left="1134"/>
        <w:jc w:val="both"/>
        <w:rPr>
          <w:sz w:val="24"/>
          <w:szCs w:val="24"/>
        </w:rPr>
      </w:pPr>
      <w:r w:rsidRPr="00682159">
        <w:rPr>
          <w:sz w:val="24"/>
          <w:szCs w:val="24"/>
        </w:rPr>
        <w:t>korištenje primjerene informacijsko-komunikacijske tehnologije</w:t>
      </w:r>
    </w:p>
    <w:p w14:paraId="4F52046B" w14:textId="77777777" w:rsidR="00BD47C1" w:rsidRPr="00682159" w:rsidRDefault="00BD47C1">
      <w:pPr>
        <w:widowControl/>
        <w:numPr>
          <w:ilvl w:val="0"/>
          <w:numId w:val="28"/>
        </w:numPr>
        <w:shd w:val="clear" w:color="auto" w:fill="FFFFFF"/>
        <w:autoSpaceDE/>
        <w:autoSpaceDN/>
        <w:spacing w:line="276" w:lineRule="auto"/>
        <w:ind w:left="1134"/>
        <w:jc w:val="both"/>
        <w:rPr>
          <w:sz w:val="24"/>
          <w:szCs w:val="24"/>
        </w:rPr>
      </w:pPr>
      <w:r w:rsidRPr="00682159">
        <w:rPr>
          <w:sz w:val="24"/>
          <w:szCs w:val="24"/>
        </w:rPr>
        <w:t xml:space="preserve">analiza i vrednovanje vlastitog likovnog i vizualnog uratka te uradaka drugih </w:t>
      </w:r>
    </w:p>
    <w:p w14:paraId="18806134" w14:textId="77777777" w:rsidR="00BD47C1" w:rsidRPr="00682159" w:rsidRDefault="00BD47C1" w:rsidP="00BD47C1">
      <w:pPr>
        <w:widowControl/>
        <w:shd w:val="clear" w:color="auto" w:fill="FFFFFF"/>
        <w:autoSpaceDE/>
        <w:autoSpaceDN/>
        <w:spacing w:line="276" w:lineRule="auto"/>
        <w:ind w:left="1134"/>
        <w:jc w:val="both"/>
        <w:rPr>
          <w:sz w:val="24"/>
          <w:szCs w:val="24"/>
        </w:rPr>
      </w:pPr>
      <w:r w:rsidRPr="00682159">
        <w:rPr>
          <w:sz w:val="24"/>
          <w:szCs w:val="24"/>
        </w:rPr>
        <w:t>učenika i umjetnika</w:t>
      </w:r>
    </w:p>
    <w:p w14:paraId="101DC3B0" w14:textId="77777777" w:rsidR="00BD47C1" w:rsidRPr="00682159" w:rsidRDefault="00BD47C1">
      <w:pPr>
        <w:widowControl/>
        <w:numPr>
          <w:ilvl w:val="0"/>
          <w:numId w:val="28"/>
        </w:numPr>
        <w:shd w:val="clear" w:color="auto" w:fill="FFFFFF"/>
        <w:autoSpaceDE/>
        <w:autoSpaceDN/>
        <w:spacing w:line="276" w:lineRule="auto"/>
        <w:ind w:left="1134"/>
        <w:jc w:val="both"/>
        <w:rPr>
          <w:sz w:val="24"/>
          <w:szCs w:val="24"/>
        </w:rPr>
      </w:pPr>
      <w:r w:rsidRPr="00682159">
        <w:rPr>
          <w:sz w:val="24"/>
          <w:szCs w:val="24"/>
        </w:rPr>
        <w:lastRenderedPageBreak/>
        <w:t xml:space="preserve">stvaranje poveznica između interpretirane teme, učenikova likovnoga ili </w:t>
      </w:r>
    </w:p>
    <w:p w14:paraId="60E8E877" w14:textId="77777777" w:rsidR="00BD47C1" w:rsidRPr="00682159" w:rsidRDefault="00BD47C1" w:rsidP="00BD47C1">
      <w:pPr>
        <w:widowControl/>
        <w:shd w:val="clear" w:color="auto" w:fill="FFFFFF"/>
        <w:autoSpaceDE/>
        <w:autoSpaceDN/>
        <w:spacing w:line="276" w:lineRule="auto"/>
        <w:ind w:left="1134"/>
        <w:jc w:val="both"/>
        <w:rPr>
          <w:sz w:val="24"/>
          <w:szCs w:val="24"/>
        </w:rPr>
      </w:pPr>
      <w:r w:rsidRPr="00682159">
        <w:rPr>
          <w:sz w:val="24"/>
          <w:szCs w:val="24"/>
        </w:rPr>
        <w:t>vizualnoga izraza, umjetničkih djela i konteksta</w:t>
      </w:r>
    </w:p>
    <w:p w14:paraId="622AF98A" w14:textId="77777777" w:rsidR="00BD47C1" w:rsidRPr="00682159" w:rsidRDefault="00BD47C1">
      <w:pPr>
        <w:widowControl/>
        <w:numPr>
          <w:ilvl w:val="0"/>
          <w:numId w:val="28"/>
        </w:numPr>
        <w:shd w:val="clear" w:color="auto" w:fill="FFFFFF"/>
        <w:autoSpaceDE/>
        <w:autoSpaceDN/>
        <w:spacing w:line="276" w:lineRule="auto"/>
        <w:ind w:left="1134"/>
        <w:jc w:val="both"/>
        <w:rPr>
          <w:sz w:val="24"/>
          <w:szCs w:val="24"/>
        </w:rPr>
      </w:pPr>
      <w:r w:rsidRPr="00682159">
        <w:rPr>
          <w:sz w:val="24"/>
          <w:szCs w:val="24"/>
        </w:rPr>
        <w:t>estetska osjetljivost (umjetnička djela, učenički radovi, okolina)</w:t>
      </w:r>
    </w:p>
    <w:p w14:paraId="097A7A67" w14:textId="1798B15B" w:rsidR="00BD47C1" w:rsidRPr="00682159" w:rsidRDefault="00BD47C1">
      <w:pPr>
        <w:widowControl/>
        <w:numPr>
          <w:ilvl w:val="0"/>
          <w:numId w:val="28"/>
        </w:numPr>
        <w:shd w:val="clear" w:color="auto" w:fill="FFFFFF"/>
        <w:autoSpaceDE/>
        <w:autoSpaceDN/>
        <w:spacing w:line="276" w:lineRule="auto"/>
        <w:ind w:left="1134"/>
        <w:jc w:val="both"/>
        <w:rPr>
          <w:sz w:val="24"/>
          <w:szCs w:val="24"/>
        </w:rPr>
      </w:pPr>
      <w:r w:rsidRPr="00682159">
        <w:rPr>
          <w:sz w:val="24"/>
          <w:szCs w:val="24"/>
        </w:rPr>
        <w:t>sposobnosti primjene kritičkog mišljenja, stavova i vrijednosnih sustava kroz multikulturalni i interkulturalni pristup</w:t>
      </w:r>
    </w:p>
    <w:p w14:paraId="3AB675A5" w14:textId="77777777" w:rsidR="00BD47C1" w:rsidRPr="00682159" w:rsidRDefault="00BD47C1" w:rsidP="00BD47C1">
      <w:pPr>
        <w:widowControl/>
        <w:shd w:val="clear" w:color="auto" w:fill="FFFFFF"/>
        <w:autoSpaceDE/>
        <w:autoSpaceDN/>
        <w:spacing w:line="276" w:lineRule="auto"/>
        <w:ind w:left="2440"/>
        <w:jc w:val="both"/>
        <w:rPr>
          <w:sz w:val="24"/>
          <w:szCs w:val="24"/>
        </w:rPr>
      </w:pPr>
    </w:p>
    <w:p w14:paraId="04CC0593" w14:textId="77777777" w:rsidR="00BD47C1" w:rsidRPr="00682159" w:rsidRDefault="00BD47C1">
      <w:pPr>
        <w:numPr>
          <w:ilvl w:val="0"/>
          <w:numId w:val="26"/>
        </w:numPr>
        <w:spacing w:line="276" w:lineRule="auto"/>
        <w:ind w:left="709" w:right="1357"/>
        <w:jc w:val="both"/>
        <w:rPr>
          <w:sz w:val="24"/>
          <w:szCs w:val="24"/>
          <w:shd w:val="clear" w:color="auto" w:fill="FFFFFF"/>
        </w:rPr>
      </w:pPr>
      <w:r w:rsidRPr="00682159">
        <w:rPr>
          <w:sz w:val="24"/>
          <w:szCs w:val="24"/>
          <w:shd w:val="clear" w:color="auto" w:fill="FFFFFF"/>
        </w:rPr>
        <w:t>Umjetnost u kontekstu</w:t>
      </w:r>
    </w:p>
    <w:p w14:paraId="3CCA8E1A" w14:textId="501BBF14" w:rsidR="00BD47C1" w:rsidRPr="00FF2060" w:rsidRDefault="00BD47C1">
      <w:pPr>
        <w:widowControl/>
        <w:numPr>
          <w:ilvl w:val="0"/>
          <w:numId w:val="29"/>
        </w:numPr>
        <w:shd w:val="clear" w:color="auto" w:fill="FFFFFF"/>
        <w:autoSpaceDE/>
        <w:autoSpaceDN/>
        <w:spacing w:line="276" w:lineRule="auto"/>
        <w:ind w:left="1134"/>
        <w:jc w:val="both"/>
        <w:rPr>
          <w:sz w:val="24"/>
          <w:szCs w:val="24"/>
        </w:rPr>
      </w:pPr>
      <w:r w:rsidRPr="00682159">
        <w:rPr>
          <w:sz w:val="24"/>
          <w:szCs w:val="24"/>
        </w:rPr>
        <w:t>usvojenosti znanja vezanog za kontekst likovnog djela i ulogu likovnog</w:t>
      </w:r>
      <w:r w:rsidR="00FF2060">
        <w:rPr>
          <w:sz w:val="24"/>
          <w:szCs w:val="24"/>
        </w:rPr>
        <w:t xml:space="preserve"> </w:t>
      </w:r>
      <w:r w:rsidRPr="00FF2060">
        <w:rPr>
          <w:sz w:val="24"/>
          <w:szCs w:val="24"/>
        </w:rPr>
        <w:t>stvaralaštva u društvu</w:t>
      </w:r>
    </w:p>
    <w:p w14:paraId="22C2F613" w14:textId="723BC467" w:rsidR="00BD47C1" w:rsidRPr="00FF2060" w:rsidRDefault="00BD47C1">
      <w:pPr>
        <w:widowControl/>
        <w:numPr>
          <w:ilvl w:val="0"/>
          <w:numId w:val="29"/>
        </w:numPr>
        <w:shd w:val="clear" w:color="auto" w:fill="FFFFFF"/>
        <w:autoSpaceDE/>
        <w:autoSpaceDN/>
        <w:spacing w:line="276" w:lineRule="auto"/>
        <w:ind w:left="1134"/>
        <w:jc w:val="both"/>
        <w:rPr>
          <w:sz w:val="24"/>
          <w:szCs w:val="24"/>
        </w:rPr>
      </w:pPr>
      <w:r w:rsidRPr="00682159">
        <w:rPr>
          <w:sz w:val="24"/>
          <w:szCs w:val="24"/>
        </w:rPr>
        <w:t xml:space="preserve">odgovoran odnos prema umjetničkoj baštini naroda Bosne i Hercegovine, </w:t>
      </w:r>
      <w:r w:rsidRPr="00FF2060">
        <w:rPr>
          <w:sz w:val="24"/>
          <w:szCs w:val="24"/>
        </w:rPr>
        <w:t>Hrvatske i šire okoline</w:t>
      </w:r>
    </w:p>
    <w:p w14:paraId="2C670428" w14:textId="77777777" w:rsidR="00BD47C1" w:rsidRPr="00682159" w:rsidRDefault="00BD47C1" w:rsidP="00BD47C1">
      <w:pPr>
        <w:spacing w:line="276" w:lineRule="auto"/>
        <w:ind w:right="1357"/>
        <w:jc w:val="both"/>
        <w:rPr>
          <w:sz w:val="24"/>
          <w:szCs w:val="24"/>
          <w:shd w:val="clear" w:color="auto" w:fill="FFFFFF"/>
        </w:rPr>
      </w:pPr>
    </w:p>
    <w:p w14:paraId="0717306D"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Prva domena Stvaralaštvo i produktivnost je polazište svih odgojno-obrazovnih ishoda i njome su tijekom cijelog osnovnoškolskog obrazovanja isprepletene i ostale dvije domene.</w:t>
      </w:r>
    </w:p>
    <w:p w14:paraId="1FA97A6D" w14:textId="77777777" w:rsidR="00BD47C1" w:rsidRPr="00682159" w:rsidRDefault="00BD47C1" w:rsidP="00BD47C1">
      <w:pPr>
        <w:spacing w:line="276" w:lineRule="auto"/>
        <w:ind w:right="1357"/>
        <w:jc w:val="both"/>
        <w:rPr>
          <w:sz w:val="24"/>
          <w:szCs w:val="24"/>
          <w:shd w:val="clear" w:color="auto" w:fill="FFFFFF"/>
        </w:rPr>
      </w:pPr>
    </w:p>
    <w:p w14:paraId="43CA5D3F" w14:textId="77777777" w:rsidR="00BD47C1" w:rsidRPr="00682159" w:rsidRDefault="00BD47C1" w:rsidP="00BD47C1">
      <w:pPr>
        <w:spacing w:line="276" w:lineRule="auto"/>
        <w:ind w:right="-42"/>
        <w:jc w:val="both"/>
        <w:rPr>
          <w:sz w:val="24"/>
          <w:szCs w:val="24"/>
          <w:shd w:val="clear" w:color="auto" w:fill="FFFFFF"/>
        </w:rPr>
      </w:pPr>
      <w:r w:rsidRPr="00682159">
        <w:rPr>
          <w:sz w:val="24"/>
          <w:szCs w:val="24"/>
        </w:rPr>
        <w:t>Druga i treća domena Doživljaj i kritički stav te Umjetnost u kontekstu se vrednuju zajedno, a težište procjene učeničkih postignuća se mijenja ovisno o uzrastu učenika</w:t>
      </w:r>
      <w:r w:rsidRPr="00682159">
        <w:rPr>
          <w:sz w:val="24"/>
          <w:szCs w:val="24"/>
          <w:shd w:val="clear" w:color="auto" w:fill="FFFFFF"/>
        </w:rPr>
        <w:t>. U prvome se ciklusu (prva tri razreda osnovne škole) veća važnost u vrednovanju ovih domena daje se doživljaju. Učenici se izražavaju kroz doživljaj i interpretaciju sadržaja i tema koje su često u korelaciji sa sadržajima iz drugih nastavnih predmeta. U drugome i trećem ciklusu (od 4. do 9. razreda osnovne škole) naglasak je na razvoju kritičkoga mišljenja i povezivanju stvaralačkoga procesa s različitim kontekstima. Također osobito važno je vrednovati razumijevanje tehnologije likovnih medija i osnova vizualnog izražavanja. Očekuje se da učenici primjenjuju etape kreativnog procesa, razvijaju originalne ideje i samostalno promišljaju. U srednjoškolskom obrazovanju se vrednuje primjena stečenih znanja u novim okolnostima, analiza likovnih vrijednosti, opisivanje stilskih razlika na relevantnim primjerima. Naglasak je na domenama Doživljaj i kritički stav te Umjetnost u kontekstu, posebno na analizi djela i estetskom doživljaju. Kreativan rad se koristi i vrednuje u kontekstu istraživanja tematskih cjelina i stilskih osobina, prezentacije izražajnih vrijednosti i koncepta.</w:t>
      </w:r>
    </w:p>
    <w:p w14:paraId="456815D3" w14:textId="77777777" w:rsidR="00BD47C1" w:rsidRPr="00682159" w:rsidRDefault="00BD47C1" w:rsidP="00BD47C1">
      <w:pPr>
        <w:spacing w:line="276" w:lineRule="auto"/>
        <w:ind w:right="-42"/>
        <w:jc w:val="both"/>
        <w:rPr>
          <w:sz w:val="24"/>
          <w:szCs w:val="24"/>
          <w:shd w:val="clear" w:color="auto" w:fill="FFFFFF"/>
        </w:rPr>
      </w:pPr>
    </w:p>
    <w:p w14:paraId="451A149F"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Dijagnostičko vrednovanje se provodi kako bi se utvrdila kvaliteta i razina učeničkog predznanja i vještina prije početka poučavanja, bilo neke nastavne cjeline ili same nastavne jedinice. Ovaj oblik vrednovanja je vrlo koristan kako bi učenici procijenili razumiju li određene pojmove i kako bi nastavnici imali informaciju s kojim znanjima i vještinama učenik raspolaže. Na temelju prikupljenih informacija nastavnik planira nastavni proces.</w:t>
      </w:r>
    </w:p>
    <w:p w14:paraId="1495F0DB" w14:textId="77777777" w:rsidR="00BD47C1" w:rsidRPr="00682159" w:rsidRDefault="00BD47C1" w:rsidP="00BD47C1">
      <w:pPr>
        <w:spacing w:line="276" w:lineRule="auto"/>
        <w:ind w:left="1360" w:right="1357"/>
        <w:jc w:val="both"/>
        <w:rPr>
          <w:sz w:val="24"/>
          <w:szCs w:val="24"/>
          <w:shd w:val="clear" w:color="auto" w:fill="FFFFFF"/>
        </w:rPr>
      </w:pPr>
    </w:p>
    <w:p w14:paraId="5745B3E9" w14:textId="77777777" w:rsidR="00BD47C1" w:rsidRPr="00682159" w:rsidRDefault="00BD47C1" w:rsidP="00BD47C1">
      <w:pPr>
        <w:spacing w:line="276" w:lineRule="auto"/>
        <w:ind w:right="-42"/>
        <w:jc w:val="both"/>
        <w:rPr>
          <w:sz w:val="24"/>
          <w:szCs w:val="24"/>
          <w:shd w:val="clear" w:color="auto" w:fill="FFFFFF"/>
        </w:rPr>
      </w:pPr>
      <w:r w:rsidRPr="00682159">
        <w:rPr>
          <w:b/>
          <w:bCs/>
          <w:sz w:val="24"/>
          <w:szCs w:val="24"/>
          <w:shd w:val="clear" w:color="auto" w:fill="FFFFFF"/>
        </w:rPr>
        <w:t>Vrednovanje za učenje</w:t>
      </w:r>
      <w:r w:rsidRPr="00682159">
        <w:rPr>
          <w:sz w:val="24"/>
          <w:szCs w:val="24"/>
          <w:shd w:val="clear" w:color="auto" w:fill="FFFFFF"/>
        </w:rPr>
        <w:t xml:space="preserve"> odvija se tijekom učenja i podučavanja i ima ulogu prikupljanja informacija o procesu učenja, stečenih znanja i vještina u odnosu na postavljena očekivanja. Primjenom različitih metoda vrednovanja za učenje učenicima se pruža mogućnost da tijekom procesa učenja steknu uvid kako unaprijediti svoje učenje da bi ostvarili ciljeve učenja. Učiteljima/nastavnicima vrednovanje za učenje pomaže u prikupljanju informacija o postojećim znanjima učenika, nedostatcima koje učenici imaju tijekom procesa učenja, o razinama usvojenosti znanja i vještina. Vrednovanje za učenje ne rezultira ocjenom, već </w:t>
      </w:r>
      <w:r w:rsidRPr="00682159">
        <w:rPr>
          <w:sz w:val="24"/>
          <w:szCs w:val="24"/>
          <w:shd w:val="clear" w:color="auto" w:fill="FFFFFF"/>
        </w:rPr>
        <w:lastRenderedPageBreak/>
        <w:t>razmjenom informacija o učenju i rezultatima učenja. Učenici dobivaju povratnu informaciju o procesu učenja i napretku njihove strategije učenja, kako bi učinkovito i potpuno ostvarili ishode.</w:t>
      </w:r>
    </w:p>
    <w:p w14:paraId="2813CDE2" w14:textId="77777777" w:rsidR="00BD47C1" w:rsidRPr="00682159" w:rsidRDefault="00BD47C1" w:rsidP="00BD47C1">
      <w:pPr>
        <w:spacing w:line="276" w:lineRule="auto"/>
        <w:ind w:left="1360" w:right="1357"/>
        <w:jc w:val="both"/>
        <w:rPr>
          <w:sz w:val="24"/>
          <w:szCs w:val="24"/>
          <w:shd w:val="clear" w:color="auto" w:fill="FFFFFF"/>
        </w:rPr>
      </w:pPr>
    </w:p>
    <w:p w14:paraId="1ACE2195" w14:textId="77777777" w:rsidR="00BD47C1" w:rsidRPr="00682159" w:rsidRDefault="00BD47C1" w:rsidP="00BD47C1">
      <w:pPr>
        <w:spacing w:line="276" w:lineRule="auto"/>
        <w:ind w:right="-42"/>
        <w:jc w:val="both"/>
        <w:rPr>
          <w:sz w:val="24"/>
          <w:szCs w:val="24"/>
          <w:shd w:val="clear" w:color="auto" w:fill="FFFFFF"/>
        </w:rPr>
      </w:pPr>
      <w:r w:rsidRPr="00682159">
        <w:rPr>
          <w:b/>
          <w:bCs/>
          <w:sz w:val="24"/>
          <w:szCs w:val="24"/>
          <w:shd w:val="clear" w:color="auto" w:fill="FFFFFF"/>
        </w:rPr>
        <w:t>Formativno vrednovanje</w:t>
      </w:r>
      <w:r w:rsidRPr="00682159">
        <w:rPr>
          <w:sz w:val="24"/>
          <w:szCs w:val="24"/>
          <w:shd w:val="clear" w:color="auto" w:fill="FFFFFF"/>
        </w:rPr>
        <w:t> ima za cilj neprestano praćenje učeničkog napredovanja, pružanje povratne informacije učitelju/nastavniku, učeniku i roditelju o ostvarenim ishodima učenja. Ono ne rezultira ocjenom nego bitnom procjenom koja omogućava učeniku unaprjeđivanje procesa vlastitog učenja, a učitelju/nastavniku proces podučavanja. Važno je kriterij vrednovanja unaprijed definirati i predstaviti učenicima. Učenik tako prima informacije koje mu omogućuju uočavanje slabosti u načinu učenja, a nastavniku spoznaju načina pomoću kojih učenik postiže najbolje rezultate.</w:t>
      </w:r>
    </w:p>
    <w:p w14:paraId="70EB19BB" w14:textId="77777777" w:rsidR="00BD47C1" w:rsidRPr="00682159" w:rsidRDefault="00BD47C1" w:rsidP="00BD47C1">
      <w:pPr>
        <w:spacing w:line="276" w:lineRule="auto"/>
        <w:ind w:right="-42"/>
        <w:jc w:val="both"/>
        <w:rPr>
          <w:sz w:val="24"/>
          <w:szCs w:val="24"/>
          <w:shd w:val="clear" w:color="auto" w:fill="FFFFFF"/>
        </w:rPr>
      </w:pPr>
    </w:p>
    <w:p w14:paraId="06471B84" w14:textId="77777777" w:rsidR="00BD47C1" w:rsidRPr="00682159" w:rsidRDefault="00BD47C1" w:rsidP="00BD47C1">
      <w:pPr>
        <w:spacing w:line="276" w:lineRule="auto"/>
        <w:ind w:right="-42"/>
        <w:jc w:val="both"/>
        <w:rPr>
          <w:sz w:val="24"/>
          <w:szCs w:val="24"/>
          <w:shd w:val="clear" w:color="auto" w:fill="FFFFFF"/>
        </w:rPr>
      </w:pPr>
      <w:r w:rsidRPr="00682159">
        <w:rPr>
          <w:b/>
          <w:bCs/>
          <w:sz w:val="24"/>
          <w:szCs w:val="24"/>
          <w:shd w:val="clear" w:color="auto" w:fill="FFFFFF"/>
        </w:rPr>
        <w:t>Vrednovanje kao učenje</w:t>
      </w:r>
      <w:r w:rsidRPr="00682159">
        <w:rPr>
          <w:sz w:val="24"/>
          <w:szCs w:val="24"/>
          <w:shd w:val="clear" w:color="auto" w:fill="FFFFFF"/>
        </w:rPr>
        <w:t> odnosi se na samoanalizu, samovrednovanje,  kao i vrednovanje rada vršnjaka. Važno je da učenici budu uključeni u proces donošenja odluka o idućim koracima u učenju nakon vrednovanja. Učitelj/nastavnik pomaže učeniku razumjeti kriterije za samovrednovanje te pomaže pri donošenju odluka kako unaprijediti učenje. Pored samovrednovanja učenik je aktivno uključen u vrednovanje učenja i postignuća svojih vršnjaka.</w:t>
      </w:r>
    </w:p>
    <w:p w14:paraId="70F73EBD" w14:textId="77777777" w:rsidR="00BD47C1" w:rsidRPr="00682159" w:rsidRDefault="00BD47C1" w:rsidP="00BD47C1">
      <w:pPr>
        <w:spacing w:line="276" w:lineRule="auto"/>
        <w:ind w:right="-42"/>
        <w:jc w:val="both"/>
        <w:rPr>
          <w:b/>
          <w:sz w:val="24"/>
          <w:szCs w:val="24"/>
          <w:shd w:val="clear" w:color="auto" w:fill="FFFFFF"/>
        </w:rPr>
      </w:pPr>
    </w:p>
    <w:p w14:paraId="582EC3CE" w14:textId="77777777" w:rsidR="00BD47C1" w:rsidRPr="00682159" w:rsidRDefault="00BD47C1" w:rsidP="00BD47C1">
      <w:pPr>
        <w:spacing w:line="276" w:lineRule="auto"/>
        <w:ind w:right="-42"/>
        <w:jc w:val="both"/>
        <w:rPr>
          <w:sz w:val="24"/>
          <w:szCs w:val="24"/>
          <w:shd w:val="clear" w:color="auto" w:fill="FFFFFF"/>
        </w:rPr>
      </w:pPr>
      <w:r w:rsidRPr="00682159">
        <w:rPr>
          <w:b/>
          <w:bCs/>
          <w:sz w:val="24"/>
          <w:szCs w:val="24"/>
          <w:shd w:val="clear" w:color="auto" w:fill="FFFFFF"/>
        </w:rPr>
        <w:t>Sumativno vrednovanje</w:t>
      </w:r>
      <w:r w:rsidRPr="00682159">
        <w:rPr>
          <w:sz w:val="24"/>
          <w:szCs w:val="24"/>
          <w:shd w:val="clear" w:color="auto" w:fill="FFFFFF"/>
        </w:rPr>
        <w:t> se provodi na kraju procesa učenja i podučavanja i prikazuje se ocjenom koja je odraz učenikova znanja i iskazanih vještina. Učenik ocjenu može dobiti kao procjenu znanja pisanom, usmenom provjerom ili praktičnim radom. U svakoj navedenoj provjeri moguće je ocijeniti više elemenata vrednovanja, u ovisnosti o ishodu učenja koji se provjerava. Kriterije sumativnog vrednovanja nužno je unaprijed definirati i predstaviti učenicima.</w:t>
      </w:r>
    </w:p>
    <w:p w14:paraId="151AAC73" w14:textId="77777777" w:rsidR="00BD47C1" w:rsidRPr="00682159" w:rsidRDefault="00BD47C1" w:rsidP="00BD47C1">
      <w:pPr>
        <w:spacing w:line="276" w:lineRule="auto"/>
        <w:ind w:right="-42"/>
        <w:jc w:val="both"/>
        <w:rPr>
          <w:b/>
          <w:sz w:val="24"/>
          <w:szCs w:val="24"/>
          <w:shd w:val="clear" w:color="auto" w:fill="FFFFFF"/>
        </w:rPr>
      </w:pPr>
    </w:p>
    <w:p w14:paraId="3B567FDC" w14:textId="77777777" w:rsidR="00BD47C1" w:rsidRPr="00682159" w:rsidRDefault="00BD47C1" w:rsidP="00BD47C1">
      <w:pPr>
        <w:spacing w:line="276" w:lineRule="auto"/>
        <w:ind w:right="-42"/>
        <w:jc w:val="both"/>
        <w:rPr>
          <w:sz w:val="24"/>
          <w:szCs w:val="24"/>
          <w:shd w:val="clear" w:color="auto" w:fill="FFFFFF"/>
        </w:rPr>
      </w:pPr>
      <w:r w:rsidRPr="00682159">
        <w:rPr>
          <w:b/>
          <w:bCs/>
          <w:sz w:val="24"/>
          <w:szCs w:val="24"/>
          <w:shd w:val="clear" w:color="auto" w:fill="FFFFFF"/>
        </w:rPr>
        <w:t>Vrednovanje naučenoga</w:t>
      </w:r>
      <w:r w:rsidRPr="00682159">
        <w:rPr>
          <w:sz w:val="24"/>
          <w:szCs w:val="24"/>
          <w:shd w:val="clear" w:color="auto" w:fill="FFFFFF"/>
        </w:rPr>
        <w:t> daje informaciju o postignućima u određenim točkama odgojno-obrazovnoga procesa i govori o ostvarenosti ishoda. Njime se sažimaju informacije o tome što učenik zna, o učeničkim postignućima i napredovanju. </w:t>
      </w:r>
      <w:r w:rsidRPr="00682159">
        <w:rPr>
          <w:sz w:val="24"/>
          <w:szCs w:val="24"/>
        </w:rPr>
        <w:t>Provodi se kontinuirano tijekom nastavne godine. Za vrednovanja naučenoga u pravilu se koriste ocjene. Iskaz o postignutim</w:t>
      </w:r>
      <w:r w:rsidRPr="00682159">
        <w:rPr>
          <w:sz w:val="24"/>
          <w:szCs w:val="24"/>
          <w:shd w:val="clear" w:color="auto" w:fill="FFFFFF"/>
        </w:rPr>
        <w:t xml:space="preserve"> rezultatima služi učenicima, roditeljima i nastavnicima u praćenju napredovanja učenika i utvrđivanju je li učenik zadovoljio uvjete za prijelaz u viši razred. Nastavnik mora voditi računa, ne samo o tome jesu li  metode rada praktične za ostvarenosti određenih ishoda, već i o tome koliko su primjerene dobi i potrebama učenika.</w:t>
      </w:r>
    </w:p>
    <w:p w14:paraId="0073EABA" w14:textId="77777777" w:rsidR="00BD47C1" w:rsidRPr="00682159" w:rsidRDefault="00BD47C1" w:rsidP="00BD47C1">
      <w:pPr>
        <w:spacing w:line="276" w:lineRule="auto"/>
        <w:ind w:left="1360" w:right="1357"/>
        <w:jc w:val="both"/>
        <w:rPr>
          <w:sz w:val="24"/>
          <w:szCs w:val="24"/>
          <w:shd w:val="clear" w:color="auto" w:fill="FFFFFF"/>
        </w:rPr>
      </w:pPr>
    </w:p>
    <w:p w14:paraId="7A007FD7"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U prvih </w:t>
      </w:r>
      <w:r w:rsidRPr="00682159">
        <w:rPr>
          <w:sz w:val="24"/>
          <w:szCs w:val="24"/>
        </w:rPr>
        <w:t>godinu i pol učenja i podučavanja postignuća učenika iz predmeta Likovna kultura na kraju obrazovnog razdoblja, preporuka je ocjenjivati opisno</w:t>
      </w:r>
      <w:r w:rsidRPr="00682159">
        <w:rPr>
          <w:sz w:val="24"/>
          <w:szCs w:val="24"/>
          <w:shd w:val="clear" w:color="auto" w:fill="FFFFFF"/>
        </w:rPr>
        <w:t>. Opisna ocjena predstavlja informaciju o razini postignuća učenika u odnosu na očekivanja (potrebna podrška, u skladu s očekivanjima, iznimno u odnosu na očekivanja). U nastavku školovanja postignuća učenika se opisuju brojčanom ocjenom (nedovoljan 1, dovoljan 2, dobar 3, vrlo dobar 4, odličan 5). </w:t>
      </w:r>
    </w:p>
    <w:p w14:paraId="003543A3" w14:textId="77777777" w:rsidR="00BD47C1" w:rsidRPr="00682159" w:rsidRDefault="00BD47C1" w:rsidP="00BD47C1">
      <w:pPr>
        <w:spacing w:line="276" w:lineRule="auto"/>
        <w:ind w:right="-42"/>
        <w:jc w:val="both"/>
        <w:rPr>
          <w:sz w:val="24"/>
          <w:szCs w:val="24"/>
          <w:shd w:val="clear" w:color="auto" w:fill="FFFFFF"/>
        </w:rPr>
      </w:pPr>
      <w:r w:rsidRPr="00682159">
        <w:rPr>
          <w:sz w:val="24"/>
          <w:szCs w:val="24"/>
          <w:shd w:val="clear" w:color="auto" w:fill="FFFFFF"/>
        </w:rPr>
        <w:t>Učitelj/nastavnik daje procjenu kompetencija (odgovornost, samostalnost, samoinicijativnost, komunikacija i suradnja) služeći se listom procjena i ljestvicom od četiriju stupnjeva: potrebna podrška, zadovoljavajuće, dobro, vrlo dobro. Pravilnik o praćenju, vrednovanju i ocjenjivanju učenika definira svaka županija zasebno. </w:t>
      </w:r>
    </w:p>
    <w:p w14:paraId="16706BDB" w14:textId="77777777" w:rsidR="00BD47C1" w:rsidRPr="00682159" w:rsidRDefault="00BD47C1" w:rsidP="00BD47C1">
      <w:pPr>
        <w:spacing w:line="276" w:lineRule="auto"/>
        <w:ind w:left="1360" w:right="1357"/>
        <w:jc w:val="both"/>
        <w:rPr>
          <w:sz w:val="24"/>
          <w:szCs w:val="24"/>
          <w:shd w:val="clear" w:color="auto" w:fill="FFFFFF"/>
        </w:rPr>
      </w:pPr>
    </w:p>
    <w:p w14:paraId="35A1DDA4" w14:textId="6AB6BED0" w:rsidR="00101D7E" w:rsidRPr="005F2B90" w:rsidRDefault="00BD47C1" w:rsidP="005F2B90">
      <w:pPr>
        <w:spacing w:line="276" w:lineRule="auto"/>
        <w:ind w:right="-42"/>
        <w:jc w:val="both"/>
        <w:rPr>
          <w:sz w:val="24"/>
          <w:szCs w:val="24"/>
          <w:shd w:val="clear" w:color="auto" w:fill="FFFFFF"/>
        </w:rPr>
        <w:sectPr w:rsidR="00101D7E" w:rsidRPr="005F2B90" w:rsidSect="00146589">
          <w:pgSz w:w="11910" w:h="16840"/>
          <w:pgMar w:top="1440" w:right="1440" w:bottom="1440" w:left="1440" w:header="0" w:footer="1049" w:gutter="0"/>
          <w:cols w:space="720"/>
          <w:docGrid w:linePitch="299"/>
        </w:sectPr>
      </w:pPr>
      <w:r w:rsidRPr="00682159">
        <w:rPr>
          <w:sz w:val="24"/>
          <w:szCs w:val="24"/>
          <w:shd w:val="clear" w:color="auto" w:fill="FFFFFF"/>
        </w:rPr>
        <w:t>Zaključna (pr)ocjena iz predmeta Likovna kultura/umjetnost donosi se na kraju svakog obrazovnog razdoblja i na kraju nastavne godine te se mora temeljiti na razini usvojenosti jasno određenih i razrađenih odgojno-obrazovnih ishoda</w:t>
      </w:r>
      <w:r w:rsidR="005F2B90">
        <w:rPr>
          <w:sz w:val="24"/>
          <w:szCs w:val="24"/>
          <w:shd w:val="clear" w:color="auto" w:fill="FFFFFF"/>
        </w:rPr>
        <w:t>. </w:t>
      </w:r>
    </w:p>
    <w:p w14:paraId="483F8D78" w14:textId="4941CF48" w:rsidR="00101D7E" w:rsidRPr="00682159" w:rsidRDefault="00101D7E" w:rsidP="00101D7E">
      <w:pPr>
        <w:widowControl/>
        <w:autoSpaceDE/>
        <w:autoSpaceDN/>
        <w:spacing w:after="200" w:line="276" w:lineRule="auto"/>
        <w:rPr>
          <w:sz w:val="28"/>
        </w:rPr>
      </w:pPr>
    </w:p>
    <w:p w14:paraId="0C93EECF" w14:textId="2A1F1411" w:rsidR="00974293" w:rsidRDefault="00974293" w:rsidP="00496796">
      <w:pPr>
        <w:pStyle w:val="Naslov5"/>
      </w:pPr>
      <w:bookmarkStart w:id="83" w:name="_Toc171540222"/>
      <w:bookmarkStart w:id="84" w:name="_Toc171540412"/>
      <w:bookmarkStart w:id="85" w:name="_Toc172148177"/>
      <w:r w:rsidRPr="00682159">
        <w:t>KURIKUL NASTAVNOG</w:t>
      </w:r>
      <w:r w:rsidR="0007255C">
        <w:t>A PREDMETA</w:t>
      </w:r>
      <w:r w:rsidRPr="00682159">
        <w:t xml:space="preserve"> </w:t>
      </w:r>
      <w:bookmarkEnd w:id="83"/>
      <w:bookmarkEnd w:id="84"/>
      <w:bookmarkEnd w:id="85"/>
      <w:r w:rsidR="00BD47C1" w:rsidRPr="00682159">
        <w:t>POVIJEST</w:t>
      </w:r>
    </w:p>
    <w:p w14:paraId="0F1D2C6E" w14:textId="77777777" w:rsidR="000F62D6" w:rsidRPr="000F62D6" w:rsidRDefault="000F62D6" w:rsidP="000F62D6"/>
    <w:p w14:paraId="72E45F61" w14:textId="1B31B26D" w:rsidR="00101D7E" w:rsidRPr="00682159" w:rsidRDefault="00974293" w:rsidP="00496796">
      <w:pPr>
        <w:rPr>
          <w:sz w:val="28"/>
        </w:rPr>
      </w:pPr>
      <w:bookmarkStart w:id="86" w:name="_Toc171540223"/>
      <w:bookmarkStart w:id="87" w:name="_Toc171540413"/>
      <w:bookmarkStart w:id="88" w:name="_Toc171541877"/>
      <w:r w:rsidRPr="00682159">
        <w:rPr>
          <w:noProof/>
          <w:lang w:val="en-US"/>
        </w:rPr>
        <mc:AlternateContent>
          <mc:Choice Requires="wps">
            <w:drawing>
              <wp:anchor distT="0" distB="0" distL="114300" distR="114300" simplePos="0" relativeHeight="251661312" behindDoc="0" locked="0" layoutInCell="1" allowOverlap="1" wp14:anchorId="5EF11A3C" wp14:editId="2AEEE9F6">
                <wp:simplePos x="0" y="0"/>
                <wp:positionH relativeFrom="margin">
                  <wp:align>left</wp:align>
                </wp:positionH>
                <wp:positionV relativeFrom="paragraph">
                  <wp:posOffset>166370</wp:posOffset>
                </wp:positionV>
                <wp:extent cx="4204970" cy="5234940"/>
                <wp:effectExtent l="0" t="0" r="24130" b="22860"/>
                <wp:wrapNone/>
                <wp:docPr id="2009259082" name="Dijagram toka: Kartic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04970" cy="5234940"/>
                        </a:xfrm>
                        <a:prstGeom prst="flowChartPunchedCard">
                          <a:avLst/>
                        </a:prstGeom>
                        <a:solidFill>
                          <a:srgbClr val="FFFFFF"/>
                        </a:solidFill>
                        <a:ln w="9525">
                          <a:solidFill>
                            <a:srgbClr val="4472C4">
                              <a:lumMod val="100000"/>
                              <a:lumOff val="0"/>
                            </a:srgbClr>
                          </a:solidFill>
                          <a:miter lim="800000"/>
                          <a:headEnd/>
                          <a:tailEnd/>
                        </a:ln>
                      </wps:spPr>
                      <wps:txbx>
                        <w:txbxContent>
                          <w:p w14:paraId="2B37926E" w14:textId="77777777" w:rsidR="00F5135C" w:rsidRPr="00682159" w:rsidRDefault="00F5135C" w:rsidP="00BD47C1">
                            <w:pPr>
                              <w:spacing w:line="266" w:lineRule="exact"/>
                              <w:rPr>
                                <w:b/>
                                <w:sz w:val="24"/>
                              </w:rPr>
                            </w:pPr>
                            <w:r w:rsidRPr="00682159">
                              <w:rPr>
                                <w:b/>
                                <w:sz w:val="24"/>
                              </w:rPr>
                              <w:t>Koordinator Društveno-humanističkog područja:</w:t>
                            </w:r>
                          </w:p>
                          <w:p w14:paraId="0DF95B75" w14:textId="77777777" w:rsidR="00F5135C" w:rsidRPr="00682159" w:rsidRDefault="00F5135C" w:rsidP="00BD47C1">
                            <w:pPr>
                              <w:spacing w:line="266" w:lineRule="exact"/>
                              <w:rPr>
                                <w:sz w:val="24"/>
                              </w:rPr>
                            </w:pPr>
                            <w:r w:rsidRPr="00682159">
                              <w:rPr>
                                <w:sz w:val="24"/>
                              </w:rPr>
                              <w:t>dr. sc. Marija Naletilić</w:t>
                            </w:r>
                          </w:p>
                          <w:p w14:paraId="323654A6" w14:textId="77777777" w:rsidR="00F5135C" w:rsidRPr="00682159" w:rsidRDefault="00F5135C" w:rsidP="00BD47C1">
                            <w:pPr>
                              <w:spacing w:line="266" w:lineRule="exact"/>
                              <w:rPr>
                                <w:sz w:val="24"/>
                              </w:rPr>
                            </w:pPr>
                          </w:p>
                          <w:p w14:paraId="695A202C" w14:textId="77777777" w:rsidR="00F5135C" w:rsidRPr="00682159" w:rsidRDefault="00F5135C" w:rsidP="00BD47C1">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38FEAFEE" w14:textId="77777777" w:rsidR="00F5135C" w:rsidRPr="00682159" w:rsidRDefault="00F5135C" w:rsidP="00BD47C1">
                            <w:pPr>
                              <w:rPr>
                                <w:sz w:val="24"/>
                              </w:rPr>
                            </w:pPr>
                            <w:r w:rsidRPr="00682159">
                              <w:rPr>
                                <w:sz w:val="24"/>
                              </w:rPr>
                              <w:t>dr. sc. Marija Naletilić</w:t>
                            </w:r>
                          </w:p>
                          <w:p w14:paraId="54B703B6" w14:textId="77777777" w:rsidR="00F5135C" w:rsidRPr="00682159" w:rsidRDefault="00F5135C" w:rsidP="00BD47C1">
                            <w:pPr>
                              <w:rPr>
                                <w:sz w:val="24"/>
                              </w:rPr>
                            </w:pPr>
                          </w:p>
                          <w:p w14:paraId="08AE48CF" w14:textId="77777777" w:rsidR="00F5135C" w:rsidRPr="00682159" w:rsidRDefault="00F5135C" w:rsidP="00BD47C1">
                            <w:pPr>
                              <w:rPr>
                                <w:b/>
                                <w:bCs/>
                                <w:sz w:val="24"/>
                                <w:szCs w:val="24"/>
                              </w:rPr>
                            </w:pPr>
                          </w:p>
                          <w:p w14:paraId="60C5A72B" w14:textId="38DE08A7" w:rsidR="00F5135C" w:rsidRPr="00682159" w:rsidRDefault="00F5135C" w:rsidP="00BD47C1">
                            <w:pPr>
                              <w:rPr>
                                <w:b/>
                                <w:bCs/>
                                <w:sz w:val="24"/>
                                <w:szCs w:val="24"/>
                              </w:rPr>
                            </w:pPr>
                            <w:r w:rsidRPr="00682159">
                              <w:rPr>
                                <w:b/>
                                <w:bCs/>
                                <w:sz w:val="24"/>
                                <w:szCs w:val="24"/>
                              </w:rPr>
                              <w:t xml:space="preserve">Radna skupina za izradu predmetnog kurikula </w:t>
                            </w:r>
                          </w:p>
                          <w:p w14:paraId="490B7038" w14:textId="77777777" w:rsidR="00F5135C" w:rsidRPr="00682159" w:rsidRDefault="00F5135C" w:rsidP="00BD47C1">
                            <w:pPr>
                              <w:ind w:right="428"/>
                              <w:rPr>
                                <w:sz w:val="24"/>
                              </w:rPr>
                            </w:pPr>
                            <w:r w:rsidRPr="00682159">
                              <w:rPr>
                                <w:sz w:val="24"/>
                              </w:rPr>
                              <w:t>Damir Galić</w:t>
                            </w:r>
                          </w:p>
                          <w:p w14:paraId="56DCE44B" w14:textId="77777777" w:rsidR="00F5135C" w:rsidRPr="00682159" w:rsidRDefault="00F5135C" w:rsidP="00BD47C1">
                            <w:pPr>
                              <w:ind w:right="428"/>
                              <w:rPr>
                                <w:sz w:val="24"/>
                              </w:rPr>
                            </w:pPr>
                            <w:r w:rsidRPr="00682159">
                              <w:rPr>
                                <w:sz w:val="24"/>
                              </w:rPr>
                              <w:t>Jelena Glavota</w:t>
                            </w:r>
                          </w:p>
                          <w:p w14:paraId="732EE3D0" w14:textId="77777777" w:rsidR="00F5135C" w:rsidRPr="00682159" w:rsidRDefault="00F5135C" w:rsidP="00BD47C1">
                            <w:pPr>
                              <w:ind w:right="428"/>
                              <w:rPr>
                                <w:sz w:val="24"/>
                              </w:rPr>
                            </w:pPr>
                            <w:r w:rsidRPr="00682159">
                              <w:rPr>
                                <w:sz w:val="24"/>
                              </w:rPr>
                              <w:t>Dragan Ćosić</w:t>
                            </w:r>
                          </w:p>
                          <w:p w14:paraId="68E6A935" w14:textId="77777777" w:rsidR="00F5135C" w:rsidRPr="00682159" w:rsidRDefault="00F5135C" w:rsidP="00BD47C1">
                            <w:pPr>
                              <w:ind w:right="428"/>
                              <w:rPr>
                                <w:sz w:val="24"/>
                              </w:rPr>
                            </w:pPr>
                            <w:r w:rsidRPr="00682159">
                              <w:rPr>
                                <w:sz w:val="24"/>
                              </w:rPr>
                              <w:t>Žaklina Pirkl Ivanković</w:t>
                            </w:r>
                          </w:p>
                          <w:p w14:paraId="73F63FD3" w14:textId="77777777" w:rsidR="00F5135C" w:rsidRPr="00682159" w:rsidRDefault="00F5135C" w:rsidP="00BD47C1">
                            <w:pPr>
                              <w:ind w:right="428"/>
                              <w:rPr>
                                <w:sz w:val="24"/>
                              </w:rPr>
                            </w:pPr>
                            <w:r w:rsidRPr="00682159">
                              <w:rPr>
                                <w:sz w:val="24"/>
                              </w:rPr>
                              <w:t>Franjo Pandžić</w:t>
                            </w:r>
                          </w:p>
                          <w:p w14:paraId="32E97976" w14:textId="77777777" w:rsidR="00F5135C" w:rsidRPr="00682159" w:rsidRDefault="00F5135C" w:rsidP="00101D7E">
                            <w:pPr>
                              <w:rPr>
                                <w:b/>
                                <w:bCs/>
                                <w:sz w:val="24"/>
                                <w:szCs w:val="24"/>
                              </w:rPr>
                            </w:pPr>
                          </w:p>
                          <w:p w14:paraId="4BDC9FF3" w14:textId="77777777" w:rsidR="00F5135C" w:rsidRPr="00682159" w:rsidRDefault="00F5135C" w:rsidP="00101D7E">
                            <w:pPr>
                              <w:rPr>
                                <w:b/>
                                <w:bCs/>
                                <w:sz w:val="24"/>
                                <w:szCs w:val="24"/>
                              </w:rPr>
                            </w:pPr>
                          </w:p>
                          <w:p w14:paraId="41E5753D" w14:textId="77777777" w:rsidR="00F5135C" w:rsidRPr="00682159" w:rsidRDefault="00F5135C" w:rsidP="00101D7E">
                            <w:pPr>
                              <w:rPr>
                                <w:b/>
                                <w:bCs/>
                                <w:sz w:val="24"/>
                                <w:szCs w:val="24"/>
                              </w:rPr>
                            </w:pPr>
                            <w:r w:rsidRPr="00682159">
                              <w:rPr>
                                <w:b/>
                                <w:bCs/>
                                <w:sz w:val="24"/>
                                <w:szCs w:val="24"/>
                              </w:rPr>
                              <w:t>Recenzent:</w:t>
                            </w:r>
                          </w:p>
                          <w:p w14:paraId="1ACF890B" w14:textId="6801488E" w:rsidR="00F5135C" w:rsidRPr="00682159" w:rsidRDefault="00F5135C" w:rsidP="00101D7E">
                            <w:pPr>
                              <w:rPr>
                                <w:bCs/>
                                <w:sz w:val="24"/>
                                <w:szCs w:val="24"/>
                              </w:rPr>
                            </w:pPr>
                            <w:r w:rsidRPr="00682159">
                              <w:rPr>
                                <w:sz w:val="24"/>
                              </w:rPr>
                              <w:t>Vjera Brković, prof</w:t>
                            </w:r>
                            <w:r w:rsidRPr="00682159">
                              <w:rPr>
                                <w:bCs/>
                                <w:sz w:val="24"/>
                                <w:szCs w:val="24"/>
                              </w:rPr>
                              <w:t>.</w:t>
                            </w:r>
                          </w:p>
                          <w:p w14:paraId="26C92358" w14:textId="77777777" w:rsidR="00F5135C" w:rsidRPr="00682159" w:rsidRDefault="00F5135C" w:rsidP="00101D7E">
                            <w:pPr>
                              <w:rPr>
                                <w:b/>
                                <w:bCs/>
                                <w:sz w:val="24"/>
                                <w:szCs w:val="24"/>
                              </w:rPr>
                            </w:pPr>
                          </w:p>
                          <w:p w14:paraId="5E64B1C5" w14:textId="4ECCBD31" w:rsidR="00F5135C" w:rsidRPr="00682159" w:rsidRDefault="00F5135C" w:rsidP="00101D7E">
                            <w:pPr>
                              <w:rPr>
                                <w:sz w:val="24"/>
                                <w:szCs w:val="24"/>
                              </w:rPr>
                            </w:pPr>
                          </w:p>
                          <w:p w14:paraId="5804B924" w14:textId="77777777" w:rsidR="00F5135C" w:rsidRPr="00682159" w:rsidRDefault="00F5135C" w:rsidP="00101D7E">
                            <w:pP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11A3C" id="_x0000_t121" coordsize="21600,21600" o:spt="121" path="m4321,l21600,r,21600l,21600,,4338xe">
                <v:stroke joinstyle="miter"/>
                <v:path gradientshapeok="t" o:connecttype="rect" textboxrect="0,4321,21600,21600"/>
              </v:shapetype>
              <v:shape id="Dijagram toka: Kartica 1" o:spid="_x0000_s1094" type="#_x0000_t121" style="position:absolute;margin-left:0;margin-top:13.1pt;width:331.1pt;height:412.2pt;rotation:180;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" strokecolor="#4472c4">
                <v:textbox>
                  <w:txbxContent>
                    <w:p w14:paraId="2B37926E" w14:textId="77777777" w:rsidR="00F5135C" w:rsidRPr="00682159" w:rsidRDefault="00F5135C" w:rsidP="00BD47C1">
                      <w:pPr>
                        <w:spacing w:line="266" w:lineRule="exact"/>
                        <w:rPr>
                          <w:b/>
                          <w:sz w:val="24"/>
                        </w:rPr>
                      </w:pPr>
                      <w:r w:rsidRPr="00682159">
                        <w:rPr>
                          <w:b/>
                          <w:sz w:val="24"/>
                        </w:rPr>
                        <w:t>Koordinator Društveno-humanističkog područja:</w:t>
                      </w:r>
                    </w:p>
                    <w:p w14:paraId="0DF95B75" w14:textId="77777777" w:rsidR="00F5135C" w:rsidRPr="00682159" w:rsidRDefault="00F5135C" w:rsidP="00BD47C1">
                      <w:pPr>
                        <w:spacing w:line="266" w:lineRule="exact"/>
                        <w:rPr>
                          <w:sz w:val="24"/>
                        </w:rPr>
                      </w:pPr>
                      <w:r w:rsidRPr="00682159">
                        <w:rPr>
                          <w:sz w:val="24"/>
                        </w:rPr>
                        <w:t>dr. sc. Marija Naletilić</w:t>
                      </w:r>
                    </w:p>
                    <w:p w14:paraId="323654A6" w14:textId="77777777" w:rsidR="00F5135C" w:rsidRPr="00682159" w:rsidRDefault="00F5135C" w:rsidP="00BD47C1">
                      <w:pPr>
                        <w:spacing w:line="266" w:lineRule="exact"/>
                        <w:rPr>
                          <w:sz w:val="24"/>
                        </w:rPr>
                      </w:pPr>
                    </w:p>
                    <w:p w14:paraId="695A202C" w14:textId="77777777" w:rsidR="00F5135C" w:rsidRPr="00682159" w:rsidRDefault="00F5135C" w:rsidP="00BD47C1">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38FEAFEE" w14:textId="77777777" w:rsidR="00F5135C" w:rsidRPr="00682159" w:rsidRDefault="00F5135C" w:rsidP="00BD47C1">
                      <w:pPr>
                        <w:rPr>
                          <w:sz w:val="24"/>
                        </w:rPr>
                      </w:pPr>
                      <w:r w:rsidRPr="00682159">
                        <w:rPr>
                          <w:sz w:val="24"/>
                        </w:rPr>
                        <w:t>dr. sc. Marija Naletilić</w:t>
                      </w:r>
                    </w:p>
                    <w:p w14:paraId="54B703B6" w14:textId="77777777" w:rsidR="00F5135C" w:rsidRPr="00682159" w:rsidRDefault="00F5135C" w:rsidP="00BD47C1">
                      <w:pPr>
                        <w:rPr>
                          <w:sz w:val="24"/>
                        </w:rPr>
                      </w:pPr>
                    </w:p>
                    <w:p w14:paraId="08AE48CF" w14:textId="77777777" w:rsidR="00F5135C" w:rsidRPr="00682159" w:rsidRDefault="00F5135C" w:rsidP="00BD47C1">
                      <w:pPr>
                        <w:rPr>
                          <w:b/>
                          <w:bCs/>
                          <w:sz w:val="24"/>
                          <w:szCs w:val="24"/>
                        </w:rPr>
                      </w:pPr>
                    </w:p>
                    <w:p w14:paraId="60C5A72B" w14:textId="38DE08A7" w:rsidR="00F5135C" w:rsidRPr="00682159" w:rsidRDefault="00F5135C" w:rsidP="00BD47C1">
                      <w:pPr>
                        <w:rPr>
                          <w:b/>
                          <w:bCs/>
                          <w:sz w:val="24"/>
                          <w:szCs w:val="24"/>
                        </w:rPr>
                      </w:pPr>
                      <w:r w:rsidRPr="00682159">
                        <w:rPr>
                          <w:b/>
                          <w:bCs/>
                          <w:sz w:val="24"/>
                          <w:szCs w:val="24"/>
                        </w:rPr>
                        <w:t xml:space="preserve">Radna skupina za izradu predmetnog kurikula </w:t>
                      </w:r>
                    </w:p>
                    <w:p w14:paraId="490B7038" w14:textId="77777777" w:rsidR="00F5135C" w:rsidRPr="00682159" w:rsidRDefault="00F5135C" w:rsidP="00BD47C1">
                      <w:pPr>
                        <w:ind w:right="428"/>
                        <w:rPr>
                          <w:sz w:val="24"/>
                        </w:rPr>
                      </w:pPr>
                      <w:r w:rsidRPr="00682159">
                        <w:rPr>
                          <w:sz w:val="24"/>
                        </w:rPr>
                        <w:t>Damir Galić</w:t>
                      </w:r>
                    </w:p>
                    <w:p w14:paraId="56DCE44B" w14:textId="77777777" w:rsidR="00F5135C" w:rsidRPr="00682159" w:rsidRDefault="00F5135C" w:rsidP="00BD47C1">
                      <w:pPr>
                        <w:ind w:right="428"/>
                        <w:rPr>
                          <w:sz w:val="24"/>
                        </w:rPr>
                      </w:pPr>
                      <w:r w:rsidRPr="00682159">
                        <w:rPr>
                          <w:sz w:val="24"/>
                        </w:rPr>
                        <w:t>Jelena Glavota</w:t>
                      </w:r>
                    </w:p>
                    <w:p w14:paraId="732EE3D0" w14:textId="77777777" w:rsidR="00F5135C" w:rsidRPr="00682159" w:rsidRDefault="00F5135C" w:rsidP="00BD47C1">
                      <w:pPr>
                        <w:ind w:right="428"/>
                        <w:rPr>
                          <w:sz w:val="24"/>
                        </w:rPr>
                      </w:pPr>
                      <w:r w:rsidRPr="00682159">
                        <w:rPr>
                          <w:sz w:val="24"/>
                        </w:rPr>
                        <w:t>Dragan Ćosić</w:t>
                      </w:r>
                    </w:p>
                    <w:p w14:paraId="68E6A935" w14:textId="77777777" w:rsidR="00F5135C" w:rsidRPr="00682159" w:rsidRDefault="00F5135C" w:rsidP="00BD47C1">
                      <w:pPr>
                        <w:ind w:right="428"/>
                        <w:rPr>
                          <w:sz w:val="24"/>
                        </w:rPr>
                      </w:pPr>
                      <w:r w:rsidRPr="00682159">
                        <w:rPr>
                          <w:sz w:val="24"/>
                        </w:rPr>
                        <w:t>Žaklina Pirkl Ivanković</w:t>
                      </w:r>
                    </w:p>
                    <w:p w14:paraId="73F63FD3" w14:textId="77777777" w:rsidR="00F5135C" w:rsidRPr="00682159" w:rsidRDefault="00F5135C" w:rsidP="00BD47C1">
                      <w:pPr>
                        <w:ind w:right="428"/>
                        <w:rPr>
                          <w:sz w:val="24"/>
                        </w:rPr>
                      </w:pPr>
                      <w:r w:rsidRPr="00682159">
                        <w:rPr>
                          <w:sz w:val="24"/>
                        </w:rPr>
                        <w:t>Franjo Pandžić</w:t>
                      </w:r>
                    </w:p>
                    <w:p w14:paraId="32E97976" w14:textId="77777777" w:rsidR="00F5135C" w:rsidRPr="00682159" w:rsidRDefault="00F5135C" w:rsidP="00101D7E">
                      <w:pPr>
                        <w:rPr>
                          <w:b/>
                          <w:bCs/>
                          <w:sz w:val="24"/>
                          <w:szCs w:val="24"/>
                        </w:rPr>
                      </w:pPr>
                    </w:p>
                    <w:p w14:paraId="4BDC9FF3" w14:textId="77777777" w:rsidR="00F5135C" w:rsidRPr="00682159" w:rsidRDefault="00F5135C" w:rsidP="00101D7E">
                      <w:pPr>
                        <w:rPr>
                          <w:b/>
                          <w:bCs/>
                          <w:sz w:val="24"/>
                          <w:szCs w:val="24"/>
                        </w:rPr>
                      </w:pPr>
                    </w:p>
                    <w:p w14:paraId="41E5753D" w14:textId="77777777" w:rsidR="00F5135C" w:rsidRPr="00682159" w:rsidRDefault="00F5135C" w:rsidP="00101D7E">
                      <w:pPr>
                        <w:rPr>
                          <w:b/>
                          <w:bCs/>
                          <w:sz w:val="24"/>
                          <w:szCs w:val="24"/>
                        </w:rPr>
                      </w:pPr>
                      <w:r w:rsidRPr="00682159">
                        <w:rPr>
                          <w:b/>
                          <w:bCs/>
                          <w:sz w:val="24"/>
                          <w:szCs w:val="24"/>
                        </w:rPr>
                        <w:t>Recenzent:</w:t>
                      </w:r>
                    </w:p>
                    <w:p w14:paraId="1ACF890B" w14:textId="6801488E" w:rsidR="00F5135C" w:rsidRPr="00682159" w:rsidRDefault="00F5135C" w:rsidP="00101D7E">
                      <w:pPr>
                        <w:rPr>
                          <w:bCs/>
                          <w:sz w:val="24"/>
                          <w:szCs w:val="24"/>
                        </w:rPr>
                      </w:pPr>
                      <w:r w:rsidRPr="00682159">
                        <w:rPr>
                          <w:sz w:val="24"/>
                        </w:rPr>
                        <w:t>Vjera Brković, prof</w:t>
                      </w:r>
                      <w:r w:rsidRPr="00682159">
                        <w:rPr>
                          <w:bCs/>
                          <w:sz w:val="24"/>
                          <w:szCs w:val="24"/>
                        </w:rPr>
                        <w:t>.</w:t>
                      </w:r>
                    </w:p>
                    <w:p w14:paraId="26C92358" w14:textId="77777777" w:rsidR="00F5135C" w:rsidRPr="00682159" w:rsidRDefault="00F5135C" w:rsidP="00101D7E">
                      <w:pPr>
                        <w:rPr>
                          <w:b/>
                          <w:bCs/>
                          <w:sz w:val="24"/>
                          <w:szCs w:val="24"/>
                        </w:rPr>
                      </w:pPr>
                    </w:p>
                    <w:p w14:paraId="5E64B1C5" w14:textId="4ECCBD31" w:rsidR="00F5135C" w:rsidRPr="00682159" w:rsidRDefault="00F5135C" w:rsidP="00101D7E">
                      <w:pPr>
                        <w:rPr>
                          <w:sz w:val="24"/>
                          <w:szCs w:val="24"/>
                        </w:rPr>
                      </w:pPr>
                    </w:p>
                    <w:p w14:paraId="5804B924" w14:textId="77777777" w:rsidR="00F5135C" w:rsidRPr="00682159" w:rsidRDefault="00F5135C" w:rsidP="00101D7E">
                      <w:pPr>
                        <w:rPr>
                          <w:b/>
                          <w:bCs/>
                          <w:sz w:val="24"/>
                          <w:szCs w:val="24"/>
                        </w:rPr>
                      </w:pPr>
                    </w:p>
                  </w:txbxContent>
                </v:textbox>
                <w10:wrap anchorx="margin"/>
              </v:shape>
            </w:pict>
          </mc:Fallback>
        </mc:AlternateContent>
      </w:r>
      <w:bookmarkEnd w:id="86"/>
      <w:bookmarkEnd w:id="87"/>
      <w:bookmarkEnd w:id="88"/>
    </w:p>
    <w:p w14:paraId="3E2BF8A9" w14:textId="77777777" w:rsidR="00101D7E" w:rsidRPr="00682159" w:rsidRDefault="00101D7E" w:rsidP="00101D7E">
      <w:pPr>
        <w:widowControl/>
        <w:autoSpaceDE/>
        <w:autoSpaceDN/>
        <w:spacing w:after="200" w:line="276" w:lineRule="auto"/>
        <w:rPr>
          <w:sz w:val="28"/>
        </w:rPr>
      </w:pPr>
    </w:p>
    <w:p w14:paraId="37EF3EF1" w14:textId="77777777" w:rsidR="00101D7E" w:rsidRPr="00682159" w:rsidRDefault="00101D7E" w:rsidP="00101D7E">
      <w:pPr>
        <w:widowControl/>
        <w:autoSpaceDE/>
        <w:autoSpaceDN/>
        <w:spacing w:after="200" w:line="276" w:lineRule="auto"/>
        <w:rPr>
          <w:sz w:val="28"/>
        </w:rPr>
      </w:pPr>
    </w:p>
    <w:p w14:paraId="704E6B54" w14:textId="77777777" w:rsidR="00101D7E" w:rsidRPr="00682159" w:rsidRDefault="00101D7E" w:rsidP="00101D7E">
      <w:pPr>
        <w:widowControl/>
        <w:autoSpaceDE/>
        <w:autoSpaceDN/>
        <w:spacing w:after="200" w:line="276" w:lineRule="auto"/>
        <w:rPr>
          <w:sz w:val="28"/>
        </w:rPr>
      </w:pPr>
    </w:p>
    <w:p w14:paraId="0B78762C" w14:textId="77777777" w:rsidR="00101D7E" w:rsidRPr="00682159" w:rsidRDefault="00101D7E" w:rsidP="00101D7E">
      <w:pPr>
        <w:widowControl/>
        <w:autoSpaceDE/>
        <w:autoSpaceDN/>
        <w:spacing w:after="200" w:line="276" w:lineRule="auto"/>
        <w:rPr>
          <w:sz w:val="28"/>
        </w:rPr>
      </w:pPr>
    </w:p>
    <w:p w14:paraId="275A24D1" w14:textId="77777777" w:rsidR="00101D7E" w:rsidRPr="00682159" w:rsidRDefault="00101D7E" w:rsidP="00101D7E">
      <w:pPr>
        <w:widowControl/>
        <w:autoSpaceDE/>
        <w:autoSpaceDN/>
        <w:spacing w:after="200" w:line="276" w:lineRule="auto"/>
        <w:rPr>
          <w:sz w:val="28"/>
        </w:rPr>
      </w:pPr>
    </w:p>
    <w:p w14:paraId="48432D8F" w14:textId="77777777" w:rsidR="00101D7E" w:rsidRPr="00682159" w:rsidRDefault="00101D7E" w:rsidP="00101D7E">
      <w:pPr>
        <w:widowControl/>
        <w:autoSpaceDE/>
        <w:autoSpaceDN/>
        <w:spacing w:after="200" w:line="276" w:lineRule="auto"/>
        <w:rPr>
          <w:sz w:val="28"/>
        </w:rPr>
      </w:pPr>
    </w:p>
    <w:p w14:paraId="5437934D" w14:textId="77777777" w:rsidR="00101D7E" w:rsidRPr="00682159" w:rsidRDefault="00101D7E" w:rsidP="00101D7E">
      <w:pPr>
        <w:widowControl/>
        <w:autoSpaceDE/>
        <w:autoSpaceDN/>
        <w:spacing w:after="200" w:line="276" w:lineRule="auto"/>
        <w:rPr>
          <w:sz w:val="28"/>
        </w:rPr>
      </w:pPr>
    </w:p>
    <w:p w14:paraId="731ACE55" w14:textId="77777777" w:rsidR="00101D7E" w:rsidRPr="00682159" w:rsidRDefault="00101D7E" w:rsidP="00101D7E">
      <w:pPr>
        <w:widowControl/>
        <w:autoSpaceDE/>
        <w:autoSpaceDN/>
        <w:spacing w:after="200" w:line="276" w:lineRule="auto"/>
        <w:rPr>
          <w:sz w:val="28"/>
        </w:rPr>
      </w:pPr>
    </w:p>
    <w:p w14:paraId="666A7927" w14:textId="77777777" w:rsidR="00101D7E" w:rsidRPr="00682159" w:rsidRDefault="00101D7E" w:rsidP="00101D7E">
      <w:pPr>
        <w:widowControl/>
        <w:autoSpaceDE/>
        <w:autoSpaceDN/>
        <w:spacing w:after="200" w:line="276" w:lineRule="auto"/>
        <w:rPr>
          <w:sz w:val="28"/>
        </w:rPr>
      </w:pPr>
    </w:p>
    <w:p w14:paraId="1DB6CB20" w14:textId="77777777" w:rsidR="00101D7E" w:rsidRPr="00682159" w:rsidRDefault="00101D7E" w:rsidP="00101D7E">
      <w:pPr>
        <w:widowControl/>
        <w:autoSpaceDE/>
        <w:autoSpaceDN/>
        <w:spacing w:after="200" w:line="276" w:lineRule="auto"/>
        <w:rPr>
          <w:sz w:val="28"/>
        </w:rPr>
      </w:pPr>
    </w:p>
    <w:p w14:paraId="089B4B11" w14:textId="77777777" w:rsidR="00101D7E" w:rsidRPr="00682159" w:rsidRDefault="00101D7E" w:rsidP="00101D7E">
      <w:pPr>
        <w:widowControl/>
        <w:autoSpaceDE/>
        <w:autoSpaceDN/>
        <w:spacing w:after="200" w:line="276" w:lineRule="auto"/>
        <w:rPr>
          <w:sz w:val="28"/>
        </w:rPr>
      </w:pPr>
    </w:p>
    <w:p w14:paraId="489B86BE" w14:textId="77777777" w:rsidR="00101D7E" w:rsidRPr="00682159" w:rsidRDefault="00101D7E" w:rsidP="00101D7E">
      <w:pPr>
        <w:widowControl/>
        <w:autoSpaceDE/>
        <w:autoSpaceDN/>
        <w:spacing w:after="200" w:line="276" w:lineRule="auto"/>
        <w:rPr>
          <w:sz w:val="28"/>
        </w:rPr>
      </w:pPr>
    </w:p>
    <w:p w14:paraId="118D1060" w14:textId="77777777" w:rsidR="00101D7E" w:rsidRPr="00682159" w:rsidRDefault="00101D7E" w:rsidP="00101D7E">
      <w:pPr>
        <w:widowControl/>
        <w:autoSpaceDE/>
        <w:autoSpaceDN/>
        <w:spacing w:after="200" w:line="276" w:lineRule="auto"/>
        <w:rPr>
          <w:sz w:val="28"/>
        </w:rPr>
      </w:pPr>
    </w:p>
    <w:p w14:paraId="6BB9F52F" w14:textId="77777777" w:rsidR="00101D7E" w:rsidRPr="00682159" w:rsidRDefault="00101D7E" w:rsidP="00101D7E">
      <w:pPr>
        <w:widowControl/>
        <w:autoSpaceDE/>
        <w:autoSpaceDN/>
        <w:spacing w:after="200" w:line="276" w:lineRule="auto"/>
        <w:rPr>
          <w:sz w:val="28"/>
        </w:rPr>
      </w:pPr>
    </w:p>
    <w:p w14:paraId="580002C2" w14:textId="77777777" w:rsidR="00101D7E" w:rsidRPr="00682159" w:rsidRDefault="00101D7E" w:rsidP="00101D7E">
      <w:pPr>
        <w:widowControl/>
        <w:autoSpaceDE/>
        <w:autoSpaceDN/>
        <w:spacing w:after="200" w:line="276" w:lineRule="auto"/>
        <w:rPr>
          <w:sz w:val="28"/>
        </w:rPr>
      </w:pPr>
    </w:p>
    <w:p w14:paraId="1376C1E4" w14:textId="77777777" w:rsidR="00101D7E" w:rsidRPr="00682159" w:rsidRDefault="00101D7E" w:rsidP="00101D7E">
      <w:pPr>
        <w:widowControl/>
        <w:tabs>
          <w:tab w:val="left" w:pos="1224"/>
        </w:tabs>
        <w:autoSpaceDE/>
        <w:autoSpaceDN/>
        <w:spacing w:after="200" w:line="276" w:lineRule="auto"/>
        <w:rPr>
          <w:sz w:val="28"/>
        </w:rPr>
      </w:pPr>
    </w:p>
    <w:p w14:paraId="4DF91381" w14:textId="77777777" w:rsidR="00101D7E" w:rsidRPr="00682159" w:rsidRDefault="00101D7E" w:rsidP="00101D7E">
      <w:pPr>
        <w:widowControl/>
        <w:tabs>
          <w:tab w:val="left" w:pos="1224"/>
        </w:tabs>
        <w:autoSpaceDE/>
        <w:autoSpaceDN/>
        <w:spacing w:after="200" w:line="276" w:lineRule="auto"/>
        <w:rPr>
          <w:sz w:val="28"/>
        </w:rPr>
      </w:pPr>
    </w:p>
    <w:p w14:paraId="676E273C" w14:textId="77777777" w:rsidR="00101D7E" w:rsidRPr="00682159" w:rsidRDefault="00101D7E" w:rsidP="00101D7E">
      <w:pPr>
        <w:widowControl/>
        <w:tabs>
          <w:tab w:val="left" w:pos="1224"/>
        </w:tabs>
        <w:autoSpaceDE/>
        <w:autoSpaceDN/>
        <w:spacing w:after="200" w:line="276" w:lineRule="auto"/>
        <w:rPr>
          <w:sz w:val="28"/>
        </w:rPr>
      </w:pPr>
    </w:p>
    <w:p w14:paraId="07E40DCE" w14:textId="7BF388EF" w:rsidR="00101D7E" w:rsidRPr="00682159" w:rsidRDefault="00101D7E" w:rsidP="00101D7E">
      <w:pPr>
        <w:widowControl/>
        <w:autoSpaceDE/>
        <w:autoSpaceDN/>
        <w:spacing w:after="200" w:line="276" w:lineRule="auto"/>
        <w:rPr>
          <w:b/>
          <w:sz w:val="32"/>
          <w:szCs w:val="32"/>
        </w:rPr>
      </w:pPr>
    </w:p>
    <w:p w14:paraId="68B91007" w14:textId="77777777" w:rsidR="00496796" w:rsidRPr="00682159" w:rsidRDefault="00496796" w:rsidP="00101D7E">
      <w:pPr>
        <w:widowControl/>
        <w:autoSpaceDE/>
        <w:autoSpaceDN/>
        <w:spacing w:after="200" w:line="276" w:lineRule="auto"/>
        <w:rPr>
          <w:b/>
          <w:sz w:val="32"/>
          <w:szCs w:val="32"/>
        </w:rPr>
      </w:pPr>
    </w:p>
    <w:p w14:paraId="52F2459E" w14:textId="77777777" w:rsidR="00101D7E" w:rsidRPr="00682159" w:rsidRDefault="00101D7E" w:rsidP="00101D7E">
      <w:pPr>
        <w:widowControl/>
        <w:autoSpaceDE/>
        <w:autoSpaceDN/>
        <w:spacing w:after="200" w:line="276" w:lineRule="auto"/>
        <w:rPr>
          <w:b/>
          <w:sz w:val="32"/>
          <w:szCs w:val="32"/>
        </w:rPr>
      </w:pPr>
    </w:p>
    <w:tbl>
      <w:tblPr>
        <w:tblStyle w:val="TableGrid2"/>
        <w:tblW w:w="0" w:type="auto"/>
        <w:tblLook w:val="04A0" w:firstRow="1" w:lastRow="0" w:firstColumn="1" w:lastColumn="0" w:noHBand="0" w:noVBand="1"/>
      </w:tblPr>
      <w:tblGrid>
        <w:gridCol w:w="9016"/>
      </w:tblGrid>
      <w:tr w:rsidR="00101D7E" w:rsidRPr="00682159" w14:paraId="5B744EFF" w14:textId="77777777" w:rsidTr="00101D7E">
        <w:trPr>
          <w:trHeight w:val="132"/>
        </w:trPr>
        <w:tc>
          <w:tcPr>
            <w:tcW w:w="9016" w:type="dxa"/>
            <w:shd w:val="clear" w:color="auto" w:fill="B4C6E7"/>
          </w:tcPr>
          <w:p w14:paraId="33659790" w14:textId="77777777" w:rsidR="00101D7E" w:rsidRPr="00682159" w:rsidRDefault="00101D7E" w:rsidP="00101D7E">
            <w:pPr>
              <w:widowControl/>
              <w:autoSpaceDE/>
              <w:autoSpaceDN/>
              <w:spacing w:line="276" w:lineRule="auto"/>
              <w:rPr>
                <w:b/>
                <w:bCs/>
                <w:sz w:val="28"/>
                <w:szCs w:val="28"/>
              </w:rPr>
            </w:pPr>
            <w:bookmarkStart w:id="89" w:name="_Hlk164950105"/>
            <w:r w:rsidRPr="00682159">
              <w:rPr>
                <w:b/>
                <w:bCs/>
                <w:sz w:val="28"/>
                <w:szCs w:val="28"/>
              </w:rPr>
              <w:lastRenderedPageBreak/>
              <w:t>A/ OPIS PREDMETA</w:t>
            </w:r>
          </w:p>
        </w:tc>
      </w:tr>
      <w:bookmarkEnd w:id="89"/>
    </w:tbl>
    <w:p w14:paraId="180764C1" w14:textId="77777777" w:rsidR="00101D7E" w:rsidRPr="00682159" w:rsidRDefault="00101D7E" w:rsidP="00101D7E">
      <w:pPr>
        <w:widowControl/>
        <w:autoSpaceDE/>
        <w:autoSpaceDN/>
        <w:spacing w:after="200" w:line="276" w:lineRule="auto"/>
        <w:jc w:val="both"/>
        <w:rPr>
          <w:sz w:val="24"/>
          <w:szCs w:val="24"/>
        </w:rPr>
      </w:pPr>
    </w:p>
    <w:p w14:paraId="670DAC60" w14:textId="77777777" w:rsidR="00525FB8" w:rsidRPr="00682159" w:rsidRDefault="00525FB8" w:rsidP="00525FB8">
      <w:pPr>
        <w:spacing w:line="276" w:lineRule="auto"/>
        <w:jc w:val="both"/>
        <w:rPr>
          <w:sz w:val="24"/>
          <w:szCs w:val="24"/>
        </w:rPr>
      </w:pPr>
      <w:r w:rsidRPr="00682159">
        <w:rPr>
          <w:sz w:val="24"/>
          <w:szCs w:val="24"/>
        </w:rPr>
        <w:t>Svrha učenja i podučavanja nastavnog predmeta Povijest jest stjecanje znanja o prošlosti koje je potrebno za razumijevanje sadašnjosti, a isto tako potiče na promišljanje o budućnosti. Stečena znanja, usvojene vještine i prihvaćene vrijednosti predstavljaju temelj za razumijevanje i kritičko sagledavanje događaja i procesa koji su utjecali na razvoj ljudskog društva od najstarijih vremena do danas. Za učenika je važno učenje o vlastitoj zajednici i drugim zajednicama zbog razumijevanja procesa koji su utjecali na stvaranje osobnih i kolektivnih identiteta, primjerice lokalnih, nacionalnih, etničkih, kulturnih, socijalnih, klasnih, religijskih i drugih. Učenjem i podučavanjem predmeta kod učenika treba potaknuti interes za rad na povijesnim izvorima, sagledavanje događaja iz različitih perspektiva, donošenje zaključaka i osmišljavanje različitih oblika prezentacija. Na taj način razvija se analitičko, kritičko i kreativno mišljenje koje će im pomoći da aktivno sudjeluju u društvu.</w:t>
      </w:r>
    </w:p>
    <w:p w14:paraId="129ADCE8" w14:textId="77777777" w:rsidR="00525FB8" w:rsidRPr="00682159" w:rsidRDefault="00525FB8" w:rsidP="00525FB8">
      <w:pPr>
        <w:spacing w:line="276" w:lineRule="auto"/>
        <w:jc w:val="both"/>
        <w:rPr>
          <w:sz w:val="24"/>
          <w:szCs w:val="24"/>
        </w:rPr>
      </w:pPr>
    </w:p>
    <w:p w14:paraId="5A1977B0" w14:textId="77777777" w:rsidR="00525FB8" w:rsidRPr="00682159" w:rsidRDefault="00525FB8" w:rsidP="00525FB8">
      <w:pPr>
        <w:spacing w:line="276" w:lineRule="auto"/>
        <w:jc w:val="both"/>
        <w:rPr>
          <w:sz w:val="24"/>
          <w:szCs w:val="24"/>
        </w:rPr>
      </w:pPr>
      <w:r w:rsidRPr="00682159">
        <w:rPr>
          <w:sz w:val="24"/>
          <w:szCs w:val="24"/>
        </w:rPr>
        <w:t>Proučavanjem prošlosti, kroz određene tematske cjeline na konkretnim primjerima, učenici propituju i razvijaju temeljne vrijednosti kao što su život, sloboda, mir, suradnja, tolerancija, jednakost, susretanje i međusobno prožimanje različitih kultura. Kroz različite teme učenici trebaju bolje razumjeti vrijednosti svijeta u kojemu živimo. Navedene vrijednosti trebaju biti u središtu svih tema kroz sva povijesna razdoblja kako bi učenici spoznali način poimanja vrijednosti kroz dugu povijest ljudskog društva i bili osposobljeni usporediti je s vrijednostima u vremenu u kojemu živimo. </w:t>
      </w:r>
    </w:p>
    <w:p w14:paraId="1E1178C0" w14:textId="77777777" w:rsidR="00525FB8" w:rsidRPr="00682159" w:rsidRDefault="00525FB8" w:rsidP="00525FB8">
      <w:pPr>
        <w:spacing w:line="276" w:lineRule="auto"/>
        <w:jc w:val="both"/>
        <w:rPr>
          <w:sz w:val="24"/>
          <w:szCs w:val="24"/>
        </w:rPr>
      </w:pPr>
    </w:p>
    <w:p w14:paraId="1F52211D" w14:textId="77777777" w:rsidR="00525FB8" w:rsidRPr="00682159" w:rsidRDefault="00525FB8" w:rsidP="00525FB8">
      <w:pPr>
        <w:spacing w:line="276" w:lineRule="auto"/>
        <w:jc w:val="both"/>
        <w:rPr>
          <w:sz w:val="24"/>
          <w:szCs w:val="24"/>
        </w:rPr>
      </w:pPr>
      <w:r w:rsidRPr="00682159">
        <w:rPr>
          <w:sz w:val="24"/>
          <w:szCs w:val="24"/>
        </w:rPr>
        <w:t>Podučavanjem nastavnog predmeta Povijest neposredno se ostvaruju vrijednosti i ciljevi određeni zakonom o osnovnom i srednjoškolskom odgoju i obrazovanju. Stečena znanja iz povijesti koriste se u svakodnevnom životu, na temelju iskustava iz prošlosti možemo predvidjeti događaje u budućnosti i aktivno sudjelovati u lokalnoj i globalnoj zajednici.</w:t>
      </w:r>
    </w:p>
    <w:p w14:paraId="2CCD1454" w14:textId="77777777" w:rsidR="00525FB8" w:rsidRPr="00682159" w:rsidRDefault="00525FB8" w:rsidP="00525FB8">
      <w:pPr>
        <w:spacing w:line="276" w:lineRule="auto"/>
        <w:jc w:val="both"/>
        <w:rPr>
          <w:sz w:val="24"/>
          <w:szCs w:val="24"/>
        </w:rPr>
      </w:pPr>
    </w:p>
    <w:p w14:paraId="5291963C" w14:textId="77777777" w:rsidR="00525FB8" w:rsidRPr="00682159" w:rsidRDefault="00525FB8" w:rsidP="00525FB8">
      <w:pPr>
        <w:spacing w:line="276" w:lineRule="auto"/>
        <w:jc w:val="both"/>
        <w:rPr>
          <w:sz w:val="24"/>
          <w:szCs w:val="24"/>
        </w:rPr>
      </w:pPr>
      <w:r w:rsidRPr="00682159">
        <w:rPr>
          <w:sz w:val="24"/>
          <w:szCs w:val="24"/>
        </w:rPr>
        <w:t>Učenje i podučavanje predmeta razvija matematičku pismenost, kompetenciju učiti kako učiti, socijalnu i građansku kompetenciju, kulturnu svijest i kulturno izražavanje i kreativno-produktivnu kompetenciju. Ove kompetencije razvijaju se korištenjem logičkog i prostornog razmišljanja prikazujući karte, grafikone i lentu vremena pri objašnjavanju povijesnog vremena. Učeći povijest učenici razvijaju suodgovornost za vlastito učenje, definiraju vlastite ciljeve, koriste različite metode i strategije učenja. Također učenje povijesti utječe na poštivanje drugih kultura, razumijevanje svoga identiteta i sposobnost empatije.</w:t>
      </w:r>
    </w:p>
    <w:p w14:paraId="363D4CB8" w14:textId="77777777" w:rsidR="00525FB8" w:rsidRPr="00682159" w:rsidRDefault="00525FB8" w:rsidP="00525FB8">
      <w:pPr>
        <w:spacing w:line="276" w:lineRule="auto"/>
        <w:rPr>
          <w:sz w:val="24"/>
          <w:szCs w:val="24"/>
        </w:rPr>
      </w:pPr>
    </w:p>
    <w:p w14:paraId="68B50F46" w14:textId="77777777" w:rsidR="00525FB8" w:rsidRPr="00682159" w:rsidRDefault="00525FB8" w:rsidP="00525FB8">
      <w:pPr>
        <w:spacing w:line="276" w:lineRule="auto"/>
        <w:jc w:val="both"/>
        <w:rPr>
          <w:sz w:val="24"/>
          <w:szCs w:val="24"/>
        </w:rPr>
      </w:pPr>
      <w:r w:rsidRPr="00682159">
        <w:rPr>
          <w:sz w:val="24"/>
          <w:szCs w:val="24"/>
        </w:rPr>
        <w:t>Učenjem povijesti učenici proširuju znanja o prošlosti, razvijaju analitičke vještine koje su im potrebne za kritičko sagledavanje suvremenog svijeta, povijesnih korijena i aktualnih civilizacijskih tijekova. Nakon stjecanja temeljnih povijesnih znanja o povijesti svoje nacije, regije, Europe i svijeta razvija se povijesno mišljenje koje omogućava učenicima da vrednuju dokaze, provode komparativnu i uzročno-posljedičnu analizu, interpretiraju povijesne podatke, iznose čvrste povijesne argumente i povijesne perspektive te analiziraju suvremene teme što im može pomoći u donošenju odluka u svakodnevnom životu.</w:t>
      </w:r>
    </w:p>
    <w:p w14:paraId="0517E7DF" w14:textId="77777777" w:rsidR="00525FB8" w:rsidRPr="00682159" w:rsidRDefault="00525FB8" w:rsidP="00525FB8">
      <w:pPr>
        <w:spacing w:line="276" w:lineRule="auto"/>
        <w:jc w:val="both"/>
        <w:rPr>
          <w:sz w:val="24"/>
          <w:szCs w:val="24"/>
        </w:rPr>
      </w:pPr>
    </w:p>
    <w:p w14:paraId="0126F7A9" w14:textId="77777777" w:rsidR="00525FB8" w:rsidRPr="00682159" w:rsidRDefault="00525FB8" w:rsidP="00525FB8">
      <w:pPr>
        <w:spacing w:line="276" w:lineRule="auto"/>
        <w:jc w:val="both"/>
        <w:rPr>
          <w:sz w:val="24"/>
          <w:szCs w:val="24"/>
        </w:rPr>
      </w:pPr>
      <w:r w:rsidRPr="00682159">
        <w:rPr>
          <w:sz w:val="24"/>
          <w:szCs w:val="24"/>
        </w:rPr>
        <w:lastRenderedPageBreak/>
        <w:t>Nakon ovladavanja gradiva Povijesti učenik bi trebao biti osposobljen za donošenje odluka, nastavak obrazovanja te odgovorno sudjelovanje u demokratskom društvu brzih društvenih, tehnoloških i ekonomskih promjena kako bi dao svoj doprinos izazovima na lokalnoj, regionalnoj, europskoj i globalnoj razini.</w:t>
      </w:r>
    </w:p>
    <w:p w14:paraId="4EF7B0DC" w14:textId="77777777" w:rsidR="00525FB8" w:rsidRPr="00682159" w:rsidRDefault="00525FB8" w:rsidP="00525FB8">
      <w:pPr>
        <w:spacing w:line="276" w:lineRule="auto"/>
        <w:jc w:val="both"/>
        <w:rPr>
          <w:sz w:val="24"/>
          <w:szCs w:val="24"/>
        </w:rPr>
      </w:pPr>
    </w:p>
    <w:p w14:paraId="0F48D70C" w14:textId="77777777" w:rsidR="00525FB8" w:rsidRPr="00682159" w:rsidRDefault="00525FB8" w:rsidP="00525FB8">
      <w:pPr>
        <w:spacing w:line="276" w:lineRule="auto"/>
        <w:jc w:val="both"/>
        <w:rPr>
          <w:sz w:val="24"/>
          <w:szCs w:val="24"/>
        </w:rPr>
      </w:pPr>
      <w:r w:rsidRPr="00682159">
        <w:rPr>
          <w:sz w:val="24"/>
          <w:szCs w:val="24"/>
        </w:rPr>
        <w:t>Nastavni predmet Povijest pripada društveno-humanističkom području. Kurikul Povijesti strukturiran je s četiri domene/nastavna područja a to su: Povijesni izvori i proučavanje povijesti, Povijesno vrijeme i kronologija, Kontinuitet i promjena i Uzročno-posljedični odnosi. Nastavlja se na početno učenje povijesti u predmetu Priroda i društvo. </w:t>
      </w:r>
    </w:p>
    <w:p w14:paraId="786E8E3E" w14:textId="77777777" w:rsidR="00525FB8" w:rsidRPr="00682159" w:rsidRDefault="00525FB8" w:rsidP="00525FB8">
      <w:pPr>
        <w:spacing w:line="276" w:lineRule="auto"/>
        <w:jc w:val="both"/>
        <w:rPr>
          <w:sz w:val="24"/>
          <w:szCs w:val="24"/>
        </w:rPr>
      </w:pPr>
    </w:p>
    <w:p w14:paraId="4453EB24" w14:textId="77777777" w:rsidR="00525FB8" w:rsidRPr="00682159" w:rsidRDefault="00525FB8" w:rsidP="00525FB8">
      <w:pPr>
        <w:spacing w:line="276" w:lineRule="auto"/>
        <w:jc w:val="both"/>
        <w:rPr>
          <w:sz w:val="24"/>
          <w:szCs w:val="24"/>
        </w:rPr>
      </w:pPr>
      <w:r w:rsidRPr="00682159">
        <w:rPr>
          <w:sz w:val="24"/>
          <w:szCs w:val="24"/>
        </w:rPr>
        <w:t>Učenje i podučavanje Povijesti zahtijeva izbor različitih sadržaja te primjenu raznih metoda sukladno uzrastu učenika. Učenje se odvija u interakciji s drugima, potiče se suradničko učenje jer učenici nekada bolje prihvaćaju nove ideje od svojih vršnjaka. Učenik primjenjuje različite načine učenja, primjerice postavlja pitanja, samostalno zaključuje na temelju povijesnih izvora, njihove analize te prezentacije dobivenih rezultata. U središtu učenja je čovjek i temeljne vrijednosti kako bi učenici usvojili pozitivne vrijednosti i bili sposobni ostvariti vlastite potencijale.</w:t>
      </w:r>
    </w:p>
    <w:p w14:paraId="62709F6A" w14:textId="77777777" w:rsidR="00525FB8" w:rsidRPr="00682159" w:rsidRDefault="00525FB8" w:rsidP="00525FB8">
      <w:pPr>
        <w:spacing w:line="276" w:lineRule="auto"/>
        <w:jc w:val="both"/>
        <w:rPr>
          <w:sz w:val="24"/>
          <w:szCs w:val="24"/>
        </w:rPr>
      </w:pPr>
    </w:p>
    <w:p w14:paraId="15A08F76" w14:textId="77777777" w:rsidR="00525FB8" w:rsidRPr="00682159" w:rsidRDefault="00525FB8" w:rsidP="00525FB8">
      <w:pPr>
        <w:spacing w:line="276" w:lineRule="auto"/>
        <w:jc w:val="both"/>
        <w:rPr>
          <w:sz w:val="24"/>
          <w:szCs w:val="24"/>
        </w:rPr>
      </w:pPr>
      <w:r w:rsidRPr="00682159">
        <w:rPr>
          <w:sz w:val="24"/>
          <w:szCs w:val="24"/>
        </w:rPr>
        <w:t>Podučavanje prošlosti zahtijeva razumijevanje različitih kultura i civilizacija u svijetu, uključujući i analizu važnih ideja, društvenih i kulturnih vrijednosti, vjerovanja i tradicije. Učenjem povijesti učenici ispituju uvjete u kojima ljudi žive i veze i interakcije ljudi kroz vrijeme i prostor, kao i načine na koje različiti ljudi vide isti događaj iz različitih perspektiva.</w:t>
      </w:r>
    </w:p>
    <w:p w14:paraId="4BAC4F33" w14:textId="77777777" w:rsidR="00525FB8" w:rsidRPr="00682159" w:rsidRDefault="00525FB8" w:rsidP="00525FB8">
      <w:pPr>
        <w:spacing w:line="276" w:lineRule="auto"/>
        <w:jc w:val="both"/>
        <w:rPr>
          <w:sz w:val="24"/>
          <w:szCs w:val="24"/>
        </w:rPr>
      </w:pPr>
    </w:p>
    <w:p w14:paraId="2C672D3F" w14:textId="77777777" w:rsidR="00525FB8" w:rsidRPr="00682159" w:rsidRDefault="00525FB8" w:rsidP="00525FB8">
      <w:pPr>
        <w:spacing w:line="276" w:lineRule="auto"/>
        <w:jc w:val="both"/>
        <w:rPr>
          <w:sz w:val="24"/>
          <w:szCs w:val="24"/>
        </w:rPr>
      </w:pPr>
      <w:r w:rsidRPr="00682159">
        <w:rPr>
          <w:sz w:val="24"/>
          <w:szCs w:val="24"/>
        </w:rPr>
        <w:t>Učenje o svjetskim kulturama i civilizacijama zahtijeva uspostavljanje vremenskih okvira, istraživanje različitih periodizacija, istraživanje tema kroz vrijeme i unutar određenih kultura i fokusiranje na ključne prekretnice u svjetskoj povijesti.</w:t>
      </w:r>
    </w:p>
    <w:p w14:paraId="0D3F9BF0" w14:textId="77777777" w:rsidR="00525FB8" w:rsidRPr="00682159" w:rsidRDefault="00525FB8" w:rsidP="00525FB8">
      <w:pPr>
        <w:spacing w:line="276" w:lineRule="auto"/>
        <w:jc w:val="both"/>
        <w:rPr>
          <w:sz w:val="24"/>
          <w:szCs w:val="24"/>
        </w:rPr>
      </w:pPr>
    </w:p>
    <w:p w14:paraId="5C4DF5B1" w14:textId="77777777" w:rsidR="00525FB8" w:rsidRPr="00682159" w:rsidRDefault="00525FB8" w:rsidP="00525FB8">
      <w:pPr>
        <w:spacing w:line="276" w:lineRule="auto"/>
        <w:jc w:val="both"/>
        <w:rPr>
          <w:sz w:val="24"/>
          <w:szCs w:val="24"/>
        </w:rPr>
      </w:pPr>
      <w:r w:rsidRPr="00682159">
        <w:rPr>
          <w:sz w:val="24"/>
          <w:szCs w:val="24"/>
        </w:rPr>
        <w:t>Proučavanje glavnog socijalnog, političkog, kulturnog i religijskog razvoja u svjetskoj povijesti uključuje i učenje o važnim ulogama i doprinosima koje su imali određeni pojedinci i skupine. </w:t>
      </w:r>
    </w:p>
    <w:p w14:paraId="05E13189" w14:textId="2310E439" w:rsidR="00525FB8" w:rsidRPr="00682159" w:rsidRDefault="00525FB8" w:rsidP="00101D7E">
      <w:pPr>
        <w:widowControl/>
        <w:autoSpaceDE/>
        <w:autoSpaceDN/>
        <w:spacing w:after="200" w:line="276" w:lineRule="auto"/>
        <w:jc w:val="both"/>
        <w:rPr>
          <w:sz w:val="24"/>
          <w:szCs w:val="24"/>
        </w:rPr>
      </w:pPr>
      <w:r w:rsidRPr="00682159">
        <w:rPr>
          <w:sz w:val="24"/>
          <w:szCs w:val="24"/>
        </w:rPr>
        <w:t>Nastavni predmet Povijest je obvezan u osnovnoj školi u šestom, sedmom, osmom i devetom razredu; obvezan je predmet u prvom, drugom, trećem i četvrtom razredu gimnazije te je izborni predmet u drugom, trećem i četvrtom razredu</w:t>
      </w:r>
      <w:r w:rsidR="00101D7E" w:rsidRPr="00682159">
        <w:rPr>
          <w:sz w:val="24"/>
          <w:szCs w:val="24"/>
        </w:rPr>
        <w:t>.</w:t>
      </w:r>
    </w:p>
    <w:p w14:paraId="55907CCF" w14:textId="3711D5AD" w:rsidR="00101D7E" w:rsidRPr="00682159" w:rsidRDefault="00525FB8" w:rsidP="00525FB8">
      <w:pPr>
        <w:widowControl/>
        <w:autoSpaceDE/>
        <w:autoSpaceDN/>
        <w:rPr>
          <w:sz w:val="24"/>
          <w:szCs w:val="24"/>
        </w:rPr>
      </w:pPr>
      <w:r w:rsidRPr="00682159">
        <w:rPr>
          <w:sz w:val="24"/>
          <w:szCs w:val="24"/>
        </w:rPr>
        <w:br w:type="page"/>
      </w:r>
    </w:p>
    <w:tbl>
      <w:tblPr>
        <w:tblStyle w:val="TableGrid2"/>
        <w:tblW w:w="9067" w:type="dxa"/>
        <w:tblLook w:val="04A0" w:firstRow="1" w:lastRow="0" w:firstColumn="1" w:lastColumn="0" w:noHBand="0" w:noVBand="1"/>
      </w:tblPr>
      <w:tblGrid>
        <w:gridCol w:w="9067"/>
      </w:tblGrid>
      <w:tr w:rsidR="00101D7E" w:rsidRPr="00682159" w14:paraId="54291C13" w14:textId="77777777" w:rsidTr="00675E41">
        <w:trPr>
          <w:trHeight w:val="396"/>
        </w:trPr>
        <w:tc>
          <w:tcPr>
            <w:tcW w:w="9067" w:type="dxa"/>
            <w:shd w:val="clear" w:color="auto" w:fill="B4C6E7"/>
          </w:tcPr>
          <w:p w14:paraId="2B3610A4" w14:textId="77777777" w:rsidR="00101D7E" w:rsidRPr="00682159" w:rsidRDefault="00101D7E" w:rsidP="00101D7E">
            <w:pPr>
              <w:widowControl/>
              <w:autoSpaceDE/>
              <w:autoSpaceDN/>
              <w:spacing w:line="276" w:lineRule="auto"/>
              <w:rPr>
                <w:b/>
                <w:bCs/>
                <w:sz w:val="28"/>
                <w:szCs w:val="28"/>
              </w:rPr>
            </w:pPr>
            <w:bookmarkStart w:id="90" w:name="_Hlk164950417"/>
            <w:r w:rsidRPr="00682159">
              <w:rPr>
                <w:b/>
                <w:bCs/>
                <w:sz w:val="28"/>
                <w:szCs w:val="28"/>
              </w:rPr>
              <w:lastRenderedPageBreak/>
              <w:t>B/ CILJEVI UČENJA I PODUČAVANJA</w:t>
            </w:r>
          </w:p>
        </w:tc>
      </w:tr>
      <w:bookmarkEnd w:id="90"/>
    </w:tbl>
    <w:p w14:paraId="6A32E1EC" w14:textId="77777777" w:rsidR="00525FB8" w:rsidRPr="00682159" w:rsidRDefault="00525FB8" w:rsidP="00525FB8">
      <w:pPr>
        <w:widowControl/>
        <w:autoSpaceDE/>
        <w:autoSpaceDN/>
        <w:spacing w:line="276" w:lineRule="auto"/>
        <w:jc w:val="both"/>
        <w:rPr>
          <w:rFonts w:eastAsia="DengXian"/>
          <w:sz w:val="24"/>
          <w:szCs w:val="24"/>
          <w:lang w:eastAsia="zh-CN"/>
        </w:rPr>
      </w:pPr>
    </w:p>
    <w:p w14:paraId="0B1AA117" w14:textId="615A8F28" w:rsidR="00525FB8" w:rsidRPr="00682159" w:rsidRDefault="00525FB8" w:rsidP="00525FB8">
      <w:pPr>
        <w:widowControl/>
        <w:autoSpaceDE/>
        <w:autoSpaceDN/>
        <w:spacing w:line="276" w:lineRule="auto"/>
        <w:jc w:val="both"/>
        <w:rPr>
          <w:rFonts w:eastAsia="DengXian"/>
          <w:sz w:val="24"/>
          <w:szCs w:val="24"/>
          <w:lang w:eastAsia="zh-CN"/>
        </w:rPr>
      </w:pPr>
      <w:r w:rsidRPr="00682159">
        <w:rPr>
          <w:rFonts w:eastAsia="DengXian"/>
          <w:sz w:val="24"/>
          <w:szCs w:val="24"/>
          <w:lang w:eastAsia="zh-CN"/>
        </w:rPr>
        <w:t>Cilj učenja i podučavanja Povijesti jeste poticanje interesa za izučavanje prošlosti, očuvanje kulturne baštine, razumijevanje različitih kultura i poticanje interesa za sadašnjost kako bi kritički razmišljali o svijetu u kojemu žive. Poznavanje osnovnih povijesnih činjenica potrebno je kako bi kvalitetno raspravljali o određenoj temi i razumjeli vrijeme u kojemu živimo. Potrebno je razvijati povijesno mišljenje učenjem o najvažnijim događajima, pojavama, procesima i važnim obilježjima razdoblja i društva koja proučavaju, što uključuje analitičko, kreativno i kritičko mišljenje o gospodarstvenom, društvenom, kulturnom i političkom razvoju, svakodnevnom životu, idejama, vjerovanjima i nazorima ljudi te vezama među njima.</w:t>
      </w:r>
    </w:p>
    <w:p w14:paraId="17A2B45E" w14:textId="77777777" w:rsidR="00525FB8" w:rsidRPr="00682159" w:rsidRDefault="00525FB8" w:rsidP="00525FB8">
      <w:pPr>
        <w:widowControl/>
        <w:autoSpaceDE/>
        <w:autoSpaceDN/>
        <w:jc w:val="both"/>
        <w:rPr>
          <w:rFonts w:eastAsia="DengXian"/>
          <w:sz w:val="24"/>
          <w:szCs w:val="24"/>
          <w:lang w:eastAsia="zh-CN"/>
        </w:rPr>
      </w:pPr>
    </w:p>
    <w:p w14:paraId="57EE38CA" w14:textId="77777777" w:rsidR="00525FB8" w:rsidRPr="00682159" w:rsidRDefault="00525FB8" w:rsidP="00525FB8">
      <w:pPr>
        <w:widowControl/>
        <w:autoSpaceDE/>
        <w:autoSpaceDN/>
        <w:spacing w:line="276" w:lineRule="auto"/>
        <w:jc w:val="both"/>
        <w:rPr>
          <w:rFonts w:eastAsia="DengXian"/>
          <w:sz w:val="24"/>
          <w:szCs w:val="24"/>
          <w:lang w:eastAsia="zh-CN"/>
        </w:rPr>
      </w:pPr>
      <w:r w:rsidRPr="00682159">
        <w:rPr>
          <w:rFonts w:eastAsia="DengXian"/>
          <w:b/>
          <w:bCs/>
          <w:sz w:val="24"/>
          <w:szCs w:val="24"/>
          <w:lang w:eastAsia="zh-CN"/>
        </w:rPr>
        <w:t>Cilj je osposobljavanje učenika za prepoznavanje, povezivanje i vrednovanje različitih vrsta primarnih i sekundarnih povijesnih izvora</w:t>
      </w:r>
      <w:r w:rsidRPr="00682159">
        <w:rPr>
          <w:rFonts w:eastAsia="DengXian"/>
          <w:sz w:val="24"/>
          <w:szCs w:val="24"/>
          <w:lang w:eastAsia="zh-CN"/>
        </w:rPr>
        <w:t> kako bi tumačili povijesne događaje i procese. Takva nastava razvija kompetencije i postaje temelj za cjeloživotno učenje.</w:t>
      </w:r>
    </w:p>
    <w:p w14:paraId="69057186" w14:textId="77777777" w:rsidR="00525FB8" w:rsidRPr="00682159" w:rsidRDefault="00525FB8" w:rsidP="00525FB8">
      <w:pPr>
        <w:widowControl/>
        <w:autoSpaceDE/>
        <w:autoSpaceDN/>
        <w:jc w:val="both"/>
        <w:rPr>
          <w:rFonts w:eastAsia="DengXian"/>
          <w:sz w:val="24"/>
          <w:szCs w:val="24"/>
          <w:lang w:eastAsia="zh-CN"/>
        </w:rPr>
      </w:pPr>
    </w:p>
    <w:p w14:paraId="10E12136" w14:textId="77777777" w:rsidR="00525FB8" w:rsidRPr="00682159" w:rsidRDefault="00525FB8" w:rsidP="00525FB8">
      <w:pPr>
        <w:widowControl/>
        <w:autoSpaceDE/>
        <w:autoSpaceDN/>
        <w:spacing w:line="276" w:lineRule="auto"/>
        <w:jc w:val="both"/>
        <w:rPr>
          <w:rFonts w:eastAsia="DengXian"/>
          <w:b/>
          <w:bCs/>
          <w:sz w:val="24"/>
          <w:szCs w:val="24"/>
          <w:lang w:eastAsia="zh-CN"/>
        </w:rPr>
      </w:pPr>
      <w:r w:rsidRPr="00682159">
        <w:rPr>
          <w:rFonts w:eastAsia="DengXian"/>
          <w:b/>
          <w:bCs/>
          <w:sz w:val="24"/>
          <w:szCs w:val="24"/>
          <w:lang w:eastAsia="zh-CN"/>
        </w:rPr>
        <w:t>Osposobljavaju se za snalaženje u povijesnom vremenu i prostoru, poštujući kronološki slijed.</w:t>
      </w:r>
    </w:p>
    <w:p w14:paraId="27C3CDF0" w14:textId="77777777" w:rsidR="00525FB8" w:rsidRPr="00682159" w:rsidRDefault="00525FB8" w:rsidP="00525FB8">
      <w:pPr>
        <w:widowControl/>
        <w:autoSpaceDE/>
        <w:autoSpaceDN/>
        <w:spacing w:line="276" w:lineRule="auto"/>
        <w:jc w:val="both"/>
        <w:rPr>
          <w:rFonts w:eastAsia="DengXian"/>
          <w:sz w:val="24"/>
          <w:szCs w:val="24"/>
          <w:lang w:eastAsia="zh-CN"/>
        </w:rPr>
      </w:pPr>
    </w:p>
    <w:p w14:paraId="1DC0484E" w14:textId="77777777" w:rsidR="00525FB8" w:rsidRPr="00682159" w:rsidRDefault="00525FB8" w:rsidP="00525FB8">
      <w:pPr>
        <w:widowControl/>
        <w:autoSpaceDE/>
        <w:autoSpaceDN/>
        <w:spacing w:line="276" w:lineRule="auto"/>
        <w:jc w:val="both"/>
        <w:rPr>
          <w:rFonts w:eastAsia="DengXian"/>
          <w:sz w:val="24"/>
          <w:szCs w:val="24"/>
          <w:lang w:eastAsia="zh-CN"/>
        </w:rPr>
      </w:pPr>
      <w:r w:rsidRPr="00682159">
        <w:rPr>
          <w:rFonts w:eastAsia="DengXian"/>
          <w:sz w:val="24"/>
          <w:szCs w:val="24"/>
          <w:lang w:eastAsia="zh-CN"/>
        </w:rPr>
        <w:t>Učenik je osposobljen objasniti karakteristike pojedinih povijesnih razdoblja i odrediti njihovo trajanje u povijesnom vremenu. Određuje vremenski slijed povijesnih događaja i procesa, mjeri i računa kalendarsko vrijeme, rekonstruira tijek povijesnih događaja i njegovo trajanje.</w:t>
      </w:r>
    </w:p>
    <w:p w14:paraId="74A2A330" w14:textId="77777777" w:rsidR="00525FB8" w:rsidRPr="00682159" w:rsidRDefault="00525FB8" w:rsidP="00525FB8">
      <w:pPr>
        <w:widowControl/>
        <w:autoSpaceDE/>
        <w:autoSpaceDN/>
        <w:spacing w:line="276" w:lineRule="auto"/>
        <w:jc w:val="both"/>
        <w:rPr>
          <w:rFonts w:eastAsia="DengXian"/>
          <w:sz w:val="24"/>
          <w:szCs w:val="24"/>
          <w:lang w:eastAsia="zh-CN"/>
        </w:rPr>
      </w:pPr>
      <w:r w:rsidRPr="00682159">
        <w:rPr>
          <w:rFonts w:eastAsia="DengXian"/>
          <w:sz w:val="24"/>
          <w:szCs w:val="24"/>
          <w:lang w:eastAsia="zh-CN"/>
        </w:rPr>
        <w:t> </w:t>
      </w:r>
    </w:p>
    <w:p w14:paraId="1E5B53E3" w14:textId="77777777" w:rsidR="00525FB8" w:rsidRPr="00682159" w:rsidRDefault="00525FB8" w:rsidP="00525FB8">
      <w:pPr>
        <w:widowControl/>
        <w:autoSpaceDE/>
        <w:autoSpaceDN/>
        <w:spacing w:line="276" w:lineRule="auto"/>
        <w:jc w:val="both"/>
        <w:rPr>
          <w:rFonts w:eastAsia="DengXian"/>
          <w:sz w:val="24"/>
          <w:szCs w:val="24"/>
          <w:lang w:eastAsia="zh-CN"/>
        </w:rPr>
      </w:pPr>
      <w:r w:rsidRPr="00682159">
        <w:rPr>
          <w:rFonts w:eastAsia="DengXian"/>
          <w:b/>
          <w:bCs/>
          <w:sz w:val="24"/>
          <w:szCs w:val="24"/>
          <w:lang w:eastAsia="zh-CN"/>
        </w:rPr>
        <w:t>Prate kontinuitet razvoja društva i utjecaj na promjene u društvu kroz različita povijesna razdoblja.</w:t>
      </w:r>
      <w:r w:rsidRPr="00682159">
        <w:rPr>
          <w:rFonts w:eastAsia="DengXian"/>
          <w:sz w:val="24"/>
          <w:szCs w:val="24"/>
          <w:lang w:eastAsia="zh-CN"/>
        </w:rPr>
        <w:t> Stječu različita povijesna znanja o nacionalnoj i općoj kulturi i shvaćaju civilizacijske tekovine i vrijednosti kao što su život, sloboda, mir, jednakost, suživot, suradnja, tolerancija i ravnopravnost.</w:t>
      </w:r>
    </w:p>
    <w:p w14:paraId="30ADF139" w14:textId="77777777" w:rsidR="00525FB8" w:rsidRPr="00682159" w:rsidRDefault="00525FB8" w:rsidP="00525FB8">
      <w:pPr>
        <w:widowControl/>
        <w:autoSpaceDE/>
        <w:autoSpaceDN/>
        <w:spacing w:line="276" w:lineRule="auto"/>
        <w:jc w:val="both"/>
        <w:rPr>
          <w:rFonts w:eastAsia="DengXian"/>
          <w:sz w:val="24"/>
          <w:szCs w:val="24"/>
          <w:lang w:eastAsia="zh-CN"/>
        </w:rPr>
      </w:pPr>
    </w:p>
    <w:p w14:paraId="522C4069" w14:textId="773C6373" w:rsidR="00525FB8" w:rsidRPr="00682159" w:rsidRDefault="00525FB8" w:rsidP="00101D7E">
      <w:pPr>
        <w:widowControl/>
        <w:shd w:val="clear" w:color="auto" w:fill="FFFFFF"/>
        <w:autoSpaceDE/>
        <w:autoSpaceDN/>
        <w:spacing w:before="100" w:beforeAutospacing="1" w:after="100" w:afterAutospacing="1" w:line="276" w:lineRule="auto"/>
        <w:jc w:val="both"/>
        <w:rPr>
          <w:sz w:val="24"/>
          <w:szCs w:val="24"/>
          <w:lang w:eastAsia="hr-HR"/>
        </w:rPr>
      </w:pPr>
      <w:r w:rsidRPr="00682159">
        <w:rPr>
          <w:rFonts w:eastAsia="DengXian"/>
          <w:b/>
          <w:bCs/>
          <w:sz w:val="24"/>
          <w:szCs w:val="24"/>
          <w:lang w:eastAsia="zh-CN"/>
        </w:rPr>
        <w:t>Osposobljavaju se za vrednovanje dokaza, koriste komparativnu i uzročno-posljedičnu analizu</w:t>
      </w:r>
      <w:r w:rsidRPr="00682159">
        <w:rPr>
          <w:rFonts w:eastAsia="DengXian"/>
          <w:sz w:val="24"/>
          <w:szCs w:val="24"/>
          <w:lang w:eastAsia="zh-CN"/>
        </w:rPr>
        <w:t> na različite načine prikazujući</w:t>
      </w:r>
      <w:r w:rsidR="00FF2060">
        <w:rPr>
          <w:rFonts w:eastAsia="DengXian"/>
          <w:sz w:val="24"/>
          <w:szCs w:val="24"/>
          <w:lang w:eastAsia="zh-CN"/>
        </w:rPr>
        <w:t xml:space="preserve"> </w:t>
      </w:r>
      <w:r w:rsidRPr="00682159">
        <w:rPr>
          <w:rFonts w:eastAsia="DengXian"/>
          <w:sz w:val="24"/>
          <w:szCs w:val="24"/>
          <w:lang w:eastAsia="zh-CN"/>
        </w:rPr>
        <w:t>i interpretirajući</w:t>
      </w:r>
      <w:r w:rsidR="00FF2060">
        <w:rPr>
          <w:rFonts w:eastAsia="DengXian"/>
          <w:sz w:val="24"/>
          <w:szCs w:val="24"/>
          <w:lang w:eastAsia="zh-CN"/>
        </w:rPr>
        <w:t xml:space="preserve"> </w:t>
      </w:r>
      <w:r w:rsidRPr="00682159">
        <w:rPr>
          <w:rFonts w:eastAsia="DengXian"/>
          <w:sz w:val="24"/>
          <w:szCs w:val="24"/>
          <w:lang w:eastAsia="zh-CN"/>
        </w:rPr>
        <w:t>prošlost uz korištenje različitih metodički oblikovanih nastavnih materijala. Na taj način dolazi do lakšeg razumijevanja sadašnjosti koja je stvarna posljedica povijesnog razvoja društva</w:t>
      </w:r>
      <w:r w:rsidR="00101D7E" w:rsidRPr="00682159">
        <w:rPr>
          <w:sz w:val="24"/>
          <w:szCs w:val="24"/>
          <w:lang w:eastAsia="hr-HR"/>
        </w:rPr>
        <w:t>.</w:t>
      </w:r>
    </w:p>
    <w:p w14:paraId="0C14B97E" w14:textId="520D6CE8" w:rsidR="005D19CF" w:rsidRPr="00682159" w:rsidRDefault="00525FB8" w:rsidP="00525FB8">
      <w:pPr>
        <w:widowControl/>
        <w:autoSpaceDE/>
        <w:autoSpaceDN/>
        <w:rPr>
          <w:sz w:val="24"/>
          <w:szCs w:val="24"/>
          <w:lang w:eastAsia="hr-HR"/>
        </w:rPr>
      </w:pPr>
      <w:r w:rsidRPr="00682159">
        <w:rPr>
          <w:sz w:val="24"/>
          <w:szCs w:val="24"/>
          <w:lang w:eastAsia="hr-HR"/>
        </w:rPr>
        <w:br w:type="page"/>
      </w:r>
    </w:p>
    <w:tbl>
      <w:tblPr>
        <w:tblStyle w:val="TableGrid2"/>
        <w:tblW w:w="0" w:type="auto"/>
        <w:tblLook w:val="04A0" w:firstRow="1" w:lastRow="0" w:firstColumn="1" w:lastColumn="0" w:noHBand="0" w:noVBand="1"/>
      </w:tblPr>
      <w:tblGrid>
        <w:gridCol w:w="9062"/>
      </w:tblGrid>
      <w:tr w:rsidR="00101D7E" w:rsidRPr="00682159" w14:paraId="747F6A5D" w14:textId="77777777" w:rsidTr="00101D7E">
        <w:tc>
          <w:tcPr>
            <w:tcW w:w="9062" w:type="dxa"/>
            <w:shd w:val="clear" w:color="auto" w:fill="B4C6E7"/>
          </w:tcPr>
          <w:p w14:paraId="1D8438B0" w14:textId="77777777" w:rsidR="00101D7E" w:rsidRPr="00682159" w:rsidRDefault="00101D7E" w:rsidP="00101D7E">
            <w:pPr>
              <w:widowControl/>
              <w:autoSpaceDE/>
              <w:autoSpaceDN/>
              <w:spacing w:line="276" w:lineRule="auto"/>
              <w:rPr>
                <w:b/>
                <w:bCs/>
                <w:sz w:val="28"/>
                <w:szCs w:val="28"/>
              </w:rPr>
            </w:pPr>
            <w:bookmarkStart w:id="91" w:name="_Hlk164951121"/>
            <w:r w:rsidRPr="00682159">
              <w:rPr>
                <w:b/>
                <w:bCs/>
                <w:sz w:val="28"/>
                <w:szCs w:val="28"/>
              </w:rPr>
              <w:lastRenderedPageBreak/>
              <w:t>C/ PREDMETNO PODRUČJE KURIKULA</w:t>
            </w:r>
          </w:p>
        </w:tc>
      </w:tr>
      <w:bookmarkEnd w:id="91"/>
    </w:tbl>
    <w:p w14:paraId="6A62DF8E" w14:textId="77777777" w:rsidR="00525FB8" w:rsidRPr="00682159" w:rsidRDefault="00525FB8" w:rsidP="00525FB8">
      <w:pPr>
        <w:ind w:left="720" w:firstLine="720"/>
        <w:rPr>
          <w:b/>
          <w:bCs/>
          <w:sz w:val="24"/>
          <w:szCs w:val="24"/>
        </w:rPr>
      </w:pPr>
    </w:p>
    <w:p w14:paraId="4F6FAA79" w14:textId="1BA37F99" w:rsidR="00525FB8" w:rsidRPr="00682159" w:rsidRDefault="00525FB8" w:rsidP="00525FB8">
      <w:pPr>
        <w:ind w:left="720" w:firstLine="720"/>
        <w:rPr>
          <w:b/>
          <w:bCs/>
          <w:sz w:val="24"/>
          <w:szCs w:val="24"/>
        </w:rPr>
      </w:pPr>
      <w:r w:rsidRPr="00682159">
        <w:rPr>
          <w:b/>
          <w:bCs/>
          <w:sz w:val="24"/>
          <w:szCs w:val="24"/>
        </w:rPr>
        <w:t>A/ Povijesni izvori i proučavanje povijesti</w:t>
      </w:r>
    </w:p>
    <w:p w14:paraId="09EBCC09" w14:textId="77777777" w:rsidR="00525FB8" w:rsidRPr="00682159" w:rsidRDefault="00525FB8" w:rsidP="00525FB8">
      <w:pPr>
        <w:rPr>
          <w:b/>
          <w:bCs/>
          <w:sz w:val="24"/>
          <w:szCs w:val="24"/>
        </w:rPr>
      </w:pPr>
    </w:p>
    <w:p w14:paraId="35FF3436" w14:textId="77777777" w:rsidR="00525FB8" w:rsidRPr="00682159" w:rsidRDefault="00525FB8" w:rsidP="00525FB8">
      <w:pPr>
        <w:spacing w:line="276" w:lineRule="auto"/>
        <w:jc w:val="both"/>
        <w:rPr>
          <w:sz w:val="24"/>
          <w:szCs w:val="24"/>
        </w:rPr>
      </w:pPr>
      <w:r w:rsidRPr="00682159">
        <w:rPr>
          <w:sz w:val="24"/>
          <w:szCs w:val="24"/>
        </w:rPr>
        <w:t>Upotreba primarnih i sekundarnih izvora nužna je za istraživanje prošlosti. Kada nastavnik metodički pripremi izvore (uz svaki izvor treba napisati naslov, autora, godinu nastanka i postaviti pitanje za analizu) I tek onda se oni trebaju analizirati i vrednovati te razumjeti kontekst u kojemu su nastali (vrijeme, mjesto, okolnosti i namjere autora). Vještine se razvijaju i provođenjem vlastitih malih istraživanja o određenim temama. U prikupljanju podataka i prezentaciji rezultata potrebno je koristiti djela povjesničara, povremeno kada je to primjereno igrane i dokumentarne filmove, stripove, karikature, pjesme, književna djela, muzejske postavke i informacijsko-komunikacijske tehnologije. Rezultate istraživanja učenici mogu interpretirati na različite načine (izlaganja, eseji, prezentacije, izložbe, video uradak). </w:t>
      </w:r>
    </w:p>
    <w:p w14:paraId="1A82C546" w14:textId="77777777" w:rsidR="00525FB8" w:rsidRPr="00682159" w:rsidRDefault="00525FB8" w:rsidP="00525FB8">
      <w:pPr>
        <w:rPr>
          <w:sz w:val="24"/>
          <w:szCs w:val="24"/>
        </w:rPr>
      </w:pPr>
    </w:p>
    <w:p w14:paraId="25D6D71D" w14:textId="77777777" w:rsidR="00525FB8" w:rsidRPr="00682159" w:rsidRDefault="00525FB8" w:rsidP="00525FB8">
      <w:pPr>
        <w:rPr>
          <w:b/>
          <w:bCs/>
          <w:sz w:val="24"/>
          <w:szCs w:val="24"/>
        </w:rPr>
      </w:pPr>
      <w:r w:rsidRPr="00682159">
        <w:rPr>
          <w:b/>
          <w:bCs/>
          <w:sz w:val="24"/>
          <w:szCs w:val="24"/>
        </w:rPr>
        <w:t xml:space="preserve">                        B/ Povijesno vrijeme i kronologija</w:t>
      </w:r>
    </w:p>
    <w:p w14:paraId="3E072E5B" w14:textId="77777777" w:rsidR="00525FB8" w:rsidRPr="00682159" w:rsidRDefault="00525FB8" w:rsidP="00525FB8">
      <w:pPr>
        <w:rPr>
          <w:b/>
          <w:bCs/>
          <w:sz w:val="24"/>
          <w:szCs w:val="24"/>
        </w:rPr>
      </w:pPr>
    </w:p>
    <w:p w14:paraId="348A2317" w14:textId="77777777" w:rsidR="00525FB8" w:rsidRPr="00682159" w:rsidRDefault="00525FB8" w:rsidP="00525FB8">
      <w:pPr>
        <w:spacing w:line="276" w:lineRule="auto"/>
        <w:jc w:val="both"/>
        <w:rPr>
          <w:sz w:val="24"/>
          <w:szCs w:val="24"/>
        </w:rPr>
      </w:pPr>
      <w:r w:rsidRPr="00682159">
        <w:rPr>
          <w:sz w:val="24"/>
          <w:szCs w:val="24"/>
        </w:rPr>
        <w:t>Ovom domenom razvija se osjećaj za tijek, slijed i trajanje povijesnog događaja/procesa. Omogućava usporedbu obilježja različitih povijesnih razdoblja te njihov utjecaj na kasnije događaje/procese. Kronologija je važna za istraživanje odnosa među događajima, učenici usvajaju opći kronološki okvir (povijesna razdoblja) te različite načine računanje vremena. Učenici opisuju tijek vremena, smještaju događaje, osobe i pojave u odgovarajuća povijesna razdoblja. Objašnjavaju kako su se mijenjale perspektive ovisno o vremenu i prostoru. Domena Povijesno vrijeme i kronologija važna je za razumijevanje domene Kontinuitet i promjena te domene Uzročno-posljedični odnosi. </w:t>
      </w:r>
    </w:p>
    <w:p w14:paraId="3270EE84" w14:textId="77777777" w:rsidR="00525FB8" w:rsidRPr="00682159" w:rsidRDefault="00525FB8" w:rsidP="00525FB8">
      <w:pPr>
        <w:rPr>
          <w:sz w:val="24"/>
          <w:szCs w:val="24"/>
        </w:rPr>
      </w:pPr>
    </w:p>
    <w:p w14:paraId="317B0A88" w14:textId="77777777" w:rsidR="00525FB8" w:rsidRPr="00682159" w:rsidRDefault="00525FB8" w:rsidP="00525FB8">
      <w:pPr>
        <w:rPr>
          <w:b/>
          <w:bCs/>
          <w:sz w:val="24"/>
          <w:szCs w:val="24"/>
        </w:rPr>
      </w:pPr>
      <w:r w:rsidRPr="00682159">
        <w:rPr>
          <w:b/>
          <w:bCs/>
          <w:sz w:val="24"/>
          <w:szCs w:val="24"/>
        </w:rPr>
        <w:t xml:space="preserve">                        C/ Kontinuitet i promjena</w:t>
      </w:r>
    </w:p>
    <w:p w14:paraId="584FCF4F" w14:textId="77777777" w:rsidR="00525FB8" w:rsidRPr="00682159" w:rsidRDefault="00525FB8" w:rsidP="00525FB8">
      <w:pPr>
        <w:rPr>
          <w:b/>
          <w:bCs/>
          <w:sz w:val="24"/>
          <w:szCs w:val="24"/>
        </w:rPr>
      </w:pPr>
    </w:p>
    <w:p w14:paraId="08D0E39E" w14:textId="77777777" w:rsidR="00525FB8" w:rsidRPr="00682159" w:rsidRDefault="00525FB8" w:rsidP="00525FB8">
      <w:pPr>
        <w:spacing w:line="276" w:lineRule="auto"/>
        <w:jc w:val="both"/>
        <w:rPr>
          <w:sz w:val="24"/>
          <w:szCs w:val="24"/>
        </w:rPr>
      </w:pPr>
      <w:r w:rsidRPr="00682159">
        <w:rPr>
          <w:sz w:val="24"/>
          <w:szCs w:val="24"/>
        </w:rPr>
        <w:t>Društva su se kroz povijest mijenjala, a povjesničari prate promjene ali i kontinuitet, tj. ono što je ostalo isto ili slično u vrijeme velikih promjena (institucije, tradicije, politički sustavi, vrijednosti, način života...). Učenici objašnjavaju postupne promjene te iznenadne i brze promjene u društvu koje nastaju nakon ustanaka, revolucija, ratova i gospodarskih kriza (društvene, gospodarske, kulturne, religijske, političke te svakodnevni život). Prate i tumače određene oblike društva u različitim kontekstima i povijesnim razdobljima i objašnjavaju složenost promjena i njihov utjecaj u društvu. Razumiju da se neki aspekti života mogu mijenjati, a drugi ostaju isti te da svaka promjena ne dovodi do napretka.</w:t>
      </w:r>
    </w:p>
    <w:p w14:paraId="50B8D6AD" w14:textId="77777777" w:rsidR="00525FB8" w:rsidRPr="00682159" w:rsidRDefault="00525FB8" w:rsidP="00525FB8">
      <w:pPr>
        <w:rPr>
          <w:sz w:val="24"/>
          <w:szCs w:val="24"/>
        </w:rPr>
      </w:pPr>
    </w:p>
    <w:p w14:paraId="5E10801D" w14:textId="77777777" w:rsidR="00525FB8" w:rsidRPr="00682159" w:rsidRDefault="00525FB8" w:rsidP="00525FB8">
      <w:pPr>
        <w:rPr>
          <w:b/>
          <w:bCs/>
          <w:sz w:val="24"/>
          <w:szCs w:val="24"/>
        </w:rPr>
      </w:pPr>
      <w:r w:rsidRPr="00682159">
        <w:rPr>
          <w:b/>
          <w:bCs/>
          <w:sz w:val="24"/>
          <w:szCs w:val="24"/>
        </w:rPr>
        <w:t xml:space="preserve">                        D/ Uzročno-posljedični odnosi</w:t>
      </w:r>
    </w:p>
    <w:p w14:paraId="3A0FCD80" w14:textId="77777777" w:rsidR="00525FB8" w:rsidRPr="00682159" w:rsidRDefault="00525FB8" w:rsidP="00525FB8">
      <w:pPr>
        <w:rPr>
          <w:b/>
          <w:bCs/>
          <w:sz w:val="24"/>
          <w:szCs w:val="24"/>
        </w:rPr>
      </w:pPr>
    </w:p>
    <w:p w14:paraId="2F483503" w14:textId="6E2735A8" w:rsidR="00101D7E" w:rsidRPr="00682159" w:rsidRDefault="00525FB8" w:rsidP="00525FB8">
      <w:pPr>
        <w:widowControl/>
        <w:shd w:val="clear" w:color="auto" w:fill="FFFFFF"/>
        <w:autoSpaceDE/>
        <w:autoSpaceDN/>
        <w:spacing w:before="100" w:beforeAutospacing="1" w:after="100" w:afterAutospacing="1" w:line="276" w:lineRule="auto"/>
        <w:jc w:val="both"/>
        <w:rPr>
          <w:sz w:val="24"/>
          <w:szCs w:val="24"/>
          <w:lang w:eastAsia="hr-HR"/>
        </w:rPr>
      </w:pPr>
      <w:r w:rsidRPr="00682159">
        <w:rPr>
          <w:sz w:val="24"/>
          <w:szCs w:val="24"/>
        </w:rPr>
        <w:t>Domenom Uzročno-posljedični odnosi objašnjavaju se višestruki uzroci pojedinih povijesnih događaja, procesa i pojava kao i njihove posljedice. Učenici razlikuju povod od uzroka povijesnih događaja, procesa i pojava. Tumače složenost povijesnih uzroka i posljedica kao i ograničenje da se ponekad  utvrdi uzrok i posljedica, što dovodi do razumijevanja zašto ljudi o tome imaju različita gledišta. Kritičko mišljenje razvija se razumijevanjem ove domene</w:t>
      </w:r>
      <w:r w:rsidR="00101D7E" w:rsidRPr="00682159">
        <w:rPr>
          <w:sz w:val="24"/>
          <w:szCs w:val="24"/>
          <w:lang w:eastAsia="hr-HR"/>
        </w:rPr>
        <w:t>. </w:t>
      </w:r>
    </w:p>
    <w:tbl>
      <w:tblPr>
        <w:tblStyle w:val="TableGrid2"/>
        <w:tblW w:w="9351" w:type="dxa"/>
        <w:tblLook w:val="04A0" w:firstRow="1" w:lastRow="0" w:firstColumn="1" w:lastColumn="0" w:noHBand="0" w:noVBand="1"/>
      </w:tblPr>
      <w:tblGrid>
        <w:gridCol w:w="9351"/>
      </w:tblGrid>
      <w:tr w:rsidR="00101D7E" w:rsidRPr="00682159" w14:paraId="61D4F87E" w14:textId="77777777" w:rsidTr="00101D7E">
        <w:tc>
          <w:tcPr>
            <w:tcW w:w="9351" w:type="dxa"/>
            <w:shd w:val="clear" w:color="auto" w:fill="B4C6E7"/>
          </w:tcPr>
          <w:p w14:paraId="00268BFC" w14:textId="77777777" w:rsidR="00101D7E" w:rsidRPr="00682159" w:rsidRDefault="00101D7E" w:rsidP="00101D7E">
            <w:pPr>
              <w:widowControl/>
              <w:autoSpaceDE/>
              <w:autoSpaceDN/>
              <w:spacing w:line="276" w:lineRule="auto"/>
              <w:rPr>
                <w:b/>
                <w:bCs/>
                <w:sz w:val="28"/>
                <w:szCs w:val="28"/>
              </w:rPr>
            </w:pPr>
            <w:r w:rsidRPr="00682159">
              <w:rPr>
                <w:b/>
                <w:bCs/>
                <w:sz w:val="28"/>
                <w:szCs w:val="28"/>
              </w:rPr>
              <w:lastRenderedPageBreak/>
              <w:t>D/ ODGOJNO-OBRAZOVNI ISHODI UČENJA</w:t>
            </w:r>
          </w:p>
        </w:tc>
      </w:tr>
    </w:tbl>
    <w:p w14:paraId="424DF196" w14:textId="1AC15C35" w:rsidR="00101D7E" w:rsidRPr="00682159" w:rsidRDefault="00101D7E" w:rsidP="00101D7E">
      <w:pPr>
        <w:widowControl/>
        <w:autoSpaceDE/>
        <w:autoSpaceDN/>
        <w:spacing w:line="276" w:lineRule="auto"/>
        <w:jc w:val="center"/>
        <w:rPr>
          <w:b/>
          <w:bCs/>
          <w:sz w:val="32"/>
          <w:szCs w:val="32"/>
        </w:rPr>
      </w:pPr>
      <w:bookmarkStart w:id="92" w:name="_Hlk165031686"/>
    </w:p>
    <w:p w14:paraId="4339DA5D" w14:textId="4AA1BCB4" w:rsidR="00101D7E" w:rsidRPr="00682159" w:rsidRDefault="00525FB8" w:rsidP="00101D7E">
      <w:pPr>
        <w:widowControl/>
        <w:autoSpaceDE/>
        <w:autoSpaceDN/>
        <w:spacing w:line="276" w:lineRule="auto"/>
        <w:jc w:val="center"/>
        <w:rPr>
          <w:b/>
          <w:bCs/>
          <w:sz w:val="28"/>
          <w:szCs w:val="28"/>
        </w:rPr>
      </w:pPr>
      <w:r w:rsidRPr="00682159">
        <w:rPr>
          <w:b/>
          <w:bCs/>
          <w:sz w:val="28"/>
          <w:szCs w:val="28"/>
        </w:rPr>
        <w:t>1</w:t>
      </w:r>
      <w:r w:rsidR="00101D7E" w:rsidRPr="00682159">
        <w:rPr>
          <w:b/>
          <w:bCs/>
          <w:sz w:val="28"/>
          <w:szCs w:val="28"/>
        </w:rPr>
        <w:t xml:space="preserve">. razred </w:t>
      </w:r>
      <w:r w:rsidR="00675E41">
        <w:rPr>
          <w:b/>
          <w:bCs/>
          <w:spacing w:val="-5"/>
          <w:sz w:val="28"/>
          <w:szCs w:val="28"/>
        </w:rPr>
        <w:t xml:space="preserve">gimnazije </w:t>
      </w:r>
      <w:r w:rsidR="00101D7E" w:rsidRPr="00682159">
        <w:rPr>
          <w:b/>
          <w:bCs/>
          <w:sz w:val="28"/>
          <w:szCs w:val="28"/>
        </w:rPr>
        <w:t>/</w:t>
      </w:r>
      <w:r w:rsidRPr="00682159">
        <w:rPr>
          <w:b/>
          <w:bCs/>
          <w:sz w:val="28"/>
          <w:szCs w:val="28"/>
        </w:rPr>
        <w:t>70</w:t>
      </w:r>
      <w:r w:rsidR="00101D7E" w:rsidRPr="00682159">
        <w:rPr>
          <w:b/>
          <w:bCs/>
          <w:sz w:val="28"/>
          <w:szCs w:val="28"/>
        </w:rPr>
        <w:t xml:space="preserve"> nastavnih sati godišnje/</w:t>
      </w:r>
    </w:p>
    <w:tbl>
      <w:tblPr>
        <w:tblStyle w:val="Reetkatablice"/>
        <w:tblW w:w="9209" w:type="dxa"/>
        <w:tblLook w:val="04A0" w:firstRow="1" w:lastRow="0" w:firstColumn="1" w:lastColumn="0" w:noHBand="0" w:noVBand="1"/>
      </w:tblPr>
      <w:tblGrid>
        <w:gridCol w:w="4511"/>
        <w:gridCol w:w="4698"/>
      </w:tblGrid>
      <w:tr w:rsidR="00525FB8" w:rsidRPr="00682159" w14:paraId="04EE5B0E" w14:textId="77777777" w:rsidTr="00525FB8">
        <w:tc>
          <w:tcPr>
            <w:tcW w:w="9209" w:type="dxa"/>
            <w:gridSpan w:val="2"/>
            <w:vAlign w:val="center"/>
          </w:tcPr>
          <w:p w14:paraId="77CCBFFE" w14:textId="77777777" w:rsidR="00525FB8" w:rsidRPr="00682159" w:rsidRDefault="00525FB8" w:rsidP="00C45CC0">
            <w:pPr>
              <w:rPr>
                <w:b/>
                <w:bCs/>
                <w:sz w:val="24"/>
                <w:szCs w:val="24"/>
              </w:rPr>
            </w:pPr>
            <w:r w:rsidRPr="00682159">
              <w:rPr>
                <w:b/>
                <w:bCs/>
                <w:sz w:val="24"/>
                <w:szCs w:val="24"/>
              </w:rPr>
              <w:t>PREDMETNO PODRUČJE: A/ Povijesni izvori i proučavanje povijesti</w:t>
            </w:r>
          </w:p>
        </w:tc>
      </w:tr>
      <w:tr w:rsidR="00525FB8" w:rsidRPr="00682159" w14:paraId="59B314C5" w14:textId="77777777" w:rsidTr="00525FB8">
        <w:tc>
          <w:tcPr>
            <w:tcW w:w="4511" w:type="dxa"/>
            <w:shd w:val="clear" w:color="auto" w:fill="B5C5E7"/>
            <w:vAlign w:val="center"/>
          </w:tcPr>
          <w:p w14:paraId="4727CB3A" w14:textId="77777777" w:rsidR="00525FB8" w:rsidRPr="00682159" w:rsidRDefault="00525FB8" w:rsidP="00C45CC0">
            <w:pPr>
              <w:jc w:val="center"/>
              <w:rPr>
                <w:b/>
                <w:bCs/>
                <w:sz w:val="24"/>
                <w:szCs w:val="24"/>
              </w:rPr>
            </w:pPr>
            <w:r w:rsidRPr="00682159">
              <w:rPr>
                <w:b/>
                <w:bCs/>
                <w:sz w:val="24"/>
                <w:szCs w:val="24"/>
              </w:rPr>
              <w:t>Odgojno-obrazovani ishod učenja</w:t>
            </w:r>
          </w:p>
        </w:tc>
        <w:tc>
          <w:tcPr>
            <w:tcW w:w="4698" w:type="dxa"/>
            <w:shd w:val="clear" w:color="auto" w:fill="B5C5E7"/>
            <w:vAlign w:val="center"/>
          </w:tcPr>
          <w:p w14:paraId="5CAC512D" w14:textId="77777777" w:rsidR="00525FB8" w:rsidRPr="00682159" w:rsidRDefault="00525FB8" w:rsidP="00C45CC0">
            <w:pPr>
              <w:jc w:val="center"/>
              <w:rPr>
                <w:b/>
                <w:bCs/>
                <w:sz w:val="24"/>
                <w:szCs w:val="24"/>
              </w:rPr>
            </w:pPr>
            <w:r w:rsidRPr="00682159">
              <w:rPr>
                <w:b/>
                <w:bCs/>
                <w:sz w:val="24"/>
                <w:szCs w:val="24"/>
              </w:rPr>
              <w:t>Razrada ishoda</w:t>
            </w:r>
          </w:p>
        </w:tc>
      </w:tr>
      <w:tr w:rsidR="00525FB8" w:rsidRPr="00682159" w14:paraId="0340D7A4" w14:textId="77777777" w:rsidTr="00525FB8">
        <w:trPr>
          <w:trHeight w:val="1385"/>
        </w:trPr>
        <w:tc>
          <w:tcPr>
            <w:tcW w:w="4511" w:type="dxa"/>
            <w:vAlign w:val="center"/>
          </w:tcPr>
          <w:p w14:paraId="4630B936" w14:textId="77777777" w:rsidR="00525FB8" w:rsidRPr="00682159" w:rsidRDefault="00525FB8" w:rsidP="00C45CC0">
            <w:pPr>
              <w:jc w:val="center"/>
            </w:pPr>
            <w:r w:rsidRPr="00682159">
              <w:rPr>
                <w:b/>
                <w:bCs/>
              </w:rPr>
              <w:t xml:space="preserve">A.I.1 </w:t>
            </w:r>
            <w:r w:rsidRPr="00682159">
              <w:t>Učenik odabire primarne i sekundarne izvore za proučavanje određenih tema.</w:t>
            </w:r>
          </w:p>
        </w:tc>
        <w:tc>
          <w:tcPr>
            <w:tcW w:w="4698" w:type="dxa"/>
            <w:vAlign w:val="center"/>
          </w:tcPr>
          <w:p w14:paraId="563E18D1" w14:textId="77777777" w:rsidR="00525FB8" w:rsidRPr="00682159" w:rsidRDefault="00525FB8">
            <w:pPr>
              <w:numPr>
                <w:ilvl w:val="0"/>
                <w:numId w:val="47"/>
              </w:numPr>
              <w:autoSpaceDE/>
              <w:autoSpaceDN/>
            </w:pPr>
            <w:r w:rsidRPr="00682159">
              <w:t>razlikuje primarne i sekundarne izvore</w:t>
            </w:r>
          </w:p>
          <w:p w14:paraId="274AFFB7" w14:textId="77777777" w:rsidR="00525FB8" w:rsidRPr="00682159" w:rsidRDefault="00525FB8">
            <w:pPr>
              <w:numPr>
                <w:ilvl w:val="0"/>
                <w:numId w:val="47"/>
              </w:numPr>
              <w:autoSpaceDE/>
              <w:autoSpaceDN/>
              <w:rPr>
                <w:sz w:val="24"/>
                <w:szCs w:val="24"/>
              </w:rPr>
            </w:pPr>
            <w:r w:rsidRPr="00682159">
              <w:t>odabire izvore koji će mu poslužiti za istraživanje određene teme, pisanje rada ili za zadatak u skupini.</w:t>
            </w:r>
          </w:p>
        </w:tc>
      </w:tr>
      <w:tr w:rsidR="00525FB8" w:rsidRPr="00682159" w14:paraId="38F6015A" w14:textId="77777777" w:rsidTr="00525FB8">
        <w:tc>
          <w:tcPr>
            <w:tcW w:w="4511" w:type="dxa"/>
            <w:vAlign w:val="center"/>
          </w:tcPr>
          <w:p w14:paraId="699D5EFB" w14:textId="77777777" w:rsidR="00525FB8" w:rsidRPr="00682159" w:rsidRDefault="00525FB8" w:rsidP="00C45CC0">
            <w:pPr>
              <w:rPr>
                <w:b/>
                <w:bCs/>
              </w:rPr>
            </w:pPr>
            <w:r w:rsidRPr="00682159">
              <w:rPr>
                <w:b/>
                <w:bCs/>
              </w:rPr>
              <w:t>Poveznice sa ZJNPP</w:t>
            </w:r>
          </w:p>
        </w:tc>
        <w:tc>
          <w:tcPr>
            <w:tcW w:w="4698" w:type="dxa"/>
            <w:vAlign w:val="center"/>
          </w:tcPr>
          <w:p w14:paraId="5551AA10" w14:textId="77777777" w:rsidR="00525FB8" w:rsidRPr="00682159" w:rsidRDefault="00F5135C" w:rsidP="00C45CC0">
            <w:pPr>
              <w:rPr>
                <w:b/>
                <w:bCs/>
              </w:rPr>
            </w:pPr>
            <w:hyperlink r:id="rId123" w:tgtFrame="https://kurikulum-zzoo.ba/hr/_blank" w:history="1">
              <w:r w:rsidR="00525FB8" w:rsidRPr="00682159">
                <w:rPr>
                  <w:b/>
                  <w:bCs/>
                </w:rPr>
                <w:t>POV-1.0.3</w:t>
              </w:r>
            </w:hyperlink>
          </w:p>
        </w:tc>
      </w:tr>
      <w:tr w:rsidR="00525FB8" w:rsidRPr="00682159" w14:paraId="73B37C6E" w14:textId="77777777" w:rsidTr="00525FB8">
        <w:tc>
          <w:tcPr>
            <w:tcW w:w="9209" w:type="dxa"/>
            <w:gridSpan w:val="2"/>
            <w:shd w:val="clear" w:color="auto" w:fill="B5C5E7"/>
            <w:vAlign w:val="center"/>
          </w:tcPr>
          <w:p w14:paraId="509EB5DB" w14:textId="77777777" w:rsidR="00525FB8" w:rsidRPr="00682159" w:rsidRDefault="00525FB8" w:rsidP="00C45CC0">
            <w:pPr>
              <w:jc w:val="center"/>
              <w:rPr>
                <w:b/>
                <w:bCs/>
                <w:sz w:val="24"/>
                <w:szCs w:val="24"/>
              </w:rPr>
            </w:pPr>
            <w:r w:rsidRPr="00682159">
              <w:rPr>
                <w:b/>
                <w:bCs/>
                <w:sz w:val="24"/>
                <w:szCs w:val="24"/>
              </w:rPr>
              <w:t>Ključni sadržaji</w:t>
            </w:r>
          </w:p>
        </w:tc>
      </w:tr>
      <w:tr w:rsidR="00525FB8" w:rsidRPr="00682159" w14:paraId="31B27B90" w14:textId="77777777" w:rsidTr="00525FB8">
        <w:trPr>
          <w:trHeight w:val="409"/>
        </w:trPr>
        <w:tc>
          <w:tcPr>
            <w:tcW w:w="9209" w:type="dxa"/>
            <w:gridSpan w:val="2"/>
            <w:vAlign w:val="center"/>
          </w:tcPr>
          <w:p w14:paraId="47B97B0D" w14:textId="77777777" w:rsidR="00525FB8" w:rsidRPr="00682159" w:rsidRDefault="00525FB8">
            <w:pPr>
              <w:widowControl/>
              <w:numPr>
                <w:ilvl w:val="0"/>
                <w:numId w:val="49"/>
              </w:numPr>
              <w:autoSpaceDE/>
              <w:autoSpaceDN/>
              <w:spacing w:line="16" w:lineRule="atLeast"/>
            </w:pPr>
            <w:r w:rsidRPr="00682159">
              <w:rPr>
                <w:rFonts w:eastAsia="Gilroy-Medium"/>
                <w:color w:val="000000" w:themeColor="text1"/>
              </w:rPr>
              <w:t>povijest kao znanost.</w:t>
            </w:r>
          </w:p>
        </w:tc>
      </w:tr>
      <w:tr w:rsidR="00525FB8" w:rsidRPr="00682159" w14:paraId="20A0E0F0" w14:textId="77777777" w:rsidTr="00525FB8">
        <w:tc>
          <w:tcPr>
            <w:tcW w:w="9209" w:type="dxa"/>
            <w:gridSpan w:val="2"/>
            <w:shd w:val="clear" w:color="auto" w:fill="B5C5E7"/>
            <w:vAlign w:val="center"/>
          </w:tcPr>
          <w:p w14:paraId="273B14FC" w14:textId="77777777" w:rsidR="00525FB8" w:rsidRPr="00682159" w:rsidRDefault="00525FB8" w:rsidP="00C45CC0">
            <w:pPr>
              <w:jc w:val="center"/>
              <w:rPr>
                <w:b/>
                <w:bCs/>
                <w:sz w:val="24"/>
                <w:szCs w:val="24"/>
              </w:rPr>
            </w:pPr>
            <w:r w:rsidRPr="00682159">
              <w:rPr>
                <w:b/>
                <w:bCs/>
                <w:sz w:val="24"/>
                <w:szCs w:val="24"/>
              </w:rPr>
              <w:t>Preporuke za ostvarenje ishoda</w:t>
            </w:r>
          </w:p>
        </w:tc>
      </w:tr>
      <w:tr w:rsidR="00525FB8" w:rsidRPr="00682159" w14:paraId="2C9ED9EF" w14:textId="77777777" w:rsidTr="00525FB8">
        <w:trPr>
          <w:trHeight w:val="1608"/>
        </w:trPr>
        <w:tc>
          <w:tcPr>
            <w:tcW w:w="9209" w:type="dxa"/>
            <w:gridSpan w:val="2"/>
            <w:vAlign w:val="center"/>
          </w:tcPr>
          <w:p w14:paraId="56E22569" w14:textId="77777777" w:rsidR="00525FB8" w:rsidRPr="00682159" w:rsidRDefault="00525FB8" w:rsidP="00C45CC0">
            <w:r w:rsidRPr="00682159">
              <w:t>Nakon analize izvora odabrati primarne i sekundarne izvore u cilju proučavanja određene teme.</w:t>
            </w:r>
          </w:p>
          <w:p w14:paraId="3CC21F43" w14:textId="77777777" w:rsidR="00525FB8" w:rsidRPr="00682159" w:rsidRDefault="00525FB8" w:rsidP="00C45CC0">
            <w:r w:rsidRPr="00682159">
              <w:t>Učenici će na ovaj način steći uvid u rad arheologa i povjesničara tijekom njihovih istraživanja i proučavanja povijesti.</w:t>
            </w:r>
          </w:p>
          <w:p w14:paraId="7E361950" w14:textId="77777777" w:rsidR="00525FB8" w:rsidRPr="00682159" w:rsidRDefault="00525FB8" w:rsidP="00C45CC0">
            <w:r w:rsidRPr="00682159">
              <w:t>Povezivanje unutar predmeta: povezati s ishodom A.4</w:t>
            </w:r>
          </w:p>
          <w:p w14:paraId="7C76194E" w14:textId="77777777" w:rsidR="00525FB8" w:rsidRPr="00682159" w:rsidRDefault="00525FB8" w:rsidP="00C45CC0"/>
          <w:p w14:paraId="59B5C04B" w14:textId="77777777" w:rsidR="00525FB8" w:rsidRPr="00682159" w:rsidRDefault="00525FB8" w:rsidP="00C45CC0">
            <w:pPr>
              <w:rPr>
                <w:sz w:val="24"/>
                <w:szCs w:val="24"/>
              </w:rPr>
            </w:pPr>
            <w:r w:rsidRPr="00682159">
              <w:t>Sadržaj ove tematske cjeline može se povezati s međupredmetnom temom: Poduzetnost (timski rad).</w:t>
            </w: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4771"/>
      </w:tblGrid>
      <w:tr w:rsidR="00525FB8" w:rsidRPr="00682159" w14:paraId="44B9726A" w14:textId="77777777" w:rsidTr="00FF2060">
        <w:tc>
          <w:tcPr>
            <w:tcW w:w="444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86B9236" w14:textId="77777777" w:rsidR="00525FB8" w:rsidRPr="00682159" w:rsidRDefault="00525FB8" w:rsidP="00C45CC0">
            <w:pPr>
              <w:jc w:val="center"/>
              <w:rPr>
                <w:b/>
                <w:sz w:val="24"/>
                <w:szCs w:val="24"/>
              </w:rPr>
            </w:pPr>
            <w:r w:rsidRPr="00682159">
              <w:rPr>
                <w:b/>
                <w:bCs/>
                <w:sz w:val="24"/>
                <w:szCs w:val="24"/>
              </w:rPr>
              <w:t>Odgojno-obrazovani ishod učenja</w:t>
            </w:r>
          </w:p>
        </w:tc>
        <w:tc>
          <w:tcPr>
            <w:tcW w:w="477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1D508A4" w14:textId="77777777" w:rsidR="00525FB8" w:rsidRPr="00682159" w:rsidRDefault="00525FB8" w:rsidP="00C45CC0">
            <w:pPr>
              <w:jc w:val="center"/>
              <w:rPr>
                <w:b/>
                <w:sz w:val="24"/>
                <w:szCs w:val="24"/>
              </w:rPr>
            </w:pPr>
            <w:r w:rsidRPr="00682159">
              <w:rPr>
                <w:b/>
                <w:sz w:val="24"/>
                <w:szCs w:val="24"/>
              </w:rPr>
              <w:t>Razrada ishoda</w:t>
            </w:r>
          </w:p>
        </w:tc>
      </w:tr>
      <w:tr w:rsidR="00525FB8" w:rsidRPr="00682159" w14:paraId="2C48CB79" w14:textId="77777777" w:rsidTr="00FF2060">
        <w:trPr>
          <w:trHeight w:val="90"/>
        </w:trPr>
        <w:tc>
          <w:tcPr>
            <w:tcW w:w="4443" w:type="dxa"/>
            <w:tcBorders>
              <w:top w:val="single" w:sz="4" w:space="0" w:color="auto"/>
              <w:left w:val="single" w:sz="4" w:space="0" w:color="auto"/>
              <w:bottom w:val="single" w:sz="4" w:space="0" w:color="auto"/>
              <w:right w:val="single" w:sz="4" w:space="0" w:color="auto"/>
              <w:tl2br w:val="nil"/>
              <w:tr2bl w:val="nil"/>
            </w:tcBorders>
            <w:vAlign w:val="center"/>
          </w:tcPr>
          <w:p w14:paraId="1967297F" w14:textId="77777777" w:rsidR="00525FB8" w:rsidRPr="00682159" w:rsidRDefault="00525FB8" w:rsidP="00C45CC0">
            <w:pPr>
              <w:jc w:val="center"/>
            </w:pPr>
            <w:r w:rsidRPr="00682159">
              <w:rPr>
                <w:b/>
              </w:rPr>
              <w:t xml:space="preserve">A.I.2 </w:t>
            </w:r>
            <w:r w:rsidRPr="00682159">
              <w:t> Učenik stavlja u vezu povijesni izvor s određenom temom.</w:t>
            </w:r>
          </w:p>
        </w:tc>
        <w:tc>
          <w:tcPr>
            <w:tcW w:w="4771" w:type="dxa"/>
            <w:tcBorders>
              <w:top w:val="single" w:sz="4" w:space="0" w:color="auto"/>
              <w:left w:val="single" w:sz="4" w:space="0" w:color="auto"/>
              <w:bottom w:val="single" w:sz="4" w:space="0" w:color="auto"/>
              <w:right w:val="single" w:sz="4" w:space="0" w:color="auto"/>
              <w:tl2br w:val="nil"/>
              <w:tr2bl w:val="nil"/>
            </w:tcBorders>
            <w:vAlign w:val="center"/>
          </w:tcPr>
          <w:p w14:paraId="25AFB093" w14:textId="77777777" w:rsidR="00525FB8" w:rsidRPr="00682159" w:rsidRDefault="00525FB8" w:rsidP="00C45CC0">
            <w:pPr>
              <w:ind w:left="467"/>
            </w:pPr>
          </w:p>
          <w:p w14:paraId="6015BD29" w14:textId="77777777" w:rsidR="00525FB8" w:rsidRPr="00682159" w:rsidRDefault="00525FB8">
            <w:pPr>
              <w:widowControl/>
              <w:numPr>
                <w:ilvl w:val="0"/>
                <w:numId w:val="47"/>
              </w:numPr>
              <w:autoSpaceDE/>
              <w:autoSpaceDN/>
            </w:pPr>
            <w:r w:rsidRPr="00682159">
              <w:t>analizira povijesne izvore</w:t>
            </w:r>
          </w:p>
          <w:p w14:paraId="3D06ABDB" w14:textId="77777777" w:rsidR="00525FB8" w:rsidRPr="00682159" w:rsidRDefault="00525FB8">
            <w:pPr>
              <w:widowControl/>
              <w:numPr>
                <w:ilvl w:val="0"/>
                <w:numId w:val="47"/>
              </w:numPr>
              <w:autoSpaceDE/>
              <w:autoSpaceDN/>
            </w:pPr>
            <w:r w:rsidRPr="00682159">
              <w:t>odabire podatke iz povijesnih izvora koji su relevantni za određenu temu.</w:t>
            </w:r>
          </w:p>
          <w:p w14:paraId="43FBC1DB" w14:textId="77777777" w:rsidR="00525FB8" w:rsidRPr="00682159" w:rsidRDefault="00525FB8" w:rsidP="00C45CC0">
            <w:pPr>
              <w:ind w:left="467"/>
            </w:pPr>
          </w:p>
        </w:tc>
      </w:tr>
      <w:tr w:rsidR="00525FB8" w:rsidRPr="00682159" w14:paraId="0B73AE0F" w14:textId="77777777" w:rsidTr="00FF2060">
        <w:tc>
          <w:tcPr>
            <w:tcW w:w="4443" w:type="dxa"/>
            <w:tcBorders>
              <w:top w:val="single" w:sz="4" w:space="0" w:color="auto"/>
              <w:left w:val="single" w:sz="4" w:space="0" w:color="auto"/>
              <w:bottom w:val="single" w:sz="4" w:space="0" w:color="auto"/>
              <w:right w:val="single" w:sz="4" w:space="0" w:color="auto"/>
              <w:tl2br w:val="nil"/>
              <w:tr2bl w:val="nil"/>
            </w:tcBorders>
            <w:vAlign w:val="center"/>
          </w:tcPr>
          <w:p w14:paraId="7FB29D6C" w14:textId="77777777" w:rsidR="00525FB8" w:rsidRPr="00682159" w:rsidRDefault="00525FB8" w:rsidP="00C45CC0">
            <w:pPr>
              <w:rPr>
                <w:b/>
              </w:rPr>
            </w:pPr>
            <w:r w:rsidRPr="00682159">
              <w:rPr>
                <w:b/>
              </w:rPr>
              <w:t>Poveznice sa ZJNPP</w:t>
            </w:r>
          </w:p>
        </w:tc>
        <w:tc>
          <w:tcPr>
            <w:tcW w:w="4771" w:type="dxa"/>
            <w:tcBorders>
              <w:top w:val="single" w:sz="4" w:space="0" w:color="auto"/>
              <w:left w:val="single" w:sz="4" w:space="0" w:color="auto"/>
              <w:bottom w:val="single" w:sz="4" w:space="0" w:color="auto"/>
              <w:right w:val="single" w:sz="4" w:space="0" w:color="auto"/>
              <w:tl2br w:val="nil"/>
              <w:tr2bl w:val="nil"/>
            </w:tcBorders>
            <w:vAlign w:val="center"/>
          </w:tcPr>
          <w:p w14:paraId="024E287B" w14:textId="77777777" w:rsidR="00525FB8" w:rsidRPr="00682159" w:rsidRDefault="00F5135C" w:rsidP="00C45CC0">
            <w:pPr>
              <w:rPr>
                <w:b/>
              </w:rPr>
            </w:pPr>
            <w:hyperlink r:id="rId124" w:tgtFrame="https://kurikulum-zzoo.ba/hr/_blank" w:history="1">
              <w:r w:rsidR="00525FB8" w:rsidRPr="00682159">
                <w:rPr>
                  <w:b/>
                </w:rPr>
                <w:t>POV-1.0.2</w:t>
              </w:r>
            </w:hyperlink>
          </w:p>
        </w:tc>
      </w:tr>
      <w:tr w:rsidR="00525FB8" w:rsidRPr="00682159" w14:paraId="602A055F" w14:textId="77777777" w:rsidTr="00FF2060">
        <w:tc>
          <w:tcPr>
            <w:tcW w:w="9214"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FE931D7" w14:textId="77777777" w:rsidR="00525FB8" w:rsidRPr="00682159" w:rsidRDefault="00525FB8" w:rsidP="00C45CC0">
            <w:pPr>
              <w:jc w:val="center"/>
              <w:rPr>
                <w:b/>
                <w:sz w:val="28"/>
                <w:szCs w:val="28"/>
              </w:rPr>
            </w:pPr>
            <w:r w:rsidRPr="00682159">
              <w:rPr>
                <w:b/>
                <w:sz w:val="24"/>
                <w:szCs w:val="24"/>
              </w:rPr>
              <w:t>Ključni sadržaji</w:t>
            </w:r>
          </w:p>
        </w:tc>
      </w:tr>
      <w:tr w:rsidR="00525FB8" w:rsidRPr="00682159" w14:paraId="05574066" w14:textId="77777777" w:rsidTr="00FF2060">
        <w:trPr>
          <w:trHeight w:val="556"/>
        </w:trPr>
        <w:tc>
          <w:tcPr>
            <w:tcW w:w="921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71CFD61" w14:textId="77777777" w:rsidR="00525FB8" w:rsidRPr="00682159" w:rsidRDefault="00525FB8">
            <w:pPr>
              <w:widowControl/>
              <w:numPr>
                <w:ilvl w:val="0"/>
                <w:numId w:val="48"/>
              </w:numPr>
              <w:autoSpaceDE/>
              <w:autoSpaceDN/>
            </w:pPr>
            <w:r w:rsidRPr="00682159">
              <w:t>društveni odnosi, vjerovanja, umjetnost, nalazišta i izumi u prapovijesti</w:t>
            </w:r>
          </w:p>
          <w:p w14:paraId="3E315359" w14:textId="77777777" w:rsidR="00525FB8" w:rsidRPr="00682159" w:rsidRDefault="00525FB8">
            <w:pPr>
              <w:widowControl/>
              <w:numPr>
                <w:ilvl w:val="0"/>
                <w:numId w:val="48"/>
              </w:numPr>
              <w:autoSpaceDE/>
              <w:autoSpaceDN/>
            </w:pPr>
            <w:r w:rsidRPr="00682159">
              <w:t>prapovijest na prostoru Hrvatske i BiH.</w:t>
            </w:r>
          </w:p>
        </w:tc>
      </w:tr>
      <w:tr w:rsidR="00525FB8" w:rsidRPr="00682159" w14:paraId="74F9BBA8" w14:textId="77777777" w:rsidTr="00FF2060">
        <w:tc>
          <w:tcPr>
            <w:tcW w:w="9214"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7F4E2BF8" w14:textId="77777777" w:rsidR="00525FB8" w:rsidRPr="00682159" w:rsidRDefault="00525FB8" w:rsidP="00C45CC0">
            <w:pPr>
              <w:jc w:val="center"/>
              <w:rPr>
                <w:b/>
                <w:sz w:val="28"/>
                <w:szCs w:val="28"/>
              </w:rPr>
            </w:pPr>
            <w:r w:rsidRPr="00682159">
              <w:rPr>
                <w:b/>
                <w:sz w:val="24"/>
                <w:szCs w:val="24"/>
              </w:rPr>
              <w:t>Preporuke za ostvarenje ishoda</w:t>
            </w:r>
          </w:p>
        </w:tc>
      </w:tr>
      <w:tr w:rsidR="00525FB8" w:rsidRPr="00682159" w14:paraId="3FE237B2" w14:textId="77777777" w:rsidTr="00FF2060">
        <w:trPr>
          <w:trHeight w:val="2183"/>
        </w:trPr>
        <w:tc>
          <w:tcPr>
            <w:tcW w:w="921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BA111E5" w14:textId="77777777" w:rsidR="00525FB8" w:rsidRPr="00682159" w:rsidRDefault="00525FB8" w:rsidP="00C45CC0">
            <w:r w:rsidRPr="00682159">
              <w:t>Koristi tablicu za podjelu prapovijesti s određenim obilježjima svakoga razdoblja. </w:t>
            </w:r>
          </w:p>
          <w:p w14:paraId="5D384D64" w14:textId="77777777" w:rsidR="00525FB8" w:rsidRPr="00682159" w:rsidRDefault="00525FB8" w:rsidP="00C45CC0">
            <w:r w:rsidRPr="00682159">
              <w:t>Provodi istraživanja na temelju kojih bira povijesne izvore koji su relevantni za određenu temu.</w:t>
            </w:r>
          </w:p>
          <w:p w14:paraId="53FDCEF1" w14:textId="77777777" w:rsidR="00525FB8" w:rsidRPr="00682159" w:rsidRDefault="00525FB8" w:rsidP="00C45CC0"/>
          <w:p w14:paraId="7E87EED4" w14:textId="62C01EAC" w:rsidR="00525FB8" w:rsidRPr="00FF2060" w:rsidRDefault="00525FB8" w:rsidP="00C45CC0">
            <w:r w:rsidRPr="00682159">
              <w:t>Sadržaj ove tematske cjeline može se povezati sa sadržajima nastavnih predmeta: Hrvatski jezik (Ilijada, Odiseja), Likovna umjetnost (slikovni izvori, kultura megalita, špiljsko slikarstvo) i s međupredmetnom temom Upotreba informacijske i komunikacijske tehnologije (istraživački proces).</w:t>
            </w:r>
          </w:p>
        </w:tc>
      </w:tr>
      <w:tr w:rsidR="00525FB8" w:rsidRPr="00682159" w14:paraId="28016A2A" w14:textId="77777777" w:rsidTr="00FF2060">
        <w:tc>
          <w:tcPr>
            <w:tcW w:w="444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47F8B18" w14:textId="77777777" w:rsidR="00525FB8" w:rsidRPr="00682159" w:rsidRDefault="00525FB8" w:rsidP="00C45CC0">
            <w:pPr>
              <w:jc w:val="center"/>
              <w:rPr>
                <w:b/>
                <w:sz w:val="24"/>
                <w:szCs w:val="24"/>
              </w:rPr>
            </w:pPr>
            <w:r w:rsidRPr="00682159">
              <w:rPr>
                <w:b/>
                <w:bCs/>
                <w:sz w:val="24"/>
                <w:szCs w:val="24"/>
              </w:rPr>
              <w:t>Odgojno-obrazovani ishod učenja</w:t>
            </w:r>
          </w:p>
        </w:tc>
        <w:tc>
          <w:tcPr>
            <w:tcW w:w="477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0C07F2FC" w14:textId="77777777" w:rsidR="00525FB8" w:rsidRPr="00682159" w:rsidRDefault="00525FB8" w:rsidP="00C45CC0">
            <w:pPr>
              <w:jc w:val="center"/>
              <w:rPr>
                <w:b/>
                <w:sz w:val="24"/>
                <w:szCs w:val="24"/>
              </w:rPr>
            </w:pPr>
            <w:r w:rsidRPr="00682159">
              <w:rPr>
                <w:b/>
                <w:sz w:val="24"/>
                <w:szCs w:val="24"/>
              </w:rPr>
              <w:t>Razrada ishoda</w:t>
            </w:r>
          </w:p>
        </w:tc>
      </w:tr>
      <w:tr w:rsidR="00525FB8" w:rsidRPr="00682159" w14:paraId="33E4919D" w14:textId="77777777" w:rsidTr="00FF2060">
        <w:trPr>
          <w:trHeight w:val="1964"/>
        </w:trPr>
        <w:tc>
          <w:tcPr>
            <w:tcW w:w="4443" w:type="dxa"/>
            <w:tcBorders>
              <w:top w:val="single" w:sz="4" w:space="0" w:color="auto"/>
              <w:left w:val="single" w:sz="4" w:space="0" w:color="auto"/>
              <w:bottom w:val="single" w:sz="4" w:space="0" w:color="auto"/>
              <w:right w:val="single" w:sz="4" w:space="0" w:color="auto"/>
              <w:tl2br w:val="nil"/>
              <w:tr2bl w:val="nil"/>
            </w:tcBorders>
            <w:vAlign w:val="center"/>
          </w:tcPr>
          <w:p w14:paraId="5952A513" w14:textId="77777777" w:rsidR="00525FB8" w:rsidRPr="00682159" w:rsidRDefault="00525FB8" w:rsidP="00C45CC0">
            <w:pPr>
              <w:jc w:val="center"/>
            </w:pPr>
            <w:r w:rsidRPr="00682159">
              <w:rPr>
                <w:b/>
              </w:rPr>
              <w:t xml:space="preserve">A.I.3 </w:t>
            </w:r>
            <w:r w:rsidRPr="00682159">
              <w:t> Učenik objašnjava kako arheolozi i povjesničari izvode zaključke na temelju arheoloških ostataka iz prošlosti i usmene predaje.</w:t>
            </w:r>
          </w:p>
        </w:tc>
        <w:tc>
          <w:tcPr>
            <w:tcW w:w="4771" w:type="dxa"/>
            <w:tcBorders>
              <w:top w:val="single" w:sz="4" w:space="0" w:color="auto"/>
              <w:left w:val="single" w:sz="4" w:space="0" w:color="auto"/>
              <w:bottom w:val="single" w:sz="4" w:space="0" w:color="auto"/>
              <w:right w:val="single" w:sz="4" w:space="0" w:color="auto"/>
              <w:tl2br w:val="nil"/>
              <w:tr2bl w:val="nil"/>
            </w:tcBorders>
            <w:vAlign w:val="center"/>
          </w:tcPr>
          <w:p w14:paraId="52939F3F" w14:textId="77777777" w:rsidR="00525FB8" w:rsidRPr="00682159" w:rsidRDefault="00525FB8">
            <w:pPr>
              <w:widowControl/>
              <w:numPr>
                <w:ilvl w:val="0"/>
                <w:numId w:val="48"/>
              </w:numPr>
              <w:autoSpaceDE/>
              <w:autoSpaceDN/>
            </w:pPr>
            <w:r w:rsidRPr="00682159">
              <w:t>objašnjava kako na temelju različite vrste povijesnih izvora arheolozi i povjesničari stvaraju cjelovitu sliku o određenom razdoblju prapovijesti i starog vijeka</w:t>
            </w:r>
          </w:p>
          <w:p w14:paraId="04510975" w14:textId="77777777" w:rsidR="00525FB8" w:rsidRPr="00682159" w:rsidRDefault="00525FB8">
            <w:pPr>
              <w:widowControl/>
              <w:numPr>
                <w:ilvl w:val="0"/>
                <w:numId w:val="48"/>
              </w:numPr>
              <w:autoSpaceDE/>
              <w:autoSpaceDN/>
            </w:pPr>
            <w:r w:rsidRPr="00682159">
              <w:t>na temelju svoga istraživanja učenik objašnjava poveznicu arheoloških pronalazaka i rada povjesničara.</w:t>
            </w:r>
          </w:p>
        </w:tc>
      </w:tr>
      <w:tr w:rsidR="00525FB8" w:rsidRPr="00682159" w14:paraId="4D766584" w14:textId="77777777" w:rsidTr="00FF2060">
        <w:tc>
          <w:tcPr>
            <w:tcW w:w="4443" w:type="dxa"/>
            <w:tcBorders>
              <w:top w:val="single" w:sz="4" w:space="0" w:color="auto"/>
              <w:left w:val="single" w:sz="4" w:space="0" w:color="auto"/>
              <w:bottom w:val="single" w:sz="4" w:space="0" w:color="auto"/>
              <w:right w:val="single" w:sz="4" w:space="0" w:color="auto"/>
              <w:tl2br w:val="nil"/>
              <w:tr2bl w:val="nil"/>
            </w:tcBorders>
            <w:vAlign w:val="center"/>
          </w:tcPr>
          <w:p w14:paraId="62B31225" w14:textId="77777777" w:rsidR="00525FB8" w:rsidRPr="00682159" w:rsidRDefault="00525FB8" w:rsidP="00C45CC0">
            <w:pPr>
              <w:rPr>
                <w:b/>
              </w:rPr>
            </w:pPr>
            <w:r w:rsidRPr="00682159">
              <w:rPr>
                <w:b/>
              </w:rPr>
              <w:t>Poveznice sa ZJNPP</w:t>
            </w:r>
          </w:p>
        </w:tc>
        <w:tc>
          <w:tcPr>
            <w:tcW w:w="4771" w:type="dxa"/>
            <w:tcBorders>
              <w:top w:val="single" w:sz="4" w:space="0" w:color="auto"/>
              <w:left w:val="single" w:sz="4" w:space="0" w:color="auto"/>
              <w:bottom w:val="single" w:sz="4" w:space="0" w:color="auto"/>
              <w:right w:val="single" w:sz="4" w:space="0" w:color="auto"/>
              <w:tl2br w:val="nil"/>
              <w:tr2bl w:val="nil"/>
            </w:tcBorders>
            <w:vAlign w:val="center"/>
          </w:tcPr>
          <w:p w14:paraId="0ACBF4AE" w14:textId="77777777" w:rsidR="00525FB8" w:rsidRPr="00682159" w:rsidRDefault="00F5135C" w:rsidP="00C45CC0">
            <w:pPr>
              <w:rPr>
                <w:b/>
              </w:rPr>
            </w:pPr>
            <w:hyperlink r:id="rId125" w:tgtFrame="https://kurikulum-zzoo.ba/hr/_blank" w:history="1">
              <w:r w:rsidR="00525FB8" w:rsidRPr="00682159">
                <w:rPr>
                  <w:b/>
                </w:rPr>
                <w:t>POV-1.0.2</w:t>
              </w:r>
            </w:hyperlink>
          </w:p>
        </w:tc>
      </w:tr>
      <w:tr w:rsidR="00525FB8" w:rsidRPr="00682159" w14:paraId="4DBB13E2" w14:textId="77777777" w:rsidTr="00FF2060">
        <w:tc>
          <w:tcPr>
            <w:tcW w:w="9214"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0509043" w14:textId="77777777" w:rsidR="00525FB8" w:rsidRPr="00682159" w:rsidRDefault="00525FB8" w:rsidP="00C45CC0">
            <w:pPr>
              <w:jc w:val="center"/>
              <w:rPr>
                <w:b/>
                <w:sz w:val="28"/>
                <w:szCs w:val="28"/>
              </w:rPr>
            </w:pPr>
            <w:r w:rsidRPr="00682159">
              <w:rPr>
                <w:b/>
                <w:sz w:val="24"/>
                <w:szCs w:val="24"/>
              </w:rPr>
              <w:lastRenderedPageBreak/>
              <w:t>Ključni sadržaji</w:t>
            </w:r>
          </w:p>
        </w:tc>
      </w:tr>
      <w:tr w:rsidR="00525FB8" w:rsidRPr="00682159" w14:paraId="3808291B" w14:textId="77777777" w:rsidTr="00FF2060">
        <w:trPr>
          <w:trHeight w:val="1035"/>
        </w:trPr>
        <w:tc>
          <w:tcPr>
            <w:tcW w:w="921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CF6B220" w14:textId="77777777" w:rsidR="00525FB8" w:rsidRPr="00682159" w:rsidRDefault="00525FB8">
            <w:pPr>
              <w:widowControl/>
              <w:numPr>
                <w:ilvl w:val="0"/>
                <w:numId w:val="48"/>
              </w:numPr>
              <w:autoSpaceDE/>
              <w:autoSpaceDN/>
            </w:pPr>
            <w:r w:rsidRPr="00682159">
              <w:t>Egipat</w:t>
            </w:r>
          </w:p>
          <w:p w14:paraId="3F1C341E" w14:textId="77777777" w:rsidR="00525FB8" w:rsidRPr="00682159" w:rsidRDefault="00525FB8">
            <w:pPr>
              <w:widowControl/>
              <w:numPr>
                <w:ilvl w:val="0"/>
                <w:numId w:val="48"/>
              </w:numPr>
              <w:autoSpaceDE/>
              <w:autoSpaceDN/>
            </w:pPr>
            <w:r w:rsidRPr="00682159">
              <w:t>Mezopotamija, Židovi i Feničani, Perzija, Indija, Kina (izumi, znanost, tehnologija, razvoj pisma, religija-hinduizam i budizam).</w:t>
            </w:r>
          </w:p>
        </w:tc>
      </w:tr>
      <w:tr w:rsidR="00525FB8" w:rsidRPr="00682159" w14:paraId="0F1666EB" w14:textId="77777777" w:rsidTr="00FF2060">
        <w:tc>
          <w:tcPr>
            <w:tcW w:w="9214"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C1DD238" w14:textId="77777777" w:rsidR="00525FB8" w:rsidRPr="00682159" w:rsidRDefault="00525FB8" w:rsidP="00C45CC0">
            <w:pPr>
              <w:jc w:val="center"/>
              <w:rPr>
                <w:b/>
                <w:sz w:val="28"/>
                <w:szCs w:val="28"/>
              </w:rPr>
            </w:pPr>
            <w:r w:rsidRPr="00682159">
              <w:rPr>
                <w:b/>
                <w:sz w:val="24"/>
                <w:szCs w:val="24"/>
              </w:rPr>
              <w:t>Preporuke za ostvarenje ishoda</w:t>
            </w:r>
          </w:p>
        </w:tc>
      </w:tr>
      <w:tr w:rsidR="00525FB8" w:rsidRPr="00682159" w14:paraId="4ED08222" w14:textId="77777777" w:rsidTr="00FF2060">
        <w:trPr>
          <w:trHeight w:val="1109"/>
        </w:trPr>
        <w:tc>
          <w:tcPr>
            <w:tcW w:w="921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976FE2A" w14:textId="77777777" w:rsidR="00525FB8" w:rsidRPr="00682159" w:rsidRDefault="00525FB8" w:rsidP="00C45CC0">
            <w:r w:rsidRPr="00682159">
              <w:t>Izrađuju različite lente vremena.</w:t>
            </w:r>
          </w:p>
          <w:p w14:paraId="15018553" w14:textId="77777777" w:rsidR="00525FB8" w:rsidRPr="00682159" w:rsidRDefault="00525FB8" w:rsidP="00C45CC0">
            <w:r w:rsidRPr="00682159">
              <w:t>Učenici donose različite predmete, pisane izvore i novac i objašnjavaju kako se njima služe arheolozi i povjesničari kako bi objasnili prošlost.</w:t>
            </w:r>
          </w:p>
          <w:p w14:paraId="7664827D" w14:textId="77777777" w:rsidR="00525FB8" w:rsidRPr="00682159" w:rsidRDefault="00525FB8" w:rsidP="00C45CC0"/>
          <w:p w14:paraId="08EEDE3D" w14:textId="77777777" w:rsidR="00525FB8" w:rsidRPr="00682159" w:rsidRDefault="00525FB8" w:rsidP="00C45CC0">
            <w:pPr>
              <w:rPr>
                <w:sz w:val="28"/>
                <w:szCs w:val="28"/>
              </w:rPr>
            </w:pPr>
            <w:r w:rsidRPr="00682159">
              <w:t>Sadržaj ove tematske cjeline može se povezati sa sadržajem nastavnog predmeta Vjeronauk (politeizam i monoteizam).</w:t>
            </w:r>
          </w:p>
        </w:tc>
      </w:tr>
      <w:tr w:rsidR="00525FB8" w:rsidRPr="00682159" w14:paraId="39A2D3F3" w14:textId="77777777" w:rsidTr="00FF2060">
        <w:tc>
          <w:tcPr>
            <w:tcW w:w="444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01D2021" w14:textId="77777777" w:rsidR="00525FB8" w:rsidRPr="00682159" w:rsidRDefault="00525FB8" w:rsidP="00C45CC0">
            <w:pPr>
              <w:jc w:val="center"/>
              <w:rPr>
                <w:b/>
                <w:sz w:val="24"/>
                <w:szCs w:val="24"/>
              </w:rPr>
            </w:pPr>
            <w:r w:rsidRPr="00682159">
              <w:rPr>
                <w:b/>
                <w:bCs/>
                <w:sz w:val="24"/>
                <w:szCs w:val="24"/>
              </w:rPr>
              <w:t>Odgojno-obrazovani ishod učenja</w:t>
            </w:r>
          </w:p>
        </w:tc>
        <w:tc>
          <w:tcPr>
            <w:tcW w:w="477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8665A4B" w14:textId="77777777" w:rsidR="00525FB8" w:rsidRPr="00682159" w:rsidRDefault="00525FB8" w:rsidP="00C45CC0">
            <w:pPr>
              <w:jc w:val="center"/>
              <w:rPr>
                <w:b/>
                <w:sz w:val="24"/>
                <w:szCs w:val="24"/>
              </w:rPr>
            </w:pPr>
            <w:r w:rsidRPr="00682159">
              <w:rPr>
                <w:b/>
                <w:sz w:val="24"/>
                <w:szCs w:val="24"/>
              </w:rPr>
              <w:t>Razrada ishoda</w:t>
            </w:r>
          </w:p>
        </w:tc>
      </w:tr>
      <w:tr w:rsidR="00525FB8" w:rsidRPr="00682159" w14:paraId="46CFC66E" w14:textId="77777777" w:rsidTr="00FF2060">
        <w:trPr>
          <w:trHeight w:val="1387"/>
        </w:trPr>
        <w:tc>
          <w:tcPr>
            <w:tcW w:w="4443" w:type="dxa"/>
            <w:tcBorders>
              <w:top w:val="single" w:sz="4" w:space="0" w:color="auto"/>
              <w:left w:val="single" w:sz="4" w:space="0" w:color="auto"/>
              <w:bottom w:val="single" w:sz="4" w:space="0" w:color="auto"/>
              <w:right w:val="single" w:sz="4" w:space="0" w:color="auto"/>
              <w:tl2br w:val="nil"/>
              <w:tr2bl w:val="nil"/>
            </w:tcBorders>
            <w:vAlign w:val="center"/>
          </w:tcPr>
          <w:p w14:paraId="36A9EFEA" w14:textId="77777777" w:rsidR="00525FB8" w:rsidRPr="00682159" w:rsidRDefault="00525FB8" w:rsidP="00C45CC0">
            <w:pPr>
              <w:jc w:val="center"/>
            </w:pPr>
            <w:r w:rsidRPr="00682159">
              <w:rPr>
                <w:b/>
              </w:rPr>
              <w:t xml:space="preserve">A.I.4 </w:t>
            </w:r>
            <w:r w:rsidRPr="00682159">
              <w:t>Učenik samostalno pronalazi povijesne izvore na zadanu temu.</w:t>
            </w:r>
          </w:p>
        </w:tc>
        <w:tc>
          <w:tcPr>
            <w:tcW w:w="4771" w:type="dxa"/>
            <w:tcBorders>
              <w:top w:val="single" w:sz="4" w:space="0" w:color="auto"/>
              <w:left w:val="single" w:sz="4" w:space="0" w:color="auto"/>
              <w:bottom w:val="single" w:sz="4" w:space="0" w:color="auto"/>
              <w:right w:val="single" w:sz="4" w:space="0" w:color="auto"/>
              <w:tl2br w:val="nil"/>
              <w:tr2bl w:val="nil"/>
            </w:tcBorders>
            <w:vAlign w:val="center"/>
          </w:tcPr>
          <w:p w14:paraId="3065A74B" w14:textId="77777777" w:rsidR="00525FB8" w:rsidRPr="00682159" w:rsidRDefault="00525FB8">
            <w:pPr>
              <w:widowControl/>
              <w:numPr>
                <w:ilvl w:val="0"/>
                <w:numId w:val="47"/>
              </w:numPr>
              <w:autoSpaceDE/>
              <w:autoSpaceDN/>
            </w:pPr>
            <w:r w:rsidRPr="00682159">
              <w:t>učenik samostalno pronalazi određene povijesne izvore za svoja istraživanja, u cilju pisanja rada, učenja ili grupnog zadatka u nastavi povijesti koristeći IKT.</w:t>
            </w:r>
          </w:p>
        </w:tc>
      </w:tr>
      <w:tr w:rsidR="00525FB8" w:rsidRPr="00682159" w14:paraId="474961CA" w14:textId="77777777" w:rsidTr="00FF2060">
        <w:tc>
          <w:tcPr>
            <w:tcW w:w="4443" w:type="dxa"/>
            <w:tcBorders>
              <w:top w:val="single" w:sz="4" w:space="0" w:color="auto"/>
              <w:left w:val="single" w:sz="4" w:space="0" w:color="auto"/>
              <w:bottom w:val="single" w:sz="4" w:space="0" w:color="auto"/>
              <w:right w:val="single" w:sz="4" w:space="0" w:color="auto"/>
              <w:tl2br w:val="nil"/>
              <w:tr2bl w:val="nil"/>
            </w:tcBorders>
            <w:vAlign w:val="center"/>
          </w:tcPr>
          <w:p w14:paraId="2BFC502A" w14:textId="77777777" w:rsidR="00525FB8" w:rsidRPr="00682159" w:rsidRDefault="00525FB8" w:rsidP="00C45CC0">
            <w:pPr>
              <w:rPr>
                <w:b/>
              </w:rPr>
            </w:pPr>
            <w:r w:rsidRPr="00682159">
              <w:rPr>
                <w:b/>
              </w:rPr>
              <w:t>Poveznice sa ZJNPP</w:t>
            </w:r>
          </w:p>
        </w:tc>
        <w:tc>
          <w:tcPr>
            <w:tcW w:w="4771" w:type="dxa"/>
            <w:tcBorders>
              <w:top w:val="single" w:sz="4" w:space="0" w:color="auto"/>
              <w:left w:val="single" w:sz="4" w:space="0" w:color="auto"/>
              <w:bottom w:val="single" w:sz="4" w:space="0" w:color="auto"/>
              <w:right w:val="single" w:sz="4" w:space="0" w:color="auto"/>
              <w:tl2br w:val="nil"/>
              <w:tr2bl w:val="nil"/>
            </w:tcBorders>
            <w:vAlign w:val="center"/>
          </w:tcPr>
          <w:p w14:paraId="099C2BCF" w14:textId="77777777" w:rsidR="00525FB8" w:rsidRPr="00682159" w:rsidRDefault="00F5135C" w:rsidP="00C45CC0">
            <w:pPr>
              <w:rPr>
                <w:b/>
              </w:rPr>
            </w:pPr>
            <w:hyperlink r:id="rId126" w:tgtFrame="https://kurikulum-zzoo.ba/hr/_blank" w:history="1">
              <w:r w:rsidR="00525FB8" w:rsidRPr="00682159">
                <w:rPr>
                  <w:b/>
                </w:rPr>
                <w:t>POV-1.0.1</w:t>
              </w:r>
            </w:hyperlink>
          </w:p>
        </w:tc>
      </w:tr>
      <w:tr w:rsidR="00525FB8" w:rsidRPr="00682159" w14:paraId="6659F3F2" w14:textId="77777777" w:rsidTr="00FF2060">
        <w:tc>
          <w:tcPr>
            <w:tcW w:w="9214"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539680F" w14:textId="77777777" w:rsidR="00525FB8" w:rsidRPr="00682159" w:rsidRDefault="00525FB8" w:rsidP="00C45CC0">
            <w:pPr>
              <w:jc w:val="center"/>
              <w:rPr>
                <w:b/>
                <w:sz w:val="28"/>
                <w:szCs w:val="28"/>
              </w:rPr>
            </w:pPr>
            <w:r w:rsidRPr="00682159">
              <w:rPr>
                <w:b/>
                <w:sz w:val="24"/>
                <w:szCs w:val="24"/>
              </w:rPr>
              <w:t>Ključni sadržaji</w:t>
            </w:r>
          </w:p>
        </w:tc>
      </w:tr>
      <w:tr w:rsidR="00525FB8" w:rsidRPr="00682159" w14:paraId="6B287488" w14:textId="77777777" w:rsidTr="00FF2060">
        <w:trPr>
          <w:trHeight w:val="817"/>
        </w:trPr>
        <w:tc>
          <w:tcPr>
            <w:tcW w:w="921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3F0655B" w14:textId="77777777" w:rsidR="00525FB8" w:rsidRPr="00682159" w:rsidRDefault="00525FB8">
            <w:pPr>
              <w:widowControl/>
              <w:numPr>
                <w:ilvl w:val="0"/>
                <w:numId w:val="48"/>
              </w:numPr>
              <w:autoSpaceDE/>
              <w:autoSpaceDN/>
            </w:pPr>
            <w:r w:rsidRPr="00682159">
              <w:t>političko uređenje grčkih polisa: Atena i Sparta </w:t>
            </w:r>
          </w:p>
          <w:p w14:paraId="586D10C0" w14:textId="77777777" w:rsidR="00525FB8" w:rsidRPr="00682159" w:rsidRDefault="00525FB8">
            <w:pPr>
              <w:widowControl/>
              <w:numPr>
                <w:ilvl w:val="0"/>
                <w:numId w:val="48"/>
              </w:numPr>
              <w:autoSpaceDE/>
              <w:autoSpaceDN/>
            </w:pPr>
            <w:r w:rsidRPr="00682159">
              <w:t>ratovi starih Grka.</w:t>
            </w:r>
          </w:p>
        </w:tc>
      </w:tr>
      <w:tr w:rsidR="00525FB8" w:rsidRPr="00682159" w14:paraId="75C6F237" w14:textId="77777777" w:rsidTr="00FF2060">
        <w:tc>
          <w:tcPr>
            <w:tcW w:w="9214"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0A0B7CFF" w14:textId="77777777" w:rsidR="00525FB8" w:rsidRPr="00682159" w:rsidRDefault="00525FB8" w:rsidP="00C45CC0">
            <w:pPr>
              <w:jc w:val="center"/>
              <w:rPr>
                <w:b/>
                <w:sz w:val="28"/>
                <w:szCs w:val="28"/>
              </w:rPr>
            </w:pPr>
            <w:r w:rsidRPr="00682159">
              <w:rPr>
                <w:b/>
                <w:sz w:val="24"/>
                <w:szCs w:val="24"/>
              </w:rPr>
              <w:t>Preporuke za ostvarenje ishoda</w:t>
            </w:r>
          </w:p>
        </w:tc>
      </w:tr>
      <w:tr w:rsidR="00525FB8" w:rsidRPr="00682159" w14:paraId="681D6CE2" w14:textId="77777777" w:rsidTr="00FF2060">
        <w:trPr>
          <w:trHeight w:val="1457"/>
        </w:trPr>
        <w:tc>
          <w:tcPr>
            <w:tcW w:w="921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C470EEE" w14:textId="77777777" w:rsidR="00525FB8" w:rsidRPr="00682159" w:rsidRDefault="00525FB8" w:rsidP="00C45CC0">
            <w:r w:rsidRPr="00682159">
              <w:t>Nakon analize izvora u tablicama usporediti političko uređenje Atene i Sparte.</w:t>
            </w:r>
          </w:p>
          <w:p w14:paraId="7D14B07A" w14:textId="77777777" w:rsidR="00525FB8" w:rsidRPr="00682159" w:rsidRDefault="00525FB8" w:rsidP="00C45CC0">
            <w:r w:rsidRPr="00682159">
              <w:t>Izrađuju lentu vremena o ratovima starih Grka.</w:t>
            </w:r>
          </w:p>
          <w:p w14:paraId="1DC32771" w14:textId="77777777" w:rsidR="00525FB8" w:rsidRPr="00682159" w:rsidRDefault="00525FB8" w:rsidP="00C45CC0"/>
          <w:p w14:paraId="62CCDBE9" w14:textId="77777777" w:rsidR="00525FB8" w:rsidRPr="00682159" w:rsidRDefault="00525FB8" w:rsidP="00C45CC0">
            <w:pPr>
              <w:rPr>
                <w:sz w:val="28"/>
                <w:szCs w:val="28"/>
              </w:rPr>
            </w:pPr>
            <w:r w:rsidRPr="00682159">
              <w:t>Sadržaj ove tematske cjeline može se povezati sa sadržajima nastavnih predmeta: Tjelesna i zdravstvena kultura (olimpijske igre), Etika (demokracija, modeli demokracije) i s međupredmetnom temom Poduzetnost (individualni rad, timski rad).</w:t>
            </w:r>
          </w:p>
        </w:tc>
      </w:tr>
      <w:tr w:rsidR="00525FB8" w:rsidRPr="00682159" w14:paraId="453AF1C3" w14:textId="77777777" w:rsidTr="00FF2060">
        <w:tc>
          <w:tcPr>
            <w:tcW w:w="444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BE701E0" w14:textId="77777777" w:rsidR="00525FB8" w:rsidRPr="00682159" w:rsidRDefault="00525FB8" w:rsidP="00C45CC0">
            <w:pPr>
              <w:jc w:val="center"/>
              <w:rPr>
                <w:b/>
                <w:sz w:val="24"/>
                <w:szCs w:val="24"/>
              </w:rPr>
            </w:pPr>
            <w:r w:rsidRPr="00682159">
              <w:rPr>
                <w:b/>
                <w:bCs/>
                <w:sz w:val="24"/>
                <w:szCs w:val="24"/>
              </w:rPr>
              <w:t>Odgojno-obrazovani ishod učenja</w:t>
            </w:r>
          </w:p>
        </w:tc>
        <w:tc>
          <w:tcPr>
            <w:tcW w:w="477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783FDE2A" w14:textId="77777777" w:rsidR="00525FB8" w:rsidRPr="00682159" w:rsidRDefault="00525FB8" w:rsidP="00C45CC0">
            <w:pPr>
              <w:jc w:val="center"/>
              <w:rPr>
                <w:b/>
                <w:sz w:val="24"/>
                <w:szCs w:val="24"/>
              </w:rPr>
            </w:pPr>
            <w:r w:rsidRPr="00682159">
              <w:rPr>
                <w:b/>
                <w:sz w:val="24"/>
                <w:szCs w:val="24"/>
              </w:rPr>
              <w:t>Razrada ishoda</w:t>
            </w:r>
          </w:p>
        </w:tc>
      </w:tr>
      <w:tr w:rsidR="00525FB8" w:rsidRPr="00682159" w14:paraId="7429A32C" w14:textId="77777777" w:rsidTr="00FF2060">
        <w:trPr>
          <w:trHeight w:val="1387"/>
        </w:trPr>
        <w:tc>
          <w:tcPr>
            <w:tcW w:w="4443" w:type="dxa"/>
            <w:tcBorders>
              <w:top w:val="single" w:sz="4" w:space="0" w:color="auto"/>
              <w:left w:val="single" w:sz="4" w:space="0" w:color="auto"/>
              <w:bottom w:val="single" w:sz="4" w:space="0" w:color="auto"/>
              <w:right w:val="single" w:sz="4" w:space="0" w:color="auto"/>
              <w:tl2br w:val="nil"/>
              <w:tr2bl w:val="nil"/>
            </w:tcBorders>
            <w:vAlign w:val="center"/>
          </w:tcPr>
          <w:p w14:paraId="01598D1A" w14:textId="77777777" w:rsidR="00525FB8" w:rsidRPr="00682159" w:rsidRDefault="00525FB8" w:rsidP="00C45CC0">
            <w:pPr>
              <w:jc w:val="center"/>
            </w:pPr>
            <w:r w:rsidRPr="00682159">
              <w:rPr>
                <w:b/>
              </w:rPr>
              <w:t xml:space="preserve">A.I.5 </w:t>
            </w:r>
            <w:r w:rsidRPr="00682159">
              <w:t>Učenik prepoznaje kulturno-povijesne spomenike i najvažnije pronalaske iz starog vijeka.</w:t>
            </w:r>
          </w:p>
        </w:tc>
        <w:tc>
          <w:tcPr>
            <w:tcW w:w="4771" w:type="dxa"/>
            <w:tcBorders>
              <w:top w:val="single" w:sz="4" w:space="0" w:color="auto"/>
              <w:left w:val="single" w:sz="4" w:space="0" w:color="auto"/>
              <w:bottom w:val="single" w:sz="4" w:space="0" w:color="auto"/>
              <w:right w:val="single" w:sz="4" w:space="0" w:color="auto"/>
              <w:tl2br w:val="nil"/>
              <w:tr2bl w:val="nil"/>
            </w:tcBorders>
            <w:vAlign w:val="center"/>
          </w:tcPr>
          <w:p w14:paraId="6386C7F4" w14:textId="77777777" w:rsidR="00525FB8" w:rsidRPr="00682159" w:rsidRDefault="00525FB8">
            <w:pPr>
              <w:widowControl/>
              <w:numPr>
                <w:ilvl w:val="0"/>
                <w:numId w:val="47"/>
              </w:numPr>
              <w:autoSpaceDE/>
              <w:autoSpaceDN/>
            </w:pPr>
            <w:r w:rsidRPr="00682159">
              <w:t>objašnjava obilježja starog vijeka</w:t>
            </w:r>
          </w:p>
          <w:p w14:paraId="44B1CD9C" w14:textId="77777777" w:rsidR="00525FB8" w:rsidRPr="00682159" w:rsidRDefault="00525FB8">
            <w:pPr>
              <w:widowControl/>
              <w:numPr>
                <w:ilvl w:val="0"/>
                <w:numId w:val="47"/>
              </w:numPr>
              <w:autoSpaceDE/>
              <w:autoSpaceDN/>
            </w:pPr>
            <w:r w:rsidRPr="00682159">
              <w:t>prepoznaje kulturno-povijesne spomenike i arheološke pronalaske iz starog vijeka koji obilježavaju navedeno razdoblje.</w:t>
            </w:r>
          </w:p>
        </w:tc>
      </w:tr>
      <w:tr w:rsidR="00525FB8" w:rsidRPr="00682159" w14:paraId="7938C907" w14:textId="77777777" w:rsidTr="00FF2060">
        <w:tc>
          <w:tcPr>
            <w:tcW w:w="4443" w:type="dxa"/>
            <w:tcBorders>
              <w:top w:val="single" w:sz="4" w:space="0" w:color="auto"/>
              <w:left w:val="single" w:sz="4" w:space="0" w:color="auto"/>
              <w:bottom w:val="single" w:sz="4" w:space="0" w:color="auto"/>
              <w:right w:val="single" w:sz="4" w:space="0" w:color="auto"/>
              <w:tl2br w:val="nil"/>
              <w:tr2bl w:val="nil"/>
            </w:tcBorders>
            <w:vAlign w:val="center"/>
          </w:tcPr>
          <w:p w14:paraId="7C65D674" w14:textId="77777777" w:rsidR="00525FB8" w:rsidRPr="00682159" w:rsidRDefault="00525FB8" w:rsidP="00C45CC0">
            <w:pPr>
              <w:rPr>
                <w:b/>
              </w:rPr>
            </w:pPr>
            <w:r w:rsidRPr="00682159">
              <w:rPr>
                <w:b/>
              </w:rPr>
              <w:t>Poveznice sa ZNJPP</w:t>
            </w:r>
          </w:p>
        </w:tc>
        <w:tc>
          <w:tcPr>
            <w:tcW w:w="4771" w:type="dxa"/>
            <w:tcBorders>
              <w:top w:val="single" w:sz="4" w:space="0" w:color="auto"/>
              <w:left w:val="single" w:sz="4" w:space="0" w:color="auto"/>
              <w:bottom w:val="single" w:sz="4" w:space="0" w:color="auto"/>
              <w:right w:val="single" w:sz="4" w:space="0" w:color="auto"/>
              <w:tl2br w:val="nil"/>
              <w:tr2bl w:val="nil"/>
            </w:tcBorders>
            <w:vAlign w:val="center"/>
          </w:tcPr>
          <w:p w14:paraId="69E10990" w14:textId="77777777" w:rsidR="00525FB8" w:rsidRPr="00682159" w:rsidRDefault="00F5135C" w:rsidP="00C45CC0">
            <w:pPr>
              <w:rPr>
                <w:b/>
              </w:rPr>
            </w:pPr>
            <w:hyperlink r:id="rId127" w:tgtFrame="https://kurikulum-zzoo.ba/hr/_blank" w:history="1">
              <w:r w:rsidR="00525FB8" w:rsidRPr="00682159">
                <w:rPr>
                  <w:b/>
                </w:rPr>
                <w:t>POV-1.0.3</w:t>
              </w:r>
            </w:hyperlink>
          </w:p>
        </w:tc>
      </w:tr>
      <w:tr w:rsidR="00525FB8" w:rsidRPr="00682159" w14:paraId="1506C9B9" w14:textId="77777777" w:rsidTr="00FF2060">
        <w:tc>
          <w:tcPr>
            <w:tcW w:w="9214"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2850B14" w14:textId="77777777" w:rsidR="00525FB8" w:rsidRPr="00682159" w:rsidRDefault="00525FB8" w:rsidP="00C45CC0">
            <w:pPr>
              <w:jc w:val="center"/>
              <w:rPr>
                <w:b/>
                <w:sz w:val="28"/>
                <w:szCs w:val="28"/>
              </w:rPr>
            </w:pPr>
            <w:r w:rsidRPr="00682159">
              <w:rPr>
                <w:b/>
                <w:sz w:val="24"/>
                <w:szCs w:val="24"/>
              </w:rPr>
              <w:t>Ključni sadržaji</w:t>
            </w:r>
          </w:p>
        </w:tc>
      </w:tr>
      <w:tr w:rsidR="00525FB8" w:rsidRPr="00682159" w14:paraId="438B00BA" w14:textId="77777777" w:rsidTr="00FF2060">
        <w:trPr>
          <w:trHeight w:val="817"/>
        </w:trPr>
        <w:tc>
          <w:tcPr>
            <w:tcW w:w="921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E355A35" w14:textId="77777777" w:rsidR="00D762E5" w:rsidRDefault="00D762E5" w:rsidP="00D762E5">
            <w:pPr>
              <w:widowControl/>
              <w:autoSpaceDE/>
              <w:autoSpaceDN/>
              <w:ind w:left="467"/>
            </w:pPr>
          </w:p>
          <w:p w14:paraId="40756E50" w14:textId="2E13872B" w:rsidR="00525FB8" w:rsidRPr="00682159" w:rsidRDefault="00525FB8">
            <w:pPr>
              <w:widowControl/>
              <w:numPr>
                <w:ilvl w:val="0"/>
                <w:numId w:val="48"/>
              </w:numPr>
              <w:autoSpaceDE/>
              <w:autoSpaceDN/>
            </w:pPr>
            <w:r w:rsidRPr="00682159">
              <w:t>Stara Grčka-Kreta, Mikena, Troja, grčka kolonizacija</w:t>
            </w:r>
          </w:p>
          <w:p w14:paraId="7415BE10" w14:textId="77777777" w:rsidR="00525FB8" w:rsidRPr="00682159" w:rsidRDefault="00525FB8">
            <w:pPr>
              <w:widowControl/>
              <w:numPr>
                <w:ilvl w:val="0"/>
                <w:numId w:val="48"/>
              </w:numPr>
              <w:autoSpaceDE/>
              <w:autoSpaceDN/>
            </w:pPr>
            <w:r w:rsidRPr="00682159">
              <w:t>Iliri na tlu Hrvatske i BiH.</w:t>
            </w:r>
          </w:p>
          <w:p w14:paraId="01296533" w14:textId="77777777" w:rsidR="00525FB8" w:rsidRPr="00682159" w:rsidRDefault="00525FB8" w:rsidP="00C45CC0"/>
          <w:p w14:paraId="4C0DABF7" w14:textId="77777777" w:rsidR="00525FB8" w:rsidRPr="00682159" w:rsidRDefault="00525FB8" w:rsidP="00C45CC0"/>
        </w:tc>
      </w:tr>
      <w:tr w:rsidR="00525FB8" w:rsidRPr="00682159" w14:paraId="2DA00A60" w14:textId="77777777" w:rsidTr="00FF2060">
        <w:tc>
          <w:tcPr>
            <w:tcW w:w="9214"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6A7C792" w14:textId="77777777" w:rsidR="00525FB8" w:rsidRPr="00682159" w:rsidRDefault="00525FB8" w:rsidP="00C45CC0">
            <w:pPr>
              <w:jc w:val="center"/>
              <w:rPr>
                <w:b/>
                <w:sz w:val="28"/>
                <w:szCs w:val="28"/>
              </w:rPr>
            </w:pPr>
            <w:r w:rsidRPr="00682159">
              <w:rPr>
                <w:b/>
                <w:sz w:val="24"/>
                <w:szCs w:val="24"/>
              </w:rPr>
              <w:t>Preporuke za ostvarenje ishoda</w:t>
            </w:r>
          </w:p>
        </w:tc>
      </w:tr>
      <w:tr w:rsidR="00525FB8" w:rsidRPr="00682159" w14:paraId="14FAC6D3" w14:textId="77777777" w:rsidTr="00FF2060">
        <w:trPr>
          <w:trHeight w:val="1729"/>
        </w:trPr>
        <w:tc>
          <w:tcPr>
            <w:tcW w:w="921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FBAD2A6" w14:textId="77777777" w:rsidR="00525FB8" w:rsidRPr="00682159" w:rsidRDefault="00525FB8" w:rsidP="00C45CC0">
            <w:r w:rsidRPr="00682159">
              <w:t>Učenik prezentira kulturno-povijesne spomenike iz Stare Grčke.</w:t>
            </w:r>
          </w:p>
          <w:p w14:paraId="6D3018F9" w14:textId="77777777" w:rsidR="00525FB8" w:rsidRPr="00682159" w:rsidRDefault="00525FB8" w:rsidP="00C45CC0">
            <w:r w:rsidRPr="00682159">
              <w:t>Objašnjava njihovu važnost, svrhu i ulogu u društvu.</w:t>
            </w:r>
          </w:p>
          <w:p w14:paraId="693AED3C" w14:textId="77777777" w:rsidR="00525FB8" w:rsidRPr="00682159" w:rsidRDefault="00525FB8" w:rsidP="00C45CC0">
            <w:r w:rsidRPr="00682159">
              <w:t>Na karti ucrtava pravce grčke kolonizacije. </w:t>
            </w:r>
          </w:p>
          <w:p w14:paraId="14ABFC7A" w14:textId="77777777" w:rsidR="00525FB8" w:rsidRPr="00682159" w:rsidRDefault="00525FB8" w:rsidP="00C45CC0">
            <w:r w:rsidRPr="00682159">
              <w:t>Na temelju izvora istražuju Ilire na tlu Hrvatske i BiH, piše esej.</w:t>
            </w:r>
          </w:p>
          <w:p w14:paraId="25019A75" w14:textId="77777777" w:rsidR="00525FB8" w:rsidRPr="00682159" w:rsidRDefault="00525FB8" w:rsidP="00C45CC0"/>
          <w:p w14:paraId="498F2E94" w14:textId="77777777" w:rsidR="00525FB8" w:rsidRPr="00682159" w:rsidRDefault="00525FB8" w:rsidP="00C45CC0">
            <w:pPr>
              <w:rPr>
                <w:sz w:val="28"/>
                <w:szCs w:val="28"/>
              </w:rPr>
            </w:pPr>
            <w:r w:rsidRPr="00682159">
              <w:t>Sadržaj ove tematske cjeline može se povezati sa sadržajem nastavnog predmeta: Likovna umjetnost (analiza likovnog djela).</w:t>
            </w:r>
          </w:p>
        </w:tc>
      </w:tr>
    </w:tbl>
    <w:tbl>
      <w:tblPr>
        <w:tblStyle w:val="Reetkatablice2"/>
        <w:tblW w:w="9214" w:type="dxa"/>
        <w:tblInd w:w="-5" w:type="dxa"/>
        <w:tblLook w:val="04A0" w:firstRow="1" w:lastRow="0" w:firstColumn="1" w:lastColumn="0" w:noHBand="0" w:noVBand="1"/>
      </w:tblPr>
      <w:tblGrid>
        <w:gridCol w:w="4438"/>
        <w:gridCol w:w="4776"/>
      </w:tblGrid>
      <w:tr w:rsidR="00525FB8" w:rsidRPr="00682159" w14:paraId="7BD5C1E7" w14:textId="77777777" w:rsidTr="00525FB8">
        <w:trPr>
          <w:trHeight w:val="276"/>
        </w:trPr>
        <w:tc>
          <w:tcPr>
            <w:tcW w:w="9214" w:type="dxa"/>
            <w:gridSpan w:val="2"/>
            <w:vAlign w:val="center"/>
          </w:tcPr>
          <w:p w14:paraId="57C0003B" w14:textId="77777777" w:rsidR="00525FB8" w:rsidRPr="00682159" w:rsidRDefault="00525FB8" w:rsidP="00C45CC0">
            <w:pPr>
              <w:jc w:val="left"/>
              <w:rPr>
                <w:b/>
                <w:bCs/>
                <w:sz w:val="28"/>
                <w:szCs w:val="28"/>
                <w:lang w:val="hr-HR"/>
              </w:rPr>
            </w:pPr>
            <w:r w:rsidRPr="00682159">
              <w:rPr>
                <w:b/>
                <w:bCs/>
                <w:sz w:val="24"/>
                <w:szCs w:val="24"/>
                <w:lang w:val="hr-HR"/>
              </w:rPr>
              <w:lastRenderedPageBreak/>
              <w:t>PREDMETNO PODRUČJE: B/ Povijesno vrijeme i kronologija</w:t>
            </w:r>
          </w:p>
        </w:tc>
      </w:tr>
      <w:tr w:rsidR="00525FB8" w:rsidRPr="00682159" w14:paraId="74B7EEFB" w14:textId="77777777" w:rsidTr="00525FB8">
        <w:tc>
          <w:tcPr>
            <w:tcW w:w="4438" w:type="dxa"/>
            <w:shd w:val="clear" w:color="auto" w:fill="B5C5E7"/>
            <w:vAlign w:val="center"/>
          </w:tcPr>
          <w:p w14:paraId="527CBF64" w14:textId="77777777" w:rsidR="00525FB8" w:rsidRPr="00682159" w:rsidRDefault="00525FB8" w:rsidP="00C45CC0">
            <w:pPr>
              <w:jc w:val="center"/>
              <w:rPr>
                <w:b/>
                <w:bCs/>
                <w:sz w:val="24"/>
                <w:szCs w:val="24"/>
                <w:lang w:val="hr-HR"/>
              </w:rPr>
            </w:pPr>
            <w:r w:rsidRPr="00682159">
              <w:rPr>
                <w:b/>
                <w:bCs/>
                <w:sz w:val="24"/>
                <w:szCs w:val="24"/>
                <w:lang w:val="hr-HR"/>
              </w:rPr>
              <w:t>Odgojno-obrazovani ishod učenja</w:t>
            </w:r>
          </w:p>
        </w:tc>
        <w:tc>
          <w:tcPr>
            <w:tcW w:w="4776" w:type="dxa"/>
            <w:shd w:val="clear" w:color="auto" w:fill="B5C5E7"/>
            <w:vAlign w:val="center"/>
          </w:tcPr>
          <w:p w14:paraId="16C73E91" w14:textId="77777777" w:rsidR="00525FB8" w:rsidRPr="00682159" w:rsidRDefault="00525FB8" w:rsidP="00C45CC0">
            <w:pPr>
              <w:jc w:val="center"/>
              <w:rPr>
                <w:b/>
                <w:bCs/>
                <w:sz w:val="24"/>
                <w:szCs w:val="24"/>
                <w:lang w:val="hr-HR"/>
              </w:rPr>
            </w:pPr>
            <w:r w:rsidRPr="00682159">
              <w:rPr>
                <w:b/>
                <w:bCs/>
                <w:sz w:val="24"/>
                <w:szCs w:val="24"/>
                <w:lang w:val="hr-HR"/>
              </w:rPr>
              <w:t>Razrada ishoda</w:t>
            </w:r>
          </w:p>
        </w:tc>
      </w:tr>
      <w:tr w:rsidR="00525FB8" w:rsidRPr="00682159" w14:paraId="0119BA3F" w14:textId="77777777" w:rsidTr="00525FB8">
        <w:trPr>
          <w:trHeight w:val="1255"/>
        </w:trPr>
        <w:tc>
          <w:tcPr>
            <w:tcW w:w="4438" w:type="dxa"/>
            <w:vAlign w:val="center"/>
          </w:tcPr>
          <w:p w14:paraId="4F57F6C3" w14:textId="77777777" w:rsidR="00525FB8" w:rsidRPr="00682159" w:rsidRDefault="00525FB8" w:rsidP="00C45CC0">
            <w:pPr>
              <w:jc w:val="center"/>
              <w:rPr>
                <w:lang w:val="hr-HR"/>
              </w:rPr>
            </w:pPr>
            <w:r w:rsidRPr="00682159">
              <w:rPr>
                <w:b/>
                <w:bCs/>
                <w:lang w:val="hr-HR"/>
              </w:rPr>
              <w:t xml:space="preserve">B.I.1 </w:t>
            </w:r>
            <w:r w:rsidRPr="00682159">
              <w:rPr>
                <w:lang w:val="hr-HR"/>
              </w:rPr>
              <w:t>Učenik izrađuje lentu vremena unoseći zadane podatke (godine, razdoblja, pojmove, procese i sl.).</w:t>
            </w:r>
          </w:p>
        </w:tc>
        <w:tc>
          <w:tcPr>
            <w:tcW w:w="4776" w:type="dxa"/>
            <w:vAlign w:val="center"/>
          </w:tcPr>
          <w:p w14:paraId="7CA2801C" w14:textId="77777777" w:rsidR="00525FB8" w:rsidRPr="00682159" w:rsidRDefault="00525FB8">
            <w:pPr>
              <w:numPr>
                <w:ilvl w:val="0"/>
                <w:numId w:val="47"/>
              </w:numPr>
              <w:autoSpaceDE/>
              <w:autoSpaceDN/>
              <w:jc w:val="left"/>
              <w:rPr>
                <w:lang w:val="hr-HR"/>
              </w:rPr>
            </w:pPr>
            <w:r w:rsidRPr="00682159">
              <w:rPr>
                <w:lang w:val="hr-HR"/>
              </w:rPr>
              <w:t>samostalno izrađuje različite lente vremena koristeći se određenim podatcima koje je prikupio tijekom istraživanja uz pomoć IKT-a.</w:t>
            </w:r>
          </w:p>
        </w:tc>
      </w:tr>
      <w:tr w:rsidR="00525FB8" w:rsidRPr="00682159" w14:paraId="4E75A83B" w14:textId="77777777" w:rsidTr="00525FB8">
        <w:tc>
          <w:tcPr>
            <w:tcW w:w="4438" w:type="dxa"/>
            <w:vAlign w:val="center"/>
          </w:tcPr>
          <w:p w14:paraId="530AB0F7" w14:textId="77777777" w:rsidR="00525FB8" w:rsidRPr="00682159" w:rsidRDefault="00525FB8" w:rsidP="00C45CC0">
            <w:pPr>
              <w:rPr>
                <w:b/>
                <w:bCs/>
                <w:lang w:val="hr-HR"/>
              </w:rPr>
            </w:pPr>
            <w:r w:rsidRPr="00682159">
              <w:rPr>
                <w:b/>
                <w:bCs/>
                <w:lang w:val="hr-HR"/>
              </w:rPr>
              <w:t>Poveznice sa ZJNPP</w:t>
            </w:r>
          </w:p>
        </w:tc>
        <w:tc>
          <w:tcPr>
            <w:tcW w:w="4776" w:type="dxa"/>
            <w:vAlign w:val="center"/>
          </w:tcPr>
          <w:p w14:paraId="5C33E8C5" w14:textId="77777777" w:rsidR="00525FB8" w:rsidRPr="00682159" w:rsidRDefault="00F5135C" w:rsidP="00C45CC0">
            <w:pPr>
              <w:rPr>
                <w:b/>
                <w:bCs/>
                <w:lang w:val="hr-HR"/>
              </w:rPr>
            </w:pPr>
            <w:hyperlink r:id="rId128" w:tgtFrame="https://kurikulum-zzoo.ba/hr/_blank" w:history="1">
              <w:r w:rsidR="00525FB8" w:rsidRPr="00682159">
                <w:rPr>
                  <w:b/>
                  <w:bCs/>
                  <w:lang w:val="hr-HR"/>
                </w:rPr>
                <w:t>POV-2.0.1</w:t>
              </w:r>
            </w:hyperlink>
          </w:p>
        </w:tc>
      </w:tr>
      <w:tr w:rsidR="00525FB8" w:rsidRPr="00682159" w14:paraId="786B5253" w14:textId="77777777" w:rsidTr="00525FB8">
        <w:tc>
          <w:tcPr>
            <w:tcW w:w="9214" w:type="dxa"/>
            <w:gridSpan w:val="2"/>
            <w:shd w:val="clear" w:color="auto" w:fill="B5C5E7"/>
            <w:vAlign w:val="center"/>
          </w:tcPr>
          <w:p w14:paraId="12C3B109" w14:textId="77777777" w:rsidR="00525FB8" w:rsidRPr="00682159" w:rsidRDefault="00525FB8" w:rsidP="00C45CC0">
            <w:pPr>
              <w:jc w:val="center"/>
              <w:rPr>
                <w:b/>
                <w:bCs/>
                <w:sz w:val="28"/>
                <w:szCs w:val="28"/>
                <w:lang w:val="hr-HR"/>
              </w:rPr>
            </w:pPr>
            <w:r w:rsidRPr="00682159">
              <w:rPr>
                <w:b/>
                <w:bCs/>
                <w:sz w:val="24"/>
                <w:szCs w:val="24"/>
                <w:lang w:val="hr-HR"/>
              </w:rPr>
              <w:t>Ključni sadržaji</w:t>
            </w:r>
          </w:p>
        </w:tc>
      </w:tr>
      <w:tr w:rsidR="00525FB8" w:rsidRPr="00682159" w14:paraId="34501021" w14:textId="77777777" w:rsidTr="00525FB8">
        <w:trPr>
          <w:trHeight w:val="627"/>
        </w:trPr>
        <w:tc>
          <w:tcPr>
            <w:tcW w:w="9214" w:type="dxa"/>
            <w:gridSpan w:val="2"/>
            <w:vAlign w:val="center"/>
          </w:tcPr>
          <w:p w14:paraId="484232DD" w14:textId="77777777" w:rsidR="00525FB8" w:rsidRPr="00682159" w:rsidRDefault="00525FB8">
            <w:pPr>
              <w:numPr>
                <w:ilvl w:val="0"/>
                <w:numId w:val="48"/>
              </w:numPr>
              <w:autoSpaceDE/>
              <w:autoSpaceDN/>
              <w:jc w:val="left"/>
              <w:rPr>
                <w:lang w:val="hr-HR"/>
              </w:rPr>
            </w:pPr>
            <w:r w:rsidRPr="00682159">
              <w:rPr>
                <w:lang w:val="hr-HR"/>
              </w:rPr>
              <w:t>nastanak makedonske države</w:t>
            </w:r>
          </w:p>
          <w:p w14:paraId="2EA613BD" w14:textId="77777777" w:rsidR="00525FB8" w:rsidRPr="00682159" w:rsidRDefault="00525FB8">
            <w:pPr>
              <w:numPr>
                <w:ilvl w:val="0"/>
                <w:numId w:val="48"/>
              </w:numPr>
              <w:autoSpaceDE/>
              <w:autoSpaceDN/>
              <w:jc w:val="left"/>
              <w:rPr>
                <w:lang w:val="hr-HR"/>
              </w:rPr>
            </w:pPr>
            <w:r w:rsidRPr="00682159">
              <w:rPr>
                <w:lang w:val="hr-HR"/>
              </w:rPr>
              <w:t>Filip II.</w:t>
            </w:r>
          </w:p>
        </w:tc>
      </w:tr>
      <w:tr w:rsidR="00525FB8" w:rsidRPr="00682159" w14:paraId="3138BF4C" w14:textId="77777777" w:rsidTr="00525FB8">
        <w:tc>
          <w:tcPr>
            <w:tcW w:w="9214" w:type="dxa"/>
            <w:gridSpan w:val="2"/>
            <w:shd w:val="clear" w:color="auto" w:fill="B5C5E7"/>
            <w:vAlign w:val="center"/>
          </w:tcPr>
          <w:p w14:paraId="7E878CFD" w14:textId="77777777" w:rsidR="00525FB8" w:rsidRPr="00682159" w:rsidRDefault="00525FB8" w:rsidP="00C45CC0">
            <w:pPr>
              <w:jc w:val="center"/>
              <w:rPr>
                <w:b/>
                <w:bCs/>
                <w:sz w:val="28"/>
                <w:szCs w:val="28"/>
                <w:lang w:val="hr-HR"/>
              </w:rPr>
            </w:pPr>
            <w:r w:rsidRPr="00682159">
              <w:rPr>
                <w:b/>
                <w:bCs/>
                <w:sz w:val="24"/>
                <w:szCs w:val="24"/>
                <w:lang w:val="hr-HR"/>
              </w:rPr>
              <w:t>Preporuke za ostvarenje ishoda</w:t>
            </w:r>
          </w:p>
        </w:tc>
      </w:tr>
      <w:tr w:rsidR="00525FB8" w:rsidRPr="00682159" w14:paraId="565728CB" w14:textId="77777777" w:rsidTr="00525FB8">
        <w:trPr>
          <w:trHeight w:val="999"/>
        </w:trPr>
        <w:tc>
          <w:tcPr>
            <w:tcW w:w="9214" w:type="dxa"/>
            <w:gridSpan w:val="2"/>
            <w:vAlign w:val="center"/>
          </w:tcPr>
          <w:p w14:paraId="690F83F9" w14:textId="77777777" w:rsidR="00525FB8" w:rsidRPr="00682159" w:rsidRDefault="00525FB8" w:rsidP="00C45CC0">
            <w:pPr>
              <w:jc w:val="left"/>
              <w:rPr>
                <w:lang w:val="hr-HR"/>
              </w:rPr>
            </w:pPr>
            <w:r w:rsidRPr="00682159">
              <w:rPr>
                <w:lang w:val="hr-HR"/>
              </w:rPr>
              <w:t>Kronološki unosi podatke na lenti vremena.</w:t>
            </w:r>
          </w:p>
          <w:p w14:paraId="1346DE99" w14:textId="77777777" w:rsidR="00525FB8" w:rsidRPr="00682159" w:rsidRDefault="00525FB8" w:rsidP="00C45CC0">
            <w:pPr>
              <w:jc w:val="left"/>
              <w:rPr>
                <w:lang w:val="hr-HR"/>
              </w:rPr>
            </w:pPr>
          </w:p>
          <w:p w14:paraId="20D63FB8" w14:textId="77777777" w:rsidR="00525FB8" w:rsidRPr="00682159" w:rsidRDefault="00525FB8" w:rsidP="00C45CC0">
            <w:pPr>
              <w:jc w:val="left"/>
              <w:rPr>
                <w:sz w:val="28"/>
                <w:szCs w:val="28"/>
                <w:lang w:val="hr-HR"/>
              </w:rPr>
            </w:pPr>
            <w:r w:rsidRPr="00682159">
              <w:rPr>
                <w:lang w:val="hr-HR"/>
              </w:rPr>
              <w:t>Sadržaj ove tematske cjeline može se povezati s međupredmetnim temama: Poduzetnost (individualni rad), Upotreba informacijske i komunikacijske tehnologije (grafički prikaz).</w:t>
            </w:r>
          </w:p>
        </w:tc>
      </w:tr>
      <w:tr w:rsidR="00525FB8" w:rsidRPr="00682159" w14:paraId="6DA8E8C8" w14:textId="77777777" w:rsidTr="00525FB8">
        <w:tc>
          <w:tcPr>
            <w:tcW w:w="4438" w:type="dxa"/>
            <w:shd w:val="clear" w:color="auto" w:fill="B5C5E7"/>
            <w:vAlign w:val="center"/>
          </w:tcPr>
          <w:p w14:paraId="68C4E15D" w14:textId="77777777" w:rsidR="00525FB8" w:rsidRPr="00682159" w:rsidRDefault="00525FB8" w:rsidP="00C45CC0">
            <w:pPr>
              <w:jc w:val="center"/>
              <w:rPr>
                <w:b/>
                <w:bCs/>
                <w:sz w:val="24"/>
                <w:szCs w:val="24"/>
                <w:lang w:val="hr-HR"/>
              </w:rPr>
            </w:pPr>
            <w:r w:rsidRPr="00682159">
              <w:rPr>
                <w:b/>
                <w:bCs/>
                <w:sz w:val="24"/>
                <w:szCs w:val="24"/>
                <w:lang w:val="hr-HR"/>
              </w:rPr>
              <w:t>Odgojno-obrazovani ishod učenja</w:t>
            </w:r>
          </w:p>
        </w:tc>
        <w:tc>
          <w:tcPr>
            <w:tcW w:w="4776" w:type="dxa"/>
            <w:shd w:val="clear" w:color="auto" w:fill="B5C5E7"/>
            <w:vAlign w:val="center"/>
          </w:tcPr>
          <w:p w14:paraId="6406A305" w14:textId="77777777" w:rsidR="00525FB8" w:rsidRPr="00682159" w:rsidRDefault="00525FB8" w:rsidP="00C45CC0">
            <w:pPr>
              <w:jc w:val="center"/>
              <w:rPr>
                <w:b/>
                <w:bCs/>
                <w:sz w:val="24"/>
                <w:szCs w:val="24"/>
                <w:lang w:val="hr-HR"/>
              </w:rPr>
            </w:pPr>
            <w:r w:rsidRPr="00682159">
              <w:rPr>
                <w:b/>
                <w:bCs/>
                <w:sz w:val="24"/>
                <w:szCs w:val="24"/>
                <w:lang w:val="hr-HR"/>
              </w:rPr>
              <w:t>Razrada ishoda</w:t>
            </w:r>
          </w:p>
        </w:tc>
      </w:tr>
      <w:tr w:rsidR="00525FB8" w:rsidRPr="00682159" w14:paraId="66B0A868" w14:textId="77777777" w:rsidTr="00525FB8">
        <w:trPr>
          <w:trHeight w:val="1398"/>
        </w:trPr>
        <w:tc>
          <w:tcPr>
            <w:tcW w:w="4438" w:type="dxa"/>
            <w:vAlign w:val="center"/>
          </w:tcPr>
          <w:p w14:paraId="03F72510" w14:textId="77777777" w:rsidR="00525FB8" w:rsidRPr="00682159" w:rsidRDefault="00525FB8" w:rsidP="00C45CC0">
            <w:pPr>
              <w:jc w:val="center"/>
              <w:rPr>
                <w:lang w:val="hr-HR"/>
              </w:rPr>
            </w:pPr>
            <w:r w:rsidRPr="00682159">
              <w:rPr>
                <w:b/>
                <w:bCs/>
                <w:lang w:val="hr-HR"/>
              </w:rPr>
              <w:t xml:space="preserve">B.I.2 </w:t>
            </w:r>
            <w:r w:rsidRPr="00682159">
              <w:rPr>
                <w:lang w:val="hr-HR"/>
              </w:rPr>
              <w:t>Učenik objašnjava obilježja prapovijesti i starog vijeka (društvene, gospodarske, kulturne, religijske i političke prilike).</w:t>
            </w:r>
          </w:p>
        </w:tc>
        <w:tc>
          <w:tcPr>
            <w:tcW w:w="4776" w:type="dxa"/>
            <w:vAlign w:val="center"/>
          </w:tcPr>
          <w:p w14:paraId="3B559993" w14:textId="77777777" w:rsidR="00525FB8" w:rsidRPr="00682159" w:rsidRDefault="00525FB8">
            <w:pPr>
              <w:numPr>
                <w:ilvl w:val="0"/>
                <w:numId w:val="47"/>
              </w:numPr>
              <w:autoSpaceDE/>
              <w:autoSpaceDN/>
              <w:jc w:val="left"/>
              <w:rPr>
                <w:lang w:val="hr-HR"/>
              </w:rPr>
            </w:pPr>
            <w:r w:rsidRPr="00682159">
              <w:rPr>
                <w:lang w:val="hr-HR"/>
              </w:rPr>
              <w:t>razlikuje  pronalaske iz prapovijesti i starog  vijeka, te ih stavlja u određeno razdoblje</w:t>
            </w:r>
          </w:p>
          <w:p w14:paraId="5DF1702C" w14:textId="77777777" w:rsidR="00525FB8" w:rsidRPr="00682159" w:rsidRDefault="00525FB8">
            <w:pPr>
              <w:numPr>
                <w:ilvl w:val="0"/>
                <w:numId w:val="47"/>
              </w:numPr>
              <w:autoSpaceDE/>
              <w:autoSpaceDN/>
              <w:jc w:val="left"/>
              <w:rPr>
                <w:lang w:val="hr-HR"/>
              </w:rPr>
            </w:pPr>
            <w:r w:rsidRPr="00682159">
              <w:rPr>
                <w:lang w:val="hr-HR"/>
              </w:rPr>
              <w:t>objašnjava društvo, gospodarstvo, kulturu i religiju u prapovijesti</w:t>
            </w:r>
          </w:p>
          <w:p w14:paraId="126924AC" w14:textId="77777777" w:rsidR="00525FB8" w:rsidRPr="00682159" w:rsidRDefault="00525FB8">
            <w:pPr>
              <w:numPr>
                <w:ilvl w:val="0"/>
                <w:numId w:val="47"/>
              </w:numPr>
              <w:autoSpaceDE/>
              <w:autoSpaceDN/>
              <w:jc w:val="left"/>
              <w:rPr>
                <w:lang w:val="hr-HR"/>
              </w:rPr>
            </w:pPr>
            <w:r w:rsidRPr="00682159">
              <w:rPr>
                <w:lang w:val="hr-HR"/>
              </w:rPr>
              <w:t>objašnjava društvo, gospodarstvo, kulturu, religiju i političke prilike u starom vijeku.</w:t>
            </w:r>
          </w:p>
        </w:tc>
      </w:tr>
      <w:tr w:rsidR="00525FB8" w:rsidRPr="00682159" w14:paraId="5C84C8FB" w14:textId="77777777" w:rsidTr="00525FB8">
        <w:tc>
          <w:tcPr>
            <w:tcW w:w="4438" w:type="dxa"/>
            <w:vAlign w:val="center"/>
          </w:tcPr>
          <w:p w14:paraId="22399A64" w14:textId="77777777" w:rsidR="00525FB8" w:rsidRPr="00682159" w:rsidRDefault="00525FB8" w:rsidP="00C45CC0">
            <w:pPr>
              <w:rPr>
                <w:b/>
                <w:bCs/>
                <w:lang w:val="hr-HR"/>
              </w:rPr>
            </w:pPr>
            <w:r w:rsidRPr="00682159">
              <w:rPr>
                <w:b/>
                <w:bCs/>
                <w:lang w:val="hr-HR"/>
              </w:rPr>
              <w:t>Poveznice sa ZJNPP</w:t>
            </w:r>
          </w:p>
        </w:tc>
        <w:tc>
          <w:tcPr>
            <w:tcW w:w="4776" w:type="dxa"/>
            <w:vAlign w:val="center"/>
          </w:tcPr>
          <w:p w14:paraId="16E4A46E" w14:textId="77777777" w:rsidR="00525FB8" w:rsidRPr="00682159" w:rsidRDefault="00F5135C" w:rsidP="00C45CC0">
            <w:pPr>
              <w:rPr>
                <w:b/>
                <w:bCs/>
                <w:lang w:val="hr-HR"/>
              </w:rPr>
            </w:pPr>
            <w:hyperlink r:id="rId129" w:tgtFrame="https://kurikulum-zzoo.ba/hr/_blank" w:history="1">
              <w:r w:rsidR="00525FB8" w:rsidRPr="00682159">
                <w:rPr>
                  <w:b/>
                  <w:bCs/>
                  <w:lang w:val="hr-HR"/>
                </w:rPr>
                <w:t>POV-2.0.3</w:t>
              </w:r>
            </w:hyperlink>
          </w:p>
        </w:tc>
      </w:tr>
      <w:tr w:rsidR="00525FB8" w:rsidRPr="00682159" w14:paraId="5F464BB8" w14:textId="77777777" w:rsidTr="00525FB8">
        <w:tc>
          <w:tcPr>
            <w:tcW w:w="9214" w:type="dxa"/>
            <w:gridSpan w:val="2"/>
            <w:shd w:val="clear" w:color="auto" w:fill="B5C5E7"/>
            <w:vAlign w:val="center"/>
          </w:tcPr>
          <w:p w14:paraId="6D1F27C9" w14:textId="77777777" w:rsidR="00525FB8" w:rsidRPr="00682159" w:rsidRDefault="00525FB8" w:rsidP="00C45CC0">
            <w:pPr>
              <w:jc w:val="center"/>
              <w:rPr>
                <w:b/>
                <w:bCs/>
                <w:sz w:val="28"/>
                <w:szCs w:val="28"/>
                <w:lang w:val="hr-HR"/>
              </w:rPr>
            </w:pPr>
            <w:r w:rsidRPr="00682159">
              <w:rPr>
                <w:b/>
                <w:bCs/>
                <w:sz w:val="24"/>
                <w:szCs w:val="24"/>
                <w:lang w:val="hr-HR"/>
              </w:rPr>
              <w:t>Ključni sadržaji</w:t>
            </w:r>
          </w:p>
        </w:tc>
      </w:tr>
      <w:tr w:rsidR="00525FB8" w:rsidRPr="00682159" w14:paraId="25C0E4A9" w14:textId="77777777" w:rsidTr="00525FB8">
        <w:trPr>
          <w:trHeight w:val="627"/>
        </w:trPr>
        <w:tc>
          <w:tcPr>
            <w:tcW w:w="9214" w:type="dxa"/>
            <w:gridSpan w:val="2"/>
            <w:vAlign w:val="center"/>
          </w:tcPr>
          <w:p w14:paraId="26D3BBDF" w14:textId="77777777" w:rsidR="00525FB8" w:rsidRPr="00682159" w:rsidRDefault="00525FB8">
            <w:pPr>
              <w:numPr>
                <w:ilvl w:val="0"/>
                <w:numId w:val="48"/>
              </w:numPr>
              <w:autoSpaceDE/>
              <w:autoSpaceDN/>
              <w:jc w:val="left"/>
              <w:rPr>
                <w:lang w:val="hr-HR"/>
              </w:rPr>
            </w:pPr>
            <w:r w:rsidRPr="00682159">
              <w:rPr>
                <w:lang w:val="hr-HR"/>
              </w:rPr>
              <w:t>Aleksandar Veliki</w:t>
            </w:r>
          </w:p>
          <w:p w14:paraId="23DB0E50" w14:textId="77777777" w:rsidR="00525FB8" w:rsidRPr="00682159" w:rsidRDefault="00525FB8">
            <w:pPr>
              <w:numPr>
                <w:ilvl w:val="0"/>
                <w:numId w:val="48"/>
              </w:numPr>
              <w:autoSpaceDE/>
              <w:autoSpaceDN/>
              <w:jc w:val="left"/>
              <w:rPr>
                <w:lang w:val="hr-HR"/>
              </w:rPr>
            </w:pPr>
            <w:r w:rsidRPr="00682159">
              <w:rPr>
                <w:lang w:val="hr-HR"/>
              </w:rPr>
              <w:t>Helenizam.</w:t>
            </w:r>
          </w:p>
        </w:tc>
      </w:tr>
      <w:tr w:rsidR="00525FB8" w:rsidRPr="00682159" w14:paraId="4A4C9946" w14:textId="77777777" w:rsidTr="00525FB8">
        <w:tc>
          <w:tcPr>
            <w:tcW w:w="9214" w:type="dxa"/>
            <w:gridSpan w:val="2"/>
            <w:shd w:val="clear" w:color="auto" w:fill="B5C5E7"/>
            <w:vAlign w:val="center"/>
          </w:tcPr>
          <w:p w14:paraId="7410F9D0" w14:textId="77777777" w:rsidR="00525FB8" w:rsidRPr="00682159" w:rsidRDefault="00525FB8" w:rsidP="00C45CC0">
            <w:pPr>
              <w:jc w:val="center"/>
              <w:rPr>
                <w:b/>
                <w:bCs/>
                <w:sz w:val="28"/>
                <w:szCs w:val="28"/>
                <w:lang w:val="hr-HR"/>
              </w:rPr>
            </w:pPr>
            <w:r w:rsidRPr="00682159">
              <w:rPr>
                <w:b/>
                <w:bCs/>
                <w:sz w:val="24"/>
                <w:szCs w:val="24"/>
                <w:lang w:val="hr-HR"/>
              </w:rPr>
              <w:t>Preporuke za ostvarenje ishoda</w:t>
            </w:r>
          </w:p>
        </w:tc>
      </w:tr>
      <w:tr w:rsidR="00525FB8" w:rsidRPr="00682159" w14:paraId="649059D5" w14:textId="77777777" w:rsidTr="00525FB8">
        <w:trPr>
          <w:trHeight w:val="999"/>
        </w:trPr>
        <w:tc>
          <w:tcPr>
            <w:tcW w:w="9214" w:type="dxa"/>
            <w:gridSpan w:val="2"/>
            <w:vAlign w:val="center"/>
          </w:tcPr>
          <w:p w14:paraId="77A0DDE1" w14:textId="77777777" w:rsidR="00525FB8" w:rsidRPr="00682159" w:rsidRDefault="00525FB8" w:rsidP="00C45CC0">
            <w:pPr>
              <w:rPr>
                <w:lang w:val="hr-HR"/>
              </w:rPr>
            </w:pPr>
            <w:r w:rsidRPr="00682159">
              <w:rPr>
                <w:lang w:val="hr-HR"/>
              </w:rPr>
              <w:t>Kroz raspravu kronološki se opisuju događaji i osobe.</w:t>
            </w:r>
          </w:p>
          <w:p w14:paraId="716CFD91" w14:textId="77777777" w:rsidR="00525FB8" w:rsidRPr="00682159" w:rsidRDefault="00525FB8" w:rsidP="00C45CC0">
            <w:pPr>
              <w:rPr>
                <w:lang w:val="hr-HR"/>
              </w:rPr>
            </w:pPr>
          </w:p>
          <w:p w14:paraId="7D489530" w14:textId="77777777" w:rsidR="00525FB8" w:rsidRPr="00682159" w:rsidRDefault="00525FB8" w:rsidP="00C45CC0">
            <w:pPr>
              <w:rPr>
                <w:sz w:val="28"/>
                <w:szCs w:val="28"/>
                <w:lang w:val="hr-HR"/>
              </w:rPr>
            </w:pPr>
            <w:r w:rsidRPr="00682159">
              <w:rPr>
                <w:lang w:val="hr-HR"/>
              </w:rPr>
              <w:t>Sadržaj ove tematske cjeline može se povezati sa sadržajem nastavnih predmeta: Likovna umjetnost (helenistička umjetnost),  Hrvatski jezik (knjižnica u Aleksandriji).</w:t>
            </w:r>
          </w:p>
        </w:tc>
      </w:tr>
      <w:tr w:rsidR="00525FB8" w:rsidRPr="00682159" w14:paraId="059F762A" w14:textId="77777777" w:rsidTr="00525FB8">
        <w:tc>
          <w:tcPr>
            <w:tcW w:w="4438" w:type="dxa"/>
            <w:shd w:val="clear" w:color="auto" w:fill="B5C5E7"/>
            <w:vAlign w:val="center"/>
          </w:tcPr>
          <w:p w14:paraId="10D322EA" w14:textId="77777777" w:rsidR="00525FB8" w:rsidRPr="00682159" w:rsidRDefault="00525FB8" w:rsidP="00C45CC0">
            <w:pPr>
              <w:jc w:val="center"/>
              <w:rPr>
                <w:b/>
                <w:bCs/>
                <w:sz w:val="24"/>
                <w:szCs w:val="24"/>
                <w:lang w:val="hr-HR"/>
              </w:rPr>
            </w:pPr>
            <w:r w:rsidRPr="00682159">
              <w:rPr>
                <w:b/>
                <w:bCs/>
                <w:sz w:val="24"/>
                <w:szCs w:val="24"/>
                <w:lang w:val="hr-HR"/>
              </w:rPr>
              <w:t>Odgojno-obrazovani ishod učenja</w:t>
            </w:r>
          </w:p>
        </w:tc>
        <w:tc>
          <w:tcPr>
            <w:tcW w:w="4776" w:type="dxa"/>
            <w:shd w:val="clear" w:color="auto" w:fill="B5C5E7"/>
            <w:vAlign w:val="center"/>
          </w:tcPr>
          <w:p w14:paraId="0EEF1904" w14:textId="77777777" w:rsidR="00525FB8" w:rsidRPr="00682159" w:rsidRDefault="00525FB8" w:rsidP="00C45CC0">
            <w:pPr>
              <w:jc w:val="center"/>
              <w:rPr>
                <w:b/>
                <w:bCs/>
                <w:sz w:val="24"/>
                <w:szCs w:val="24"/>
                <w:lang w:val="hr-HR"/>
              </w:rPr>
            </w:pPr>
            <w:r w:rsidRPr="00682159">
              <w:rPr>
                <w:b/>
                <w:bCs/>
                <w:sz w:val="24"/>
                <w:szCs w:val="24"/>
                <w:lang w:val="hr-HR"/>
              </w:rPr>
              <w:t>Razrada ishoda</w:t>
            </w:r>
          </w:p>
        </w:tc>
      </w:tr>
      <w:tr w:rsidR="00525FB8" w:rsidRPr="00682159" w14:paraId="5072ABFF" w14:textId="77777777" w:rsidTr="00525FB8">
        <w:trPr>
          <w:trHeight w:val="1178"/>
        </w:trPr>
        <w:tc>
          <w:tcPr>
            <w:tcW w:w="4438" w:type="dxa"/>
            <w:vAlign w:val="center"/>
          </w:tcPr>
          <w:p w14:paraId="5184D637" w14:textId="77777777" w:rsidR="00525FB8" w:rsidRPr="00682159" w:rsidRDefault="00525FB8" w:rsidP="00C45CC0">
            <w:pPr>
              <w:jc w:val="center"/>
              <w:rPr>
                <w:lang w:val="hr-HR"/>
              </w:rPr>
            </w:pPr>
            <w:r w:rsidRPr="00682159">
              <w:rPr>
                <w:b/>
                <w:bCs/>
                <w:lang w:val="hr-HR"/>
              </w:rPr>
              <w:t xml:space="preserve">B.I.3 </w:t>
            </w:r>
            <w:r w:rsidRPr="00682159">
              <w:rPr>
                <w:lang w:val="hr-HR"/>
              </w:rPr>
              <w:t>Učenik kronološki određuje važnost događaja u starom vijeku koristeći se povijesnim izvorima i kartama.</w:t>
            </w:r>
          </w:p>
        </w:tc>
        <w:tc>
          <w:tcPr>
            <w:tcW w:w="4776" w:type="dxa"/>
            <w:vAlign w:val="center"/>
          </w:tcPr>
          <w:p w14:paraId="701AD538" w14:textId="77777777" w:rsidR="00525FB8" w:rsidRPr="00682159" w:rsidRDefault="00525FB8">
            <w:pPr>
              <w:numPr>
                <w:ilvl w:val="0"/>
                <w:numId w:val="47"/>
              </w:numPr>
              <w:autoSpaceDE/>
              <w:autoSpaceDN/>
              <w:jc w:val="left"/>
              <w:rPr>
                <w:lang w:val="hr-HR"/>
              </w:rPr>
            </w:pPr>
            <w:r w:rsidRPr="00682159">
              <w:rPr>
                <w:lang w:val="hr-HR"/>
              </w:rPr>
              <w:t>izdvaja važne događaje iz starog vijeka i reda ih kronološki na lenti vremena koristeći se povijesnim izvorima i kartama uz pomoć IKT-a.</w:t>
            </w:r>
          </w:p>
        </w:tc>
      </w:tr>
      <w:tr w:rsidR="00525FB8" w:rsidRPr="00682159" w14:paraId="6D0A75F8" w14:textId="77777777" w:rsidTr="00525FB8">
        <w:tc>
          <w:tcPr>
            <w:tcW w:w="4438" w:type="dxa"/>
            <w:vAlign w:val="center"/>
          </w:tcPr>
          <w:p w14:paraId="5A3D29C8" w14:textId="77777777" w:rsidR="00525FB8" w:rsidRPr="00682159" w:rsidRDefault="00525FB8" w:rsidP="00C45CC0">
            <w:pPr>
              <w:rPr>
                <w:b/>
                <w:bCs/>
                <w:lang w:val="hr-HR"/>
              </w:rPr>
            </w:pPr>
            <w:r w:rsidRPr="00682159">
              <w:rPr>
                <w:b/>
                <w:bCs/>
                <w:lang w:val="hr-HR"/>
              </w:rPr>
              <w:t>Poveznice sa ZJNPP</w:t>
            </w:r>
          </w:p>
        </w:tc>
        <w:tc>
          <w:tcPr>
            <w:tcW w:w="4776" w:type="dxa"/>
            <w:vAlign w:val="center"/>
          </w:tcPr>
          <w:p w14:paraId="7778B6D1" w14:textId="77777777" w:rsidR="00525FB8" w:rsidRPr="00682159" w:rsidRDefault="00F5135C" w:rsidP="00C45CC0">
            <w:pPr>
              <w:rPr>
                <w:b/>
                <w:bCs/>
                <w:lang w:val="hr-HR"/>
              </w:rPr>
            </w:pPr>
            <w:hyperlink r:id="rId130" w:tgtFrame="https://kurikulum-zzoo.ba/hr/_blank" w:history="1">
              <w:r w:rsidR="00525FB8" w:rsidRPr="00682159">
                <w:rPr>
                  <w:b/>
                  <w:bCs/>
                  <w:lang w:val="hr-HR"/>
                </w:rPr>
                <w:t>POV-2.0.2</w:t>
              </w:r>
            </w:hyperlink>
          </w:p>
        </w:tc>
      </w:tr>
      <w:tr w:rsidR="00525FB8" w:rsidRPr="00682159" w14:paraId="0EE51734" w14:textId="77777777" w:rsidTr="00525FB8">
        <w:tc>
          <w:tcPr>
            <w:tcW w:w="9214" w:type="dxa"/>
            <w:gridSpan w:val="2"/>
            <w:shd w:val="clear" w:color="auto" w:fill="B5C5E7"/>
            <w:vAlign w:val="center"/>
          </w:tcPr>
          <w:p w14:paraId="455CA9A6" w14:textId="77777777" w:rsidR="00525FB8" w:rsidRPr="00682159" w:rsidRDefault="00525FB8" w:rsidP="00C45CC0">
            <w:pPr>
              <w:jc w:val="center"/>
              <w:rPr>
                <w:b/>
                <w:bCs/>
                <w:sz w:val="28"/>
                <w:szCs w:val="28"/>
                <w:lang w:val="hr-HR"/>
              </w:rPr>
            </w:pPr>
            <w:r w:rsidRPr="00682159">
              <w:rPr>
                <w:b/>
                <w:bCs/>
                <w:sz w:val="24"/>
                <w:szCs w:val="24"/>
                <w:lang w:val="hr-HR"/>
              </w:rPr>
              <w:t>Ključni sadržaji</w:t>
            </w:r>
          </w:p>
        </w:tc>
      </w:tr>
      <w:tr w:rsidR="00525FB8" w:rsidRPr="00682159" w14:paraId="002D01EC" w14:textId="77777777" w:rsidTr="00525FB8">
        <w:trPr>
          <w:trHeight w:val="627"/>
        </w:trPr>
        <w:tc>
          <w:tcPr>
            <w:tcW w:w="9214" w:type="dxa"/>
            <w:gridSpan w:val="2"/>
            <w:vAlign w:val="center"/>
          </w:tcPr>
          <w:p w14:paraId="05B7EDD3" w14:textId="77777777" w:rsidR="00525FB8" w:rsidRPr="00682159" w:rsidRDefault="00525FB8">
            <w:pPr>
              <w:numPr>
                <w:ilvl w:val="0"/>
                <w:numId w:val="48"/>
              </w:numPr>
              <w:autoSpaceDE/>
              <w:autoSpaceDN/>
              <w:jc w:val="left"/>
              <w:rPr>
                <w:lang w:val="hr-HR"/>
              </w:rPr>
            </w:pPr>
            <w:r w:rsidRPr="00682159">
              <w:rPr>
                <w:lang w:val="hr-HR"/>
              </w:rPr>
              <w:t>nastanak Rima</w:t>
            </w:r>
          </w:p>
          <w:p w14:paraId="7C2B7983" w14:textId="77777777" w:rsidR="00525FB8" w:rsidRPr="00682159" w:rsidRDefault="00525FB8">
            <w:pPr>
              <w:numPr>
                <w:ilvl w:val="0"/>
                <w:numId w:val="48"/>
              </w:numPr>
              <w:autoSpaceDE/>
              <w:autoSpaceDN/>
              <w:jc w:val="left"/>
              <w:rPr>
                <w:lang w:val="hr-HR"/>
              </w:rPr>
            </w:pPr>
            <w:r w:rsidRPr="00682159">
              <w:rPr>
                <w:lang w:val="hr-HR"/>
              </w:rPr>
              <w:t>Rimska Republika</w:t>
            </w:r>
          </w:p>
          <w:p w14:paraId="2AE189D5" w14:textId="77777777" w:rsidR="00525FB8" w:rsidRPr="00682159" w:rsidRDefault="00525FB8">
            <w:pPr>
              <w:numPr>
                <w:ilvl w:val="0"/>
                <w:numId w:val="48"/>
              </w:numPr>
              <w:autoSpaceDE/>
              <w:autoSpaceDN/>
              <w:jc w:val="left"/>
              <w:rPr>
                <w:lang w:val="hr-HR"/>
              </w:rPr>
            </w:pPr>
            <w:r w:rsidRPr="00682159">
              <w:rPr>
                <w:lang w:val="hr-HR"/>
              </w:rPr>
              <w:t>doba Rimskog carstva</w:t>
            </w:r>
          </w:p>
          <w:p w14:paraId="297171F1" w14:textId="77777777" w:rsidR="00525FB8" w:rsidRPr="00682159" w:rsidRDefault="00525FB8">
            <w:pPr>
              <w:numPr>
                <w:ilvl w:val="0"/>
                <w:numId w:val="48"/>
              </w:numPr>
              <w:autoSpaceDE/>
              <w:autoSpaceDN/>
              <w:jc w:val="left"/>
              <w:rPr>
                <w:lang w:val="hr-HR"/>
              </w:rPr>
            </w:pPr>
            <w:r w:rsidRPr="00682159">
              <w:rPr>
                <w:lang w:val="hr-HR"/>
              </w:rPr>
              <w:t>Rimske provincije.</w:t>
            </w:r>
          </w:p>
        </w:tc>
      </w:tr>
      <w:tr w:rsidR="00525FB8" w:rsidRPr="00682159" w14:paraId="38F32D00" w14:textId="77777777" w:rsidTr="00525FB8">
        <w:tc>
          <w:tcPr>
            <w:tcW w:w="9214" w:type="dxa"/>
            <w:gridSpan w:val="2"/>
            <w:shd w:val="clear" w:color="auto" w:fill="B5C5E7"/>
            <w:vAlign w:val="center"/>
          </w:tcPr>
          <w:p w14:paraId="59AF6644" w14:textId="77777777" w:rsidR="00525FB8" w:rsidRPr="00682159" w:rsidRDefault="00525FB8" w:rsidP="00C45CC0">
            <w:pPr>
              <w:jc w:val="center"/>
              <w:rPr>
                <w:b/>
                <w:bCs/>
                <w:sz w:val="28"/>
                <w:szCs w:val="28"/>
                <w:lang w:val="hr-HR"/>
              </w:rPr>
            </w:pPr>
            <w:r w:rsidRPr="00682159">
              <w:rPr>
                <w:b/>
                <w:bCs/>
                <w:sz w:val="24"/>
                <w:szCs w:val="24"/>
                <w:lang w:val="hr-HR"/>
              </w:rPr>
              <w:t>Preporuke za ostvarenje ishoda</w:t>
            </w:r>
          </w:p>
        </w:tc>
      </w:tr>
      <w:tr w:rsidR="00525FB8" w:rsidRPr="00682159" w14:paraId="4398A1FE" w14:textId="77777777" w:rsidTr="00525FB8">
        <w:trPr>
          <w:trHeight w:val="999"/>
        </w:trPr>
        <w:tc>
          <w:tcPr>
            <w:tcW w:w="9214" w:type="dxa"/>
            <w:gridSpan w:val="2"/>
            <w:vAlign w:val="center"/>
          </w:tcPr>
          <w:p w14:paraId="6412293F" w14:textId="77777777" w:rsidR="00525FB8" w:rsidRPr="00682159" w:rsidRDefault="00525FB8" w:rsidP="00C45CC0">
            <w:pPr>
              <w:rPr>
                <w:lang w:val="hr-HR"/>
              </w:rPr>
            </w:pPr>
            <w:r w:rsidRPr="00682159">
              <w:rPr>
                <w:lang w:val="hr-HR"/>
              </w:rPr>
              <w:t>Izrađuje lentu vremena s prikazom nastanka Rima, Republike i Carstva.</w:t>
            </w:r>
          </w:p>
          <w:p w14:paraId="27C54455" w14:textId="77777777" w:rsidR="00525FB8" w:rsidRPr="00682159" w:rsidRDefault="00525FB8" w:rsidP="00C45CC0">
            <w:pPr>
              <w:rPr>
                <w:lang w:val="hr-HR"/>
              </w:rPr>
            </w:pPr>
            <w:r w:rsidRPr="00682159">
              <w:rPr>
                <w:lang w:val="hr-HR"/>
              </w:rPr>
              <w:t>Na karti označava Rimske provincije.</w:t>
            </w:r>
          </w:p>
          <w:p w14:paraId="55DB40AD" w14:textId="77777777" w:rsidR="00525FB8" w:rsidRPr="00682159" w:rsidRDefault="00525FB8" w:rsidP="00C45CC0">
            <w:pPr>
              <w:rPr>
                <w:lang w:val="hr-HR"/>
              </w:rPr>
            </w:pPr>
          </w:p>
          <w:p w14:paraId="574D17D8" w14:textId="77777777" w:rsidR="00525FB8" w:rsidRPr="00682159" w:rsidRDefault="00525FB8" w:rsidP="00C45CC0">
            <w:pPr>
              <w:rPr>
                <w:sz w:val="28"/>
                <w:szCs w:val="28"/>
                <w:lang w:val="hr-HR"/>
              </w:rPr>
            </w:pPr>
            <w:r w:rsidRPr="00682159">
              <w:rPr>
                <w:lang w:val="hr-HR"/>
              </w:rPr>
              <w:t>Sadržaj ove tematske cjeline može se povezati sa sadržajima nastavnih predmeta: Latinski jezik (nastanak Rima, rimske provincije), Geografija (širenje Rimske Republike i Carstva) i međupredmetnom temom: Upotreba informacijske i komunikacijske tehnologije (grafički prikaz).</w:t>
            </w:r>
          </w:p>
        </w:tc>
      </w:tr>
    </w:tbl>
    <w:tbl>
      <w:tblPr>
        <w:tblStyle w:val="Reetkatablice3"/>
        <w:tblW w:w="9322" w:type="dxa"/>
        <w:tblInd w:w="-113" w:type="dxa"/>
        <w:tblLook w:val="04A0" w:firstRow="1" w:lastRow="0" w:firstColumn="1" w:lastColumn="0" w:noHBand="0" w:noVBand="1"/>
      </w:tblPr>
      <w:tblGrid>
        <w:gridCol w:w="4584"/>
        <w:gridCol w:w="4738"/>
      </w:tblGrid>
      <w:tr w:rsidR="00525FB8" w:rsidRPr="00682159" w14:paraId="5ACDDE3A" w14:textId="77777777" w:rsidTr="00525FB8">
        <w:trPr>
          <w:trHeight w:val="276"/>
        </w:trPr>
        <w:tc>
          <w:tcPr>
            <w:tcW w:w="9322" w:type="dxa"/>
            <w:gridSpan w:val="2"/>
            <w:vAlign w:val="center"/>
          </w:tcPr>
          <w:p w14:paraId="5A250F6E" w14:textId="77777777" w:rsidR="00525FB8" w:rsidRPr="00682159" w:rsidRDefault="00525FB8" w:rsidP="00C45CC0">
            <w:pPr>
              <w:jc w:val="left"/>
              <w:rPr>
                <w:b/>
                <w:bCs/>
                <w:sz w:val="28"/>
                <w:szCs w:val="28"/>
                <w:lang w:val="hr-HR"/>
              </w:rPr>
            </w:pPr>
            <w:r w:rsidRPr="00682159">
              <w:rPr>
                <w:b/>
                <w:bCs/>
                <w:sz w:val="24"/>
                <w:szCs w:val="24"/>
                <w:lang w:val="hr-HR"/>
              </w:rPr>
              <w:lastRenderedPageBreak/>
              <w:t>PREDMETNO PODRUČJE: C/ Kontinuitet i promjena</w:t>
            </w:r>
          </w:p>
        </w:tc>
      </w:tr>
      <w:tr w:rsidR="00525FB8" w:rsidRPr="00682159" w14:paraId="2D4AE999" w14:textId="77777777" w:rsidTr="00525FB8">
        <w:tc>
          <w:tcPr>
            <w:tcW w:w="4584" w:type="dxa"/>
            <w:shd w:val="clear" w:color="auto" w:fill="B5C5E7"/>
            <w:vAlign w:val="center"/>
          </w:tcPr>
          <w:p w14:paraId="26D34D29" w14:textId="77777777" w:rsidR="00525FB8" w:rsidRPr="00682159" w:rsidRDefault="00525FB8" w:rsidP="00C45CC0">
            <w:pPr>
              <w:jc w:val="center"/>
              <w:rPr>
                <w:b/>
                <w:bCs/>
                <w:sz w:val="24"/>
                <w:szCs w:val="24"/>
                <w:lang w:val="hr-HR"/>
              </w:rPr>
            </w:pPr>
            <w:r w:rsidRPr="00682159">
              <w:rPr>
                <w:b/>
                <w:bCs/>
                <w:sz w:val="24"/>
                <w:szCs w:val="24"/>
                <w:lang w:val="hr-HR"/>
              </w:rPr>
              <w:t>Odgojno-obrazovani ishod učenja</w:t>
            </w:r>
          </w:p>
        </w:tc>
        <w:tc>
          <w:tcPr>
            <w:tcW w:w="4738" w:type="dxa"/>
            <w:shd w:val="clear" w:color="auto" w:fill="B5C5E7"/>
            <w:vAlign w:val="center"/>
          </w:tcPr>
          <w:p w14:paraId="1343DB90" w14:textId="77777777" w:rsidR="00525FB8" w:rsidRPr="00682159" w:rsidRDefault="00525FB8" w:rsidP="00C45CC0">
            <w:pPr>
              <w:jc w:val="center"/>
              <w:rPr>
                <w:b/>
                <w:bCs/>
                <w:sz w:val="24"/>
                <w:szCs w:val="24"/>
                <w:lang w:val="hr-HR"/>
              </w:rPr>
            </w:pPr>
            <w:r w:rsidRPr="00682159">
              <w:rPr>
                <w:b/>
                <w:bCs/>
                <w:sz w:val="24"/>
                <w:szCs w:val="24"/>
                <w:lang w:val="hr-HR"/>
              </w:rPr>
              <w:t>Razrada ishoda</w:t>
            </w:r>
          </w:p>
        </w:tc>
      </w:tr>
      <w:tr w:rsidR="00525FB8" w:rsidRPr="00682159" w14:paraId="64CC194E" w14:textId="77777777" w:rsidTr="00525FB8">
        <w:trPr>
          <w:trHeight w:val="1402"/>
        </w:trPr>
        <w:tc>
          <w:tcPr>
            <w:tcW w:w="4584" w:type="dxa"/>
            <w:vAlign w:val="center"/>
          </w:tcPr>
          <w:p w14:paraId="2DF05498" w14:textId="77777777" w:rsidR="00525FB8" w:rsidRPr="00682159" w:rsidRDefault="00525FB8" w:rsidP="00C45CC0">
            <w:pPr>
              <w:jc w:val="center"/>
              <w:rPr>
                <w:lang w:val="hr-HR"/>
              </w:rPr>
            </w:pPr>
            <w:r w:rsidRPr="00682159">
              <w:rPr>
                <w:b/>
                <w:bCs/>
                <w:lang w:val="hr-HR"/>
              </w:rPr>
              <w:t xml:space="preserve">C.I.1 </w:t>
            </w:r>
            <w:r w:rsidRPr="00682159">
              <w:rPr>
                <w:lang w:val="hr-HR"/>
              </w:rPr>
              <w:t>Učenik određuje oblike društva koji su se promijenili i one koji su ostali isti kroz vrijeme.</w:t>
            </w:r>
          </w:p>
        </w:tc>
        <w:tc>
          <w:tcPr>
            <w:tcW w:w="4738" w:type="dxa"/>
            <w:vAlign w:val="center"/>
          </w:tcPr>
          <w:p w14:paraId="77EA2607" w14:textId="77777777" w:rsidR="00525FB8" w:rsidRPr="00682159" w:rsidRDefault="00525FB8">
            <w:pPr>
              <w:numPr>
                <w:ilvl w:val="0"/>
                <w:numId w:val="47"/>
              </w:numPr>
              <w:autoSpaceDE/>
              <w:autoSpaceDN/>
              <w:jc w:val="left"/>
              <w:rPr>
                <w:lang w:val="hr-HR"/>
              </w:rPr>
            </w:pPr>
            <w:r w:rsidRPr="00682159">
              <w:rPr>
                <w:lang w:val="hr-HR"/>
              </w:rPr>
              <w:t>objašnjava oblike društva u prapovijesti i starom vijeku</w:t>
            </w:r>
          </w:p>
          <w:p w14:paraId="6CC1E070" w14:textId="77777777" w:rsidR="00525FB8" w:rsidRPr="00682159" w:rsidRDefault="00525FB8">
            <w:pPr>
              <w:numPr>
                <w:ilvl w:val="0"/>
                <w:numId w:val="47"/>
              </w:numPr>
              <w:autoSpaceDE/>
              <w:autoSpaceDN/>
              <w:jc w:val="left"/>
              <w:rPr>
                <w:lang w:val="hr-HR"/>
              </w:rPr>
            </w:pPr>
            <w:r w:rsidRPr="00682159">
              <w:rPr>
                <w:lang w:val="hr-HR"/>
              </w:rPr>
              <w:t>prepoznaje što se promijenilo, a što je ostalo isto u ova dva navedena razdoblja ljudske prošlosti.</w:t>
            </w:r>
          </w:p>
        </w:tc>
      </w:tr>
      <w:tr w:rsidR="00525FB8" w:rsidRPr="00682159" w14:paraId="724D67C4" w14:textId="77777777" w:rsidTr="00525FB8">
        <w:tc>
          <w:tcPr>
            <w:tcW w:w="4584" w:type="dxa"/>
            <w:vAlign w:val="center"/>
          </w:tcPr>
          <w:p w14:paraId="04F39F7B" w14:textId="77777777" w:rsidR="00525FB8" w:rsidRPr="00682159" w:rsidRDefault="00525FB8" w:rsidP="00C45CC0">
            <w:pPr>
              <w:rPr>
                <w:b/>
                <w:bCs/>
                <w:lang w:val="hr-HR"/>
              </w:rPr>
            </w:pPr>
            <w:r w:rsidRPr="00682159">
              <w:rPr>
                <w:b/>
                <w:bCs/>
                <w:lang w:val="hr-HR"/>
              </w:rPr>
              <w:t>Poveznice sa ZJNPP</w:t>
            </w:r>
          </w:p>
        </w:tc>
        <w:tc>
          <w:tcPr>
            <w:tcW w:w="4738" w:type="dxa"/>
            <w:vAlign w:val="center"/>
          </w:tcPr>
          <w:p w14:paraId="1139D281" w14:textId="77777777" w:rsidR="00525FB8" w:rsidRPr="00682159" w:rsidRDefault="00F5135C" w:rsidP="00C45CC0">
            <w:pPr>
              <w:rPr>
                <w:b/>
                <w:bCs/>
                <w:lang w:val="hr-HR"/>
              </w:rPr>
            </w:pPr>
            <w:hyperlink r:id="rId131" w:tgtFrame="https://kurikulum-zzoo.ba/hr/_blank" w:history="1">
              <w:r w:rsidR="00525FB8" w:rsidRPr="00682159">
                <w:rPr>
                  <w:b/>
                  <w:bCs/>
                  <w:lang w:val="hr-HR"/>
                </w:rPr>
                <w:t>POV-3.0.1</w:t>
              </w:r>
            </w:hyperlink>
          </w:p>
        </w:tc>
      </w:tr>
      <w:tr w:rsidR="00525FB8" w:rsidRPr="00682159" w14:paraId="7EE7BAE9" w14:textId="77777777" w:rsidTr="00525FB8">
        <w:tc>
          <w:tcPr>
            <w:tcW w:w="9322" w:type="dxa"/>
            <w:gridSpan w:val="2"/>
            <w:shd w:val="clear" w:color="auto" w:fill="B5C5E7"/>
            <w:vAlign w:val="center"/>
          </w:tcPr>
          <w:p w14:paraId="1E92C04B" w14:textId="77777777" w:rsidR="00525FB8" w:rsidRPr="00682159" w:rsidRDefault="00525FB8" w:rsidP="00C45CC0">
            <w:pPr>
              <w:jc w:val="center"/>
              <w:rPr>
                <w:b/>
                <w:bCs/>
                <w:sz w:val="28"/>
                <w:szCs w:val="28"/>
                <w:lang w:val="hr-HR"/>
              </w:rPr>
            </w:pPr>
            <w:r w:rsidRPr="00682159">
              <w:rPr>
                <w:b/>
                <w:bCs/>
                <w:sz w:val="24"/>
                <w:szCs w:val="24"/>
                <w:lang w:val="hr-HR"/>
              </w:rPr>
              <w:t>Ključni sadržaji</w:t>
            </w:r>
          </w:p>
        </w:tc>
      </w:tr>
      <w:tr w:rsidR="00525FB8" w:rsidRPr="00682159" w14:paraId="67CF9287" w14:textId="77777777" w:rsidTr="00525FB8">
        <w:trPr>
          <w:trHeight w:val="842"/>
        </w:trPr>
        <w:tc>
          <w:tcPr>
            <w:tcW w:w="9322" w:type="dxa"/>
            <w:gridSpan w:val="2"/>
            <w:vAlign w:val="center"/>
          </w:tcPr>
          <w:p w14:paraId="1AFA694B" w14:textId="77777777" w:rsidR="00525FB8" w:rsidRPr="00682159" w:rsidRDefault="00525FB8">
            <w:pPr>
              <w:numPr>
                <w:ilvl w:val="0"/>
                <w:numId w:val="48"/>
              </w:numPr>
              <w:autoSpaceDE/>
              <w:autoSpaceDN/>
              <w:jc w:val="left"/>
              <w:rPr>
                <w:lang w:val="hr-HR"/>
              </w:rPr>
            </w:pPr>
            <w:r w:rsidRPr="00682159">
              <w:rPr>
                <w:lang w:val="hr-HR"/>
              </w:rPr>
              <w:t>podjela Carstva</w:t>
            </w:r>
          </w:p>
          <w:p w14:paraId="13A62469" w14:textId="77777777" w:rsidR="00525FB8" w:rsidRPr="00682159" w:rsidRDefault="00525FB8">
            <w:pPr>
              <w:numPr>
                <w:ilvl w:val="0"/>
                <w:numId w:val="48"/>
              </w:numPr>
              <w:autoSpaceDE/>
              <w:autoSpaceDN/>
              <w:jc w:val="left"/>
              <w:rPr>
                <w:lang w:val="hr-HR"/>
              </w:rPr>
            </w:pPr>
            <w:r w:rsidRPr="00682159">
              <w:rPr>
                <w:lang w:val="hr-HR"/>
              </w:rPr>
              <w:t>pad Zapadnog Rimskog Carstva.</w:t>
            </w:r>
          </w:p>
        </w:tc>
      </w:tr>
      <w:tr w:rsidR="00525FB8" w:rsidRPr="00682159" w14:paraId="134C97F5" w14:textId="77777777" w:rsidTr="00525FB8">
        <w:tc>
          <w:tcPr>
            <w:tcW w:w="9322" w:type="dxa"/>
            <w:gridSpan w:val="2"/>
            <w:shd w:val="clear" w:color="auto" w:fill="B5C5E7"/>
            <w:vAlign w:val="center"/>
          </w:tcPr>
          <w:p w14:paraId="213542B3" w14:textId="77777777" w:rsidR="00525FB8" w:rsidRPr="00682159" w:rsidRDefault="00525FB8" w:rsidP="00C45CC0">
            <w:pPr>
              <w:jc w:val="center"/>
              <w:rPr>
                <w:b/>
                <w:bCs/>
                <w:sz w:val="28"/>
                <w:szCs w:val="28"/>
                <w:lang w:val="hr-HR"/>
              </w:rPr>
            </w:pPr>
            <w:r w:rsidRPr="00682159">
              <w:rPr>
                <w:b/>
                <w:bCs/>
                <w:sz w:val="24"/>
                <w:szCs w:val="24"/>
                <w:lang w:val="hr-HR"/>
              </w:rPr>
              <w:t>Preporuke za ostvarenje ishoda</w:t>
            </w:r>
          </w:p>
        </w:tc>
      </w:tr>
      <w:tr w:rsidR="00525FB8" w:rsidRPr="00682159" w14:paraId="63D04A13" w14:textId="77777777" w:rsidTr="00525FB8">
        <w:trPr>
          <w:trHeight w:val="1519"/>
        </w:trPr>
        <w:tc>
          <w:tcPr>
            <w:tcW w:w="9322" w:type="dxa"/>
            <w:gridSpan w:val="2"/>
            <w:vAlign w:val="center"/>
          </w:tcPr>
          <w:p w14:paraId="7C6E5E0E" w14:textId="77777777" w:rsidR="00525FB8" w:rsidRPr="00682159" w:rsidRDefault="00525FB8" w:rsidP="00C45CC0">
            <w:pPr>
              <w:rPr>
                <w:lang w:val="hr-HR"/>
              </w:rPr>
            </w:pPr>
            <w:r w:rsidRPr="00682159">
              <w:rPr>
                <w:lang w:val="hr-HR"/>
              </w:rPr>
              <w:t>Analizira povijesne izvore kako bi odredio oblike društva tijekom razdoblja starog vijeka, promjene koje su se dogodile, te kontinuitete koji su ostali do danas. </w:t>
            </w:r>
          </w:p>
          <w:p w14:paraId="311B26F0" w14:textId="77777777" w:rsidR="00525FB8" w:rsidRPr="00682159" w:rsidRDefault="00525FB8" w:rsidP="00C45CC0">
            <w:pPr>
              <w:rPr>
                <w:lang w:val="hr-HR"/>
              </w:rPr>
            </w:pPr>
            <w:r w:rsidRPr="00682159">
              <w:rPr>
                <w:lang w:val="hr-HR"/>
              </w:rPr>
              <w:t>Izrađuje usporednu tablicu s navedenim kontinuitetom i promjenama.</w:t>
            </w:r>
          </w:p>
          <w:p w14:paraId="79B195BB" w14:textId="77777777" w:rsidR="00525FB8" w:rsidRPr="00682159" w:rsidRDefault="00525FB8" w:rsidP="00C45CC0">
            <w:pPr>
              <w:rPr>
                <w:lang w:val="hr-HR"/>
              </w:rPr>
            </w:pPr>
          </w:p>
          <w:p w14:paraId="2CCA3141" w14:textId="77777777" w:rsidR="00525FB8" w:rsidRPr="00682159" w:rsidRDefault="00525FB8" w:rsidP="00C45CC0">
            <w:pPr>
              <w:rPr>
                <w:sz w:val="28"/>
                <w:szCs w:val="28"/>
                <w:lang w:val="hr-HR"/>
              </w:rPr>
            </w:pPr>
            <w:r w:rsidRPr="00682159">
              <w:rPr>
                <w:lang w:val="hr-HR"/>
              </w:rPr>
              <w:t>Sadržaj ove tematske cjeline može se povezati sa sadržajem nastavnog predmeta: Informatika (izrada tablica).</w:t>
            </w:r>
          </w:p>
        </w:tc>
      </w:tr>
      <w:tr w:rsidR="00525FB8" w:rsidRPr="00682159" w14:paraId="4A678A7E" w14:textId="77777777" w:rsidTr="00525FB8">
        <w:tc>
          <w:tcPr>
            <w:tcW w:w="4584" w:type="dxa"/>
            <w:shd w:val="clear" w:color="auto" w:fill="B5C5E7"/>
            <w:vAlign w:val="center"/>
          </w:tcPr>
          <w:p w14:paraId="48B6B556" w14:textId="77777777" w:rsidR="00525FB8" w:rsidRPr="00682159" w:rsidRDefault="00525FB8" w:rsidP="00C45CC0">
            <w:pPr>
              <w:jc w:val="center"/>
              <w:rPr>
                <w:b/>
                <w:bCs/>
                <w:sz w:val="24"/>
                <w:szCs w:val="24"/>
                <w:lang w:val="hr-HR"/>
              </w:rPr>
            </w:pPr>
            <w:r w:rsidRPr="00682159">
              <w:rPr>
                <w:b/>
                <w:bCs/>
                <w:sz w:val="24"/>
                <w:szCs w:val="24"/>
                <w:lang w:val="hr-HR"/>
              </w:rPr>
              <w:t>Odgojno-obrazovani ishod učenja</w:t>
            </w:r>
          </w:p>
        </w:tc>
        <w:tc>
          <w:tcPr>
            <w:tcW w:w="4738" w:type="dxa"/>
            <w:shd w:val="clear" w:color="auto" w:fill="B5C5E7"/>
            <w:vAlign w:val="center"/>
          </w:tcPr>
          <w:p w14:paraId="24577671" w14:textId="77777777" w:rsidR="00525FB8" w:rsidRPr="00682159" w:rsidRDefault="00525FB8" w:rsidP="00C45CC0">
            <w:pPr>
              <w:jc w:val="center"/>
              <w:rPr>
                <w:b/>
                <w:bCs/>
                <w:sz w:val="24"/>
                <w:szCs w:val="24"/>
                <w:lang w:val="hr-HR"/>
              </w:rPr>
            </w:pPr>
            <w:r w:rsidRPr="00682159">
              <w:rPr>
                <w:b/>
                <w:bCs/>
                <w:sz w:val="24"/>
                <w:szCs w:val="24"/>
                <w:lang w:val="hr-HR"/>
              </w:rPr>
              <w:t>Razrada ishoda</w:t>
            </w:r>
          </w:p>
        </w:tc>
      </w:tr>
      <w:tr w:rsidR="00525FB8" w:rsidRPr="00682159" w14:paraId="717A7D9A" w14:textId="77777777" w:rsidTr="00525FB8">
        <w:trPr>
          <w:trHeight w:val="1687"/>
        </w:trPr>
        <w:tc>
          <w:tcPr>
            <w:tcW w:w="4584" w:type="dxa"/>
            <w:vAlign w:val="center"/>
          </w:tcPr>
          <w:p w14:paraId="0138DB85" w14:textId="77777777" w:rsidR="00525FB8" w:rsidRPr="00682159" w:rsidRDefault="00525FB8" w:rsidP="00C45CC0">
            <w:pPr>
              <w:jc w:val="center"/>
              <w:rPr>
                <w:lang w:val="hr-HR"/>
              </w:rPr>
            </w:pPr>
            <w:r w:rsidRPr="00682159">
              <w:rPr>
                <w:b/>
                <w:bCs/>
                <w:lang w:val="hr-HR"/>
              </w:rPr>
              <w:t xml:space="preserve">C.I.2 </w:t>
            </w:r>
            <w:r w:rsidRPr="00682159">
              <w:rPr>
                <w:lang w:val="hr-HR"/>
              </w:rPr>
              <w:t>Učenik analizira kontinuitete i promjene društva u starom vijeku.</w:t>
            </w:r>
          </w:p>
        </w:tc>
        <w:tc>
          <w:tcPr>
            <w:tcW w:w="4738" w:type="dxa"/>
            <w:vAlign w:val="center"/>
          </w:tcPr>
          <w:p w14:paraId="7D4A2553" w14:textId="77777777" w:rsidR="00525FB8" w:rsidRPr="00682159" w:rsidRDefault="00525FB8">
            <w:pPr>
              <w:numPr>
                <w:ilvl w:val="0"/>
                <w:numId w:val="47"/>
              </w:numPr>
              <w:autoSpaceDE/>
              <w:autoSpaceDN/>
              <w:jc w:val="left"/>
              <w:rPr>
                <w:lang w:val="hr-HR"/>
              </w:rPr>
            </w:pPr>
            <w:r w:rsidRPr="00682159">
              <w:rPr>
                <w:lang w:val="hr-HR"/>
              </w:rPr>
              <w:t>analizira složenost kontinuiteta i društvenih promjena  iz razdoblja prapovijesti i starog vijeka</w:t>
            </w:r>
          </w:p>
          <w:p w14:paraId="2086E135" w14:textId="77777777" w:rsidR="00525FB8" w:rsidRPr="00682159" w:rsidRDefault="00525FB8">
            <w:pPr>
              <w:numPr>
                <w:ilvl w:val="0"/>
                <w:numId w:val="47"/>
              </w:numPr>
              <w:autoSpaceDE/>
              <w:autoSpaceDN/>
              <w:jc w:val="left"/>
              <w:rPr>
                <w:lang w:val="hr-HR"/>
              </w:rPr>
            </w:pPr>
            <w:r w:rsidRPr="00682159">
              <w:rPr>
                <w:lang w:val="hr-HR"/>
              </w:rPr>
              <w:t>uspoređuje društvene odnose iz prapovijesti i starog vijeka s društvom današnjice.</w:t>
            </w:r>
          </w:p>
        </w:tc>
      </w:tr>
      <w:tr w:rsidR="00525FB8" w:rsidRPr="00682159" w14:paraId="45F6876D" w14:textId="77777777" w:rsidTr="00525FB8">
        <w:tc>
          <w:tcPr>
            <w:tcW w:w="4584" w:type="dxa"/>
            <w:vAlign w:val="center"/>
          </w:tcPr>
          <w:p w14:paraId="03316480" w14:textId="77777777" w:rsidR="00525FB8" w:rsidRPr="00682159" w:rsidRDefault="00525FB8" w:rsidP="00C45CC0">
            <w:pPr>
              <w:rPr>
                <w:b/>
                <w:bCs/>
                <w:lang w:val="hr-HR"/>
              </w:rPr>
            </w:pPr>
            <w:r w:rsidRPr="00682159">
              <w:rPr>
                <w:b/>
                <w:bCs/>
                <w:lang w:val="hr-HR"/>
              </w:rPr>
              <w:t>Poveznice sa ZJNPP</w:t>
            </w:r>
          </w:p>
        </w:tc>
        <w:tc>
          <w:tcPr>
            <w:tcW w:w="4738" w:type="dxa"/>
            <w:vAlign w:val="center"/>
          </w:tcPr>
          <w:p w14:paraId="18E9372D" w14:textId="77777777" w:rsidR="00525FB8" w:rsidRPr="00682159" w:rsidRDefault="00F5135C" w:rsidP="00C45CC0">
            <w:pPr>
              <w:rPr>
                <w:b/>
                <w:bCs/>
                <w:lang w:val="hr-HR"/>
              </w:rPr>
            </w:pPr>
            <w:hyperlink r:id="rId132" w:tgtFrame="https://kurikulum-zzoo.ba/hr/_blank" w:history="1">
              <w:r w:rsidR="00525FB8" w:rsidRPr="00682159">
                <w:rPr>
                  <w:b/>
                  <w:bCs/>
                  <w:lang w:val="hr-HR"/>
                </w:rPr>
                <w:t>POV-3.0.1</w:t>
              </w:r>
            </w:hyperlink>
          </w:p>
        </w:tc>
      </w:tr>
      <w:tr w:rsidR="00525FB8" w:rsidRPr="00682159" w14:paraId="722C1505" w14:textId="77777777" w:rsidTr="00525FB8">
        <w:tc>
          <w:tcPr>
            <w:tcW w:w="9322" w:type="dxa"/>
            <w:gridSpan w:val="2"/>
            <w:shd w:val="clear" w:color="auto" w:fill="B5C5E7"/>
            <w:vAlign w:val="center"/>
          </w:tcPr>
          <w:p w14:paraId="1DB6356B" w14:textId="77777777" w:rsidR="00525FB8" w:rsidRPr="00682159" w:rsidRDefault="00525FB8" w:rsidP="00C45CC0">
            <w:pPr>
              <w:jc w:val="center"/>
              <w:rPr>
                <w:b/>
                <w:bCs/>
                <w:sz w:val="28"/>
                <w:szCs w:val="28"/>
                <w:lang w:val="hr-HR"/>
              </w:rPr>
            </w:pPr>
            <w:r w:rsidRPr="00682159">
              <w:rPr>
                <w:b/>
                <w:bCs/>
                <w:sz w:val="24"/>
                <w:szCs w:val="24"/>
                <w:lang w:val="hr-HR"/>
              </w:rPr>
              <w:t>Ključni sadržaji</w:t>
            </w:r>
          </w:p>
        </w:tc>
      </w:tr>
      <w:tr w:rsidR="00525FB8" w:rsidRPr="00682159" w14:paraId="7D8A7627" w14:textId="77777777" w:rsidTr="00525FB8">
        <w:trPr>
          <w:trHeight w:val="761"/>
        </w:trPr>
        <w:tc>
          <w:tcPr>
            <w:tcW w:w="9322" w:type="dxa"/>
            <w:gridSpan w:val="2"/>
            <w:vAlign w:val="center"/>
          </w:tcPr>
          <w:p w14:paraId="202F6824" w14:textId="77777777" w:rsidR="00525FB8" w:rsidRPr="00682159" w:rsidRDefault="00525FB8">
            <w:pPr>
              <w:numPr>
                <w:ilvl w:val="0"/>
                <w:numId w:val="48"/>
              </w:numPr>
              <w:autoSpaceDE/>
              <w:autoSpaceDN/>
              <w:jc w:val="left"/>
              <w:rPr>
                <w:lang w:val="hr-HR"/>
              </w:rPr>
            </w:pPr>
            <w:r w:rsidRPr="00682159">
              <w:rPr>
                <w:lang w:val="hr-HR"/>
              </w:rPr>
              <w:t>progoni kršćana</w:t>
            </w:r>
          </w:p>
          <w:p w14:paraId="55BAE25A" w14:textId="77777777" w:rsidR="00525FB8" w:rsidRPr="00682159" w:rsidRDefault="00525FB8">
            <w:pPr>
              <w:numPr>
                <w:ilvl w:val="0"/>
                <w:numId w:val="48"/>
              </w:numPr>
              <w:autoSpaceDE/>
              <w:autoSpaceDN/>
              <w:jc w:val="left"/>
              <w:rPr>
                <w:lang w:val="hr-HR"/>
              </w:rPr>
            </w:pPr>
            <w:r w:rsidRPr="00682159">
              <w:rPr>
                <w:lang w:val="hr-HR"/>
              </w:rPr>
              <w:t>Milanski edikt.</w:t>
            </w:r>
          </w:p>
        </w:tc>
      </w:tr>
      <w:tr w:rsidR="00525FB8" w:rsidRPr="00682159" w14:paraId="0E741351" w14:textId="77777777" w:rsidTr="00525FB8">
        <w:tc>
          <w:tcPr>
            <w:tcW w:w="9322" w:type="dxa"/>
            <w:gridSpan w:val="2"/>
            <w:shd w:val="clear" w:color="auto" w:fill="B5C5E7"/>
            <w:vAlign w:val="center"/>
          </w:tcPr>
          <w:p w14:paraId="43E39FBE" w14:textId="77777777" w:rsidR="00525FB8" w:rsidRPr="00682159" w:rsidRDefault="00525FB8" w:rsidP="00C45CC0">
            <w:pPr>
              <w:jc w:val="center"/>
              <w:rPr>
                <w:b/>
                <w:bCs/>
                <w:sz w:val="28"/>
                <w:szCs w:val="28"/>
                <w:lang w:val="hr-HR"/>
              </w:rPr>
            </w:pPr>
            <w:r w:rsidRPr="00682159">
              <w:rPr>
                <w:b/>
                <w:bCs/>
                <w:sz w:val="24"/>
                <w:szCs w:val="24"/>
                <w:lang w:val="hr-HR"/>
              </w:rPr>
              <w:t>Preporuke za ostvarenje ishoda</w:t>
            </w:r>
          </w:p>
        </w:tc>
      </w:tr>
      <w:tr w:rsidR="00525FB8" w:rsidRPr="00682159" w14:paraId="05FC3594" w14:textId="77777777" w:rsidTr="00525FB8">
        <w:trPr>
          <w:trHeight w:val="1574"/>
        </w:trPr>
        <w:tc>
          <w:tcPr>
            <w:tcW w:w="9322" w:type="dxa"/>
            <w:gridSpan w:val="2"/>
            <w:vAlign w:val="center"/>
          </w:tcPr>
          <w:p w14:paraId="1615D55B" w14:textId="77777777" w:rsidR="00525FB8" w:rsidRPr="00682159" w:rsidRDefault="00525FB8" w:rsidP="00C45CC0">
            <w:pPr>
              <w:rPr>
                <w:lang w:val="hr-HR"/>
              </w:rPr>
            </w:pPr>
            <w:r w:rsidRPr="00682159">
              <w:rPr>
                <w:lang w:val="hr-HR"/>
              </w:rPr>
              <w:t>Analizira kontinuitete društvenih promjena u razdoblju starog vijeka.</w:t>
            </w:r>
          </w:p>
          <w:p w14:paraId="5EA6D01C" w14:textId="77777777" w:rsidR="00525FB8" w:rsidRPr="00682159" w:rsidRDefault="00525FB8" w:rsidP="00C45CC0">
            <w:pPr>
              <w:rPr>
                <w:lang w:val="hr-HR"/>
              </w:rPr>
            </w:pPr>
            <w:r w:rsidRPr="00682159">
              <w:rPr>
                <w:lang w:val="hr-HR"/>
              </w:rPr>
              <w:t>Tijekom svog rada učenik će, koristeći se povijesnim izvorima kao i znanjem iz drugih predmeta, analizirati i usporediti društvene odnose sa društvom današnjice.</w:t>
            </w:r>
          </w:p>
          <w:p w14:paraId="408AAA06" w14:textId="77777777" w:rsidR="00525FB8" w:rsidRPr="00682159" w:rsidRDefault="00525FB8" w:rsidP="00C45CC0">
            <w:pPr>
              <w:rPr>
                <w:lang w:val="hr-HR"/>
              </w:rPr>
            </w:pPr>
            <w:r w:rsidRPr="00682159">
              <w:rPr>
                <w:lang w:val="hr-HR"/>
              </w:rPr>
              <w:t>Objasnit će pozitivne promjene, njihov utjecaj na društvo u starom vijeku pišući esej.</w:t>
            </w:r>
          </w:p>
          <w:p w14:paraId="22A97894" w14:textId="77777777" w:rsidR="00525FB8" w:rsidRPr="00682159" w:rsidRDefault="00525FB8" w:rsidP="00C45CC0">
            <w:pPr>
              <w:rPr>
                <w:lang w:val="hr-HR"/>
              </w:rPr>
            </w:pPr>
          </w:p>
          <w:p w14:paraId="5A839BC8" w14:textId="77777777" w:rsidR="00525FB8" w:rsidRPr="00682159" w:rsidRDefault="00525FB8" w:rsidP="00C45CC0">
            <w:pPr>
              <w:rPr>
                <w:lang w:val="hr-HR"/>
              </w:rPr>
            </w:pPr>
            <w:r w:rsidRPr="00682159">
              <w:rPr>
                <w:lang w:val="hr-HR"/>
              </w:rPr>
              <w:t>Sadržaj ove tematske cjeline može se povezati sa sadržajem nastavnog predmeta: Vjeronauk (progoni kršćana, Milanski edikt).</w:t>
            </w:r>
          </w:p>
        </w:tc>
      </w:tr>
      <w:tr w:rsidR="00525FB8" w:rsidRPr="00682159" w14:paraId="71D6116B" w14:textId="77777777" w:rsidTr="00525FB8">
        <w:tc>
          <w:tcPr>
            <w:tcW w:w="4584" w:type="dxa"/>
            <w:shd w:val="clear" w:color="auto" w:fill="B5C5E7"/>
            <w:vAlign w:val="center"/>
          </w:tcPr>
          <w:p w14:paraId="37A03426" w14:textId="77777777" w:rsidR="00525FB8" w:rsidRPr="00682159" w:rsidRDefault="00525FB8" w:rsidP="00C45CC0">
            <w:pPr>
              <w:jc w:val="center"/>
              <w:rPr>
                <w:b/>
                <w:bCs/>
                <w:sz w:val="24"/>
                <w:szCs w:val="24"/>
                <w:lang w:val="hr-HR"/>
              </w:rPr>
            </w:pPr>
            <w:r w:rsidRPr="00682159">
              <w:rPr>
                <w:b/>
                <w:bCs/>
                <w:sz w:val="24"/>
                <w:szCs w:val="24"/>
                <w:lang w:val="hr-HR"/>
              </w:rPr>
              <w:t>Odgojno-obrazovani ishod učenja</w:t>
            </w:r>
          </w:p>
        </w:tc>
        <w:tc>
          <w:tcPr>
            <w:tcW w:w="4738" w:type="dxa"/>
            <w:shd w:val="clear" w:color="auto" w:fill="B5C5E7"/>
            <w:vAlign w:val="center"/>
          </w:tcPr>
          <w:p w14:paraId="17FD774A" w14:textId="77777777" w:rsidR="00525FB8" w:rsidRPr="00682159" w:rsidRDefault="00525FB8" w:rsidP="00C45CC0">
            <w:pPr>
              <w:jc w:val="center"/>
              <w:rPr>
                <w:b/>
                <w:bCs/>
                <w:sz w:val="24"/>
                <w:szCs w:val="24"/>
                <w:lang w:val="hr-HR"/>
              </w:rPr>
            </w:pPr>
            <w:r w:rsidRPr="00682159">
              <w:rPr>
                <w:b/>
                <w:bCs/>
                <w:sz w:val="24"/>
                <w:szCs w:val="24"/>
                <w:lang w:val="hr-HR"/>
              </w:rPr>
              <w:t>Razrada ishoda</w:t>
            </w:r>
          </w:p>
        </w:tc>
      </w:tr>
      <w:tr w:rsidR="00525FB8" w:rsidRPr="00682159" w14:paraId="3F248F1B" w14:textId="77777777" w:rsidTr="00525FB8">
        <w:trPr>
          <w:trHeight w:val="1647"/>
        </w:trPr>
        <w:tc>
          <w:tcPr>
            <w:tcW w:w="4584" w:type="dxa"/>
            <w:vAlign w:val="center"/>
          </w:tcPr>
          <w:p w14:paraId="3C673746" w14:textId="77777777" w:rsidR="00525FB8" w:rsidRPr="00682159" w:rsidRDefault="00525FB8" w:rsidP="00C45CC0">
            <w:pPr>
              <w:jc w:val="center"/>
              <w:rPr>
                <w:lang w:val="hr-HR"/>
              </w:rPr>
            </w:pPr>
            <w:r w:rsidRPr="00682159">
              <w:rPr>
                <w:b/>
                <w:bCs/>
                <w:lang w:val="hr-HR"/>
              </w:rPr>
              <w:t xml:space="preserve">C.I.3 </w:t>
            </w:r>
            <w:r w:rsidRPr="00682159">
              <w:rPr>
                <w:lang w:val="hr-HR"/>
              </w:rPr>
              <w:t>Učenik objašnjava promjena sastava ljudskih zajednica, migracija, raspodjele bogatstva i promjena u gospodarstvu.</w:t>
            </w:r>
          </w:p>
        </w:tc>
        <w:tc>
          <w:tcPr>
            <w:tcW w:w="4738" w:type="dxa"/>
            <w:vAlign w:val="center"/>
          </w:tcPr>
          <w:p w14:paraId="5EC04694" w14:textId="77777777" w:rsidR="00525FB8" w:rsidRPr="00682159" w:rsidRDefault="00525FB8">
            <w:pPr>
              <w:numPr>
                <w:ilvl w:val="0"/>
                <w:numId w:val="47"/>
              </w:numPr>
              <w:autoSpaceDE/>
              <w:autoSpaceDN/>
              <w:jc w:val="left"/>
              <w:rPr>
                <w:lang w:val="hr-HR"/>
              </w:rPr>
            </w:pPr>
            <w:r w:rsidRPr="00682159">
              <w:rPr>
                <w:lang w:val="hr-HR"/>
              </w:rPr>
              <w:t>prepoznaje sastav ljudskih zajednica u starom vijeku</w:t>
            </w:r>
          </w:p>
          <w:p w14:paraId="116086EB" w14:textId="77777777" w:rsidR="00525FB8" w:rsidRPr="00682159" w:rsidRDefault="00525FB8">
            <w:pPr>
              <w:numPr>
                <w:ilvl w:val="0"/>
                <w:numId w:val="47"/>
              </w:numPr>
              <w:autoSpaceDE/>
              <w:autoSpaceDN/>
              <w:jc w:val="left"/>
              <w:rPr>
                <w:lang w:val="hr-HR"/>
              </w:rPr>
            </w:pPr>
            <w:r w:rsidRPr="00682159">
              <w:rPr>
                <w:lang w:val="hr-HR"/>
              </w:rPr>
              <w:t>objašnjava razloge migracija, kolonizacija, zatim raspodjelu bogatstva (trgovina, osvajanja, društvene razlike) i promjene u gospodarstvu.</w:t>
            </w:r>
          </w:p>
        </w:tc>
      </w:tr>
      <w:tr w:rsidR="00525FB8" w:rsidRPr="00682159" w14:paraId="2368058E" w14:textId="77777777" w:rsidTr="00525FB8">
        <w:tc>
          <w:tcPr>
            <w:tcW w:w="4584" w:type="dxa"/>
            <w:vAlign w:val="center"/>
          </w:tcPr>
          <w:p w14:paraId="7892DF50" w14:textId="77777777" w:rsidR="00525FB8" w:rsidRPr="00682159" w:rsidRDefault="00525FB8" w:rsidP="00C45CC0">
            <w:pPr>
              <w:rPr>
                <w:b/>
                <w:bCs/>
                <w:lang w:val="hr-HR"/>
              </w:rPr>
            </w:pPr>
            <w:r w:rsidRPr="00682159">
              <w:rPr>
                <w:b/>
                <w:bCs/>
                <w:lang w:val="hr-HR"/>
              </w:rPr>
              <w:t>Poveznice sa ZJNPP</w:t>
            </w:r>
          </w:p>
        </w:tc>
        <w:tc>
          <w:tcPr>
            <w:tcW w:w="4738" w:type="dxa"/>
            <w:vAlign w:val="center"/>
          </w:tcPr>
          <w:p w14:paraId="358DFE78" w14:textId="77777777" w:rsidR="00525FB8" w:rsidRPr="00682159" w:rsidRDefault="00F5135C" w:rsidP="00C45CC0">
            <w:pPr>
              <w:rPr>
                <w:b/>
                <w:bCs/>
                <w:lang w:val="hr-HR"/>
              </w:rPr>
            </w:pPr>
            <w:hyperlink r:id="rId133" w:tgtFrame="https://kurikulum-zzoo.ba/hr/_blank" w:history="1">
              <w:r w:rsidR="00525FB8" w:rsidRPr="00682159">
                <w:rPr>
                  <w:b/>
                  <w:bCs/>
                  <w:lang w:val="hr-HR"/>
                </w:rPr>
                <w:t>POV-3.0.3</w:t>
              </w:r>
            </w:hyperlink>
          </w:p>
        </w:tc>
      </w:tr>
      <w:tr w:rsidR="00525FB8" w:rsidRPr="00682159" w14:paraId="595341F4" w14:textId="77777777" w:rsidTr="00525FB8">
        <w:tc>
          <w:tcPr>
            <w:tcW w:w="9322" w:type="dxa"/>
            <w:gridSpan w:val="2"/>
            <w:shd w:val="clear" w:color="auto" w:fill="B5C5E7"/>
            <w:vAlign w:val="center"/>
          </w:tcPr>
          <w:p w14:paraId="68A9E8C2" w14:textId="77777777" w:rsidR="00525FB8" w:rsidRPr="00682159" w:rsidRDefault="00525FB8" w:rsidP="00C45CC0">
            <w:pPr>
              <w:jc w:val="center"/>
              <w:rPr>
                <w:b/>
                <w:bCs/>
                <w:sz w:val="28"/>
                <w:szCs w:val="28"/>
                <w:lang w:val="hr-HR"/>
              </w:rPr>
            </w:pPr>
            <w:r w:rsidRPr="00682159">
              <w:rPr>
                <w:b/>
                <w:bCs/>
                <w:sz w:val="24"/>
                <w:szCs w:val="24"/>
                <w:lang w:val="hr-HR"/>
              </w:rPr>
              <w:t>Ključni sadržaji</w:t>
            </w:r>
          </w:p>
        </w:tc>
      </w:tr>
      <w:tr w:rsidR="00525FB8" w:rsidRPr="00682159" w14:paraId="6946B592" w14:textId="77777777" w:rsidTr="00525FB8">
        <w:trPr>
          <w:trHeight w:val="577"/>
        </w:trPr>
        <w:tc>
          <w:tcPr>
            <w:tcW w:w="9322" w:type="dxa"/>
            <w:gridSpan w:val="2"/>
            <w:vAlign w:val="center"/>
          </w:tcPr>
          <w:p w14:paraId="6A16018F" w14:textId="77777777" w:rsidR="00525FB8" w:rsidRPr="00682159" w:rsidRDefault="00525FB8">
            <w:pPr>
              <w:numPr>
                <w:ilvl w:val="0"/>
                <w:numId w:val="48"/>
              </w:numPr>
              <w:autoSpaceDE/>
              <w:autoSpaceDN/>
              <w:jc w:val="left"/>
              <w:rPr>
                <w:lang w:val="hr-HR"/>
              </w:rPr>
            </w:pPr>
            <w:r w:rsidRPr="00682159">
              <w:rPr>
                <w:lang w:val="hr-HR"/>
              </w:rPr>
              <w:t>provincije na tlu današnje Hrvatske i BiH u doba kasnog Carstva.</w:t>
            </w:r>
          </w:p>
        </w:tc>
      </w:tr>
      <w:tr w:rsidR="00525FB8" w:rsidRPr="00682159" w14:paraId="0847B8FD" w14:textId="77777777" w:rsidTr="00525FB8">
        <w:tc>
          <w:tcPr>
            <w:tcW w:w="9322" w:type="dxa"/>
            <w:gridSpan w:val="2"/>
            <w:shd w:val="clear" w:color="auto" w:fill="B5C5E7"/>
            <w:vAlign w:val="center"/>
          </w:tcPr>
          <w:p w14:paraId="58B08E16" w14:textId="77777777" w:rsidR="00525FB8" w:rsidRPr="00682159" w:rsidRDefault="00525FB8" w:rsidP="00C45CC0">
            <w:pPr>
              <w:jc w:val="center"/>
              <w:rPr>
                <w:b/>
                <w:bCs/>
                <w:sz w:val="28"/>
                <w:szCs w:val="28"/>
                <w:lang w:val="hr-HR"/>
              </w:rPr>
            </w:pPr>
            <w:r w:rsidRPr="00682159">
              <w:rPr>
                <w:b/>
                <w:bCs/>
                <w:sz w:val="24"/>
                <w:szCs w:val="24"/>
                <w:lang w:val="hr-HR"/>
              </w:rPr>
              <w:lastRenderedPageBreak/>
              <w:t>Preporuke za ostvarenje ishoda</w:t>
            </w:r>
          </w:p>
        </w:tc>
      </w:tr>
      <w:tr w:rsidR="00525FB8" w:rsidRPr="00682159" w14:paraId="5005EA2D" w14:textId="77777777" w:rsidTr="00525FB8">
        <w:trPr>
          <w:trHeight w:val="1229"/>
        </w:trPr>
        <w:tc>
          <w:tcPr>
            <w:tcW w:w="9322" w:type="dxa"/>
            <w:gridSpan w:val="2"/>
            <w:vAlign w:val="center"/>
          </w:tcPr>
          <w:p w14:paraId="429070F7" w14:textId="77777777" w:rsidR="00525FB8" w:rsidRPr="00682159" w:rsidRDefault="00525FB8" w:rsidP="00C45CC0">
            <w:pPr>
              <w:rPr>
                <w:lang w:val="hr-HR"/>
              </w:rPr>
            </w:pPr>
            <w:r w:rsidRPr="00682159">
              <w:rPr>
                <w:lang w:val="hr-HR"/>
              </w:rPr>
              <w:t>Učenici se dijele u skupine, uz dodatnu literaturu iz školske knjižnice objasniti promjene u sastavu ljudskih zajednica i migracije.</w:t>
            </w:r>
          </w:p>
          <w:p w14:paraId="3A4A9045" w14:textId="77777777" w:rsidR="00525FB8" w:rsidRPr="00682159" w:rsidRDefault="00525FB8" w:rsidP="00C45CC0">
            <w:pPr>
              <w:rPr>
                <w:lang w:val="hr-HR"/>
              </w:rPr>
            </w:pPr>
            <w:r w:rsidRPr="00682159">
              <w:rPr>
                <w:lang w:val="hr-HR"/>
              </w:rPr>
              <w:t>Analizirat će kako su migracije dovele do promjena u društvu, do raspodjela bogatstva i promjena u gospodarstvu. </w:t>
            </w:r>
          </w:p>
          <w:p w14:paraId="598D670E" w14:textId="77777777" w:rsidR="00525FB8" w:rsidRPr="00682159" w:rsidRDefault="00525FB8" w:rsidP="00C45CC0">
            <w:pPr>
              <w:rPr>
                <w:lang w:val="hr-HR"/>
              </w:rPr>
            </w:pPr>
            <w:r w:rsidRPr="00682159">
              <w:rPr>
                <w:lang w:val="hr-HR"/>
              </w:rPr>
              <w:t>Propituju se pojmovi rob, ropstvo, sloboda, jednakost među ljudima, ljudska prava i razlike u shvaćanju slobode antičkog svijeta i suvremenog doba.</w:t>
            </w:r>
          </w:p>
          <w:p w14:paraId="20B76293" w14:textId="77777777" w:rsidR="00525FB8" w:rsidRPr="00682159" w:rsidRDefault="00525FB8" w:rsidP="00C45CC0">
            <w:pPr>
              <w:rPr>
                <w:lang w:val="hr-HR"/>
              </w:rPr>
            </w:pPr>
          </w:p>
          <w:p w14:paraId="364D56C1" w14:textId="77777777" w:rsidR="00525FB8" w:rsidRPr="00682159" w:rsidRDefault="00525FB8" w:rsidP="00C45CC0">
            <w:pPr>
              <w:rPr>
                <w:sz w:val="28"/>
                <w:szCs w:val="28"/>
                <w:lang w:val="hr-HR"/>
              </w:rPr>
            </w:pPr>
            <w:r w:rsidRPr="00682159">
              <w:rPr>
                <w:lang w:val="hr-HR"/>
              </w:rPr>
              <w:t>Sadržaj ove tematske cjeline može se povezati sa sadržajem nastavnog predmeta Likovna umjetnost: (kiparstvo, arhitektura) i s međupredmetnom temom Poduzetnost (timski rad).</w:t>
            </w:r>
          </w:p>
        </w:tc>
      </w:tr>
      <w:tr w:rsidR="00525FB8" w:rsidRPr="00682159" w14:paraId="5CF2299D" w14:textId="77777777" w:rsidTr="00525FB8">
        <w:tc>
          <w:tcPr>
            <w:tcW w:w="4584" w:type="dxa"/>
            <w:shd w:val="clear" w:color="auto" w:fill="B5C5E7"/>
            <w:vAlign w:val="center"/>
          </w:tcPr>
          <w:p w14:paraId="0DF5A5CE" w14:textId="77777777" w:rsidR="00525FB8" w:rsidRPr="00682159" w:rsidRDefault="00525FB8" w:rsidP="00C45CC0">
            <w:pPr>
              <w:jc w:val="center"/>
              <w:rPr>
                <w:b/>
                <w:bCs/>
                <w:sz w:val="24"/>
                <w:szCs w:val="24"/>
                <w:lang w:val="hr-HR"/>
              </w:rPr>
            </w:pPr>
            <w:r w:rsidRPr="00682159">
              <w:rPr>
                <w:b/>
                <w:bCs/>
                <w:sz w:val="24"/>
                <w:szCs w:val="24"/>
                <w:lang w:val="hr-HR"/>
              </w:rPr>
              <w:t>Odgojno-obrazovani ishod učenja</w:t>
            </w:r>
          </w:p>
        </w:tc>
        <w:tc>
          <w:tcPr>
            <w:tcW w:w="4738" w:type="dxa"/>
            <w:shd w:val="clear" w:color="auto" w:fill="B5C5E7"/>
            <w:vAlign w:val="center"/>
          </w:tcPr>
          <w:p w14:paraId="23E68111" w14:textId="77777777" w:rsidR="00525FB8" w:rsidRPr="00682159" w:rsidRDefault="00525FB8" w:rsidP="00C45CC0">
            <w:pPr>
              <w:jc w:val="center"/>
              <w:rPr>
                <w:b/>
                <w:bCs/>
                <w:sz w:val="24"/>
                <w:szCs w:val="24"/>
                <w:lang w:val="hr-HR"/>
              </w:rPr>
            </w:pPr>
            <w:r w:rsidRPr="00682159">
              <w:rPr>
                <w:b/>
                <w:bCs/>
                <w:sz w:val="24"/>
                <w:szCs w:val="24"/>
                <w:lang w:val="hr-HR"/>
              </w:rPr>
              <w:t>Razrada ishoda</w:t>
            </w:r>
          </w:p>
        </w:tc>
      </w:tr>
      <w:tr w:rsidR="00525FB8" w:rsidRPr="00682159" w14:paraId="798175F0" w14:textId="77777777" w:rsidTr="00525FB8">
        <w:trPr>
          <w:trHeight w:val="1647"/>
        </w:trPr>
        <w:tc>
          <w:tcPr>
            <w:tcW w:w="4584" w:type="dxa"/>
            <w:vAlign w:val="center"/>
          </w:tcPr>
          <w:p w14:paraId="51334DF7" w14:textId="77777777" w:rsidR="00525FB8" w:rsidRPr="00682159" w:rsidRDefault="00525FB8" w:rsidP="00C45CC0">
            <w:pPr>
              <w:jc w:val="center"/>
              <w:rPr>
                <w:lang w:val="hr-HR"/>
              </w:rPr>
            </w:pPr>
            <w:r w:rsidRPr="00682159">
              <w:rPr>
                <w:b/>
                <w:bCs/>
                <w:lang w:val="hr-HR"/>
              </w:rPr>
              <w:t xml:space="preserve">C.I.4 </w:t>
            </w:r>
            <w:r w:rsidRPr="00682159">
              <w:rPr>
                <w:lang w:val="hr-HR"/>
              </w:rPr>
              <w:t>Učenik objašnjava utjecaj antičkog razdoblja na sadašnjost.</w:t>
            </w:r>
          </w:p>
        </w:tc>
        <w:tc>
          <w:tcPr>
            <w:tcW w:w="4738" w:type="dxa"/>
            <w:vAlign w:val="center"/>
          </w:tcPr>
          <w:p w14:paraId="3842E615" w14:textId="77777777" w:rsidR="00525FB8" w:rsidRPr="00682159" w:rsidRDefault="00525FB8">
            <w:pPr>
              <w:numPr>
                <w:ilvl w:val="0"/>
                <w:numId w:val="47"/>
              </w:numPr>
              <w:autoSpaceDE/>
              <w:autoSpaceDN/>
              <w:jc w:val="left"/>
              <w:rPr>
                <w:lang w:val="hr-HR"/>
              </w:rPr>
            </w:pPr>
            <w:r w:rsidRPr="00682159">
              <w:rPr>
                <w:lang w:val="hr-HR"/>
              </w:rPr>
              <w:t>prepoznaje utjecaje antike na sadašnjost u religijskom, društvenom, gospodarskom i kulturnom kontekstu (npr. proizvodnja i čuvanje maslinovog ulja, svile, stilovi gradnje, politeističke i monoteističke religije …).</w:t>
            </w:r>
          </w:p>
        </w:tc>
      </w:tr>
      <w:tr w:rsidR="00525FB8" w:rsidRPr="00682159" w14:paraId="1A885F5A" w14:textId="77777777" w:rsidTr="00525FB8">
        <w:tc>
          <w:tcPr>
            <w:tcW w:w="4584" w:type="dxa"/>
            <w:vAlign w:val="center"/>
          </w:tcPr>
          <w:p w14:paraId="76966EDF" w14:textId="77777777" w:rsidR="00525FB8" w:rsidRPr="00682159" w:rsidRDefault="00525FB8" w:rsidP="00C45CC0">
            <w:pPr>
              <w:rPr>
                <w:b/>
                <w:bCs/>
                <w:lang w:val="hr-HR"/>
              </w:rPr>
            </w:pPr>
            <w:r w:rsidRPr="00682159">
              <w:rPr>
                <w:b/>
                <w:bCs/>
                <w:lang w:val="hr-HR"/>
              </w:rPr>
              <w:t>Poveznice sa ZJNPP</w:t>
            </w:r>
          </w:p>
        </w:tc>
        <w:tc>
          <w:tcPr>
            <w:tcW w:w="4738" w:type="dxa"/>
            <w:vAlign w:val="center"/>
          </w:tcPr>
          <w:p w14:paraId="0428566E" w14:textId="77777777" w:rsidR="00525FB8" w:rsidRPr="00682159" w:rsidRDefault="00F5135C" w:rsidP="00C45CC0">
            <w:pPr>
              <w:rPr>
                <w:b/>
                <w:bCs/>
                <w:lang w:val="hr-HR"/>
              </w:rPr>
            </w:pPr>
            <w:hyperlink r:id="rId134" w:tgtFrame="https://kurikulum-zzoo.ba/hr/_blank" w:history="1">
              <w:r w:rsidR="00525FB8" w:rsidRPr="00682159">
                <w:rPr>
                  <w:b/>
                  <w:bCs/>
                  <w:lang w:val="hr-HR"/>
                </w:rPr>
                <w:t>POV-3.0.3</w:t>
              </w:r>
            </w:hyperlink>
          </w:p>
        </w:tc>
      </w:tr>
      <w:tr w:rsidR="00525FB8" w:rsidRPr="00682159" w14:paraId="3E98665E" w14:textId="77777777" w:rsidTr="00525FB8">
        <w:tc>
          <w:tcPr>
            <w:tcW w:w="9322" w:type="dxa"/>
            <w:gridSpan w:val="2"/>
            <w:shd w:val="clear" w:color="auto" w:fill="B5C5E7"/>
            <w:vAlign w:val="center"/>
          </w:tcPr>
          <w:p w14:paraId="7CBECBAB" w14:textId="77777777" w:rsidR="00525FB8" w:rsidRPr="00682159" w:rsidRDefault="00525FB8" w:rsidP="00C45CC0">
            <w:pPr>
              <w:jc w:val="center"/>
              <w:rPr>
                <w:b/>
                <w:bCs/>
                <w:sz w:val="28"/>
                <w:szCs w:val="28"/>
                <w:lang w:val="hr-HR"/>
              </w:rPr>
            </w:pPr>
            <w:r w:rsidRPr="00682159">
              <w:rPr>
                <w:b/>
                <w:bCs/>
                <w:sz w:val="24"/>
                <w:szCs w:val="24"/>
                <w:lang w:val="hr-HR"/>
              </w:rPr>
              <w:t>Ključni sadržaji</w:t>
            </w:r>
          </w:p>
        </w:tc>
      </w:tr>
      <w:tr w:rsidR="00525FB8" w:rsidRPr="00682159" w14:paraId="35A26DA3" w14:textId="77777777" w:rsidTr="00525FB8">
        <w:trPr>
          <w:trHeight w:val="491"/>
        </w:trPr>
        <w:tc>
          <w:tcPr>
            <w:tcW w:w="9322" w:type="dxa"/>
            <w:gridSpan w:val="2"/>
            <w:vAlign w:val="center"/>
          </w:tcPr>
          <w:p w14:paraId="779BF8BD" w14:textId="77777777" w:rsidR="00525FB8" w:rsidRPr="00682159" w:rsidRDefault="00525FB8">
            <w:pPr>
              <w:numPr>
                <w:ilvl w:val="0"/>
                <w:numId w:val="48"/>
              </w:numPr>
              <w:autoSpaceDE/>
              <w:autoSpaceDN/>
              <w:jc w:val="left"/>
              <w:rPr>
                <w:lang w:val="hr-HR"/>
              </w:rPr>
            </w:pPr>
            <w:r w:rsidRPr="00682159">
              <w:rPr>
                <w:lang w:val="hr-HR"/>
              </w:rPr>
              <w:t>širenje kršćanstva na tlu današnje Hrvatske i BiH u doba Rimljana.</w:t>
            </w:r>
          </w:p>
        </w:tc>
      </w:tr>
      <w:tr w:rsidR="00525FB8" w:rsidRPr="00682159" w14:paraId="574FEB59" w14:textId="77777777" w:rsidTr="00525FB8">
        <w:tc>
          <w:tcPr>
            <w:tcW w:w="9322" w:type="dxa"/>
            <w:gridSpan w:val="2"/>
            <w:shd w:val="clear" w:color="auto" w:fill="B5C5E7"/>
            <w:vAlign w:val="center"/>
          </w:tcPr>
          <w:p w14:paraId="3354CD2C" w14:textId="77777777" w:rsidR="00525FB8" w:rsidRPr="00682159" w:rsidRDefault="00525FB8" w:rsidP="00C45CC0">
            <w:pPr>
              <w:jc w:val="center"/>
              <w:rPr>
                <w:b/>
                <w:bCs/>
                <w:sz w:val="28"/>
                <w:szCs w:val="28"/>
                <w:lang w:val="hr-HR"/>
              </w:rPr>
            </w:pPr>
            <w:r w:rsidRPr="00682159">
              <w:rPr>
                <w:b/>
                <w:bCs/>
                <w:sz w:val="24"/>
                <w:szCs w:val="24"/>
                <w:lang w:val="hr-HR"/>
              </w:rPr>
              <w:t>Preporuke za ostvarenje ishoda</w:t>
            </w:r>
          </w:p>
        </w:tc>
      </w:tr>
      <w:tr w:rsidR="00525FB8" w:rsidRPr="00682159" w14:paraId="0C0122B2" w14:textId="77777777" w:rsidTr="00525FB8">
        <w:trPr>
          <w:trHeight w:val="1797"/>
        </w:trPr>
        <w:tc>
          <w:tcPr>
            <w:tcW w:w="9322" w:type="dxa"/>
            <w:gridSpan w:val="2"/>
            <w:vAlign w:val="center"/>
          </w:tcPr>
          <w:p w14:paraId="3004916C" w14:textId="77777777" w:rsidR="00525FB8" w:rsidRPr="00682159" w:rsidRDefault="00525FB8" w:rsidP="00C45CC0">
            <w:pPr>
              <w:rPr>
                <w:lang w:val="hr-HR"/>
              </w:rPr>
            </w:pPr>
            <w:r w:rsidRPr="00682159">
              <w:rPr>
                <w:lang w:val="hr-HR"/>
              </w:rPr>
              <w:t>Tijekom rada mogu se koristiti povijesni izvori (primarni i sekundarni) kao i povijesne karte.</w:t>
            </w:r>
          </w:p>
          <w:p w14:paraId="3A4B98C7" w14:textId="77777777" w:rsidR="00525FB8" w:rsidRPr="00682159" w:rsidRDefault="00525FB8" w:rsidP="00C45CC0">
            <w:pPr>
              <w:rPr>
                <w:lang w:val="hr-HR"/>
              </w:rPr>
            </w:pPr>
            <w:r w:rsidRPr="00682159">
              <w:rPr>
                <w:lang w:val="hr-HR"/>
              </w:rPr>
              <w:t>Utjecaj antičkog razdoblja učenik može objasniti u religijskom, društvenom, kulturnom i gospodarskom kontekstu, navodeći primjere tih promjena.</w:t>
            </w:r>
          </w:p>
          <w:p w14:paraId="0130DB25" w14:textId="77777777" w:rsidR="00525FB8" w:rsidRPr="00682159" w:rsidRDefault="00525FB8" w:rsidP="00C45CC0">
            <w:pPr>
              <w:rPr>
                <w:lang w:val="hr-HR"/>
              </w:rPr>
            </w:pPr>
          </w:p>
          <w:p w14:paraId="4A53CD8B" w14:textId="77777777" w:rsidR="00525FB8" w:rsidRPr="00682159" w:rsidRDefault="00525FB8" w:rsidP="00C45CC0">
            <w:pPr>
              <w:rPr>
                <w:sz w:val="28"/>
                <w:szCs w:val="28"/>
                <w:lang w:val="hr-HR"/>
              </w:rPr>
            </w:pPr>
            <w:r w:rsidRPr="00682159">
              <w:rPr>
                <w:lang w:val="hr-HR"/>
              </w:rPr>
              <w:t>Sadržaj ove tematske cjeline može se povezati sa sadržajem nastavnih predmeta: Vjeronauk (religijske promjene), Geografija (širenje utjecaja različitih kultura), Likovna umjetnost (stilovi gradnje).</w:t>
            </w:r>
          </w:p>
        </w:tc>
      </w:tr>
    </w:tbl>
    <w:p w14:paraId="1BD01A9F" w14:textId="77777777" w:rsidR="00525FB8" w:rsidRPr="00682159" w:rsidRDefault="00525FB8" w:rsidP="00101D7E">
      <w:pPr>
        <w:widowControl/>
        <w:autoSpaceDE/>
        <w:autoSpaceDN/>
        <w:spacing w:line="276" w:lineRule="auto"/>
        <w:jc w:val="center"/>
        <w:rPr>
          <w:b/>
          <w:bCs/>
          <w:sz w:val="28"/>
          <w:szCs w:val="28"/>
        </w:rPr>
      </w:pPr>
    </w:p>
    <w:tbl>
      <w:tblPr>
        <w:tblStyle w:val="Reetkatablice"/>
        <w:tblW w:w="9356" w:type="dxa"/>
        <w:tblInd w:w="-147" w:type="dxa"/>
        <w:tblLook w:val="04A0" w:firstRow="1" w:lastRow="0" w:firstColumn="1" w:lastColumn="0" w:noHBand="0" w:noVBand="1"/>
      </w:tblPr>
      <w:tblGrid>
        <w:gridCol w:w="4626"/>
        <w:gridCol w:w="4730"/>
      </w:tblGrid>
      <w:tr w:rsidR="00525FB8" w:rsidRPr="00682159" w14:paraId="05054EAD" w14:textId="77777777" w:rsidTr="00525FB8">
        <w:trPr>
          <w:trHeight w:val="454"/>
        </w:trPr>
        <w:tc>
          <w:tcPr>
            <w:tcW w:w="9356" w:type="dxa"/>
            <w:gridSpan w:val="2"/>
            <w:vAlign w:val="center"/>
          </w:tcPr>
          <w:p w14:paraId="0DCCCDF1" w14:textId="77777777" w:rsidR="00525FB8" w:rsidRPr="00682159" w:rsidRDefault="00525FB8" w:rsidP="00C45CC0">
            <w:pPr>
              <w:rPr>
                <w:b/>
                <w:bCs/>
                <w:sz w:val="28"/>
                <w:szCs w:val="28"/>
              </w:rPr>
            </w:pPr>
            <w:r w:rsidRPr="00682159">
              <w:rPr>
                <w:b/>
                <w:bCs/>
                <w:sz w:val="24"/>
                <w:szCs w:val="24"/>
              </w:rPr>
              <w:t>PREDMETNO PODRUČJE: D/ Uzročno-posljedični odnosi</w:t>
            </w:r>
          </w:p>
        </w:tc>
      </w:tr>
      <w:tr w:rsidR="00525FB8" w:rsidRPr="00682159" w14:paraId="355D924F" w14:textId="77777777" w:rsidTr="00525FB8">
        <w:tc>
          <w:tcPr>
            <w:tcW w:w="4626" w:type="dxa"/>
            <w:shd w:val="clear" w:color="auto" w:fill="B5C5E7"/>
            <w:vAlign w:val="center"/>
          </w:tcPr>
          <w:p w14:paraId="37A7F833" w14:textId="77777777" w:rsidR="00525FB8" w:rsidRPr="00682159" w:rsidRDefault="00525FB8" w:rsidP="00C45CC0">
            <w:pPr>
              <w:jc w:val="center"/>
              <w:rPr>
                <w:b/>
                <w:bCs/>
                <w:sz w:val="24"/>
                <w:szCs w:val="24"/>
              </w:rPr>
            </w:pPr>
            <w:r w:rsidRPr="00682159">
              <w:rPr>
                <w:b/>
                <w:bCs/>
                <w:sz w:val="24"/>
                <w:szCs w:val="24"/>
              </w:rPr>
              <w:t>Odgojno-obrazovani ishod učenja</w:t>
            </w:r>
          </w:p>
        </w:tc>
        <w:tc>
          <w:tcPr>
            <w:tcW w:w="4730" w:type="dxa"/>
            <w:shd w:val="clear" w:color="auto" w:fill="B5C5E7"/>
            <w:vAlign w:val="center"/>
          </w:tcPr>
          <w:p w14:paraId="41E97C97" w14:textId="77777777" w:rsidR="00525FB8" w:rsidRPr="00682159" w:rsidRDefault="00525FB8" w:rsidP="00C45CC0">
            <w:pPr>
              <w:jc w:val="center"/>
              <w:rPr>
                <w:b/>
                <w:bCs/>
                <w:sz w:val="24"/>
                <w:szCs w:val="24"/>
              </w:rPr>
            </w:pPr>
            <w:r w:rsidRPr="00682159">
              <w:rPr>
                <w:b/>
                <w:bCs/>
                <w:sz w:val="24"/>
                <w:szCs w:val="24"/>
              </w:rPr>
              <w:t>Razrada ishoda</w:t>
            </w:r>
          </w:p>
        </w:tc>
      </w:tr>
      <w:tr w:rsidR="00525FB8" w:rsidRPr="00682159" w14:paraId="35834A37" w14:textId="77777777" w:rsidTr="00525FB8">
        <w:trPr>
          <w:trHeight w:val="1452"/>
        </w:trPr>
        <w:tc>
          <w:tcPr>
            <w:tcW w:w="4626" w:type="dxa"/>
            <w:vAlign w:val="center"/>
          </w:tcPr>
          <w:p w14:paraId="61C2B84A" w14:textId="77777777" w:rsidR="00525FB8" w:rsidRPr="00682159" w:rsidRDefault="00525FB8" w:rsidP="00C45CC0">
            <w:pPr>
              <w:jc w:val="center"/>
            </w:pPr>
            <w:r w:rsidRPr="00682159">
              <w:rPr>
                <w:b/>
                <w:bCs/>
              </w:rPr>
              <w:t xml:space="preserve">D.I.1 </w:t>
            </w:r>
            <w:r w:rsidRPr="00682159">
              <w:t>Učenik razlikuje povod, uzrok, tijek i posljedice povijesnih događaja.</w:t>
            </w:r>
          </w:p>
        </w:tc>
        <w:tc>
          <w:tcPr>
            <w:tcW w:w="4730" w:type="dxa"/>
            <w:vAlign w:val="center"/>
          </w:tcPr>
          <w:p w14:paraId="0624D5B0" w14:textId="77777777" w:rsidR="00525FB8" w:rsidRPr="00682159" w:rsidRDefault="00525FB8">
            <w:pPr>
              <w:numPr>
                <w:ilvl w:val="0"/>
                <w:numId w:val="47"/>
              </w:numPr>
              <w:autoSpaceDE/>
              <w:autoSpaceDN/>
            </w:pPr>
            <w:r w:rsidRPr="00682159">
              <w:t>analizira uzrok, povod i posljedicu nekog povijesnog događaja u prošlosti</w:t>
            </w:r>
          </w:p>
          <w:p w14:paraId="4E267C81" w14:textId="77777777" w:rsidR="00525FB8" w:rsidRPr="00682159" w:rsidRDefault="00525FB8">
            <w:pPr>
              <w:numPr>
                <w:ilvl w:val="0"/>
                <w:numId w:val="47"/>
              </w:numPr>
              <w:autoSpaceDE/>
              <w:autoSpaceDN/>
            </w:pPr>
            <w:r w:rsidRPr="00682159">
              <w:t>objašnjava uzrok i povod određenog povijesnog događaja na konkretnim primjerima.</w:t>
            </w:r>
          </w:p>
        </w:tc>
      </w:tr>
      <w:tr w:rsidR="00525FB8" w:rsidRPr="00682159" w14:paraId="64AADB16" w14:textId="77777777" w:rsidTr="00525FB8">
        <w:tc>
          <w:tcPr>
            <w:tcW w:w="4626" w:type="dxa"/>
            <w:vAlign w:val="center"/>
          </w:tcPr>
          <w:p w14:paraId="08C2E24C" w14:textId="77777777" w:rsidR="00525FB8" w:rsidRPr="00682159" w:rsidRDefault="00525FB8" w:rsidP="00C45CC0">
            <w:pPr>
              <w:rPr>
                <w:b/>
                <w:bCs/>
              </w:rPr>
            </w:pPr>
            <w:r w:rsidRPr="00682159">
              <w:rPr>
                <w:b/>
                <w:bCs/>
              </w:rPr>
              <w:t>Poveznice sa ZJNPP</w:t>
            </w:r>
          </w:p>
        </w:tc>
        <w:tc>
          <w:tcPr>
            <w:tcW w:w="4730" w:type="dxa"/>
            <w:vAlign w:val="center"/>
          </w:tcPr>
          <w:p w14:paraId="37702792" w14:textId="77777777" w:rsidR="00525FB8" w:rsidRPr="00682159" w:rsidRDefault="00F5135C" w:rsidP="00C45CC0">
            <w:pPr>
              <w:rPr>
                <w:b/>
                <w:bCs/>
              </w:rPr>
            </w:pPr>
            <w:hyperlink r:id="rId135" w:tgtFrame="https://kurikulum-zzoo.ba/hr/_blank" w:history="1">
              <w:r w:rsidR="00525FB8" w:rsidRPr="00682159">
                <w:rPr>
                  <w:b/>
                  <w:bCs/>
                </w:rPr>
                <w:t>POV-4.0.1</w:t>
              </w:r>
            </w:hyperlink>
          </w:p>
        </w:tc>
      </w:tr>
      <w:tr w:rsidR="00525FB8" w:rsidRPr="00682159" w14:paraId="6BFD9747" w14:textId="77777777" w:rsidTr="00525FB8">
        <w:tc>
          <w:tcPr>
            <w:tcW w:w="9356" w:type="dxa"/>
            <w:gridSpan w:val="2"/>
            <w:shd w:val="clear" w:color="auto" w:fill="B5C5E7"/>
            <w:vAlign w:val="center"/>
          </w:tcPr>
          <w:p w14:paraId="09A3CD09" w14:textId="77777777" w:rsidR="00525FB8" w:rsidRPr="00682159" w:rsidRDefault="00525FB8" w:rsidP="00C45CC0">
            <w:pPr>
              <w:jc w:val="center"/>
              <w:rPr>
                <w:b/>
                <w:bCs/>
                <w:sz w:val="28"/>
                <w:szCs w:val="28"/>
              </w:rPr>
            </w:pPr>
            <w:r w:rsidRPr="00682159">
              <w:rPr>
                <w:b/>
                <w:bCs/>
                <w:sz w:val="24"/>
                <w:szCs w:val="24"/>
              </w:rPr>
              <w:t>Ključni sadržaji</w:t>
            </w:r>
          </w:p>
        </w:tc>
      </w:tr>
      <w:tr w:rsidR="00525FB8" w:rsidRPr="00682159" w14:paraId="1C7E5D42" w14:textId="77777777" w:rsidTr="00525FB8">
        <w:trPr>
          <w:trHeight w:val="497"/>
        </w:trPr>
        <w:tc>
          <w:tcPr>
            <w:tcW w:w="9356" w:type="dxa"/>
            <w:gridSpan w:val="2"/>
            <w:vAlign w:val="center"/>
          </w:tcPr>
          <w:p w14:paraId="7AA163CB" w14:textId="77777777" w:rsidR="00525FB8" w:rsidRPr="00682159" w:rsidRDefault="00525FB8">
            <w:pPr>
              <w:numPr>
                <w:ilvl w:val="0"/>
                <w:numId w:val="48"/>
              </w:numPr>
              <w:autoSpaceDE/>
              <w:autoSpaceDN/>
            </w:pPr>
            <w:r w:rsidRPr="00682159">
              <w:t>društveni razvoj Grka i Rimljana.</w:t>
            </w:r>
          </w:p>
        </w:tc>
      </w:tr>
      <w:tr w:rsidR="00525FB8" w:rsidRPr="00682159" w14:paraId="598614D9" w14:textId="77777777" w:rsidTr="00525FB8">
        <w:tc>
          <w:tcPr>
            <w:tcW w:w="9356" w:type="dxa"/>
            <w:gridSpan w:val="2"/>
            <w:shd w:val="clear" w:color="auto" w:fill="B5C5E7"/>
            <w:vAlign w:val="center"/>
          </w:tcPr>
          <w:p w14:paraId="36CC5FDB" w14:textId="77777777" w:rsidR="00525FB8" w:rsidRPr="00682159" w:rsidRDefault="00525FB8" w:rsidP="00C45CC0">
            <w:pPr>
              <w:jc w:val="center"/>
              <w:rPr>
                <w:b/>
                <w:bCs/>
                <w:sz w:val="28"/>
                <w:szCs w:val="28"/>
              </w:rPr>
            </w:pPr>
            <w:r w:rsidRPr="00682159">
              <w:rPr>
                <w:b/>
                <w:bCs/>
                <w:sz w:val="24"/>
                <w:szCs w:val="24"/>
              </w:rPr>
              <w:t>Preporuke za ostvarenje ishoda</w:t>
            </w:r>
          </w:p>
        </w:tc>
      </w:tr>
      <w:tr w:rsidR="00525FB8" w:rsidRPr="00682159" w14:paraId="47C4B256" w14:textId="77777777" w:rsidTr="00525FB8">
        <w:trPr>
          <w:trHeight w:val="2045"/>
        </w:trPr>
        <w:tc>
          <w:tcPr>
            <w:tcW w:w="9356" w:type="dxa"/>
            <w:gridSpan w:val="2"/>
            <w:vAlign w:val="center"/>
          </w:tcPr>
          <w:p w14:paraId="07DA9CD5" w14:textId="77777777" w:rsidR="00525FB8" w:rsidRPr="00682159" w:rsidRDefault="00525FB8" w:rsidP="00C45CC0">
            <w:r w:rsidRPr="00682159">
              <w:t>Učenik treba uočiti razlike između povoda i uzroka određenih povijesnih događaja.</w:t>
            </w:r>
          </w:p>
          <w:p w14:paraId="68BF3C3E" w14:textId="77777777" w:rsidR="00525FB8" w:rsidRPr="00682159" w:rsidRDefault="00525FB8" w:rsidP="00C45CC0">
            <w:r w:rsidRPr="00682159">
              <w:t>Uz stečeno znanje, koristeći povijesne karte, učenik će moći objasniti posljedice određenih povijesnih događaja, njihov utjecaj na određene narode i kulture, primjerice širenje grčke kulture (grčka kolonizacija Sredozemnog i Crnog mora), širenje Rimskog Carstva i rimske kulture…</w:t>
            </w:r>
          </w:p>
          <w:p w14:paraId="0B76FE74" w14:textId="77777777" w:rsidR="00525FB8" w:rsidRPr="00682159" w:rsidRDefault="00525FB8" w:rsidP="00C45CC0"/>
          <w:p w14:paraId="6F0C5924" w14:textId="77777777" w:rsidR="00525FB8" w:rsidRPr="00682159" w:rsidRDefault="00525FB8" w:rsidP="00C45CC0">
            <w:pPr>
              <w:rPr>
                <w:sz w:val="28"/>
                <w:szCs w:val="28"/>
              </w:rPr>
            </w:pPr>
            <w:r w:rsidRPr="00682159">
              <w:t>Sadržaj ove tematske cjeline može se povezati s međupredmetnom temom: Poduzetnost (individualni rad).</w:t>
            </w:r>
          </w:p>
        </w:tc>
      </w:tr>
      <w:tr w:rsidR="00525FB8" w:rsidRPr="00682159" w14:paraId="68925367" w14:textId="77777777" w:rsidTr="00525FB8">
        <w:tc>
          <w:tcPr>
            <w:tcW w:w="4626" w:type="dxa"/>
            <w:shd w:val="clear" w:color="auto" w:fill="B5C5E7"/>
            <w:vAlign w:val="center"/>
          </w:tcPr>
          <w:p w14:paraId="5FFA7B9C" w14:textId="77777777" w:rsidR="00525FB8" w:rsidRPr="00682159" w:rsidRDefault="00525FB8" w:rsidP="00C45CC0">
            <w:pPr>
              <w:jc w:val="center"/>
              <w:rPr>
                <w:b/>
                <w:bCs/>
                <w:sz w:val="24"/>
                <w:szCs w:val="24"/>
              </w:rPr>
            </w:pPr>
            <w:r w:rsidRPr="00682159">
              <w:rPr>
                <w:b/>
                <w:bCs/>
                <w:sz w:val="24"/>
                <w:szCs w:val="24"/>
              </w:rPr>
              <w:lastRenderedPageBreak/>
              <w:t>Odgojno-obrazovani ishod učenja</w:t>
            </w:r>
          </w:p>
        </w:tc>
        <w:tc>
          <w:tcPr>
            <w:tcW w:w="4730" w:type="dxa"/>
            <w:shd w:val="clear" w:color="auto" w:fill="B5C5E7"/>
            <w:vAlign w:val="center"/>
          </w:tcPr>
          <w:p w14:paraId="2764FEDE" w14:textId="77777777" w:rsidR="00525FB8" w:rsidRPr="00682159" w:rsidRDefault="00525FB8" w:rsidP="00C45CC0">
            <w:pPr>
              <w:jc w:val="center"/>
              <w:rPr>
                <w:b/>
                <w:bCs/>
                <w:sz w:val="24"/>
                <w:szCs w:val="24"/>
              </w:rPr>
            </w:pPr>
            <w:r w:rsidRPr="00682159">
              <w:rPr>
                <w:b/>
                <w:bCs/>
                <w:sz w:val="24"/>
                <w:szCs w:val="24"/>
              </w:rPr>
              <w:t>Razrada ishoda</w:t>
            </w:r>
          </w:p>
        </w:tc>
      </w:tr>
      <w:tr w:rsidR="00525FB8" w:rsidRPr="00682159" w14:paraId="0526D39F" w14:textId="77777777" w:rsidTr="00525FB8">
        <w:trPr>
          <w:trHeight w:val="1154"/>
        </w:trPr>
        <w:tc>
          <w:tcPr>
            <w:tcW w:w="4626" w:type="dxa"/>
            <w:vAlign w:val="center"/>
          </w:tcPr>
          <w:p w14:paraId="50967E91" w14:textId="77777777" w:rsidR="00525FB8" w:rsidRPr="00682159" w:rsidRDefault="00525FB8" w:rsidP="00C45CC0">
            <w:pPr>
              <w:jc w:val="center"/>
            </w:pPr>
            <w:r w:rsidRPr="00682159">
              <w:rPr>
                <w:b/>
                <w:bCs/>
              </w:rPr>
              <w:t xml:space="preserve">D.I.2 </w:t>
            </w:r>
            <w:r w:rsidRPr="00682159">
              <w:t>Učenik objašnjava kako se uzroci i posljedice događaja razlikuju po važnosti.</w:t>
            </w:r>
          </w:p>
        </w:tc>
        <w:tc>
          <w:tcPr>
            <w:tcW w:w="4730" w:type="dxa"/>
            <w:vAlign w:val="center"/>
          </w:tcPr>
          <w:p w14:paraId="38826CF3" w14:textId="77777777" w:rsidR="00525FB8" w:rsidRPr="00682159" w:rsidRDefault="00525FB8">
            <w:pPr>
              <w:numPr>
                <w:ilvl w:val="0"/>
                <w:numId w:val="47"/>
              </w:numPr>
              <w:autoSpaceDE/>
              <w:autoSpaceDN/>
            </w:pPr>
            <w:r w:rsidRPr="00682159">
              <w:t>izdvaja na konkretnim primjerima uzroke i posljedice povijesnih događaja.</w:t>
            </w:r>
          </w:p>
          <w:p w14:paraId="7E9A6BCF" w14:textId="77777777" w:rsidR="00525FB8" w:rsidRPr="00682159" w:rsidRDefault="00525FB8">
            <w:pPr>
              <w:numPr>
                <w:ilvl w:val="0"/>
                <w:numId w:val="47"/>
              </w:numPr>
              <w:autoSpaceDE/>
              <w:autoSpaceDN/>
            </w:pPr>
            <w:r w:rsidRPr="00682159">
              <w:t>reda po važnosti i objašnjava dugoročne-kratkoročne, lokalne-globalne, izravne-neizravne posljedice.</w:t>
            </w:r>
          </w:p>
        </w:tc>
      </w:tr>
      <w:tr w:rsidR="00525FB8" w:rsidRPr="00682159" w14:paraId="72C56614" w14:textId="77777777" w:rsidTr="00525FB8">
        <w:tc>
          <w:tcPr>
            <w:tcW w:w="4626" w:type="dxa"/>
            <w:vAlign w:val="center"/>
          </w:tcPr>
          <w:p w14:paraId="3D913222" w14:textId="77777777" w:rsidR="00525FB8" w:rsidRPr="00682159" w:rsidRDefault="00525FB8" w:rsidP="00C45CC0">
            <w:pPr>
              <w:rPr>
                <w:b/>
                <w:bCs/>
              </w:rPr>
            </w:pPr>
            <w:r w:rsidRPr="00682159">
              <w:rPr>
                <w:b/>
                <w:bCs/>
              </w:rPr>
              <w:t>Poveznice sa ZJNPP</w:t>
            </w:r>
          </w:p>
        </w:tc>
        <w:tc>
          <w:tcPr>
            <w:tcW w:w="4730" w:type="dxa"/>
            <w:vAlign w:val="center"/>
          </w:tcPr>
          <w:p w14:paraId="063D251C" w14:textId="77777777" w:rsidR="00525FB8" w:rsidRPr="00682159" w:rsidRDefault="00F5135C" w:rsidP="00C45CC0">
            <w:pPr>
              <w:rPr>
                <w:b/>
                <w:bCs/>
              </w:rPr>
            </w:pPr>
            <w:hyperlink r:id="rId136" w:tgtFrame="https://kurikulum-zzoo.ba/hr/_blank" w:history="1">
              <w:r w:rsidR="00525FB8" w:rsidRPr="00682159">
                <w:rPr>
                  <w:b/>
                  <w:bCs/>
                </w:rPr>
                <w:t>POV-4.0.3</w:t>
              </w:r>
            </w:hyperlink>
          </w:p>
        </w:tc>
      </w:tr>
      <w:tr w:rsidR="00525FB8" w:rsidRPr="00682159" w14:paraId="444158B0" w14:textId="77777777" w:rsidTr="00525FB8">
        <w:tc>
          <w:tcPr>
            <w:tcW w:w="9356" w:type="dxa"/>
            <w:gridSpan w:val="2"/>
            <w:shd w:val="clear" w:color="auto" w:fill="B5C5E7"/>
            <w:vAlign w:val="center"/>
          </w:tcPr>
          <w:p w14:paraId="19EA1557" w14:textId="77777777" w:rsidR="00525FB8" w:rsidRPr="00682159" w:rsidRDefault="00525FB8" w:rsidP="00C45CC0">
            <w:pPr>
              <w:jc w:val="center"/>
              <w:rPr>
                <w:b/>
                <w:bCs/>
                <w:sz w:val="28"/>
                <w:szCs w:val="28"/>
              </w:rPr>
            </w:pPr>
            <w:r w:rsidRPr="00682159">
              <w:rPr>
                <w:b/>
                <w:bCs/>
                <w:sz w:val="24"/>
                <w:szCs w:val="24"/>
              </w:rPr>
              <w:t>Ključni sadržaji</w:t>
            </w:r>
          </w:p>
        </w:tc>
      </w:tr>
      <w:tr w:rsidR="00525FB8" w:rsidRPr="00682159" w14:paraId="467A243C" w14:textId="77777777" w:rsidTr="00525FB8">
        <w:trPr>
          <w:trHeight w:val="416"/>
        </w:trPr>
        <w:tc>
          <w:tcPr>
            <w:tcW w:w="9356" w:type="dxa"/>
            <w:gridSpan w:val="2"/>
            <w:vAlign w:val="center"/>
          </w:tcPr>
          <w:p w14:paraId="19F4269D" w14:textId="77777777" w:rsidR="00525FB8" w:rsidRPr="00682159" w:rsidRDefault="00525FB8">
            <w:pPr>
              <w:numPr>
                <w:ilvl w:val="0"/>
                <w:numId w:val="48"/>
              </w:numPr>
              <w:autoSpaceDE/>
              <w:autoSpaceDN/>
            </w:pPr>
            <w:r w:rsidRPr="00682159">
              <w:t>gospodarstvo, znanstvena i tehnološka dostignuća antičkog društva.</w:t>
            </w:r>
          </w:p>
        </w:tc>
      </w:tr>
      <w:tr w:rsidR="00525FB8" w:rsidRPr="00682159" w14:paraId="0E6FFE47" w14:textId="77777777" w:rsidTr="00525FB8">
        <w:tc>
          <w:tcPr>
            <w:tcW w:w="9356" w:type="dxa"/>
            <w:gridSpan w:val="2"/>
            <w:shd w:val="clear" w:color="auto" w:fill="B5C5E7"/>
            <w:vAlign w:val="center"/>
          </w:tcPr>
          <w:p w14:paraId="56CCEB69" w14:textId="77777777" w:rsidR="00525FB8" w:rsidRPr="00682159" w:rsidRDefault="00525FB8" w:rsidP="00C45CC0">
            <w:pPr>
              <w:jc w:val="center"/>
              <w:rPr>
                <w:b/>
                <w:bCs/>
                <w:sz w:val="28"/>
                <w:szCs w:val="28"/>
              </w:rPr>
            </w:pPr>
            <w:r w:rsidRPr="00682159">
              <w:rPr>
                <w:b/>
                <w:bCs/>
                <w:sz w:val="24"/>
                <w:szCs w:val="24"/>
              </w:rPr>
              <w:t>Preporuke za ostvarenje ishoda</w:t>
            </w:r>
          </w:p>
        </w:tc>
      </w:tr>
      <w:tr w:rsidR="00525FB8" w:rsidRPr="00682159" w14:paraId="325A821A" w14:textId="77777777" w:rsidTr="00525FB8">
        <w:trPr>
          <w:trHeight w:val="1418"/>
        </w:trPr>
        <w:tc>
          <w:tcPr>
            <w:tcW w:w="9356" w:type="dxa"/>
            <w:gridSpan w:val="2"/>
            <w:vAlign w:val="center"/>
          </w:tcPr>
          <w:p w14:paraId="797AA92E" w14:textId="77777777" w:rsidR="00525FB8" w:rsidRPr="00682159" w:rsidRDefault="00525FB8" w:rsidP="00C45CC0">
            <w:r w:rsidRPr="00682159">
              <w:t>Učenik samostalno objašnjava razliku između uzroka i posljedica prema njihovoj važnosti.</w:t>
            </w:r>
          </w:p>
          <w:p w14:paraId="71B93D2C" w14:textId="77777777" w:rsidR="00525FB8" w:rsidRPr="00682159" w:rsidRDefault="00525FB8" w:rsidP="00C45CC0">
            <w:r w:rsidRPr="00682159">
              <w:t>Objašnjava razlike između uzroka i posljedica prema njihovoj važnosti i utjecaju, dugoročnom/kratkoročnom ili lokalnom/globalnom, navodi primjere najznačajnijih uzroka i posljedica u starom vijeku.</w:t>
            </w:r>
          </w:p>
          <w:p w14:paraId="6A6CBDBD" w14:textId="77777777" w:rsidR="00525FB8" w:rsidRPr="00682159" w:rsidRDefault="00525FB8" w:rsidP="00C45CC0"/>
          <w:p w14:paraId="72048475" w14:textId="75E74651" w:rsidR="00525FB8" w:rsidRPr="00682159" w:rsidRDefault="00525FB8" w:rsidP="00C45CC0">
            <w:r w:rsidRPr="00682159">
              <w:t>Sadržaj ove tematske cjeline može se povezati sa sadržajem nastavnih predmeta: Likovna umjetnost (širenje kultura, stilovi gradnje), Hrvatski jezik (širenje pisma), Geografija (širenje carstva).</w:t>
            </w:r>
          </w:p>
        </w:tc>
      </w:tr>
      <w:tr w:rsidR="00525FB8" w:rsidRPr="00682159" w14:paraId="244B0BA1" w14:textId="77777777" w:rsidTr="00525FB8">
        <w:tc>
          <w:tcPr>
            <w:tcW w:w="4626" w:type="dxa"/>
            <w:shd w:val="clear" w:color="auto" w:fill="B5C5E7"/>
            <w:vAlign w:val="center"/>
          </w:tcPr>
          <w:p w14:paraId="553DF430" w14:textId="77777777" w:rsidR="00525FB8" w:rsidRPr="00682159" w:rsidRDefault="00525FB8" w:rsidP="00C45CC0">
            <w:pPr>
              <w:jc w:val="center"/>
              <w:rPr>
                <w:b/>
                <w:bCs/>
                <w:sz w:val="24"/>
                <w:szCs w:val="24"/>
              </w:rPr>
            </w:pPr>
            <w:r w:rsidRPr="00682159">
              <w:rPr>
                <w:b/>
                <w:bCs/>
                <w:sz w:val="24"/>
                <w:szCs w:val="24"/>
              </w:rPr>
              <w:t>Odgojno-obrazovani ishod učenja</w:t>
            </w:r>
          </w:p>
        </w:tc>
        <w:tc>
          <w:tcPr>
            <w:tcW w:w="4730" w:type="dxa"/>
            <w:shd w:val="clear" w:color="auto" w:fill="B5C5E7"/>
            <w:vAlign w:val="center"/>
          </w:tcPr>
          <w:p w14:paraId="44CDBFFC" w14:textId="77777777" w:rsidR="00525FB8" w:rsidRPr="00682159" w:rsidRDefault="00525FB8" w:rsidP="00C45CC0">
            <w:pPr>
              <w:jc w:val="center"/>
              <w:rPr>
                <w:b/>
                <w:bCs/>
                <w:sz w:val="24"/>
                <w:szCs w:val="24"/>
              </w:rPr>
            </w:pPr>
            <w:r w:rsidRPr="00682159">
              <w:rPr>
                <w:b/>
                <w:bCs/>
                <w:sz w:val="24"/>
                <w:szCs w:val="24"/>
              </w:rPr>
              <w:t>Razrada ishoda</w:t>
            </w:r>
          </w:p>
        </w:tc>
      </w:tr>
      <w:tr w:rsidR="00525FB8" w:rsidRPr="00682159" w14:paraId="08419407" w14:textId="77777777" w:rsidTr="00525FB8">
        <w:trPr>
          <w:trHeight w:val="905"/>
        </w:trPr>
        <w:tc>
          <w:tcPr>
            <w:tcW w:w="4626" w:type="dxa"/>
            <w:vAlign w:val="center"/>
          </w:tcPr>
          <w:p w14:paraId="6E09D43C" w14:textId="77777777" w:rsidR="00525FB8" w:rsidRPr="00682159" w:rsidRDefault="00525FB8" w:rsidP="00C45CC0">
            <w:pPr>
              <w:jc w:val="center"/>
            </w:pPr>
            <w:r w:rsidRPr="00682159">
              <w:rPr>
                <w:b/>
                <w:bCs/>
              </w:rPr>
              <w:t xml:space="preserve">D.I.3 </w:t>
            </w:r>
            <w:r w:rsidRPr="00682159">
              <w:t>Učenik uspoređuje i reda po važnosti uzroke i posljedice povijesnih događaja procesa i pojava.</w:t>
            </w:r>
          </w:p>
        </w:tc>
        <w:tc>
          <w:tcPr>
            <w:tcW w:w="4730" w:type="dxa"/>
            <w:vAlign w:val="center"/>
          </w:tcPr>
          <w:p w14:paraId="0A1FFD35" w14:textId="77777777" w:rsidR="00525FB8" w:rsidRPr="00682159" w:rsidRDefault="00525FB8">
            <w:pPr>
              <w:numPr>
                <w:ilvl w:val="0"/>
                <w:numId w:val="47"/>
              </w:numPr>
              <w:autoSpaceDE/>
              <w:autoSpaceDN/>
            </w:pPr>
            <w:r w:rsidRPr="00682159">
              <w:t>reda po važnosti na lenti vremena  uzroke i posljedice povijesnih događaja, procesa i pojava koristeći IKT.</w:t>
            </w:r>
          </w:p>
        </w:tc>
      </w:tr>
      <w:tr w:rsidR="00525FB8" w:rsidRPr="00682159" w14:paraId="605A6949" w14:textId="77777777" w:rsidTr="00525FB8">
        <w:tc>
          <w:tcPr>
            <w:tcW w:w="4626" w:type="dxa"/>
            <w:vAlign w:val="center"/>
          </w:tcPr>
          <w:p w14:paraId="56D885BE" w14:textId="77777777" w:rsidR="00525FB8" w:rsidRPr="00682159" w:rsidRDefault="00525FB8" w:rsidP="00C45CC0">
            <w:pPr>
              <w:rPr>
                <w:b/>
                <w:bCs/>
              </w:rPr>
            </w:pPr>
            <w:r w:rsidRPr="00682159">
              <w:rPr>
                <w:b/>
                <w:bCs/>
              </w:rPr>
              <w:t>Poveznice sa ZJNPP</w:t>
            </w:r>
          </w:p>
        </w:tc>
        <w:tc>
          <w:tcPr>
            <w:tcW w:w="4730" w:type="dxa"/>
            <w:vAlign w:val="center"/>
          </w:tcPr>
          <w:p w14:paraId="4B8FA283" w14:textId="77777777" w:rsidR="00525FB8" w:rsidRPr="00682159" w:rsidRDefault="00F5135C" w:rsidP="00C45CC0">
            <w:pPr>
              <w:rPr>
                <w:b/>
                <w:bCs/>
              </w:rPr>
            </w:pPr>
            <w:hyperlink r:id="rId137" w:tgtFrame="https://kurikulum-zzoo.ba/hr/_blank" w:history="1">
              <w:r w:rsidR="00525FB8" w:rsidRPr="00682159">
                <w:rPr>
                  <w:b/>
                  <w:bCs/>
                </w:rPr>
                <w:t>POV-4.0.2</w:t>
              </w:r>
            </w:hyperlink>
          </w:p>
        </w:tc>
      </w:tr>
      <w:tr w:rsidR="00525FB8" w:rsidRPr="00682159" w14:paraId="37C97344" w14:textId="77777777" w:rsidTr="00525FB8">
        <w:tc>
          <w:tcPr>
            <w:tcW w:w="9356" w:type="dxa"/>
            <w:gridSpan w:val="2"/>
            <w:shd w:val="clear" w:color="auto" w:fill="B5C5E7"/>
            <w:vAlign w:val="center"/>
          </w:tcPr>
          <w:p w14:paraId="0785EC5D" w14:textId="77777777" w:rsidR="00525FB8" w:rsidRPr="00682159" w:rsidRDefault="00525FB8" w:rsidP="00C45CC0">
            <w:pPr>
              <w:jc w:val="center"/>
              <w:rPr>
                <w:b/>
                <w:bCs/>
                <w:sz w:val="28"/>
                <w:szCs w:val="28"/>
              </w:rPr>
            </w:pPr>
            <w:r w:rsidRPr="00682159">
              <w:rPr>
                <w:b/>
                <w:bCs/>
                <w:sz w:val="24"/>
                <w:szCs w:val="24"/>
              </w:rPr>
              <w:t>Ključni sadržaji</w:t>
            </w:r>
          </w:p>
        </w:tc>
      </w:tr>
      <w:tr w:rsidR="00525FB8" w:rsidRPr="00682159" w14:paraId="33B2404A" w14:textId="77777777" w:rsidTr="00525FB8">
        <w:trPr>
          <w:trHeight w:val="289"/>
        </w:trPr>
        <w:tc>
          <w:tcPr>
            <w:tcW w:w="9356" w:type="dxa"/>
            <w:gridSpan w:val="2"/>
            <w:vAlign w:val="center"/>
          </w:tcPr>
          <w:p w14:paraId="4657DC7B" w14:textId="77777777" w:rsidR="00525FB8" w:rsidRPr="00682159" w:rsidRDefault="00525FB8">
            <w:pPr>
              <w:numPr>
                <w:ilvl w:val="0"/>
                <w:numId w:val="48"/>
              </w:numPr>
              <w:autoSpaceDE/>
              <w:autoSpaceDN/>
            </w:pPr>
            <w:r w:rsidRPr="00682159">
              <w:t>promet, religija, filozofija i umjetnost u doba antike.</w:t>
            </w:r>
          </w:p>
        </w:tc>
      </w:tr>
      <w:tr w:rsidR="00525FB8" w:rsidRPr="00682159" w14:paraId="6CAFA8EB" w14:textId="77777777" w:rsidTr="00525FB8">
        <w:tc>
          <w:tcPr>
            <w:tcW w:w="9356" w:type="dxa"/>
            <w:gridSpan w:val="2"/>
            <w:shd w:val="clear" w:color="auto" w:fill="B5C5E7"/>
            <w:vAlign w:val="center"/>
          </w:tcPr>
          <w:p w14:paraId="5859160C" w14:textId="77777777" w:rsidR="00525FB8" w:rsidRPr="00682159" w:rsidRDefault="00525FB8" w:rsidP="00C45CC0">
            <w:pPr>
              <w:jc w:val="center"/>
              <w:rPr>
                <w:b/>
                <w:bCs/>
                <w:sz w:val="28"/>
                <w:szCs w:val="28"/>
              </w:rPr>
            </w:pPr>
            <w:r w:rsidRPr="00682159">
              <w:rPr>
                <w:b/>
                <w:bCs/>
                <w:sz w:val="24"/>
                <w:szCs w:val="24"/>
              </w:rPr>
              <w:t>Preporuke za ostvarenje ishoda</w:t>
            </w:r>
          </w:p>
        </w:tc>
      </w:tr>
      <w:tr w:rsidR="00525FB8" w:rsidRPr="00682159" w14:paraId="5AAD3387" w14:textId="77777777" w:rsidTr="00525FB8">
        <w:trPr>
          <w:trHeight w:val="1459"/>
        </w:trPr>
        <w:tc>
          <w:tcPr>
            <w:tcW w:w="9356" w:type="dxa"/>
            <w:gridSpan w:val="2"/>
            <w:vAlign w:val="center"/>
          </w:tcPr>
          <w:p w14:paraId="29F0220E" w14:textId="77777777" w:rsidR="00525FB8" w:rsidRPr="00682159" w:rsidRDefault="00525FB8" w:rsidP="00C45CC0">
            <w:r w:rsidRPr="00682159">
              <w:t>Učenici će samostalno izraditi lentu vremena na kojoj će kronološki poredati po važnosti uzroke i posljedice povijesnih događaja, procesa i pojava.</w:t>
            </w:r>
          </w:p>
          <w:p w14:paraId="7C572F1A" w14:textId="77777777" w:rsidR="00525FB8" w:rsidRPr="00682159" w:rsidRDefault="00525FB8" w:rsidP="00C45CC0">
            <w:r w:rsidRPr="00682159">
              <w:t>Tijekom svog rada učenik će se koristiti IKT-om u svrhu što boljeg prezentiranja i objašnjavanja gradiva, a može koristiti saznanja iz drugih nastavnih predmeta koji mu mogu poslužiti tijekom objašnjavanja.</w:t>
            </w:r>
          </w:p>
          <w:p w14:paraId="37B6E53E" w14:textId="77777777" w:rsidR="00525FB8" w:rsidRPr="00682159" w:rsidRDefault="00525FB8" w:rsidP="00C45CC0"/>
          <w:p w14:paraId="7E854B78" w14:textId="77777777" w:rsidR="00525FB8" w:rsidRPr="00682159" w:rsidRDefault="00525FB8" w:rsidP="00C45CC0">
            <w:pPr>
              <w:rPr>
                <w:sz w:val="28"/>
                <w:szCs w:val="28"/>
              </w:rPr>
            </w:pPr>
            <w:r w:rsidRPr="00682159">
              <w:t>Sadržaj ove tematske cjeline može se povezati sa sadržajem nastavnog predmeta: Likovna umjetnost (najznačajnija likovna djela i spomenici), Filozofija (grčki i rimski filozofi).</w:t>
            </w:r>
          </w:p>
        </w:tc>
      </w:tr>
      <w:tr w:rsidR="00525FB8" w:rsidRPr="00682159" w14:paraId="144531B3" w14:textId="77777777" w:rsidTr="00525FB8">
        <w:tc>
          <w:tcPr>
            <w:tcW w:w="4626" w:type="dxa"/>
            <w:shd w:val="clear" w:color="auto" w:fill="B5C5E7"/>
            <w:vAlign w:val="center"/>
          </w:tcPr>
          <w:p w14:paraId="419EA27A" w14:textId="77777777" w:rsidR="00525FB8" w:rsidRPr="00682159" w:rsidRDefault="00525FB8" w:rsidP="00C45CC0">
            <w:pPr>
              <w:jc w:val="center"/>
              <w:rPr>
                <w:b/>
                <w:bCs/>
                <w:sz w:val="24"/>
                <w:szCs w:val="24"/>
              </w:rPr>
            </w:pPr>
            <w:r w:rsidRPr="00682159">
              <w:rPr>
                <w:b/>
                <w:bCs/>
                <w:sz w:val="24"/>
                <w:szCs w:val="24"/>
              </w:rPr>
              <w:t>Odgojno-obrazovani ishod učenja</w:t>
            </w:r>
          </w:p>
        </w:tc>
        <w:tc>
          <w:tcPr>
            <w:tcW w:w="4730" w:type="dxa"/>
            <w:shd w:val="clear" w:color="auto" w:fill="B5C5E7"/>
            <w:vAlign w:val="center"/>
          </w:tcPr>
          <w:p w14:paraId="7DCBF364" w14:textId="77777777" w:rsidR="00525FB8" w:rsidRPr="00682159" w:rsidRDefault="00525FB8" w:rsidP="00C45CC0">
            <w:pPr>
              <w:jc w:val="center"/>
              <w:rPr>
                <w:b/>
                <w:bCs/>
                <w:sz w:val="24"/>
                <w:szCs w:val="24"/>
              </w:rPr>
            </w:pPr>
            <w:r w:rsidRPr="00682159">
              <w:rPr>
                <w:b/>
                <w:bCs/>
                <w:sz w:val="24"/>
                <w:szCs w:val="24"/>
              </w:rPr>
              <w:t>Razrada ishoda</w:t>
            </w:r>
          </w:p>
        </w:tc>
      </w:tr>
      <w:tr w:rsidR="00525FB8" w:rsidRPr="00682159" w14:paraId="3E38BEAC" w14:textId="77777777" w:rsidTr="00525FB8">
        <w:trPr>
          <w:trHeight w:val="1057"/>
        </w:trPr>
        <w:tc>
          <w:tcPr>
            <w:tcW w:w="4626" w:type="dxa"/>
            <w:vAlign w:val="center"/>
          </w:tcPr>
          <w:p w14:paraId="3D9068EF" w14:textId="77777777" w:rsidR="00525FB8" w:rsidRPr="00682159" w:rsidRDefault="00525FB8" w:rsidP="00C45CC0">
            <w:pPr>
              <w:jc w:val="center"/>
            </w:pPr>
            <w:r w:rsidRPr="00682159">
              <w:rPr>
                <w:b/>
                <w:bCs/>
              </w:rPr>
              <w:t xml:space="preserve">D.I.4 </w:t>
            </w:r>
            <w:r w:rsidRPr="00682159">
              <w:t>Učenik opisuje različite interpretacije uzroka i posljedica povijesnih događaja, procesa i pojava.</w:t>
            </w:r>
          </w:p>
        </w:tc>
        <w:tc>
          <w:tcPr>
            <w:tcW w:w="4730" w:type="dxa"/>
            <w:vAlign w:val="center"/>
          </w:tcPr>
          <w:p w14:paraId="3EB5A6E4" w14:textId="77777777" w:rsidR="00525FB8" w:rsidRPr="00682159" w:rsidRDefault="00525FB8">
            <w:pPr>
              <w:numPr>
                <w:ilvl w:val="0"/>
                <w:numId w:val="47"/>
              </w:numPr>
              <w:autoSpaceDE/>
              <w:autoSpaceDN/>
            </w:pPr>
            <w:r w:rsidRPr="00682159">
              <w:t>opisuje različite interpretacije uzroka i posljedica, povijesnih događaja, procesa i pojava tijekom prapovijesti i starog vijeka</w:t>
            </w:r>
          </w:p>
          <w:p w14:paraId="2511FD8D" w14:textId="2A8117A4" w:rsidR="00525FB8" w:rsidRPr="00682159" w:rsidRDefault="00525FB8">
            <w:pPr>
              <w:numPr>
                <w:ilvl w:val="0"/>
                <w:numId w:val="47"/>
              </w:numPr>
              <w:autoSpaceDE/>
              <w:autoSpaceDN/>
            </w:pPr>
            <w:r w:rsidRPr="00682159">
              <w:t>analizira važnost određenih osoba, događaja, procesa i pojava u različitim kontekstima u različite svrhe i promjene koje su uzrokovali.</w:t>
            </w:r>
          </w:p>
        </w:tc>
      </w:tr>
      <w:tr w:rsidR="00525FB8" w:rsidRPr="00682159" w14:paraId="4AE5DABB" w14:textId="77777777" w:rsidTr="00525FB8">
        <w:tc>
          <w:tcPr>
            <w:tcW w:w="4626" w:type="dxa"/>
            <w:vAlign w:val="center"/>
          </w:tcPr>
          <w:p w14:paraId="21F7AC05" w14:textId="77777777" w:rsidR="00525FB8" w:rsidRPr="00682159" w:rsidRDefault="00525FB8" w:rsidP="00C45CC0">
            <w:pPr>
              <w:rPr>
                <w:b/>
                <w:bCs/>
              </w:rPr>
            </w:pPr>
            <w:r w:rsidRPr="00682159">
              <w:rPr>
                <w:b/>
                <w:bCs/>
              </w:rPr>
              <w:t>Poveznice sa ZJNPP</w:t>
            </w:r>
          </w:p>
        </w:tc>
        <w:tc>
          <w:tcPr>
            <w:tcW w:w="4730" w:type="dxa"/>
            <w:vAlign w:val="center"/>
          </w:tcPr>
          <w:p w14:paraId="358F05FF" w14:textId="77777777" w:rsidR="00525FB8" w:rsidRPr="00682159" w:rsidRDefault="00F5135C" w:rsidP="00C45CC0">
            <w:pPr>
              <w:rPr>
                <w:b/>
                <w:bCs/>
              </w:rPr>
            </w:pPr>
            <w:hyperlink r:id="rId138" w:tgtFrame="https://kurikulum-zzoo.ba/hr/_blank" w:history="1">
              <w:r w:rsidR="00525FB8" w:rsidRPr="00682159">
                <w:rPr>
                  <w:b/>
                  <w:bCs/>
                </w:rPr>
                <w:t>POV-4.0.3</w:t>
              </w:r>
            </w:hyperlink>
          </w:p>
        </w:tc>
      </w:tr>
      <w:tr w:rsidR="00525FB8" w:rsidRPr="00682159" w14:paraId="330E6D81" w14:textId="77777777" w:rsidTr="00525FB8">
        <w:tc>
          <w:tcPr>
            <w:tcW w:w="9356" w:type="dxa"/>
            <w:gridSpan w:val="2"/>
            <w:shd w:val="clear" w:color="auto" w:fill="B5C5E7"/>
            <w:vAlign w:val="center"/>
          </w:tcPr>
          <w:p w14:paraId="6F0522A1" w14:textId="77777777" w:rsidR="00525FB8" w:rsidRPr="00682159" w:rsidRDefault="00525FB8" w:rsidP="00C45CC0">
            <w:pPr>
              <w:jc w:val="center"/>
              <w:rPr>
                <w:b/>
                <w:bCs/>
                <w:sz w:val="28"/>
                <w:szCs w:val="28"/>
              </w:rPr>
            </w:pPr>
            <w:r w:rsidRPr="00682159">
              <w:rPr>
                <w:b/>
                <w:bCs/>
                <w:sz w:val="24"/>
                <w:szCs w:val="24"/>
              </w:rPr>
              <w:t>Ključni sadržaji</w:t>
            </w:r>
          </w:p>
        </w:tc>
      </w:tr>
      <w:tr w:rsidR="00525FB8" w:rsidRPr="00682159" w14:paraId="597E5EB4" w14:textId="77777777" w:rsidTr="00525FB8">
        <w:trPr>
          <w:trHeight w:val="262"/>
        </w:trPr>
        <w:tc>
          <w:tcPr>
            <w:tcW w:w="9356" w:type="dxa"/>
            <w:gridSpan w:val="2"/>
            <w:vAlign w:val="center"/>
          </w:tcPr>
          <w:p w14:paraId="5DDBEF76" w14:textId="4C3B2990" w:rsidR="00525FB8" w:rsidRPr="00682159" w:rsidRDefault="00525FB8">
            <w:pPr>
              <w:numPr>
                <w:ilvl w:val="0"/>
                <w:numId w:val="48"/>
              </w:numPr>
              <w:autoSpaceDE/>
              <w:autoSpaceDN/>
            </w:pPr>
            <w:r w:rsidRPr="00682159">
              <w:t>arheološki ostaci na tlu Hrvatske i BiH.</w:t>
            </w:r>
          </w:p>
        </w:tc>
      </w:tr>
      <w:tr w:rsidR="00525FB8" w:rsidRPr="00682159" w14:paraId="13CABA9E" w14:textId="77777777" w:rsidTr="00525FB8">
        <w:tc>
          <w:tcPr>
            <w:tcW w:w="9356" w:type="dxa"/>
            <w:gridSpan w:val="2"/>
            <w:shd w:val="clear" w:color="auto" w:fill="B5C5E7"/>
            <w:vAlign w:val="center"/>
          </w:tcPr>
          <w:p w14:paraId="6003FB40" w14:textId="77777777" w:rsidR="00525FB8" w:rsidRPr="00682159" w:rsidRDefault="00525FB8" w:rsidP="00C45CC0">
            <w:pPr>
              <w:jc w:val="center"/>
              <w:rPr>
                <w:b/>
                <w:bCs/>
                <w:sz w:val="28"/>
                <w:szCs w:val="28"/>
              </w:rPr>
            </w:pPr>
            <w:r w:rsidRPr="00682159">
              <w:rPr>
                <w:b/>
                <w:bCs/>
                <w:sz w:val="24"/>
                <w:szCs w:val="24"/>
              </w:rPr>
              <w:t>Preporuke za ostvarenje ishoda</w:t>
            </w:r>
          </w:p>
        </w:tc>
      </w:tr>
      <w:tr w:rsidR="00525FB8" w:rsidRPr="00682159" w14:paraId="418D932E" w14:textId="77777777" w:rsidTr="00525FB8">
        <w:trPr>
          <w:trHeight w:val="694"/>
        </w:trPr>
        <w:tc>
          <w:tcPr>
            <w:tcW w:w="9356" w:type="dxa"/>
            <w:gridSpan w:val="2"/>
            <w:vAlign w:val="center"/>
          </w:tcPr>
          <w:p w14:paraId="6365F63E" w14:textId="77777777" w:rsidR="00525FB8" w:rsidRPr="00682159" w:rsidRDefault="00525FB8" w:rsidP="00C45CC0">
            <w:r w:rsidRPr="00682159">
              <w:t>Učenik će samostalno (ili u grupama) opisati različite interpretacije povijesnih događaja, procesa i pojava tijekom starog vijeka.</w:t>
            </w:r>
          </w:p>
          <w:p w14:paraId="59A4A73A" w14:textId="77777777" w:rsidR="00525FB8" w:rsidRPr="00682159" w:rsidRDefault="00525FB8" w:rsidP="00C45CC0">
            <w:r w:rsidRPr="00682159">
              <w:t>Tijekom svog rada učenik će objasniti različit kontekst određenih događaja i promjene koje su donijeli te njihove posljedice.</w:t>
            </w:r>
          </w:p>
          <w:p w14:paraId="1CB03BD5" w14:textId="77777777" w:rsidR="00525FB8" w:rsidRPr="00682159" w:rsidRDefault="00525FB8" w:rsidP="00C45CC0"/>
          <w:p w14:paraId="2FF4131A" w14:textId="77777777" w:rsidR="00525FB8" w:rsidRPr="00682159" w:rsidRDefault="00525FB8" w:rsidP="00C45CC0">
            <w:pPr>
              <w:rPr>
                <w:sz w:val="28"/>
                <w:szCs w:val="28"/>
              </w:rPr>
            </w:pPr>
            <w:r w:rsidRPr="00682159">
              <w:t>Sadržaj ove tematske cjeline može se povezati sa sadržajem nastavnog predmeta: Likovna umjetnost (graditeljski stilovi, razvoj umjetnosti, vjerske građevine).</w:t>
            </w:r>
          </w:p>
        </w:tc>
      </w:tr>
      <w:bookmarkEnd w:id="92"/>
    </w:tbl>
    <w:p w14:paraId="25F804CA" w14:textId="6E3BAED6" w:rsidR="00101D7E" w:rsidRPr="00682159" w:rsidRDefault="00101D7E" w:rsidP="00101D7E">
      <w:pPr>
        <w:widowControl/>
        <w:autoSpaceDE/>
        <w:autoSpaceDN/>
        <w:spacing w:after="200" w:line="276" w:lineRule="auto"/>
        <w:rPr>
          <w:sz w:val="24"/>
          <w:szCs w:val="24"/>
        </w:rPr>
      </w:pPr>
    </w:p>
    <w:tbl>
      <w:tblPr>
        <w:tblStyle w:val="TableGrid2"/>
        <w:tblW w:w="9072" w:type="dxa"/>
        <w:tblInd w:w="-5" w:type="dxa"/>
        <w:tblLook w:val="04A0" w:firstRow="1" w:lastRow="0" w:firstColumn="1" w:lastColumn="0" w:noHBand="0" w:noVBand="1"/>
      </w:tblPr>
      <w:tblGrid>
        <w:gridCol w:w="9072"/>
      </w:tblGrid>
      <w:tr w:rsidR="00101D7E" w:rsidRPr="00682159" w14:paraId="42A4D5F2" w14:textId="77777777" w:rsidTr="00101D7E">
        <w:tc>
          <w:tcPr>
            <w:tcW w:w="9072" w:type="dxa"/>
            <w:shd w:val="clear" w:color="auto" w:fill="B4C6E7"/>
          </w:tcPr>
          <w:p w14:paraId="36DC75ED" w14:textId="77777777" w:rsidR="00101D7E" w:rsidRPr="00682159" w:rsidRDefault="00101D7E" w:rsidP="00101D7E">
            <w:pPr>
              <w:widowControl/>
              <w:autoSpaceDE/>
              <w:autoSpaceDN/>
              <w:spacing w:line="276" w:lineRule="auto"/>
              <w:rPr>
                <w:b/>
                <w:sz w:val="24"/>
                <w:szCs w:val="24"/>
              </w:rPr>
            </w:pPr>
            <w:r w:rsidRPr="00682159">
              <w:rPr>
                <w:b/>
                <w:sz w:val="24"/>
                <w:szCs w:val="24"/>
              </w:rPr>
              <w:t>E/ UČENJE I PODUČAVANJE</w:t>
            </w:r>
          </w:p>
        </w:tc>
      </w:tr>
    </w:tbl>
    <w:p w14:paraId="48B07E61" w14:textId="77777777" w:rsidR="00101D7E" w:rsidRPr="00682159" w:rsidRDefault="00101D7E" w:rsidP="00101D7E">
      <w:pPr>
        <w:widowControl/>
        <w:autoSpaceDE/>
        <w:autoSpaceDN/>
        <w:jc w:val="both"/>
        <w:rPr>
          <w:sz w:val="24"/>
          <w:szCs w:val="24"/>
        </w:rPr>
      </w:pPr>
    </w:p>
    <w:p w14:paraId="52B683AD" w14:textId="77777777" w:rsidR="00525FB8" w:rsidRPr="00682159" w:rsidRDefault="00525FB8" w:rsidP="007F18F3">
      <w:pPr>
        <w:spacing w:line="276" w:lineRule="auto"/>
        <w:jc w:val="both"/>
        <w:rPr>
          <w:sz w:val="24"/>
          <w:szCs w:val="24"/>
        </w:rPr>
      </w:pPr>
      <w:r w:rsidRPr="00682159">
        <w:rPr>
          <w:sz w:val="24"/>
          <w:szCs w:val="24"/>
        </w:rPr>
        <w:t>Organizacija nastave Povijesti treba omogućiti ostvarenje ciljeva učenja i podučavanja pomoću četiri domene i za njih definirane odgojno-obrazovne ishode. U suvremenom kurikulu nastavni proces usmjeren je na učenika i treba omogućiti učenicima kritičko promišljanje na temelju povijesnih izvora, razvoj osjećaja za povijesno vrijeme i kronologiju, razumijevanje kontinuiteta i promjena, uzročno-posljedičnih odnosa te prezentiranje vlastitih zaključaka. Definirani odgojno-obrazovni ishodi su poželjna znanja i vještine koje se očekuju od učenika u skladu s njegovim uzrastom i godini učenja nastavnog predmeta Povijest. Ključni sadržaji određeni su prema tematsko-kronološkom principu i trebaju kod učenika potaknuti radoznalost. Teme sadrže društvene, političke, gospodarske i kulturne prilike kao i svakodnevni život u prošlosti iz svjetske i nacionalne povijesti te preporuke za učenje lokalne povijesti. Nastavna sredstva imaju jasno definiranu svrhu, određene uvjete i načine korištenja jer inače postoji mogućnost da za učenike predstavljaju tek dodatni ukras ili zabavu.</w:t>
      </w:r>
    </w:p>
    <w:p w14:paraId="3EE665B4" w14:textId="77777777" w:rsidR="00525FB8" w:rsidRPr="00682159" w:rsidRDefault="00525FB8" w:rsidP="00525FB8">
      <w:pPr>
        <w:spacing w:line="276" w:lineRule="auto"/>
        <w:rPr>
          <w:sz w:val="24"/>
          <w:szCs w:val="24"/>
        </w:rPr>
      </w:pPr>
    </w:p>
    <w:p w14:paraId="27D88CC6" w14:textId="77777777" w:rsidR="00525FB8" w:rsidRPr="00682159" w:rsidRDefault="00525FB8" w:rsidP="007F18F3">
      <w:pPr>
        <w:spacing w:line="276" w:lineRule="auto"/>
        <w:jc w:val="both"/>
        <w:rPr>
          <w:sz w:val="24"/>
          <w:szCs w:val="24"/>
        </w:rPr>
      </w:pPr>
      <w:r w:rsidRPr="00682159">
        <w:rPr>
          <w:sz w:val="24"/>
          <w:szCs w:val="24"/>
        </w:rPr>
        <w:t>U nastavnom procesu potrebno je koristiti sljedeća osnovna načela učenja i podučavanja usmjerena na učenika:</w:t>
      </w:r>
    </w:p>
    <w:p w14:paraId="399D4E5D" w14:textId="77777777" w:rsidR="00525FB8" w:rsidRPr="00682159" w:rsidRDefault="00525FB8" w:rsidP="00525FB8">
      <w:pPr>
        <w:spacing w:line="276" w:lineRule="auto"/>
        <w:rPr>
          <w:sz w:val="24"/>
          <w:szCs w:val="24"/>
        </w:rPr>
      </w:pPr>
    </w:p>
    <w:p w14:paraId="62D415BB" w14:textId="77777777" w:rsidR="00525FB8" w:rsidRPr="00682159" w:rsidRDefault="00525FB8">
      <w:pPr>
        <w:widowControl/>
        <w:numPr>
          <w:ilvl w:val="0"/>
          <w:numId w:val="48"/>
        </w:numPr>
        <w:autoSpaceDE/>
        <w:autoSpaceDN/>
        <w:spacing w:line="276" w:lineRule="auto"/>
        <w:jc w:val="both"/>
        <w:rPr>
          <w:sz w:val="24"/>
          <w:szCs w:val="24"/>
        </w:rPr>
      </w:pPr>
      <w:r w:rsidRPr="00682159">
        <w:rPr>
          <w:b/>
          <w:bCs/>
          <w:sz w:val="24"/>
          <w:szCs w:val="24"/>
        </w:rPr>
        <w:t>načelo konstrukcije</w:t>
      </w:r>
      <w:r w:rsidRPr="00682159">
        <w:rPr>
          <w:sz w:val="24"/>
          <w:szCs w:val="24"/>
        </w:rPr>
        <w:t>: svako novo učenje konstruira se na temelju postojećeg znanja</w:t>
      </w:r>
    </w:p>
    <w:p w14:paraId="7D529FDD" w14:textId="77777777" w:rsidR="00525FB8" w:rsidRPr="00682159" w:rsidRDefault="00525FB8">
      <w:pPr>
        <w:widowControl/>
        <w:numPr>
          <w:ilvl w:val="0"/>
          <w:numId w:val="48"/>
        </w:numPr>
        <w:autoSpaceDE/>
        <w:autoSpaceDN/>
        <w:spacing w:line="276" w:lineRule="auto"/>
        <w:jc w:val="both"/>
        <w:rPr>
          <w:sz w:val="24"/>
          <w:szCs w:val="24"/>
        </w:rPr>
      </w:pPr>
      <w:r w:rsidRPr="00682159">
        <w:rPr>
          <w:b/>
          <w:bCs/>
          <w:sz w:val="24"/>
          <w:szCs w:val="24"/>
        </w:rPr>
        <w:t>načelo samoregulacije</w:t>
      </w:r>
      <w:r w:rsidRPr="00682159">
        <w:rPr>
          <w:sz w:val="24"/>
          <w:szCs w:val="24"/>
        </w:rPr>
        <w:t>: učenici postupno preuzimaju odgovornost za svoje učenje</w:t>
      </w:r>
    </w:p>
    <w:p w14:paraId="65CBE7EE" w14:textId="77777777" w:rsidR="00525FB8" w:rsidRPr="00682159" w:rsidRDefault="00525FB8">
      <w:pPr>
        <w:widowControl/>
        <w:numPr>
          <w:ilvl w:val="0"/>
          <w:numId w:val="48"/>
        </w:numPr>
        <w:autoSpaceDE/>
        <w:autoSpaceDN/>
        <w:spacing w:line="276" w:lineRule="auto"/>
        <w:jc w:val="both"/>
        <w:rPr>
          <w:sz w:val="24"/>
          <w:szCs w:val="24"/>
        </w:rPr>
      </w:pPr>
      <w:r w:rsidRPr="00682159">
        <w:rPr>
          <w:b/>
          <w:bCs/>
          <w:sz w:val="24"/>
          <w:szCs w:val="24"/>
        </w:rPr>
        <w:t>načelo kontekstualizacije</w:t>
      </w:r>
      <w:r w:rsidRPr="00682159">
        <w:rPr>
          <w:sz w:val="24"/>
          <w:szCs w:val="24"/>
        </w:rPr>
        <w:t>: učenje koji ovisi o kontekstu u kojemu se odvija</w:t>
      </w:r>
    </w:p>
    <w:p w14:paraId="5A8D7F09" w14:textId="77777777" w:rsidR="00525FB8" w:rsidRPr="00682159" w:rsidRDefault="00525FB8">
      <w:pPr>
        <w:widowControl/>
        <w:numPr>
          <w:ilvl w:val="0"/>
          <w:numId w:val="48"/>
        </w:numPr>
        <w:autoSpaceDE/>
        <w:autoSpaceDN/>
        <w:spacing w:line="276" w:lineRule="auto"/>
        <w:jc w:val="both"/>
        <w:rPr>
          <w:sz w:val="24"/>
          <w:szCs w:val="24"/>
        </w:rPr>
      </w:pPr>
      <w:r w:rsidRPr="00682159">
        <w:rPr>
          <w:b/>
          <w:bCs/>
          <w:sz w:val="24"/>
          <w:szCs w:val="24"/>
        </w:rPr>
        <w:t>načelo fleksibilnosti</w:t>
      </w:r>
      <w:r w:rsidRPr="00682159">
        <w:rPr>
          <w:sz w:val="24"/>
          <w:szCs w:val="24"/>
        </w:rPr>
        <w:t>: nastavu je potrebno prilagoditi individualnim karakteristikama i prethodnim znanjima i iskustvima učenika</w:t>
      </w:r>
    </w:p>
    <w:p w14:paraId="014F537D" w14:textId="77777777" w:rsidR="00525FB8" w:rsidRPr="00682159" w:rsidRDefault="00525FB8">
      <w:pPr>
        <w:widowControl/>
        <w:numPr>
          <w:ilvl w:val="0"/>
          <w:numId w:val="48"/>
        </w:numPr>
        <w:autoSpaceDE/>
        <w:autoSpaceDN/>
        <w:spacing w:line="276" w:lineRule="auto"/>
        <w:jc w:val="both"/>
        <w:rPr>
          <w:sz w:val="24"/>
          <w:szCs w:val="24"/>
        </w:rPr>
      </w:pPr>
      <w:r w:rsidRPr="00682159">
        <w:rPr>
          <w:b/>
          <w:bCs/>
          <w:sz w:val="24"/>
          <w:szCs w:val="24"/>
        </w:rPr>
        <w:t>načelo socijalne interakcije</w:t>
      </w:r>
      <w:r w:rsidRPr="00682159">
        <w:rPr>
          <w:sz w:val="24"/>
          <w:szCs w:val="24"/>
        </w:rPr>
        <w:t>: učenje se odvija kroz izravnu ili neizravnu interakciju s drugima</w:t>
      </w:r>
    </w:p>
    <w:p w14:paraId="5B42A65E" w14:textId="77777777" w:rsidR="00525FB8" w:rsidRPr="00682159" w:rsidRDefault="00525FB8">
      <w:pPr>
        <w:widowControl/>
        <w:numPr>
          <w:ilvl w:val="0"/>
          <w:numId w:val="48"/>
        </w:numPr>
        <w:autoSpaceDE/>
        <w:autoSpaceDN/>
        <w:spacing w:line="276" w:lineRule="auto"/>
        <w:jc w:val="both"/>
        <w:rPr>
          <w:sz w:val="24"/>
          <w:szCs w:val="24"/>
        </w:rPr>
      </w:pPr>
      <w:r w:rsidRPr="00682159">
        <w:rPr>
          <w:b/>
          <w:bCs/>
          <w:sz w:val="24"/>
          <w:szCs w:val="24"/>
        </w:rPr>
        <w:t>načelo inkluzivnosti</w:t>
      </w:r>
      <w:r w:rsidRPr="00682159">
        <w:rPr>
          <w:sz w:val="24"/>
          <w:szCs w:val="24"/>
        </w:rPr>
        <w:t>: svim učenicima osigurati kvalitetno obrazovno iskustvo.</w:t>
      </w:r>
    </w:p>
    <w:p w14:paraId="26F55AB0" w14:textId="77777777" w:rsidR="00525FB8" w:rsidRPr="00682159" w:rsidRDefault="00525FB8" w:rsidP="00525FB8">
      <w:pPr>
        <w:spacing w:line="276" w:lineRule="auto"/>
        <w:rPr>
          <w:sz w:val="24"/>
          <w:szCs w:val="24"/>
        </w:rPr>
      </w:pPr>
    </w:p>
    <w:p w14:paraId="2DA4DE84" w14:textId="77777777" w:rsidR="00525FB8" w:rsidRPr="00682159" w:rsidRDefault="00525FB8" w:rsidP="007F18F3">
      <w:pPr>
        <w:spacing w:line="276" w:lineRule="auto"/>
        <w:jc w:val="both"/>
        <w:rPr>
          <w:sz w:val="24"/>
          <w:szCs w:val="24"/>
        </w:rPr>
      </w:pPr>
      <w:r w:rsidRPr="00682159">
        <w:rPr>
          <w:sz w:val="24"/>
          <w:szCs w:val="24"/>
        </w:rPr>
        <w:t>Učitelj/nastavnik treba osmisliti i organizirati načine rada uz</w:t>
      </w:r>
      <w:r w:rsidRPr="00682159">
        <w:rPr>
          <w:b/>
          <w:bCs/>
          <w:sz w:val="24"/>
          <w:szCs w:val="24"/>
        </w:rPr>
        <w:t xml:space="preserve"> korištenje izvora</w:t>
      </w:r>
      <w:r w:rsidRPr="00682159">
        <w:rPr>
          <w:sz w:val="24"/>
          <w:szCs w:val="24"/>
        </w:rPr>
        <w:t> i materijala za učenje koji potiču kreativno i efikasno stjecanje znanja, razvoj vještina i kompetencija kako bi se ostvarili ciljevi i definirani odgojno-obrazovni ishodi prilagođeni kognitivnim sposobnostima, interesima i talentima pojedinaca. Za učenje i podučavanje koriste se udžbenici, radne bilježnice, zbirke izvora, povijesni atlasi, slijepe karte, časopisi, fotografije, povremeno kada je to primjereno karikature, stripovi, dijelovi filmova, audiomaterijali, digitalni izvori i drugo koje učitelj/nastavnik po potrebi može didaktički oblikovati. Učitelj/nastavnik treba poticati suradničko/vršnjačko učenje jer ponekad učenici lakše uče od vršnjaka.</w:t>
      </w:r>
    </w:p>
    <w:p w14:paraId="28F939DB" w14:textId="77777777" w:rsidR="00525FB8" w:rsidRPr="00682159" w:rsidRDefault="00525FB8" w:rsidP="00525FB8">
      <w:pPr>
        <w:spacing w:line="276" w:lineRule="auto"/>
        <w:rPr>
          <w:sz w:val="24"/>
          <w:szCs w:val="24"/>
        </w:rPr>
      </w:pPr>
    </w:p>
    <w:p w14:paraId="7C2D6078" w14:textId="5CF975BE" w:rsidR="00525FB8" w:rsidRPr="00682159" w:rsidRDefault="00525FB8" w:rsidP="007F18F3">
      <w:pPr>
        <w:spacing w:line="276" w:lineRule="auto"/>
        <w:jc w:val="both"/>
        <w:rPr>
          <w:sz w:val="24"/>
          <w:szCs w:val="24"/>
        </w:rPr>
      </w:pPr>
      <w:r w:rsidRPr="00682159">
        <w:rPr>
          <w:sz w:val="24"/>
          <w:szCs w:val="24"/>
        </w:rPr>
        <w:t>U radu s domenom</w:t>
      </w:r>
      <w:r w:rsidR="00D762E5">
        <w:rPr>
          <w:sz w:val="24"/>
          <w:szCs w:val="24"/>
        </w:rPr>
        <w:t xml:space="preserve"> </w:t>
      </w:r>
      <w:r w:rsidRPr="00682159">
        <w:rPr>
          <w:b/>
          <w:bCs/>
          <w:sz w:val="24"/>
          <w:szCs w:val="24"/>
        </w:rPr>
        <w:t>Povijesno vrijeme i</w:t>
      </w:r>
      <w:r w:rsidR="00D762E5">
        <w:rPr>
          <w:b/>
          <w:bCs/>
          <w:sz w:val="24"/>
          <w:szCs w:val="24"/>
        </w:rPr>
        <w:t xml:space="preserve"> </w:t>
      </w:r>
      <w:r w:rsidRPr="00682159">
        <w:rPr>
          <w:b/>
          <w:bCs/>
          <w:sz w:val="24"/>
          <w:szCs w:val="24"/>
        </w:rPr>
        <w:t>kronologija</w:t>
      </w:r>
      <w:r w:rsidR="00D762E5">
        <w:rPr>
          <w:sz w:val="24"/>
          <w:szCs w:val="24"/>
        </w:rPr>
        <w:t xml:space="preserve"> </w:t>
      </w:r>
      <w:r w:rsidRPr="00682159">
        <w:rPr>
          <w:sz w:val="24"/>
          <w:szCs w:val="24"/>
        </w:rPr>
        <w:t>mogu se koristiti primjeri iz svakodnevnog života, izrada lente vremena (vlastita prošlost, prapovijest…). Potrebno je objasniti periodizaciju,</w:t>
      </w:r>
      <w:r w:rsidR="00D762E5">
        <w:rPr>
          <w:sz w:val="24"/>
          <w:szCs w:val="24"/>
        </w:rPr>
        <w:t xml:space="preserve"> </w:t>
      </w:r>
      <w:r w:rsidRPr="00682159">
        <w:rPr>
          <w:sz w:val="24"/>
          <w:szCs w:val="24"/>
        </w:rPr>
        <w:t>služeći se matematičkim vještinama trebaju mjeriti kalendarsko vrijeme, koristiti aktivno učenje koje se realizira kroz igru, crtanje i opisivanje događaja. Preporučuje se rad na povijesnim kartama, sinkronizirana tablica, rasprave, individualni rad i rad u skupini na projektima i istraživačkim zadatcima</w:t>
      </w:r>
    </w:p>
    <w:p w14:paraId="73DADA98" w14:textId="77777777" w:rsidR="00525FB8" w:rsidRPr="00682159" w:rsidRDefault="00525FB8" w:rsidP="00525FB8">
      <w:pPr>
        <w:spacing w:line="276" w:lineRule="auto"/>
        <w:rPr>
          <w:sz w:val="24"/>
          <w:szCs w:val="24"/>
        </w:rPr>
      </w:pPr>
    </w:p>
    <w:p w14:paraId="2E00F4ED" w14:textId="77777777" w:rsidR="00525FB8" w:rsidRPr="00682159" w:rsidRDefault="00525FB8" w:rsidP="007F18F3">
      <w:pPr>
        <w:spacing w:line="276" w:lineRule="auto"/>
        <w:jc w:val="both"/>
        <w:rPr>
          <w:sz w:val="24"/>
          <w:szCs w:val="24"/>
        </w:rPr>
      </w:pPr>
      <w:r w:rsidRPr="00682159">
        <w:rPr>
          <w:sz w:val="24"/>
          <w:szCs w:val="24"/>
        </w:rPr>
        <w:t>U radu s domenom </w:t>
      </w:r>
      <w:r w:rsidRPr="00682159">
        <w:rPr>
          <w:b/>
          <w:bCs/>
          <w:sz w:val="24"/>
          <w:szCs w:val="24"/>
        </w:rPr>
        <w:t>Kontinuitet i promjena</w:t>
      </w:r>
      <w:r w:rsidRPr="00682159">
        <w:rPr>
          <w:sz w:val="24"/>
          <w:szCs w:val="24"/>
        </w:rPr>
        <w:t> učenici trebaju razumjeti događaje, pojave i procese koji su oblikovali čovječanstvo uočavajući njihove sličnosti i razlike, kao i utjecaj kroz različita povijesna razdoblja. Preporučuje se korištenje primjera iz svakodnevnog života i primjera iz prethodnih razdoblja kao temelj za usporedbu razdoblja koje se trenutno poučava. Kroz rasprave učenici svoje stavove iznose uz dokaze i time razvijaju kritičko mišljenje kao i komunikacijske vještine.</w:t>
      </w:r>
    </w:p>
    <w:p w14:paraId="75C0FDBD" w14:textId="77777777" w:rsidR="00525FB8" w:rsidRPr="00682159" w:rsidRDefault="00525FB8" w:rsidP="00525FB8">
      <w:pPr>
        <w:spacing w:line="276" w:lineRule="auto"/>
        <w:rPr>
          <w:sz w:val="24"/>
          <w:szCs w:val="24"/>
        </w:rPr>
      </w:pPr>
    </w:p>
    <w:p w14:paraId="07D32D1B" w14:textId="77777777" w:rsidR="00525FB8" w:rsidRPr="00682159" w:rsidRDefault="00525FB8" w:rsidP="007F18F3">
      <w:pPr>
        <w:spacing w:line="276" w:lineRule="auto"/>
        <w:jc w:val="both"/>
        <w:rPr>
          <w:sz w:val="24"/>
          <w:szCs w:val="24"/>
        </w:rPr>
      </w:pPr>
      <w:r w:rsidRPr="00682159">
        <w:rPr>
          <w:sz w:val="24"/>
          <w:szCs w:val="24"/>
        </w:rPr>
        <w:t xml:space="preserve">U radu s domenom </w:t>
      </w:r>
      <w:r w:rsidRPr="00682159">
        <w:rPr>
          <w:b/>
          <w:bCs/>
          <w:sz w:val="24"/>
          <w:szCs w:val="24"/>
        </w:rPr>
        <w:t>Uzročno-posljedičnih odnosa</w:t>
      </w:r>
      <w:r w:rsidRPr="00682159">
        <w:rPr>
          <w:sz w:val="24"/>
          <w:szCs w:val="24"/>
        </w:rPr>
        <w:t> učenike je važno naučiti da razlikuju uzrok, povod i posljedice povijesnih događaja, pojava i procesa. Potrebno je analizirati višestruke uzroke i posljedice povijesnih događaja, pojava i procesa kako bi uočili one koji su izravno navedeni ili trebaju sami zaključiti o njima iako nisu izravno navedeni. Trebaju uočiti kategorije uzroka i posljedica koji se razlikuju po važnosti što utječe na pisanje o prošlosti, te razumjeti da pojedinci o tomu mogu imati različita gledišta.</w:t>
      </w:r>
    </w:p>
    <w:p w14:paraId="4B761895" w14:textId="77777777" w:rsidR="00525FB8" w:rsidRPr="00682159" w:rsidRDefault="00525FB8" w:rsidP="00525FB8">
      <w:pPr>
        <w:spacing w:line="276" w:lineRule="auto"/>
        <w:rPr>
          <w:sz w:val="24"/>
          <w:szCs w:val="24"/>
        </w:rPr>
      </w:pPr>
    </w:p>
    <w:p w14:paraId="0C99F9AD" w14:textId="77777777" w:rsidR="00525FB8" w:rsidRPr="00682159" w:rsidRDefault="00525FB8" w:rsidP="007F18F3">
      <w:pPr>
        <w:spacing w:line="276" w:lineRule="auto"/>
        <w:jc w:val="both"/>
        <w:rPr>
          <w:sz w:val="24"/>
          <w:szCs w:val="24"/>
        </w:rPr>
      </w:pPr>
      <w:r w:rsidRPr="00682159">
        <w:rPr>
          <w:sz w:val="24"/>
          <w:szCs w:val="24"/>
        </w:rPr>
        <w:t>Analizom i vrednovanjem u domeni </w:t>
      </w:r>
      <w:r w:rsidRPr="00682159">
        <w:rPr>
          <w:b/>
          <w:bCs/>
          <w:sz w:val="24"/>
          <w:szCs w:val="24"/>
        </w:rPr>
        <w:t>Primarnih i sekundarnih povijesnih izvora</w:t>
      </w:r>
      <w:r w:rsidRPr="00682159">
        <w:rPr>
          <w:sz w:val="24"/>
          <w:szCs w:val="24"/>
        </w:rPr>
        <w:t> učenici stječu proceduralna znanja te razvijaju povijesno mišljenje koje se zadaje kao glavni cilj učenja i podučavanja u nastavi Povijesti.  </w:t>
      </w:r>
    </w:p>
    <w:p w14:paraId="0A0C2AC2" w14:textId="77777777" w:rsidR="00525FB8" w:rsidRPr="00682159" w:rsidRDefault="00525FB8" w:rsidP="00525FB8">
      <w:pPr>
        <w:spacing w:line="276" w:lineRule="auto"/>
        <w:rPr>
          <w:sz w:val="24"/>
          <w:szCs w:val="24"/>
        </w:rPr>
      </w:pPr>
    </w:p>
    <w:p w14:paraId="0FD0FDD7" w14:textId="77777777" w:rsidR="00525FB8" w:rsidRPr="00682159" w:rsidRDefault="00525FB8" w:rsidP="007F18F3">
      <w:pPr>
        <w:spacing w:line="276" w:lineRule="auto"/>
        <w:jc w:val="both"/>
        <w:rPr>
          <w:sz w:val="24"/>
          <w:szCs w:val="24"/>
        </w:rPr>
      </w:pPr>
      <w:r w:rsidRPr="00682159">
        <w:rPr>
          <w:sz w:val="24"/>
          <w:szCs w:val="24"/>
        </w:rPr>
        <w:t>Da bismo odabrali odgovarajući izvor, trebamo se upitati koji cilj želimo ostvariti, daje li nam odabrani izvor odgovarajuće podatke, koji nam izvor može pomoći da zainteresiramo učenike za rad te u kojem vremenu, mjestu i pod kojim okolnostima je izvor nastao. Izvore odabrati u skladu s uzrastom učenika. Kada prikupljaju podatke i pri prezentaciji rezultata istraživanja, poželjno bi bilo da učenici koriste IKT. Interpretacija prošlosti može se promijeniti ako dođe do pronalaska nekih novih izvora ili primjenom nekih novih metoda rada. Potrebna je kompletna metodička obrada izvora; naslov, autor, godina nastanka i pitanja koja pomažu učenicima u analizi izvora. U radu s povijesnim izvorima treba koristiti vizualne izvore (slikovne: stripovi, karikature), auditivne (sve vrste audio zapisa, govori političara, radio emisije) i audiovizualne (filmovi, tv emisije).        </w:t>
      </w:r>
    </w:p>
    <w:p w14:paraId="5FA6DEC5" w14:textId="77777777" w:rsidR="00525FB8" w:rsidRPr="00682159" w:rsidRDefault="00525FB8" w:rsidP="00525FB8">
      <w:pPr>
        <w:spacing w:line="276" w:lineRule="auto"/>
        <w:rPr>
          <w:sz w:val="24"/>
          <w:szCs w:val="24"/>
        </w:rPr>
      </w:pPr>
      <w:r w:rsidRPr="00682159">
        <w:rPr>
          <w:sz w:val="24"/>
          <w:szCs w:val="24"/>
        </w:rPr>
        <w:t xml:space="preserve">                                           </w:t>
      </w:r>
    </w:p>
    <w:p w14:paraId="1FBD1837" w14:textId="77777777" w:rsidR="00525FB8" w:rsidRPr="00682159" w:rsidRDefault="00525FB8" w:rsidP="007F18F3">
      <w:pPr>
        <w:spacing w:line="276" w:lineRule="auto"/>
        <w:jc w:val="both"/>
        <w:rPr>
          <w:sz w:val="24"/>
          <w:szCs w:val="24"/>
        </w:rPr>
      </w:pPr>
      <w:r w:rsidRPr="00682159">
        <w:rPr>
          <w:sz w:val="24"/>
          <w:szCs w:val="24"/>
        </w:rPr>
        <w:t>Učitelj/nastavnik treba koristiti raznovrsne izvore u cilju usvajanja činjeničkog znanja i razvoja povijesnog mišljenja kroz kritički i analitički pristup. Važno je da učenici mogu tumačiti razne podatke, analizirati i procijeniti dokumente kako bi prosudili pouzdanost i validnost informacija i izvora. </w:t>
      </w:r>
    </w:p>
    <w:p w14:paraId="3456B7FE" w14:textId="77777777" w:rsidR="00525FB8" w:rsidRPr="00682159" w:rsidRDefault="00525FB8" w:rsidP="00525FB8">
      <w:pPr>
        <w:spacing w:line="276" w:lineRule="auto"/>
        <w:rPr>
          <w:sz w:val="24"/>
          <w:szCs w:val="24"/>
        </w:rPr>
      </w:pPr>
    </w:p>
    <w:p w14:paraId="4D029C07" w14:textId="7DDD6615" w:rsidR="00101D7E" w:rsidRPr="00682159" w:rsidRDefault="00525FB8" w:rsidP="00525FB8">
      <w:pPr>
        <w:widowControl/>
        <w:autoSpaceDE/>
        <w:autoSpaceDN/>
        <w:spacing w:line="276" w:lineRule="auto"/>
        <w:jc w:val="both"/>
        <w:rPr>
          <w:sz w:val="24"/>
          <w:szCs w:val="24"/>
        </w:rPr>
      </w:pPr>
      <w:r w:rsidRPr="00682159">
        <w:rPr>
          <w:sz w:val="24"/>
          <w:szCs w:val="24"/>
        </w:rPr>
        <w:t>Učenje i podučavanje povijesti treba se odvijati u sigurnom i poticajnom okruženju u učionici gdje prevladava povjerenje, solidarnost i otvorenost za uvažavanje različitog mišljenja što olakšava sudjelovanje svih učenika. Izvan škole može se odvijati u muzeju, arhivu, galeriji, knjižnici, arheološkom lokalitetu, za vrijeme školskih izleta, ekskurzija i slično što omogućava uspješan rad i učenje</w:t>
      </w:r>
      <w:r w:rsidR="00101D7E" w:rsidRPr="00682159">
        <w:rPr>
          <w:sz w:val="24"/>
          <w:szCs w:val="24"/>
        </w:rPr>
        <w:t>. </w:t>
      </w:r>
    </w:p>
    <w:p w14:paraId="0AF4E4B3" w14:textId="2F35A86C" w:rsidR="00101D7E" w:rsidRPr="00682159" w:rsidRDefault="00101D7E" w:rsidP="00101D7E">
      <w:pPr>
        <w:widowControl/>
        <w:autoSpaceDE/>
        <w:autoSpaceDN/>
        <w:spacing w:after="200" w:line="276" w:lineRule="auto"/>
        <w:rPr>
          <w:sz w:val="24"/>
          <w:szCs w:val="24"/>
        </w:rPr>
      </w:pPr>
    </w:p>
    <w:p w14:paraId="06C548AF" w14:textId="77777777" w:rsidR="007F18F3" w:rsidRPr="00682159" w:rsidRDefault="007F18F3" w:rsidP="00101D7E">
      <w:pPr>
        <w:widowControl/>
        <w:autoSpaceDE/>
        <w:autoSpaceDN/>
        <w:spacing w:after="200" w:line="276" w:lineRule="auto"/>
        <w:rPr>
          <w:sz w:val="24"/>
          <w:szCs w:val="24"/>
        </w:rPr>
      </w:pPr>
    </w:p>
    <w:tbl>
      <w:tblPr>
        <w:tblStyle w:val="TableGrid2"/>
        <w:tblW w:w="0" w:type="auto"/>
        <w:tblInd w:w="-147" w:type="dxa"/>
        <w:tblLook w:val="04A0" w:firstRow="1" w:lastRow="0" w:firstColumn="1" w:lastColumn="0" w:noHBand="0" w:noVBand="1"/>
      </w:tblPr>
      <w:tblGrid>
        <w:gridCol w:w="9209"/>
      </w:tblGrid>
      <w:tr w:rsidR="00101D7E" w:rsidRPr="00682159" w14:paraId="5981F275" w14:textId="77777777" w:rsidTr="00101D7E">
        <w:tc>
          <w:tcPr>
            <w:tcW w:w="9209" w:type="dxa"/>
            <w:shd w:val="clear" w:color="auto" w:fill="B4C6E7"/>
          </w:tcPr>
          <w:p w14:paraId="6FF65E06" w14:textId="77777777" w:rsidR="00101D7E" w:rsidRPr="00682159" w:rsidRDefault="00101D7E" w:rsidP="00101D7E">
            <w:pPr>
              <w:widowControl/>
              <w:autoSpaceDE/>
              <w:autoSpaceDN/>
              <w:spacing w:line="276" w:lineRule="auto"/>
              <w:rPr>
                <w:b/>
                <w:sz w:val="24"/>
                <w:szCs w:val="24"/>
              </w:rPr>
            </w:pPr>
            <w:r w:rsidRPr="00682159">
              <w:rPr>
                <w:b/>
                <w:sz w:val="24"/>
                <w:szCs w:val="24"/>
              </w:rPr>
              <w:lastRenderedPageBreak/>
              <w:t>F/ VREDNOVANJE I OCJENJIVANJE</w:t>
            </w:r>
          </w:p>
        </w:tc>
      </w:tr>
    </w:tbl>
    <w:p w14:paraId="693F4A18" w14:textId="77777777" w:rsidR="00101D7E" w:rsidRPr="00682159" w:rsidRDefault="00101D7E" w:rsidP="00101D7E">
      <w:pPr>
        <w:widowControl/>
        <w:autoSpaceDE/>
        <w:autoSpaceDN/>
        <w:jc w:val="both"/>
        <w:rPr>
          <w:rFonts w:ascii="Calibri" w:hAnsi="Calibri"/>
        </w:rPr>
      </w:pPr>
    </w:p>
    <w:p w14:paraId="3E057179" w14:textId="77777777" w:rsidR="007F18F3" w:rsidRPr="00682159" w:rsidRDefault="007F18F3" w:rsidP="007F18F3">
      <w:pPr>
        <w:spacing w:line="276" w:lineRule="auto"/>
        <w:jc w:val="both"/>
        <w:rPr>
          <w:sz w:val="24"/>
          <w:szCs w:val="24"/>
        </w:rPr>
      </w:pPr>
      <w:r w:rsidRPr="00682159">
        <w:rPr>
          <w:sz w:val="24"/>
          <w:szCs w:val="24"/>
        </w:rPr>
        <w:t>Zahtjevan dio nastavnog procesa jeste vrednovanje koje treba biti objektivno i u kojemu će se precizno utvrditi, mjeriti i provoditi evaluacija odgojno-obrazovnih postignuća učenika. Potrebno je primjenjivati različite pristupe i načine provjeravanja, vrednovanja i ocjenjivanja koje se provodi razgovorom, raspravama, propitivanjem, pisanim provjerama, istraživačkim radovima, referatima, esejima, radom na povijesnim izvorima, zadatcima u radnim bilježnicama i listićima, kreiranjem karata i dr. Vrednovanje nam treba pokazati koliko je učenik postigao u odnosu na postavljene ciljeve i ishode. Provodi se formativno i sumativno procjenjivanje. Formativno procjenjivanje ima za cilj procjenu dobrih i loših strana procesa učenja kako bi se učenicima sugeriralo što trebaju popraviti kako bi im proces učenja bio uspješniji. Sumativno procjenjivanje ima za cilj konačnu procjenu o tome koliko su ostvareni ciljevi i ishodi. Zaključna ocjena donosi se na temelju cjelokupnih odgojno-obrazovnih postignuća, uključenosti i rada učenika.</w:t>
      </w:r>
    </w:p>
    <w:p w14:paraId="71DEF71C" w14:textId="77777777" w:rsidR="007F18F3" w:rsidRPr="00682159" w:rsidRDefault="007F18F3" w:rsidP="007F18F3">
      <w:pPr>
        <w:spacing w:line="276" w:lineRule="auto"/>
        <w:jc w:val="both"/>
        <w:rPr>
          <w:sz w:val="24"/>
          <w:szCs w:val="24"/>
        </w:rPr>
      </w:pPr>
    </w:p>
    <w:p w14:paraId="11BAEA4E" w14:textId="77777777" w:rsidR="007F18F3" w:rsidRPr="00682159" w:rsidRDefault="007F18F3" w:rsidP="007F18F3">
      <w:pPr>
        <w:spacing w:line="276" w:lineRule="auto"/>
        <w:jc w:val="both"/>
        <w:rPr>
          <w:sz w:val="24"/>
          <w:szCs w:val="24"/>
        </w:rPr>
      </w:pPr>
      <w:r w:rsidRPr="00682159">
        <w:rPr>
          <w:sz w:val="24"/>
          <w:szCs w:val="24"/>
        </w:rPr>
        <w:t>U nastavi povijesti vrednuju se: </w:t>
      </w:r>
      <w:r w:rsidRPr="00682159">
        <w:rPr>
          <w:b/>
          <w:bCs/>
          <w:sz w:val="24"/>
          <w:szCs w:val="24"/>
        </w:rPr>
        <w:t>Temeljna povijesna znanja</w:t>
      </w:r>
      <w:r w:rsidRPr="00682159">
        <w:rPr>
          <w:sz w:val="24"/>
          <w:szCs w:val="24"/>
        </w:rPr>
        <w:t> koja se odnose na poznavanje najvažnijih činjenica, datuma i povijesnih osoba i poznavanje temeljnih povijesnih pojmova i procesa (činjenična znanja); </w:t>
      </w:r>
      <w:r w:rsidRPr="00682159">
        <w:rPr>
          <w:b/>
          <w:bCs/>
          <w:sz w:val="24"/>
          <w:szCs w:val="24"/>
        </w:rPr>
        <w:t>Sposobnost povijesnog mišljenja</w:t>
      </w:r>
      <w:r w:rsidRPr="00682159">
        <w:rPr>
          <w:sz w:val="24"/>
          <w:szCs w:val="24"/>
        </w:rPr>
        <w:t> se odnosi na vještine koje omogućavaju organizaciju, generalizaciju i strukturiranje sadržaja koji obuhvaćaju vještinu kronološkog mišljenja-kronologija, vještinu razumijevanja povijesne priče-uzročno-posljedične veze, vještine analize i interpretacije povijesnih događaja i procesa-usporedba i sučeljavanje, kontinuitet i promjene povijesnog događaja, vještine analize vrijednosnih povijesnih tema i zauzimanje stavova, empatijsko razumijevanje povijesti (konceptualno znanje); </w:t>
      </w:r>
      <w:r w:rsidRPr="00682159">
        <w:rPr>
          <w:b/>
          <w:bCs/>
          <w:sz w:val="24"/>
          <w:szCs w:val="24"/>
        </w:rPr>
        <w:t>Sposobnost povijesnog mišljenja i vještina povijesnog istraživanja</w:t>
      </w:r>
      <w:r w:rsidRPr="00682159">
        <w:rPr>
          <w:sz w:val="24"/>
          <w:szCs w:val="24"/>
        </w:rPr>
        <w:t xml:space="preserve"> podrazumijeva poznavanje metoda prikupljanja podataka, sređivanje i obrade, interpretacije i pisanje rada eseja, rješavanje problemskih zadataka, kreiranje povijesnih karata, prezentacija i plakata (proceduralno znanje).</w:t>
      </w:r>
    </w:p>
    <w:p w14:paraId="4ABB7300" w14:textId="77777777" w:rsidR="007F18F3" w:rsidRPr="00682159" w:rsidRDefault="007F18F3" w:rsidP="007F18F3">
      <w:pPr>
        <w:spacing w:line="276" w:lineRule="auto"/>
        <w:jc w:val="both"/>
        <w:rPr>
          <w:sz w:val="24"/>
          <w:szCs w:val="24"/>
        </w:rPr>
      </w:pPr>
    </w:p>
    <w:p w14:paraId="1437977A" w14:textId="77777777" w:rsidR="007F18F3" w:rsidRPr="00682159" w:rsidRDefault="007F18F3" w:rsidP="007F18F3">
      <w:pPr>
        <w:spacing w:line="276" w:lineRule="auto"/>
        <w:jc w:val="both"/>
        <w:rPr>
          <w:sz w:val="24"/>
          <w:szCs w:val="24"/>
        </w:rPr>
      </w:pPr>
      <w:r w:rsidRPr="00682159">
        <w:rPr>
          <w:sz w:val="24"/>
          <w:szCs w:val="24"/>
        </w:rPr>
        <w:t>Sustav vrjednovanja i ocjenjivanja u inkluzivnom odgoju i obrazovanju nije posljedica unaprijed definiranih kriterija nego predstavlja proces u središtu kojeg je pojedinac sa svim posebnostima, uz preporuku primjene formativnog ocjenjivanja. Procjenu rada učenika većinom obavljaju učitelji/nastavnici, ali to mogu raditi i vršnjaci uzajamno kroz </w:t>
      </w:r>
      <w:r w:rsidRPr="00682159">
        <w:rPr>
          <w:b/>
          <w:bCs/>
          <w:sz w:val="24"/>
          <w:szCs w:val="24"/>
        </w:rPr>
        <w:t>vršnjačko ocjenjivanje</w:t>
      </w:r>
      <w:r w:rsidRPr="00682159">
        <w:rPr>
          <w:sz w:val="24"/>
          <w:szCs w:val="24"/>
        </w:rPr>
        <w:t>. Prvo učitelj/nastavnik sam ili s učenicima treba odrediti kriterije za dobro urađen zadatak, a učenici  moraju razvijati kompetenciju evaluacije koju će primjenjivati u ocjenjivanju zadataka svojih vršnjaka na temelju određenih kriterija. Učenici priopćavaju svoju ocjenu vršnjaku uz dodatno objašnjenje. Ovakav način ocjenjivanja koristan je posebno kada učenici rade u skupinama ili na projektima jer mogu procijeniti doprinos svakoga člana u radu na zadatku.</w:t>
      </w:r>
    </w:p>
    <w:p w14:paraId="33BAD9F2" w14:textId="77777777" w:rsidR="007F18F3" w:rsidRPr="00682159" w:rsidRDefault="007F18F3" w:rsidP="007F18F3">
      <w:pPr>
        <w:spacing w:line="276" w:lineRule="auto"/>
        <w:rPr>
          <w:sz w:val="24"/>
          <w:szCs w:val="24"/>
        </w:rPr>
      </w:pPr>
    </w:p>
    <w:p w14:paraId="2247DC5A" w14:textId="77777777" w:rsidR="007F18F3" w:rsidRPr="00682159" w:rsidRDefault="007F18F3" w:rsidP="007F18F3">
      <w:pPr>
        <w:spacing w:line="276" w:lineRule="auto"/>
        <w:jc w:val="both"/>
        <w:rPr>
          <w:sz w:val="24"/>
          <w:szCs w:val="24"/>
        </w:rPr>
      </w:pPr>
      <w:r w:rsidRPr="00682159">
        <w:rPr>
          <w:sz w:val="24"/>
          <w:szCs w:val="24"/>
        </w:rPr>
        <w:t>Učitelj/nastavnik treba razvijati i učeničku </w:t>
      </w:r>
      <w:r w:rsidRPr="00682159">
        <w:rPr>
          <w:b/>
          <w:bCs/>
          <w:sz w:val="24"/>
          <w:szCs w:val="24"/>
        </w:rPr>
        <w:t>sposobnost samoocjenjivanja,</w:t>
      </w:r>
      <w:r w:rsidRPr="00682159">
        <w:rPr>
          <w:sz w:val="24"/>
          <w:szCs w:val="24"/>
        </w:rPr>
        <w:t> tj. da sami prate i procjenjuju svoj rad na temelju definiranih kriterija. Ovakav način je koristan za učenike jer se uključuju u postavljanje ciljeva, kriterije za evaluaciju, procjenu vlastitog rada i postaje im jasnije kako treba dobro uraditi zadatak.</w:t>
      </w:r>
    </w:p>
    <w:p w14:paraId="39DD2E74" w14:textId="77777777" w:rsidR="007F18F3" w:rsidRPr="00682159" w:rsidRDefault="007F18F3" w:rsidP="007F18F3">
      <w:pPr>
        <w:spacing w:line="276" w:lineRule="auto"/>
        <w:rPr>
          <w:sz w:val="24"/>
          <w:szCs w:val="24"/>
        </w:rPr>
      </w:pPr>
    </w:p>
    <w:p w14:paraId="754BF619" w14:textId="77777777" w:rsidR="007F18F3" w:rsidRPr="00682159" w:rsidRDefault="007F18F3" w:rsidP="007F18F3">
      <w:pPr>
        <w:spacing w:line="276" w:lineRule="auto"/>
        <w:rPr>
          <w:sz w:val="24"/>
          <w:szCs w:val="24"/>
        </w:rPr>
      </w:pPr>
    </w:p>
    <w:p w14:paraId="7E2D14BD" w14:textId="77777777" w:rsidR="007F18F3" w:rsidRPr="00682159" w:rsidRDefault="007F18F3" w:rsidP="007F18F3">
      <w:pPr>
        <w:spacing w:line="276" w:lineRule="auto"/>
        <w:jc w:val="both"/>
        <w:rPr>
          <w:sz w:val="24"/>
          <w:szCs w:val="24"/>
        </w:rPr>
      </w:pPr>
      <w:r w:rsidRPr="00682159">
        <w:rPr>
          <w:sz w:val="24"/>
          <w:szCs w:val="24"/>
        </w:rPr>
        <w:t>Potrebno je uskladiti taksonomsku razinu ciljeva učenja i podučavanja s prikladnim načinima vrednovanja:</w:t>
      </w:r>
    </w:p>
    <w:p w14:paraId="22819A03" w14:textId="77777777" w:rsidR="007F18F3" w:rsidRPr="00682159" w:rsidRDefault="007F18F3" w:rsidP="007F18F3">
      <w:pPr>
        <w:spacing w:line="276" w:lineRule="auto"/>
        <w:rPr>
          <w:sz w:val="24"/>
          <w:szCs w:val="24"/>
        </w:rPr>
      </w:pPr>
    </w:p>
    <w:p w14:paraId="60FE2899" w14:textId="77777777" w:rsidR="007F18F3" w:rsidRPr="00682159" w:rsidRDefault="007F18F3" w:rsidP="007F18F3">
      <w:pPr>
        <w:spacing w:line="276" w:lineRule="auto"/>
        <w:rPr>
          <w:b/>
          <w:bCs/>
          <w:sz w:val="24"/>
          <w:szCs w:val="24"/>
        </w:rPr>
      </w:pPr>
      <w:r w:rsidRPr="00682159">
        <w:rPr>
          <w:b/>
          <w:bCs/>
          <w:sz w:val="24"/>
          <w:szCs w:val="24"/>
        </w:rPr>
        <w:t>Taksonomske razine ciljeva učenja i podučavanja i prikladan način vrednovanja:</w:t>
      </w:r>
    </w:p>
    <w:p w14:paraId="116868AD" w14:textId="77777777" w:rsidR="007F18F3" w:rsidRPr="00682159" w:rsidRDefault="007F18F3" w:rsidP="007F18F3">
      <w:pPr>
        <w:spacing w:line="276" w:lineRule="auto"/>
        <w:rPr>
          <w:sz w:val="24"/>
          <w:szCs w:val="24"/>
        </w:rPr>
      </w:pPr>
    </w:p>
    <w:p w14:paraId="6D846852" w14:textId="77777777" w:rsidR="007F18F3" w:rsidRPr="00682159" w:rsidRDefault="007F18F3">
      <w:pPr>
        <w:widowControl/>
        <w:numPr>
          <w:ilvl w:val="0"/>
          <w:numId w:val="48"/>
        </w:numPr>
        <w:autoSpaceDE/>
        <w:autoSpaceDN/>
        <w:spacing w:line="276" w:lineRule="auto"/>
        <w:jc w:val="both"/>
        <w:rPr>
          <w:sz w:val="24"/>
          <w:szCs w:val="24"/>
        </w:rPr>
      </w:pPr>
      <w:r w:rsidRPr="00682159">
        <w:rPr>
          <w:b/>
          <w:bCs/>
          <w:sz w:val="24"/>
          <w:szCs w:val="24"/>
        </w:rPr>
        <w:t>zapamtiti gradivo</w:t>
      </w:r>
      <w:r w:rsidRPr="00682159">
        <w:rPr>
          <w:sz w:val="24"/>
          <w:szCs w:val="24"/>
        </w:rPr>
        <w:t> (npr. imenovati, navesti, prepoznati, identificirati); forma kratkih odgovora, zadatci sparivanja, označavanja, zadatci s višestrukim odgovorima</w:t>
      </w:r>
    </w:p>
    <w:p w14:paraId="0BA309D4" w14:textId="77777777" w:rsidR="007F18F3" w:rsidRPr="00682159" w:rsidRDefault="007F18F3">
      <w:pPr>
        <w:widowControl/>
        <w:numPr>
          <w:ilvl w:val="0"/>
          <w:numId w:val="48"/>
        </w:numPr>
        <w:autoSpaceDE/>
        <w:autoSpaceDN/>
        <w:spacing w:line="276" w:lineRule="auto"/>
        <w:jc w:val="both"/>
        <w:rPr>
          <w:sz w:val="24"/>
          <w:szCs w:val="24"/>
        </w:rPr>
      </w:pPr>
      <w:r w:rsidRPr="00682159">
        <w:rPr>
          <w:b/>
          <w:bCs/>
          <w:sz w:val="24"/>
          <w:szCs w:val="24"/>
        </w:rPr>
        <w:t>razumjeti gradivo</w:t>
      </w:r>
      <w:r w:rsidRPr="00682159">
        <w:rPr>
          <w:sz w:val="24"/>
          <w:szCs w:val="24"/>
        </w:rPr>
        <w:t> (npr. interpretirati, navesti primjer, ilustraciju, klasificirati, sažeti, usporediti, objasniti, zaključiti ili predvidjeti); esejski zadatak, problemski zadatci, pojmovne mape, dijagrami uzroka i posljedica, zadatci s višestrukim odgovorima</w:t>
      </w:r>
    </w:p>
    <w:p w14:paraId="08BCBD32" w14:textId="77777777" w:rsidR="007F18F3" w:rsidRPr="00682159" w:rsidRDefault="007F18F3">
      <w:pPr>
        <w:widowControl/>
        <w:numPr>
          <w:ilvl w:val="0"/>
          <w:numId w:val="48"/>
        </w:numPr>
        <w:autoSpaceDE/>
        <w:autoSpaceDN/>
        <w:spacing w:line="276" w:lineRule="auto"/>
        <w:jc w:val="both"/>
        <w:rPr>
          <w:sz w:val="24"/>
          <w:szCs w:val="24"/>
        </w:rPr>
      </w:pPr>
      <w:r w:rsidRPr="00682159">
        <w:rPr>
          <w:b/>
          <w:bCs/>
          <w:sz w:val="24"/>
          <w:szCs w:val="24"/>
        </w:rPr>
        <w:t>primijeniti naučeno</w:t>
      </w:r>
      <w:r w:rsidRPr="00682159">
        <w:rPr>
          <w:sz w:val="24"/>
          <w:szCs w:val="24"/>
        </w:rPr>
        <w:t> (npr. provesti, primijeniti, demonstrirati, upotrijebiti);  problemski zadatci, nalozi za izvođenje zadataka, simulacije</w:t>
      </w:r>
    </w:p>
    <w:p w14:paraId="4BB2DCF6" w14:textId="77777777" w:rsidR="007F18F3" w:rsidRPr="00682159" w:rsidRDefault="007F18F3">
      <w:pPr>
        <w:widowControl/>
        <w:numPr>
          <w:ilvl w:val="0"/>
          <w:numId w:val="48"/>
        </w:numPr>
        <w:autoSpaceDE/>
        <w:autoSpaceDN/>
        <w:spacing w:line="276" w:lineRule="auto"/>
        <w:jc w:val="both"/>
        <w:rPr>
          <w:sz w:val="24"/>
          <w:szCs w:val="24"/>
        </w:rPr>
      </w:pPr>
      <w:r w:rsidRPr="00682159">
        <w:rPr>
          <w:b/>
          <w:bCs/>
          <w:sz w:val="24"/>
          <w:szCs w:val="24"/>
        </w:rPr>
        <w:t>analizirati materijal</w:t>
      </w:r>
      <w:r w:rsidRPr="00682159">
        <w:rPr>
          <w:sz w:val="24"/>
          <w:szCs w:val="24"/>
        </w:rPr>
        <w:t> (npr. razlikovati, razlučiti, sistematizirati, pripisati); studije slučaja, projekti, zadatci rješavanja problema, debate, esejski zadatci, istraživački radovi</w:t>
      </w:r>
    </w:p>
    <w:p w14:paraId="27D3B33E" w14:textId="77777777" w:rsidR="007F18F3" w:rsidRPr="00682159" w:rsidRDefault="007F18F3">
      <w:pPr>
        <w:widowControl/>
        <w:numPr>
          <w:ilvl w:val="0"/>
          <w:numId w:val="48"/>
        </w:numPr>
        <w:autoSpaceDE/>
        <w:autoSpaceDN/>
        <w:spacing w:line="276" w:lineRule="auto"/>
        <w:jc w:val="both"/>
        <w:rPr>
          <w:sz w:val="24"/>
          <w:szCs w:val="24"/>
        </w:rPr>
      </w:pPr>
      <w:r w:rsidRPr="00682159">
        <w:rPr>
          <w:b/>
          <w:bCs/>
          <w:sz w:val="24"/>
          <w:szCs w:val="24"/>
        </w:rPr>
        <w:t>uraditi evaluaciju</w:t>
      </w:r>
      <w:r w:rsidRPr="00682159">
        <w:rPr>
          <w:sz w:val="24"/>
          <w:szCs w:val="24"/>
        </w:rPr>
        <w:t> (npr. provjeriti, pratiti, kritizirati, procijeniti); kritički prikazi, kritike, studije slučaja, komparacije, problemski zadatci</w:t>
      </w:r>
    </w:p>
    <w:p w14:paraId="7F901E3F" w14:textId="77777777" w:rsidR="007F18F3" w:rsidRPr="00682159" w:rsidRDefault="007F18F3">
      <w:pPr>
        <w:widowControl/>
        <w:numPr>
          <w:ilvl w:val="0"/>
          <w:numId w:val="48"/>
        </w:numPr>
        <w:autoSpaceDE/>
        <w:autoSpaceDN/>
        <w:spacing w:line="276" w:lineRule="auto"/>
        <w:jc w:val="both"/>
        <w:rPr>
          <w:sz w:val="24"/>
          <w:szCs w:val="24"/>
        </w:rPr>
      </w:pPr>
      <w:r w:rsidRPr="00682159">
        <w:rPr>
          <w:b/>
          <w:bCs/>
          <w:sz w:val="24"/>
          <w:szCs w:val="24"/>
        </w:rPr>
        <w:t>stvoriti, kreirati novo</w:t>
      </w:r>
      <w:r w:rsidRPr="00682159">
        <w:rPr>
          <w:sz w:val="24"/>
          <w:szCs w:val="24"/>
        </w:rPr>
        <w:t> (npr. generirati, napraviti hipotezu, osmisliti, planirati, proizvesti, konstruirati, spojiti); istraživački projekti, eseji, izrada zadataka, grafički prikaz gradiva.</w:t>
      </w:r>
    </w:p>
    <w:p w14:paraId="56E55717" w14:textId="77777777" w:rsidR="007F18F3" w:rsidRPr="00682159" w:rsidRDefault="007F18F3" w:rsidP="007F18F3">
      <w:pPr>
        <w:spacing w:line="276" w:lineRule="auto"/>
        <w:rPr>
          <w:sz w:val="24"/>
          <w:szCs w:val="24"/>
        </w:rPr>
      </w:pPr>
    </w:p>
    <w:p w14:paraId="374ADF1A" w14:textId="77777777" w:rsidR="007F18F3" w:rsidRPr="00682159" w:rsidRDefault="007F18F3" w:rsidP="007F18F3">
      <w:pPr>
        <w:spacing w:line="276" w:lineRule="auto"/>
        <w:jc w:val="both"/>
        <w:rPr>
          <w:sz w:val="24"/>
          <w:szCs w:val="24"/>
        </w:rPr>
      </w:pPr>
      <w:r w:rsidRPr="00682159">
        <w:rPr>
          <w:sz w:val="24"/>
          <w:szCs w:val="24"/>
        </w:rPr>
        <w:t>U sljedećem tekstu navedene su vrste zadataka, što se ocjenjuje, te prednosti i nedostaci zadataka.</w:t>
      </w:r>
    </w:p>
    <w:p w14:paraId="4E5DC8CD" w14:textId="77777777" w:rsidR="007F18F3" w:rsidRPr="00682159" w:rsidRDefault="007F18F3" w:rsidP="007F18F3">
      <w:pPr>
        <w:spacing w:line="276" w:lineRule="auto"/>
        <w:rPr>
          <w:sz w:val="24"/>
          <w:szCs w:val="24"/>
        </w:rPr>
      </w:pPr>
    </w:p>
    <w:p w14:paraId="7EED50F0" w14:textId="77777777" w:rsidR="007F18F3" w:rsidRPr="00682159" w:rsidRDefault="007F18F3" w:rsidP="007F18F3">
      <w:pPr>
        <w:spacing w:line="276" w:lineRule="auto"/>
        <w:rPr>
          <w:b/>
          <w:bCs/>
          <w:sz w:val="24"/>
          <w:szCs w:val="24"/>
        </w:rPr>
      </w:pPr>
      <w:r w:rsidRPr="00682159">
        <w:rPr>
          <w:b/>
          <w:bCs/>
          <w:sz w:val="24"/>
          <w:szCs w:val="24"/>
        </w:rPr>
        <w:t>Esejski zadatci:</w:t>
      </w:r>
    </w:p>
    <w:p w14:paraId="7146F9AD" w14:textId="77777777" w:rsidR="007F18F3" w:rsidRPr="00682159" w:rsidRDefault="007F18F3">
      <w:pPr>
        <w:pStyle w:val="Odlomakpopisa"/>
        <w:widowControl/>
        <w:numPr>
          <w:ilvl w:val="0"/>
          <w:numId w:val="85"/>
        </w:numPr>
        <w:autoSpaceDE/>
        <w:autoSpaceDN/>
        <w:spacing w:line="276" w:lineRule="auto"/>
        <w:contextualSpacing/>
        <w:jc w:val="both"/>
        <w:rPr>
          <w:sz w:val="24"/>
          <w:szCs w:val="24"/>
        </w:rPr>
      </w:pPr>
      <w:r w:rsidRPr="00682159">
        <w:rPr>
          <w:sz w:val="24"/>
          <w:szCs w:val="24"/>
        </w:rPr>
        <w:t>pamćenje podataka i činjenica</w:t>
      </w:r>
    </w:p>
    <w:p w14:paraId="4AE550AB" w14:textId="77777777" w:rsidR="007F18F3" w:rsidRPr="00682159" w:rsidRDefault="007F18F3">
      <w:pPr>
        <w:pStyle w:val="Odlomakpopisa"/>
        <w:widowControl/>
        <w:numPr>
          <w:ilvl w:val="0"/>
          <w:numId w:val="85"/>
        </w:numPr>
        <w:autoSpaceDE/>
        <w:autoSpaceDN/>
        <w:spacing w:line="276" w:lineRule="auto"/>
        <w:contextualSpacing/>
        <w:jc w:val="both"/>
        <w:rPr>
          <w:sz w:val="24"/>
          <w:szCs w:val="24"/>
        </w:rPr>
      </w:pPr>
      <w:r w:rsidRPr="00682159">
        <w:rPr>
          <w:sz w:val="24"/>
          <w:szCs w:val="24"/>
        </w:rPr>
        <w:t>razumijevanje ideja</w:t>
      </w:r>
    </w:p>
    <w:p w14:paraId="5A547C79" w14:textId="77777777" w:rsidR="007F18F3" w:rsidRPr="00682159" w:rsidRDefault="007F18F3">
      <w:pPr>
        <w:pStyle w:val="Odlomakpopisa"/>
        <w:widowControl/>
        <w:numPr>
          <w:ilvl w:val="0"/>
          <w:numId w:val="85"/>
        </w:numPr>
        <w:autoSpaceDE/>
        <w:autoSpaceDN/>
        <w:spacing w:line="276" w:lineRule="auto"/>
        <w:contextualSpacing/>
        <w:jc w:val="both"/>
        <w:rPr>
          <w:sz w:val="24"/>
          <w:szCs w:val="24"/>
        </w:rPr>
      </w:pPr>
      <w:r w:rsidRPr="00682159">
        <w:rPr>
          <w:sz w:val="24"/>
          <w:szCs w:val="24"/>
        </w:rPr>
        <w:t>sposobnost organiziranja materijala, razvijanja argumenata</w:t>
      </w:r>
    </w:p>
    <w:p w14:paraId="76380B51" w14:textId="77777777" w:rsidR="007F18F3" w:rsidRPr="00682159" w:rsidRDefault="007F18F3">
      <w:pPr>
        <w:pStyle w:val="Odlomakpopisa"/>
        <w:widowControl/>
        <w:numPr>
          <w:ilvl w:val="0"/>
          <w:numId w:val="85"/>
        </w:numPr>
        <w:autoSpaceDE/>
        <w:autoSpaceDN/>
        <w:spacing w:line="276" w:lineRule="auto"/>
        <w:contextualSpacing/>
        <w:jc w:val="both"/>
        <w:rPr>
          <w:sz w:val="24"/>
          <w:szCs w:val="24"/>
        </w:rPr>
      </w:pPr>
      <w:r w:rsidRPr="00682159">
        <w:rPr>
          <w:sz w:val="24"/>
          <w:szCs w:val="24"/>
        </w:rPr>
        <w:t>originalnost mišljenja</w:t>
      </w:r>
    </w:p>
    <w:p w14:paraId="5F1708B4" w14:textId="77777777" w:rsidR="007F18F3" w:rsidRPr="00682159" w:rsidRDefault="007F18F3">
      <w:pPr>
        <w:pStyle w:val="Odlomakpopisa"/>
        <w:widowControl/>
        <w:numPr>
          <w:ilvl w:val="0"/>
          <w:numId w:val="85"/>
        </w:numPr>
        <w:autoSpaceDE/>
        <w:autoSpaceDN/>
        <w:spacing w:line="276" w:lineRule="auto"/>
        <w:contextualSpacing/>
        <w:jc w:val="both"/>
        <w:rPr>
          <w:sz w:val="24"/>
          <w:szCs w:val="24"/>
        </w:rPr>
      </w:pPr>
      <w:r w:rsidRPr="00682159">
        <w:rPr>
          <w:sz w:val="24"/>
          <w:szCs w:val="24"/>
        </w:rPr>
        <w:t>lak za zadavanje</w:t>
      </w:r>
    </w:p>
    <w:p w14:paraId="11B5B8FC" w14:textId="77777777" w:rsidR="007F18F3" w:rsidRPr="00682159" w:rsidRDefault="007F18F3">
      <w:pPr>
        <w:pStyle w:val="Odlomakpopisa"/>
        <w:widowControl/>
        <w:numPr>
          <w:ilvl w:val="0"/>
          <w:numId w:val="85"/>
        </w:numPr>
        <w:autoSpaceDE/>
        <w:autoSpaceDN/>
        <w:spacing w:line="276" w:lineRule="auto"/>
        <w:contextualSpacing/>
        <w:jc w:val="both"/>
        <w:rPr>
          <w:sz w:val="24"/>
          <w:szCs w:val="24"/>
        </w:rPr>
      </w:pPr>
      <w:r w:rsidRPr="00682159">
        <w:rPr>
          <w:sz w:val="24"/>
          <w:szCs w:val="24"/>
        </w:rPr>
        <w:t>traži puno vremena za ocjenjivanje</w:t>
      </w:r>
    </w:p>
    <w:p w14:paraId="03865BFD" w14:textId="77777777" w:rsidR="007F18F3" w:rsidRPr="00682159" w:rsidRDefault="007F18F3">
      <w:pPr>
        <w:pStyle w:val="Odlomakpopisa"/>
        <w:widowControl/>
        <w:numPr>
          <w:ilvl w:val="0"/>
          <w:numId w:val="85"/>
        </w:numPr>
        <w:autoSpaceDE/>
        <w:autoSpaceDN/>
        <w:spacing w:line="276" w:lineRule="auto"/>
        <w:contextualSpacing/>
        <w:jc w:val="both"/>
        <w:rPr>
          <w:sz w:val="24"/>
          <w:szCs w:val="24"/>
        </w:rPr>
      </w:pPr>
      <w:r w:rsidRPr="00682159">
        <w:rPr>
          <w:sz w:val="24"/>
          <w:szCs w:val="24"/>
        </w:rPr>
        <w:t>subjektivno ocjenjivanje</w:t>
      </w:r>
    </w:p>
    <w:p w14:paraId="5483B47A" w14:textId="77777777" w:rsidR="007F18F3" w:rsidRPr="00682159" w:rsidRDefault="007F18F3">
      <w:pPr>
        <w:pStyle w:val="Odlomakpopisa"/>
        <w:widowControl/>
        <w:numPr>
          <w:ilvl w:val="0"/>
          <w:numId w:val="85"/>
        </w:numPr>
        <w:autoSpaceDE/>
        <w:autoSpaceDN/>
        <w:spacing w:line="276" w:lineRule="auto"/>
        <w:contextualSpacing/>
        <w:jc w:val="both"/>
        <w:rPr>
          <w:sz w:val="24"/>
          <w:szCs w:val="24"/>
        </w:rPr>
      </w:pPr>
      <w:r w:rsidRPr="00682159">
        <w:rPr>
          <w:sz w:val="24"/>
          <w:szCs w:val="24"/>
        </w:rPr>
        <w:t>ne pokriva dobro program</w:t>
      </w:r>
    </w:p>
    <w:p w14:paraId="5BAF95AB" w14:textId="77777777" w:rsidR="007F18F3" w:rsidRPr="00682159" w:rsidRDefault="007F18F3">
      <w:pPr>
        <w:pStyle w:val="Odlomakpopisa"/>
        <w:widowControl/>
        <w:numPr>
          <w:ilvl w:val="0"/>
          <w:numId w:val="85"/>
        </w:numPr>
        <w:autoSpaceDE/>
        <w:autoSpaceDN/>
        <w:spacing w:line="276" w:lineRule="auto"/>
        <w:contextualSpacing/>
        <w:jc w:val="both"/>
        <w:rPr>
          <w:sz w:val="24"/>
          <w:szCs w:val="24"/>
        </w:rPr>
      </w:pPr>
      <w:r w:rsidRPr="00682159">
        <w:rPr>
          <w:sz w:val="24"/>
          <w:szCs w:val="24"/>
        </w:rPr>
        <w:t>favorizira učenike koji brzo i tečno pišu.</w:t>
      </w:r>
    </w:p>
    <w:p w14:paraId="7A0DA9CB" w14:textId="77777777" w:rsidR="007F18F3" w:rsidRPr="00682159" w:rsidRDefault="007F18F3" w:rsidP="007F18F3">
      <w:pPr>
        <w:spacing w:line="276" w:lineRule="auto"/>
        <w:rPr>
          <w:sz w:val="24"/>
          <w:szCs w:val="24"/>
        </w:rPr>
      </w:pPr>
    </w:p>
    <w:p w14:paraId="7937C76E" w14:textId="77777777" w:rsidR="007F18F3" w:rsidRPr="00682159" w:rsidRDefault="007F18F3" w:rsidP="007F18F3">
      <w:pPr>
        <w:spacing w:line="276" w:lineRule="auto"/>
        <w:rPr>
          <w:b/>
          <w:bCs/>
          <w:sz w:val="24"/>
          <w:szCs w:val="24"/>
        </w:rPr>
      </w:pPr>
      <w:r w:rsidRPr="00682159">
        <w:rPr>
          <w:b/>
          <w:bCs/>
          <w:sz w:val="24"/>
          <w:szCs w:val="24"/>
        </w:rPr>
        <w:t>Esejski zadatak uz slobodno korištenje izvora (knjiga):</w:t>
      </w:r>
    </w:p>
    <w:p w14:paraId="6BEABC5F" w14:textId="77777777" w:rsidR="007F18F3" w:rsidRPr="00682159" w:rsidRDefault="007F18F3">
      <w:pPr>
        <w:pStyle w:val="Odlomakpopisa"/>
        <w:widowControl/>
        <w:numPr>
          <w:ilvl w:val="0"/>
          <w:numId w:val="84"/>
        </w:numPr>
        <w:autoSpaceDE/>
        <w:autoSpaceDN/>
        <w:spacing w:line="276" w:lineRule="auto"/>
        <w:contextualSpacing/>
        <w:jc w:val="both"/>
        <w:rPr>
          <w:sz w:val="24"/>
          <w:szCs w:val="24"/>
        </w:rPr>
      </w:pPr>
      <w:r w:rsidRPr="00682159">
        <w:rPr>
          <w:sz w:val="24"/>
          <w:szCs w:val="24"/>
        </w:rPr>
        <w:t>pamćenje podataka i činjenica</w:t>
      </w:r>
    </w:p>
    <w:p w14:paraId="27497AA1" w14:textId="77777777" w:rsidR="007F18F3" w:rsidRPr="00682159" w:rsidRDefault="007F18F3">
      <w:pPr>
        <w:pStyle w:val="Odlomakpopisa"/>
        <w:widowControl/>
        <w:numPr>
          <w:ilvl w:val="0"/>
          <w:numId w:val="84"/>
        </w:numPr>
        <w:autoSpaceDE/>
        <w:autoSpaceDN/>
        <w:spacing w:line="276" w:lineRule="auto"/>
        <w:contextualSpacing/>
        <w:jc w:val="both"/>
        <w:rPr>
          <w:sz w:val="24"/>
          <w:szCs w:val="24"/>
        </w:rPr>
      </w:pPr>
      <w:r w:rsidRPr="00682159">
        <w:rPr>
          <w:sz w:val="24"/>
          <w:szCs w:val="24"/>
        </w:rPr>
        <w:t>bliži životnoj situaciji</w:t>
      </w:r>
    </w:p>
    <w:p w14:paraId="48F23E8A" w14:textId="77777777" w:rsidR="007F18F3" w:rsidRPr="00682159" w:rsidRDefault="007F18F3">
      <w:pPr>
        <w:pStyle w:val="Odlomakpopisa"/>
        <w:widowControl/>
        <w:numPr>
          <w:ilvl w:val="0"/>
          <w:numId w:val="84"/>
        </w:numPr>
        <w:autoSpaceDE/>
        <w:autoSpaceDN/>
        <w:spacing w:line="276" w:lineRule="auto"/>
        <w:contextualSpacing/>
        <w:jc w:val="both"/>
        <w:rPr>
          <w:sz w:val="24"/>
          <w:szCs w:val="24"/>
        </w:rPr>
      </w:pPr>
      <w:r w:rsidRPr="00682159">
        <w:rPr>
          <w:sz w:val="24"/>
          <w:szCs w:val="24"/>
        </w:rPr>
        <w:t>traži puno vremena za ocjenjivanje</w:t>
      </w:r>
    </w:p>
    <w:p w14:paraId="10561BFD" w14:textId="77777777" w:rsidR="007F18F3" w:rsidRPr="00682159" w:rsidRDefault="007F18F3">
      <w:pPr>
        <w:pStyle w:val="Odlomakpopisa"/>
        <w:widowControl/>
        <w:numPr>
          <w:ilvl w:val="0"/>
          <w:numId w:val="84"/>
        </w:numPr>
        <w:autoSpaceDE/>
        <w:autoSpaceDN/>
        <w:spacing w:line="276" w:lineRule="auto"/>
        <w:contextualSpacing/>
        <w:jc w:val="both"/>
        <w:rPr>
          <w:sz w:val="24"/>
          <w:szCs w:val="24"/>
        </w:rPr>
      </w:pPr>
      <w:r w:rsidRPr="00682159">
        <w:rPr>
          <w:sz w:val="24"/>
          <w:szCs w:val="24"/>
        </w:rPr>
        <w:t>subjektivno ocjenjivanje</w:t>
      </w:r>
    </w:p>
    <w:p w14:paraId="527C62F2" w14:textId="77777777" w:rsidR="007F18F3" w:rsidRPr="00682159" w:rsidRDefault="007F18F3">
      <w:pPr>
        <w:pStyle w:val="Odlomakpopisa"/>
        <w:widowControl/>
        <w:numPr>
          <w:ilvl w:val="0"/>
          <w:numId w:val="84"/>
        </w:numPr>
        <w:autoSpaceDE/>
        <w:autoSpaceDN/>
        <w:spacing w:line="276" w:lineRule="auto"/>
        <w:contextualSpacing/>
        <w:jc w:val="both"/>
        <w:rPr>
          <w:sz w:val="24"/>
          <w:szCs w:val="24"/>
        </w:rPr>
      </w:pPr>
      <w:r w:rsidRPr="00682159">
        <w:rPr>
          <w:sz w:val="24"/>
          <w:szCs w:val="24"/>
        </w:rPr>
        <w:t>favorizira učenika koji brzo i tečno pišu</w:t>
      </w:r>
    </w:p>
    <w:p w14:paraId="08ECB3EF" w14:textId="77777777" w:rsidR="007F18F3" w:rsidRPr="00682159" w:rsidRDefault="007F18F3">
      <w:pPr>
        <w:pStyle w:val="Odlomakpopisa"/>
        <w:widowControl/>
        <w:numPr>
          <w:ilvl w:val="0"/>
          <w:numId w:val="84"/>
        </w:numPr>
        <w:autoSpaceDE/>
        <w:autoSpaceDN/>
        <w:spacing w:line="276" w:lineRule="auto"/>
        <w:contextualSpacing/>
        <w:jc w:val="both"/>
        <w:rPr>
          <w:sz w:val="24"/>
          <w:szCs w:val="24"/>
        </w:rPr>
      </w:pPr>
      <w:r w:rsidRPr="00682159">
        <w:rPr>
          <w:sz w:val="24"/>
          <w:szCs w:val="24"/>
        </w:rPr>
        <w:t>ograničena je povratna informacija za učenik.</w:t>
      </w:r>
    </w:p>
    <w:p w14:paraId="7BBF9F61" w14:textId="77777777" w:rsidR="007F18F3" w:rsidRPr="00682159" w:rsidRDefault="007F18F3" w:rsidP="007F18F3">
      <w:pPr>
        <w:spacing w:line="276" w:lineRule="auto"/>
        <w:rPr>
          <w:sz w:val="24"/>
          <w:szCs w:val="24"/>
        </w:rPr>
      </w:pPr>
    </w:p>
    <w:p w14:paraId="015237FD" w14:textId="77777777" w:rsidR="007F18F3" w:rsidRPr="00682159" w:rsidRDefault="007F18F3" w:rsidP="007F18F3">
      <w:pPr>
        <w:spacing w:line="276" w:lineRule="auto"/>
        <w:rPr>
          <w:b/>
          <w:bCs/>
          <w:sz w:val="24"/>
          <w:szCs w:val="24"/>
        </w:rPr>
      </w:pPr>
      <w:r w:rsidRPr="00682159">
        <w:rPr>
          <w:b/>
          <w:bCs/>
          <w:sz w:val="24"/>
          <w:szCs w:val="24"/>
        </w:rPr>
        <w:lastRenderedPageBreak/>
        <w:t>Zadatci otvorenog tipa s kratkim odgovorom:</w:t>
      </w:r>
    </w:p>
    <w:p w14:paraId="4A3AA02E" w14:textId="77777777" w:rsidR="007F18F3" w:rsidRPr="00682159" w:rsidRDefault="007F18F3">
      <w:pPr>
        <w:pStyle w:val="Odlomakpopisa"/>
        <w:widowControl/>
        <w:numPr>
          <w:ilvl w:val="0"/>
          <w:numId w:val="83"/>
        </w:numPr>
        <w:autoSpaceDE/>
        <w:autoSpaceDN/>
        <w:spacing w:line="276" w:lineRule="auto"/>
        <w:contextualSpacing/>
        <w:jc w:val="both"/>
        <w:rPr>
          <w:sz w:val="24"/>
          <w:szCs w:val="24"/>
        </w:rPr>
      </w:pPr>
      <w:r w:rsidRPr="00682159">
        <w:rPr>
          <w:sz w:val="24"/>
          <w:szCs w:val="24"/>
        </w:rPr>
        <w:t>pamćenje podataka i činjenica</w:t>
      </w:r>
    </w:p>
    <w:p w14:paraId="461FD230" w14:textId="77777777" w:rsidR="007F18F3" w:rsidRPr="00682159" w:rsidRDefault="007F18F3">
      <w:pPr>
        <w:pStyle w:val="Odlomakpopisa"/>
        <w:widowControl/>
        <w:numPr>
          <w:ilvl w:val="0"/>
          <w:numId w:val="83"/>
        </w:numPr>
        <w:autoSpaceDE/>
        <w:autoSpaceDN/>
        <w:spacing w:line="276" w:lineRule="auto"/>
        <w:contextualSpacing/>
        <w:jc w:val="both"/>
        <w:rPr>
          <w:sz w:val="24"/>
          <w:szCs w:val="24"/>
        </w:rPr>
      </w:pPr>
      <w:r w:rsidRPr="00682159">
        <w:rPr>
          <w:sz w:val="24"/>
          <w:szCs w:val="24"/>
        </w:rPr>
        <w:t>razumijevanje ideja i teorije</w:t>
      </w:r>
    </w:p>
    <w:p w14:paraId="4DCF59B2" w14:textId="77777777" w:rsidR="007F18F3" w:rsidRPr="00682159" w:rsidRDefault="007F18F3">
      <w:pPr>
        <w:pStyle w:val="Odlomakpopisa"/>
        <w:widowControl/>
        <w:numPr>
          <w:ilvl w:val="0"/>
          <w:numId w:val="83"/>
        </w:numPr>
        <w:autoSpaceDE/>
        <w:autoSpaceDN/>
        <w:spacing w:line="276" w:lineRule="auto"/>
        <w:contextualSpacing/>
        <w:jc w:val="both"/>
        <w:rPr>
          <w:sz w:val="24"/>
          <w:szCs w:val="24"/>
        </w:rPr>
      </w:pPr>
      <w:r w:rsidRPr="00682159">
        <w:rPr>
          <w:sz w:val="24"/>
          <w:szCs w:val="24"/>
        </w:rPr>
        <w:t>vrlo široko pokriva program</w:t>
      </w:r>
    </w:p>
    <w:p w14:paraId="26B0EED6" w14:textId="77777777" w:rsidR="007F18F3" w:rsidRPr="00682159" w:rsidRDefault="007F18F3">
      <w:pPr>
        <w:pStyle w:val="Odlomakpopisa"/>
        <w:widowControl/>
        <w:numPr>
          <w:ilvl w:val="0"/>
          <w:numId w:val="83"/>
        </w:numPr>
        <w:autoSpaceDE/>
        <w:autoSpaceDN/>
        <w:spacing w:line="276" w:lineRule="auto"/>
        <w:contextualSpacing/>
        <w:jc w:val="both"/>
        <w:rPr>
          <w:sz w:val="24"/>
          <w:szCs w:val="24"/>
        </w:rPr>
      </w:pPr>
      <w:r w:rsidRPr="00682159">
        <w:rPr>
          <w:sz w:val="24"/>
          <w:szCs w:val="24"/>
        </w:rPr>
        <w:t>brzo ocjenjivanje</w:t>
      </w:r>
    </w:p>
    <w:p w14:paraId="6CC7542B" w14:textId="77777777" w:rsidR="007F18F3" w:rsidRPr="00682159" w:rsidRDefault="007F18F3">
      <w:pPr>
        <w:pStyle w:val="Odlomakpopisa"/>
        <w:widowControl/>
        <w:numPr>
          <w:ilvl w:val="0"/>
          <w:numId w:val="83"/>
        </w:numPr>
        <w:autoSpaceDE/>
        <w:autoSpaceDN/>
        <w:spacing w:line="276" w:lineRule="auto"/>
        <w:contextualSpacing/>
        <w:jc w:val="both"/>
        <w:rPr>
          <w:sz w:val="24"/>
          <w:szCs w:val="24"/>
        </w:rPr>
      </w:pPr>
      <w:r w:rsidRPr="00682159">
        <w:rPr>
          <w:sz w:val="24"/>
          <w:szCs w:val="24"/>
        </w:rPr>
        <w:t>objektivnije ocjenjivanje</w:t>
      </w:r>
    </w:p>
    <w:p w14:paraId="35F4D9F3" w14:textId="77777777" w:rsidR="007F18F3" w:rsidRPr="00682159" w:rsidRDefault="007F18F3">
      <w:pPr>
        <w:pStyle w:val="Odlomakpopisa"/>
        <w:widowControl/>
        <w:numPr>
          <w:ilvl w:val="0"/>
          <w:numId w:val="83"/>
        </w:numPr>
        <w:autoSpaceDE/>
        <w:autoSpaceDN/>
        <w:spacing w:line="276" w:lineRule="auto"/>
        <w:contextualSpacing/>
        <w:jc w:val="both"/>
        <w:rPr>
          <w:sz w:val="24"/>
          <w:szCs w:val="24"/>
        </w:rPr>
      </w:pPr>
      <w:r w:rsidRPr="00682159">
        <w:rPr>
          <w:sz w:val="24"/>
          <w:szCs w:val="24"/>
        </w:rPr>
        <w:t>osigurano više povratnih informacija učenicima</w:t>
      </w:r>
    </w:p>
    <w:p w14:paraId="0D5A2183" w14:textId="77777777" w:rsidR="007F18F3" w:rsidRPr="00682159" w:rsidRDefault="007F18F3">
      <w:pPr>
        <w:pStyle w:val="Odlomakpopisa"/>
        <w:widowControl/>
        <w:numPr>
          <w:ilvl w:val="0"/>
          <w:numId w:val="83"/>
        </w:numPr>
        <w:autoSpaceDE/>
        <w:autoSpaceDN/>
        <w:spacing w:line="276" w:lineRule="auto"/>
        <w:contextualSpacing/>
        <w:jc w:val="both"/>
        <w:rPr>
          <w:sz w:val="24"/>
          <w:szCs w:val="24"/>
        </w:rPr>
      </w:pPr>
      <w:r w:rsidRPr="00682159">
        <w:rPr>
          <w:sz w:val="24"/>
          <w:szCs w:val="24"/>
        </w:rPr>
        <w:t>može se ispitati pamćenje i razumijevanje.</w:t>
      </w:r>
    </w:p>
    <w:p w14:paraId="55C45716" w14:textId="77777777" w:rsidR="007F18F3" w:rsidRPr="00682159" w:rsidRDefault="007F18F3" w:rsidP="007F18F3">
      <w:pPr>
        <w:spacing w:line="276" w:lineRule="auto"/>
        <w:rPr>
          <w:sz w:val="24"/>
          <w:szCs w:val="24"/>
        </w:rPr>
      </w:pPr>
    </w:p>
    <w:p w14:paraId="684DBF2E" w14:textId="77777777" w:rsidR="007F18F3" w:rsidRPr="00682159" w:rsidRDefault="007F18F3" w:rsidP="007F18F3">
      <w:pPr>
        <w:spacing w:line="276" w:lineRule="auto"/>
        <w:rPr>
          <w:b/>
          <w:bCs/>
          <w:sz w:val="24"/>
          <w:szCs w:val="24"/>
        </w:rPr>
      </w:pPr>
      <w:r w:rsidRPr="00682159">
        <w:rPr>
          <w:b/>
          <w:bCs/>
          <w:sz w:val="24"/>
          <w:szCs w:val="24"/>
        </w:rPr>
        <w:t>Zadatci razvrstavanja i sparivanja:</w:t>
      </w:r>
    </w:p>
    <w:p w14:paraId="09AC3FE6" w14:textId="77777777" w:rsidR="007F18F3" w:rsidRPr="00682159" w:rsidRDefault="007F18F3">
      <w:pPr>
        <w:pStyle w:val="Odlomakpopisa"/>
        <w:widowControl/>
        <w:numPr>
          <w:ilvl w:val="0"/>
          <w:numId w:val="82"/>
        </w:numPr>
        <w:autoSpaceDE/>
        <w:autoSpaceDN/>
        <w:spacing w:line="276" w:lineRule="auto"/>
        <w:contextualSpacing/>
        <w:jc w:val="both"/>
        <w:rPr>
          <w:sz w:val="24"/>
          <w:szCs w:val="24"/>
        </w:rPr>
      </w:pPr>
      <w:r w:rsidRPr="00682159">
        <w:rPr>
          <w:sz w:val="24"/>
          <w:szCs w:val="24"/>
        </w:rPr>
        <w:t>pamćenje podataka i činjenica</w:t>
      </w:r>
    </w:p>
    <w:p w14:paraId="301C1B85" w14:textId="77777777" w:rsidR="007F18F3" w:rsidRPr="00682159" w:rsidRDefault="007F18F3">
      <w:pPr>
        <w:pStyle w:val="Odlomakpopisa"/>
        <w:widowControl/>
        <w:numPr>
          <w:ilvl w:val="0"/>
          <w:numId w:val="82"/>
        </w:numPr>
        <w:autoSpaceDE/>
        <w:autoSpaceDN/>
        <w:spacing w:line="276" w:lineRule="auto"/>
        <w:contextualSpacing/>
        <w:jc w:val="both"/>
        <w:rPr>
          <w:sz w:val="24"/>
          <w:szCs w:val="24"/>
        </w:rPr>
      </w:pPr>
      <w:r w:rsidRPr="00682159">
        <w:rPr>
          <w:sz w:val="24"/>
          <w:szCs w:val="24"/>
        </w:rPr>
        <w:t>razumijevanje ideja</w:t>
      </w:r>
    </w:p>
    <w:p w14:paraId="4158834D" w14:textId="77777777" w:rsidR="007F18F3" w:rsidRPr="00682159" w:rsidRDefault="007F18F3">
      <w:pPr>
        <w:pStyle w:val="Odlomakpopisa"/>
        <w:widowControl/>
        <w:numPr>
          <w:ilvl w:val="0"/>
          <w:numId w:val="82"/>
        </w:numPr>
        <w:autoSpaceDE/>
        <w:autoSpaceDN/>
        <w:spacing w:line="276" w:lineRule="auto"/>
        <w:contextualSpacing/>
        <w:jc w:val="both"/>
        <w:rPr>
          <w:sz w:val="24"/>
          <w:szCs w:val="24"/>
        </w:rPr>
      </w:pPr>
      <w:r w:rsidRPr="00682159">
        <w:rPr>
          <w:sz w:val="24"/>
          <w:szCs w:val="24"/>
        </w:rPr>
        <w:t>brzo ocjenjivanje</w:t>
      </w:r>
    </w:p>
    <w:p w14:paraId="7BB1ED79" w14:textId="77777777" w:rsidR="007F18F3" w:rsidRPr="00682159" w:rsidRDefault="007F18F3">
      <w:pPr>
        <w:pStyle w:val="Odlomakpopisa"/>
        <w:widowControl/>
        <w:numPr>
          <w:ilvl w:val="0"/>
          <w:numId w:val="82"/>
        </w:numPr>
        <w:autoSpaceDE/>
        <w:autoSpaceDN/>
        <w:spacing w:line="276" w:lineRule="auto"/>
        <w:contextualSpacing/>
        <w:jc w:val="both"/>
        <w:rPr>
          <w:sz w:val="24"/>
          <w:szCs w:val="24"/>
        </w:rPr>
      </w:pPr>
      <w:r w:rsidRPr="00682159">
        <w:rPr>
          <w:sz w:val="24"/>
          <w:szCs w:val="24"/>
        </w:rPr>
        <w:t>objektivnije ocjenjivanje</w:t>
      </w:r>
    </w:p>
    <w:p w14:paraId="73F02640" w14:textId="77777777" w:rsidR="007F18F3" w:rsidRPr="00682159" w:rsidRDefault="007F18F3">
      <w:pPr>
        <w:pStyle w:val="Odlomakpopisa"/>
        <w:widowControl/>
        <w:numPr>
          <w:ilvl w:val="0"/>
          <w:numId w:val="82"/>
        </w:numPr>
        <w:autoSpaceDE/>
        <w:autoSpaceDN/>
        <w:spacing w:line="276" w:lineRule="auto"/>
        <w:contextualSpacing/>
        <w:jc w:val="both"/>
        <w:rPr>
          <w:sz w:val="24"/>
          <w:szCs w:val="24"/>
        </w:rPr>
      </w:pPr>
      <w:r w:rsidRPr="00682159">
        <w:rPr>
          <w:sz w:val="24"/>
          <w:szCs w:val="24"/>
        </w:rPr>
        <w:t>veoma ograničena mogućnost da učenik pokaže razmišljanje, navede argument ili pokaže originalnost</w:t>
      </w:r>
    </w:p>
    <w:p w14:paraId="5EF869A6" w14:textId="77777777" w:rsidR="007F18F3" w:rsidRPr="00682159" w:rsidRDefault="007F18F3" w:rsidP="007F18F3">
      <w:pPr>
        <w:spacing w:line="276" w:lineRule="auto"/>
        <w:rPr>
          <w:sz w:val="24"/>
          <w:szCs w:val="24"/>
        </w:rPr>
      </w:pPr>
    </w:p>
    <w:p w14:paraId="7AF9DDA4" w14:textId="77777777" w:rsidR="007F18F3" w:rsidRPr="00682159" w:rsidRDefault="007F18F3" w:rsidP="007F18F3">
      <w:pPr>
        <w:spacing w:line="276" w:lineRule="auto"/>
        <w:rPr>
          <w:b/>
          <w:bCs/>
          <w:sz w:val="24"/>
          <w:szCs w:val="24"/>
        </w:rPr>
      </w:pPr>
      <w:r w:rsidRPr="00682159">
        <w:rPr>
          <w:b/>
          <w:bCs/>
          <w:sz w:val="24"/>
          <w:szCs w:val="24"/>
        </w:rPr>
        <w:t>Zadatci višestrukog izbora:</w:t>
      </w:r>
    </w:p>
    <w:p w14:paraId="5EB8E2B3" w14:textId="77777777" w:rsidR="007F18F3" w:rsidRPr="00682159" w:rsidRDefault="007F18F3">
      <w:pPr>
        <w:pStyle w:val="Odlomakpopisa"/>
        <w:widowControl/>
        <w:numPr>
          <w:ilvl w:val="0"/>
          <w:numId w:val="81"/>
        </w:numPr>
        <w:autoSpaceDE/>
        <w:autoSpaceDN/>
        <w:spacing w:line="276" w:lineRule="auto"/>
        <w:contextualSpacing/>
        <w:jc w:val="both"/>
        <w:rPr>
          <w:sz w:val="24"/>
          <w:szCs w:val="24"/>
        </w:rPr>
      </w:pPr>
      <w:r w:rsidRPr="00682159">
        <w:rPr>
          <w:sz w:val="24"/>
          <w:szCs w:val="24"/>
        </w:rPr>
        <w:t>pamćenje podataka, činjenica</w:t>
      </w:r>
    </w:p>
    <w:p w14:paraId="75DDCC42" w14:textId="77777777" w:rsidR="007F18F3" w:rsidRPr="00682159" w:rsidRDefault="007F18F3">
      <w:pPr>
        <w:pStyle w:val="Odlomakpopisa"/>
        <w:widowControl/>
        <w:numPr>
          <w:ilvl w:val="0"/>
          <w:numId w:val="81"/>
        </w:numPr>
        <w:autoSpaceDE/>
        <w:autoSpaceDN/>
        <w:spacing w:line="276" w:lineRule="auto"/>
        <w:contextualSpacing/>
        <w:jc w:val="both"/>
        <w:rPr>
          <w:sz w:val="24"/>
          <w:szCs w:val="24"/>
        </w:rPr>
      </w:pPr>
      <w:r w:rsidRPr="00682159">
        <w:rPr>
          <w:sz w:val="24"/>
          <w:szCs w:val="24"/>
        </w:rPr>
        <w:t>razumijevanje ideja, teorija</w:t>
      </w:r>
    </w:p>
    <w:p w14:paraId="58F1FB02" w14:textId="77777777" w:rsidR="007F18F3" w:rsidRPr="00682159" w:rsidRDefault="007F18F3">
      <w:pPr>
        <w:pStyle w:val="Odlomakpopisa"/>
        <w:widowControl/>
        <w:numPr>
          <w:ilvl w:val="0"/>
          <w:numId w:val="81"/>
        </w:numPr>
        <w:autoSpaceDE/>
        <w:autoSpaceDN/>
        <w:spacing w:line="276" w:lineRule="auto"/>
        <w:contextualSpacing/>
        <w:jc w:val="both"/>
        <w:rPr>
          <w:sz w:val="24"/>
          <w:szCs w:val="24"/>
        </w:rPr>
      </w:pPr>
      <w:r w:rsidRPr="00682159">
        <w:rPr>
          <w:sz w:val="24"/>
          <w:szCs w:val="24"/>
        </w:rPr>
        <w:t>promjena načela</w:t>
      </w:r>
    </w:p>
    <w:p w14:paraId="56375F75" w14:textId="77777777" w:rsidR="007F18F3" w:rsidRPr="00682159" w:rsidRDefault="007F18F3">
      <w:pPr>
        <w:pStyle w:val="Odlomakpopisa"/>
        <w:widowControl/>
        <w:numPr>
          <w:ilvl w:val="0"/>
          <w:numId w:val="81"/>
        </w:numPr>
        <w:autoSpaceDE/>
        <w:autoSpaceDN/>
        <w:spacing w:line="276" w:lineRule="auto"/>
        <w:contextualSpacing/>
        <w:jc w:val="both"/>
        <w:rPr>
          <w:sz w:val="24"/>
          <w:szCs w:val="24"/>
        </w:rPr>
      </w:pPr>
      <w:r w:rsidRPr="00682159">
        <w:rPr>
          <w:sz w:val="24"/>
          <w:szCs w:val="24"/>
        </w:rPr>
        <w:t>analitičko mišljenje</w:t>
      </w:r>
    </w:p>
    <w:p w14:paraId="2555DC47" w14:textId="77777777" w:rsidR="007F18F3" w:rsidRPr="00682159" w:rsidRDefault="007F18F3">
      <w:pPr>
        <w:pStyle w:val="Odlomakpopisa"/>
        <w:widowControl/>
        <w:numPr>
          <w:ilvl w:val="0"/>
          <w:numId w:val="81"/>
        </w:numPr>
        <w:autoSpaceDE/>
        <w:autoSpaceDN/>
        <w:spacing w:line="276" w:lineRule="auto"/>
        <w:contextualSpacing/>
        <w:jc w:val="both"/>
        <w:rPr>
          <w:sz w:val="24"/>
          <w:szCs w:val="24"/>
        </w:rPr>
      </w:pPr>
      <w:r w:rsidRPr="00682159">
        <w:rPr>
          <w:sz w:val="24"/>
          <w:szCs w:val="24"/>
        </w:rPr>
        <w:t>evaluacija</w:t>
      </w:r>
    </w:p>
    <w:p w14:paraId="69F06249" w14:textId="77777777" w:rsidR="007F18F3" w:rsidRPr="00682159" w:rsidRDefault="007F18F3">
      <w:pPr>
        <w:pStyle w:val="Odlomakpopisa"/>
        <w:widowControl/>
        <w:numPr>
          <w:ilvl w:val="0"/>
          <w:numId w:val="81"/>
        </w:numPr>
        <w:autoSpaceDE/>
        <w:autoSpaceDN/>
        <w:spacing w:line="276" w:lineRule="auto"/>
        <w:contextualSpacing/>
        <w:jc w:val="both"/>
        <w:rPr>
          <w:sz w:val="24"/>
          <w:szCs w:val="24"/>
        </w:rPr>
      </w:pPr>
      <w:r w:rsidRPr="00682159">
        <w:rPr>
          <w:sz w:val="24"/>
          <w:szCs w:val="24"/>
        </w:rPr>
        <w:t>brzo ocjenjivanje</w:t>
      </w:r>
    </w:p>
    <w:p w14:paraId="45F78A33" w14:textId="77777777" w:rsidR="007F18F3" w:rsidRPr="00682159" w:rsidRDefault="007F18F3">
      <w:pPr>
        <w:pStyle w:val="Odlomakpopisa"/>
        <w:widowControl/>
        <w:numPr>
          <w:ilvl w:val="0"/>
          <w:numId w:val="81"/>
        </w:numPr>
        <w:autoSpaceDE/>
        <w:autoSpaceDN/>
        <w:spacing w:line="276" w:lineRule="auto"/>
        <w:contextualSpacing/>
        <w:jc w:val="both"/>
        <w:rPr>
          <w:sz w:val="24"/>
          <w:szCs w:val="24"/>
        </w:rPr>
      </w:pPr>
      <w:r w:rsidRPr="00682159">
        <w:rPr>
          <w:sz w:val="24"/>
          <w:szCs w:val="24"/>
        </w:rPr>
        <w:t>objektivno ocjenjivanje</w:t>
      </w:r>
    </w:p>
    <w:p w14:paraId="447D8DC9" w14:textId="77777777" w:rsidR="007F18F3" w:rsidRPr="00682159" w:rsidRDefault="007F18F3">
      <w:pPr>
        <w:pStyle w:val="Odlomakpopisa"/>
        <w:widowControl/>
        <w:numPr>
          <w:ilvl w:val="0"/>
          <w:numId w:val="81"/>
        </w:numPr>
        <w:autoSpaceDE/>
        <w:autoSpaceDN/>
        <w:spacing w:line="276" w:lineRule="auto"/>
        <w:contextualSpacing/>
        <w:jc w:val="both"/>
        <w:rPr>
          <w:sz w:val="24"/>
          <w:szCs w:val="24"/>
        </w:rPr>
      </w:pPr>
      <w:r w:rsidRPr="00682159">
        <w:rPr>
          <w:sz w:val="24"/>
          <w:szCs w:val="24"/>
        </w:rPr>
        <w:t>vrlo široko pokriva program</w:t>
      </w:r>
    </w:p>
    <w:p w14:paraId="1FB527E5" w14:textId="77777777" w:rsidR="007F18F3" w:rsidRPr="00682159" w:rsidRDefault="007F18F3">
      <w:pPr>
        <w:pStyle w:val="Odlomakpopisa"/>
        <w:widowControl/>
        <w:numPr>
          <w:ilvl w:val="0"/>
          <w:numId w:val="81"/>
        </w:numPr>
        <w:autoSpaceDE/>
        <w:autoSpaceDN/>
        <w:spacing w:line="276" w:lineRule="auto"/>
        <w:contextualSpacing/>
        <w:jc w:val="both"/>
        <w:rPr>
          <w:sz w:val="24"/>
          <w:szCs w:val="24"/>
        </w:rPr>
      </w:pPr>
      <w:r w:rsidRPr="00682159">
        <w:rPr>
          <w:sz w:val="24"/>
          <w:szCs w:val="24"/>
        </w:rPr>
        <w:t>osigurano više povratnih informacija učenicima</w:t>
      </w:r>
    </w:p>
    <w:p w14:paraId="03C847CC" w14:textId="77777777" w:rsidR="007F18F3" w:rsidRPr="00682159" w:rsidRDefault="007F18F3">
      <w:pPr>
        <w:pStyle w:val="Odlomakpopisa"/>
        <w:widowControl/>
        <w:numPr>
          <w:ilvl w:val="0"/>
          <w:numId w:val="81"/>
        </w:numPr>
        <w:autoSpaceDE/>
        <w:autoSpaceDN/>
        <w:spacing w:line="276" w:lineRule="auto"/>
        <w:contextualSpacing/>
        <w:jc w:val="both"/>
        <w:rPr>
          <w:sz w:val="24"/>
          <w:szCs w:val="24"/>
        </w:rPr>
      </w:pPr>
      <w:r w:rsidRPr="00682159">
        <w:rPr>
          <w:sz w:val="24"/>
          <w:szCs w:val="24"/>
        </w:rPr>
        <w:t>mogu se ispitati više kognitivne razine (primjena, analiza, evaluacija)</w:t>
      </w:r>
    </w:p>
    <w:p w14:paraId="35771B27" w14:textId="77777777" w:rsidR="007F18F3" w:rsidRPr="00682159" w:rsidRDefault="007F18F3">
      <w:pPr>
        <w:pStyle w:val="Odlomakpopisa"/>
        <w:widowControl/>
        <w:numPr>
          <w:ilvl w:val="0"/>
          <w:numId w:val="81"/>
        </w:numPr>
        <w:autoSpaceDE/>
        <w:autoSpaceDN/>
        <w:spacing w:line="276" w:lineRule="auto"/>
        <w:contextualSpacing/>
        <w:jc w:val="both"/>
        <w:rPr>
          <w:sz w:val="24"/>
          <w:szCs w:val="24"/>
        </w:rPr>
      </w:pPr>
      <w:r w:rsidRPr="00682159">
        <w:rPr>
          <w:sz w:val="24"/>
          <w:szCs w:val="24"/>
        </w:rPr>
        <w:t>ne mogu se procjenjivati umijeća organiziranja, originalnost ili sposobnost rješavanja nejasnog problema.</w:t>
      </w:r>
    </w:p>
    <w:p w14:paraId="355969EE" w14:textId="77777777" w:rsidR="007F18F3" w:rsidRPr="00682159" w:rsidRDefault="007F18F3" w:rsidP="007F18F3">
      <w:pPr>
        <w:spacing w:line="276" w:lineRule="auto"/>
        <w:rPr>
          <w:sz w:val="24"/>
          <w:szCs w:val="24"/>
        </w:rPr>
      </w:pPr>
    </w:p>
    <w:p w14:paraId="4241A33B" w14:textId="77777777" w:rsidR="007F18F3" w:rsidRPr="00682159" w:rsidRDefault="007F18F3" w:rsidP="007F18F3">
      <w:pPr>
        <w:spacing w:line="276" w:lineRule="auto"/>
        <w:rPr>
          <w:b/>
          <w:bCs/>
          <w:sz w:val="24"/>
          <w:szCs w:val="24"/>
        </w:rPr>
      </w:pPr>
      <w:r w:rsidRPr="00682159">
        <w:rPr>
          <w:b/>
          <w:bCs/>
          <w:sz w:val="24"/>
          <w:szCs w:val="24"/>
        </w:rPr>
        <w:t>Usmeno odgovaranje:</w:t>
      </w:r>
    </w:p>
    <w:p w14:paraId="6B1FEB1E" w14:textId="77777777" w:rsidR="007F18F3" w:rsidRPr="00682159" w:rsidRDefault="007F18F3">
      <w:pPr>
        <w:pStyle w:val="Odlomakpopisa"/>
        <w:widowControl/>
        <w:numPr>
          <w:ilvl w:val="0"/>
          <w:numId w:val="80"/>
        </w:numPr>
        <w:autoSpaceDE/>
        <w:autoSpaceDN/>
        <w:spacing w:line="276" w:lineRule="auto"/>
        <w:contextualSpacing/>
        <w:jc w:val="both"/>
        <w:rPr>
          <w:sz w:val="24"/>
          <w:szCs w:val="24"/>
        </w:rPr>
      </w:pPr>
      <w:r w:rsidRPr="00682159">
        <w:rPr>
          <w:sz w:val="24"/>
          <w:szCs w:val="24"/>
        </w:rPr>
        <w:t>verbalna fluentnost</w:t>
      </w:r>
    </w:p>
    <w:p w14:paraId="428BD230" w14:textId="77777777" w:rsidR="007F18F3" w:rsidRPr="00682159" w:rsidRDefault="007F18F3">
      <w:pPr>
        <w:pStyle w:val="Odlomakpopisa"/>
        <w:widowControl/>
        <w:numPr>
          <w:ilvl w:val="0"/>
          <w:numId w:val="80"/>
        </w:numPr>
        <w:autoSpaceDE/>
        <w:autoSpaceDN/>
        <w:spacing w:line="276" w:lineRule="auto"/>
        <w:contextualSpacing/>
        <w:jc w:val="both"/>
        <w:rPr>
          <w:sz w:val="24"/>
          <w:szCs w:val="24"/>
        </w:rPr>
      </w:pPr>
      <w:r w:rsidRPr="00682159">
        <w:rPr>
          <w:sz w:val="24"/>
          <w:szCs w:val="24"/>
        </w:rPr>
        <w:t>rezoniranje koje leži iza vlastitog mišljenja</w:t>
      </w:r>
    </w:p>
    <w:p w14:paraId="090B51AF" w14:textId="77777777" w:rsidR="007F18F3" w:rsidRPr="00682159" w:rsidRDefault="007F18F3">
      <w:pPr>
        <w:pStyle w:val="Odlomakpopisa"/>
        <w:widowControl/>
        <w:numPr>
          <w:ilvl w:val="0"/>
          <w:numId w:val="80"/>
        </w:numPr>
        <w:autoSpaceDE/>
        <w:autoSpaceDN/>
        <w:spacing w:line="276" w:lineRule="auto"/>
        <w:contextualSpacing/>
        <w:jc w:val="both"/>
        <w:rPr>
          <w:sz w:val="24"/>
          <w:szCs w:val="24"/>
        </w:rPr>
      </w:pPr>
      <w:r w:rsidRPr="00682159">
        <w:rPr>
          <w:sz w:val="24"/>
          <w:szCs w:val="24"/>
        </w:rPr>
        <w:t>osobne kvalitete</w:t>
      </w:r>
    </w:p>
    <w:p w14:paraId="12495CAD" w14:textId="77777777" w:rsidR="007F18F3" w:rsidRPr="00682159" w:rsidRDefault="007F18F3">
      <w:pPr>
        <w:pStyle w:val="Odlomakpopisa"/>
        <w:widowControl/>
        <w:numPr>
          <w:ilvl w:val="0"/>
          <w:numId w:val="80"/>
        </w:numPr>
        <w:autoSpaceDE/>
        <w:autoSpaceDN/>
        <w:spacing w:line="276" w:lineRule="auto"/>
        <w:contextualSpacing/>
        <w:jc w:val="both"/>
        <w:rPr>
          <w:sz w:val="24"/>
          <w:szCs w:val="24"/>
        </w:rPr>
      </w:pPr>
      <w:r w:rsidRPr="00682159">
        <w:rPr>
          <w:sz w:val="24"/>
          <w:szCs w:val="24"/>
        </w:rPr>
        <w:t>fleksibilno</w:t>
      </w:r>
    </w:p>
    <w:p w14:paraId="237511DF" w14:textId="77777777" w:rsidR="007F18F3" w:rsidRPr="00682159" w:rsidRDefault="007F18F3">
      <w:pPr>
        <w:pStyle w:val="Odlomakpopisa"/>
        <w:widowControl/>
        <w:numPr>
          <w:ilvl w:val="0"/>
          <w:numId w:val="80"/>
        </w:numPr>
        <w:autoSpaceDE/>
        <w:autoSpaceDN/>
        <w:spacing w:line="276" w:lineRule="auto"/>
        <w:contextualSpacing/>
        <w:jc w:val="both"/>
        <w:rPr>
          <w:sz w:val="24"/>
          <w:szCs w:val="24"/>
        </w:rPr>
      </w:pPr>
      <w:r w:rsidRPr="00682159">
        <w:rPr>
          <w:sz w:val="24"/>
          <w:szCs w:val="24"/>
        </w:rPr>
        <w:t>korisno za potvrđivanje drugih vidova procjenjivanja</w:t>
      </w:r>
    </w:p>
    <w:p w14:paraId="5D3B5441" w14:textId="77777777" w:rsidR="007F18F3" w:rsidRPr="00682159" w:rsidRDefault="007F18F3">
      <w:pPr>
        <w:pStyle w:val="Odlomakpopisa"/>
        <w:widowControl/>
        <w:numPr>
          <w:ilvl w:val="0"/>
          <w:numId w:val="80"/>
        </w:numPr>
        <w:autoSpaceDE/>
        <w:autoSpaceDN/>
        <w:spacing w:line="276" w:lineRule="auto"/>
        <w:contextualSpacing/>
        <w:jc w:val="both"/>
        <w:rPr>
          <w:sz w:val="24"/>
          <w:szCs w:val="24"/>
        </w:rPr>
      </w:pPr>
      <w:r w:rsidRPr="00682159">
        <w:rPr>
          <w:sz w:val="24"/>
          <w:szCs w:val="24"/>
        </w:rPr>
        <w:t>prikladnije za predmete s usmenim komponentama</w:t>
      </w:r>
    </w:p>
    <w:p w14:paraId="481C1CF3" w14:textId="77777777" w:rsidR="007F18F3" w:rsidRPr="00682159" w:rsidRDefault="007F18F3">
      <w:pPr>
        <w:pStyle w:val="Odlomakpopisa"/>
        <w:widowControl/>
        <w:numPr>
          <w:ilvl w:val="0"/>
          <w:numId w:val="80"/>
        </w:numPr>
        <w:autoSpaceDE/>
        <w:autoSpaceDN/>
        <w:spacing w:line="276" w:lineRule="auto"/>
        <w:contextualSpacing/>
        <w:jc w:val="both"/>
        <w:rPr>
          <w:sz w:val="24"/>
          <w:szCs w:val="24"/>
        </w:rPr>
      </w:pPr>
      <w:r w:rsidRPr="00682159">
        <w:rPr>
          <w:sz w:val="24"/>
          <w:szCs w:val="24"/>
        </w:rPr>
        <w:t>vremenski veoma zahtjevno</w:t>
      </w:r>
    </w:p>
    <w:p w14:paraId="798F8039" w14:textId="77777777" w:rsidR="007F18F3" w:rsidRPr="00682159" w:rsidRDefault="007F18F3">
      <w:pPr>
        <w:pStyle w:val="Odlomakpopisa"/>
        <w:widowControl/>
        <w:numPr>
          <w:ilvl w:val="0"/>
          <w:numId w:val="80"/>
        </w:numPr>
        <w:autoSpaceDE/>
        <w:autoSpaceDN/>
        <w:spacing w:line="276" w:lineRule="auto"/>
        <w:contextualSpacing/>
        <w:jc w:val="both"/>
        <w:rPr>
          <w:sz w:val="24"/>
          <w:szCs w:val="24"/>
        </w:rPr>
      </w:pPr>
      <w:r w:rsidRPr="00682159">
        <w:rPr>
          <w:sz w:val="24"/>
          <w:szCs w:val="24"/>
        </w:rPr>
        <w:t>slaba objektivnost ocjenjivanja</w:t>
      </w:r>
    </w:p>
    <w:p w14:paraId="113704C5" w14:textId="77777777" w:rsidR="007F18F3" w:rsidRPr="00682159" w:rsidRDefault="007F18F3">
      <w:pPr>
        <w:pStyle w:val="Odlomakpopisa"/>
        <w:widowControl/>
        <w:numPr>
          <w:ilvl w:val="0"/>
          <w:numId w:val="80"/>
        </w:numPr>
        <w:autoSpaceDE/>
        <w:autoSpaceDN/>
        <w:spacing w:line="276" w:lineRule="auto"/>
        <w:contextualSpacing/>
        <w:jc w:val="both"/>
        <w:rPr>
          <w:sz w:val="24"/>
          <w:szCs w:val="24"/>
        </w:rPr>
      </w:pPr>
      <w:r w:rsidRPr="00682159">
        <w:rPr>
          <w:sz w:val="24"/>
          <w:szCs w:val="24"/>
        </w:rPr>
        <w:t>teško standardizirati pitanja.</w:t>
      </w:r>
    </w:p>
    <w:p w14:paraId="06BEA900" w14:textId="77777777" w:rsidR="007F18F3" w:rsidRPr="00682159" w:rsidRDefault="007F18F3" w:rsidP="007F18F3">
      <w:pPr>
        <w:spacing w:line="276" w:lineRule="auto"/>
        <w:rPr>
          <w:sz w:val="24"/>
          <w:szCs w:val="24"/>
        </w:rPr>
      </w:pPr>
    </w:p>
    <w:p w14:paraId="295E4535" w14:textId="77777777" w:rsidR="007F18F3" w:rsidRPr="00682159" w:rsidRDefault="007F18F3" w:rsidP="007F18F3">
      <w:pPr>
        <w:spacing w:line="276" w:lineRule="auto"/>
        <w:rPr>
          <w:sz w:val="24"/>
          <w:szCs w:val="24"/>
        </w:rPr>
      </w:pPr>
    </w:p>
    <w:p w14:paraId="5B6617A6" w14:textId="77777777" w:rsidR="007F18F3" w:rsidRPr="00682159" w:rsidRDefault="007F18F3" w:rsidP="007F18F3">
      <w:pPr>
        <w:spacing w:line="276" w:lineRule="auto"/>
        <w:rPr>
          <w:b/>
          <w:bCs/>
          <w:sz w:val="24"/>
          <w:szCs w:val="24"/>
        </w:rPr>
      </w:pPr>
      <w:r w:rsidRPr="00682159">
        <w:rPr>
          <w:b/>
          <w:bCs/>
          <w:sz w:val="24"/>
          <w:szCs w:val="24"/>
        </w:rPr>
        <w:lastRenderedPageBreak/>
        <w:t>Prezentacija:</w:t>
      </w:r>
    </w:p>
    <w:p w14:paraId="76A63369" w14:textId="77777777" w:rsidR="007F18F3" w:rsidRPr="00682159" w:rsidRDefault="007F18F3">
      <w:pPr>
        <w:pStyle w:val="Odlomakpopisa"/>
        <w:widowControl/>
        <w:numPr>
          <w:ilvl w:val="0"/>
          <w:numId w:val="79"/>
        </w:numPr>
        <w:autoSpaceDE/>
        <w:autoSpaceDN/>
        <w:spacing w:line="276" w:lineRule="auto"/>
        <w:contextualSpacing/>
        <w:jc w:val="both"/>
        <w:rPr>
          <w:sz w:val="24"/>
          <w:szCs w:val="24"/>
        </w:rPr>
      </w:pPr>
      <w:r w:rsidRPr="00682159">
        <w:rPr>
          <w:sz w:val="24"/>
          <w:szCs w:val="24"/>
        </w:rPr>
        <w:t>verbalna fluentnost, fluentnost u usmenom izražavanju</w:t>
      </w:r>
    </w:p>
    <w:p w14:paraId="610F49DD" w14:textId="77777777" w:rsidR="007F18F3" w:rsidRPr="00682159" w:rsidRDefault="007F18F3">
      <w:pPr>
        <w:pStyle w:val="Odlomakpopisa"/>
        <w:widowControl/>
        <w:numPr>
          <w:ilvl w:val="0"/>
          <w:numId w:val="79"/>
        </w:numPr>
        <w:autoSpaceDE/>
        <w:autoSpaceDN/>
        <w:spacing w:line="276" w:lineRule="auto"/>
        <w:contextualSpacing/>
        <w:jc w:val="both"/>
        <w:rPr>
          <w:sz w:val="24"/>
          <w:szCs w:val="24"/>
        </w:rPr>
      </w:pPr>
      <w:r w:rsidRPr="00682159">
        <w:rPr>
          <w:sz w:val="24"/>
          <w:szCs w:val="24"/>
        </w:rPr>
        <w:t>rezoniranje koje leži iza postavljene teme ili projekta</w:t>
      </w:r>
    </w:p>
    <w:p w14:paraId="229193E8" w14:textId="77777777" w:rsidR="007F18F3" w:rsidRPr="00682159" w:rsidRDefault="007F18F3">
      <w:pPr>
        <w:pStyle w:val="Odlomakpopisa"/>
        <w:widowControl/>
        <w:numPr>
          <w:ilvl w:val="0"/>
          <w:numId w:val="79"/>
        </w:numPr>
        <w:autoSpaceDE/>
        <w:autoSpaceDN/>
        <w:spacing w:line="276" w:lineRule="auto"/>
        <w:contextualSpacing/>
        <w:jc w:val="both"/>
        <w:rPr>
          <w:sz w:val="24"/>
          <w:szCs w:val="24"/>
        </w:rPr>
      </w:pPr>
      <w:r w:rsidRPr="00682159">
        <w:rPr>
          <w:sz w:val="24"/>
          <w:szCs w:val="24"/>
        </w:rPr>
        <w:t>sposobnost organiziranja i povezivanja podataka</w:t>
      </w:r>
    </w:p>
    <w:p w14:paraId="45E3DEFB" w14:textId="77777777" w:rsidR="007F18F3" w:rsidRPr="00682159" w:rsidRDefault="007F18F3">
      <w:pPr>
        <w:pStyle w:val="Odlomakpopisa"/>
        <w:widowControl/>
        <w:numPr>
          <w:ilvl w:val="0"/>
          <w:numId w:val="79"/>
        </w:numPr>
        <w:autoSpaceDE/>
        <w:autoSpaceDN/>
        <w:spacing w:line="276" w:lineRule="auto"/>
        <w:contextualSpacing/>
        <w:jc w:val="both"/>
        <w:rPr>
          <w:sz w:val="24"/>
          <w:szCs w:val="24"/>
        </w:rPr>
      </w:pPr>
      <w:r w:rsidRPr="00682159">
        <w:rPr>
          <w:sz w:val="24"/>
          <w:szCs w:val="24"/>
        </w:rPr>
        <w:t>fleksibilno</w:t>
      </w:r>
    </w:p>
    <w:p w14:paraId="51EE29C2" w14:textId="77777777" w:rsidR="007F18F3" w:rsidRPr="00682159" w:rsidRDefault="007F18F3">
      <w:pPr>
        <w:pStyle w:val="Odlomakpopisa"/>
        <w:widowControl/>
        <w:numPr>
          <w:ilvl w:val="0"/>
          <w:numId w:val="79"/>
        </w:numPr>
        <w:autoSpaceDE/>
        <w:autoSpaceDN/>
        <w:spacing w:line="276" w:lineRule="auto"/>
        <w:contextualSpacing/>
        <w:jc w:val="both"/>
        <w:rPr>
          <w:sz w:val="24"/>
          <w:szCs w:val="24"/>
        </w:rPr>
      </w:pPr>
      <w:r w:rsidRPr="00682159">
        <w:rPr>
          <w:sz w:val="24"/>
          <w:szCs w:val="24"/>
        </w:rPr>
        <w:t>korisno za potvrđivanje drugih vidova procjenjivanja</w:t>
      </w:r>
    </w:p>
    <w:p w14:paraId="38C4EADE" w14:textId="77777777" w:rsidR="007F18F3" w:rsidRPr="00682159" w:rsidRDefault="007F18F3">
      <w:pPr>
        <w:pStyle w:val="Odlomakpopisa"/>
        <w:widowControl/>
        <w:numPr>
          <w:ilvl w:val="0"/>
          <w:numId w:val="79"/>
        </w:numPr>
        <w:autoSpaceDE/>
        <w:autoSpaceDN/>
        <w:spacing w:line="276" w:lineRule="auto"/>
        <w:contextualSpacing/>
        <w:jc w:val="both"/>
        <w:rPr>
          <w:sz w:val="24"/>
          <w:szCs w:val="24"/>
        </w:rPr>
      </w:pPr>
      <w:r w:rsidRPr="00682159">
        <w:rPr>
          <w:sz w:val="24"/>
          <w:szCs w:val="24"/>
        </w:rPr>
        <w:t>mogu se procjenjivati ključne kompetencije, a ne samo kognitivne, kao intelektualna umijeća.</w:t>
      </w:r>
    </w:p>
    <w:p w14:paraId="757315FF" w14:textId="77777777" w:rsidR="007F18F3" w:rsidRPr="00682159" w:rsidRDefault="007F18F3" w:rsidP="007F18F3">
      <w:pPr>
        <w:spacing w:line="276" w:lineRule="auto"/>
        <w:rPr>
          <w:sz w:val="24"/>
          <w:szCs w:val="24"/>
        </w:rPr>
      </w:pPr>
    </w:p>
    <w:p w14:paraId="5B1FBF30" w14:textId="77777777" w:rsidR="007F18F3" w:rsidRPr="00682159" w:rsidRDefault="007F18F3" w:rsidP="007F18F3">
      <w:pPr>
        <w:spacing w:line="276" w:lineRule="auto"/>
        <w:rPr>
          <w:b/>
          <w:bCs/>
          <w:sz w:val="24"/>
          <w:szCs w:val="24"/>
        </w:rPr>
      </w:pPr>
      <w:r w:rsidRPr="00682159">
        <w:rPr>
          <w:b/>
          <w:bCs/>
          <w:sz w:val="24"/>
          <w:szCs w:val="24"/>
        </w:rPr>
        <w:t>Praktične vježbe:</w:t>
      </w:r>
    </w:p>
    <w:p w14:paraId="6BF66F79" w14:textId="77777777" w:rsidR="007F18F3" w:rsidRPr="00682159" w:rsidRDefault="007F18F3">
      <w:pPr>
        <w:pStyle w:val="Odlomakpopisa"/>
        <w:widowControl/>
        <w:numPr>
          <w:ilvl w:val="0"/>
          <w:numId w:val="78"/>
        </w:numPr>
        <w:autoSpaceDE/>
        <w:autoSpaceDN/>
        <w:spacing w:line="276" w:lineRule="auto"/>
        <w:contextualSpacing/>
        <w:jc w:val="both"/>
        <w:rPr>
          <w:sz w:val="24"/>
          <w:szCs w:val="24"/>
        </w:rPr>
      </w:pPr>
      <w:r w:rsidRPr="00682159">
        <w:rPr>
          <w:sz w:val="24"/>
          <w:szCs w:val="24"/>
        </w:rPr>
        <w:t>praktična umijeća</w:t>
      </w:r>
    </w:p>
    <w:p w14:paraId="681F6965" w14:textId="77777777" w:rsidR="007F18F3" w:rsidRPr="00682159" w:rsidRDefault="007F18F3">
      <w:pPr>
        <w:pStyle w:val="Odlomakpopisa"/>
        <w:widowControl/>
        <w:numPr>
          <w:ilvl w:val="0"/>
          <w:numId w:val="78"/>
        </w:numPr>
        <w:autoSpaceDE/>
        <w:autoSpaceDN/>
        <w:spacing w:line="276" w:lineRule="auto"/>
        <w:contextualSpacing/>
        <w:jc w:val="both"/>
        <w:rPr>
          <w:sz w:val="24"/>
          <w:szCs w:val="24"/>
        </w:rPr>
      </w:pPr>
      <w:r w:rsidRPr="00682159">
        <w:rPr>
          <w:sz w:val="24"/>
          <w:szCs w:val="24"/>
        </w:rPr>
        <w:t>primjena načela</w:t>
      </w:r>
    </w:p>
    <w:p w14:paraId="181B2C06" w14:textId="77777777" w:rsidR="007F18F3" w:rsidRPr="00682159" w:rsidRDefault="007F18F3">
      <w:pPr>
        <w:pStyle w:val="Odlomakpopisa"/>
        <w:widowControl/>
        <w:numPr>
          <w:ilvl w:val="0"/>
          <w:numId w:val="78"/>
        </w:numPr>
        <w:autoSpaceDE/>
        <w:autoSpaceDN/>
        <w:spacing w:line="276" w:lineRule="auto"/>
        <w:contextualSpacing/>
        <w:jc w:val="both"/>
        <w:rPr>
          <w:sz w:val="24"/>
          <w:szCs w:val="24"/>
        </w:rPr>
      </w:pPr>
      <w:r w:rsidRPr="00682159">
        <w:rPr>
          <w:sz w:val="24"/>
          <w:szCs w:val="24"/>
        </w:rPr>
        <w:t>valjana metoda samo za procjenu takvih praktičnih vještina</w:t>
      </w:r>
    </w:p>
    <w:p w14:paraId="65749DF8" w14:textId="77777777" w:rsidR="007F18F3" w:rsidRPr="00682159" w:rsidRDefault="007F18F3">
      <w:pPr>
        <w:pStyle w:val="Odlomakpopisa"/>
        <w:widowControl/>
        <w:numPr>
          <w:ilvl w:val="0"/>
          <w:numId w:val="78"/>
        </w:numPr>
        <w:autoSpaceDE/>
        <w:autoSpaceDN/>
        <w:spacing w:line="276" w:lineRule="auto"/>
        <w:contextualSpacing/>
        <w:jc w:val="both"/>
        <w:rPr>
          <w:sz w:val="24"/>
          <w:szCs w:val="24"/>
        </w:rPr>
      </w:pPr>
      <w:r w:rsidRPr="00682159">
        <w:rPr>
          <w:sz w:val="24"/>
          <w:szCs w:val="24"/>
        </w:rPr>
        <w:t>vremenski zahtjevno</w:t>
      </w:r>
    </w:p>
    <w:p w14:paraId="45DD3159" w14:textId="77777777" w:rsidR="007F18F3" w:rsidRPr="00682159" w:rsidRDefault="007F18F3">
      <w:pPr>
        <w:pStyle w:val="Odlomakpopisa"/>
        <w:widowControl/>
        <w:numPr>
          <w:ilvl w:val="0"/>
          <w:numId w:val="78"/>
        </w:numPr>
        <w:autoSpaceDE/>
        <w:autoSpaceDN/>
        <w:spacing w:line="276" w:lineRule="auto"/>
        <w:contextualSpacing/>
        <w:jc w:val="both"/>
        <w:rPr>
          <w:sz w:val="24"/>
          <w:szCs w:val="24"/>
        </w:rPr>
      </w:pPr>
      <w:r w:rsidRPr="00682159">
        <w:rPr>
          <w:sz w:val="24"/>
          <w:szCs w:val="24"/>
        </w:rPr>
        <w:t>slaba objektivnost ocjenjivan.</w:t>
      </w:r>
    </w:p>
    <w:p w14:paraId="51BAFFA5" w14:textId="77777777" w:rsidR="007F18F3" w:rsidRPr="00682159" w:rsidRDefault="007F18F3" w:rsidP="007F18F3">
      <w:pPr>
        <w:spacing w:line="276" w:lineRule="auto"/>
        <w:rPr>
          <w:sz w:val="24"/>
          <w:szCs w:val="24"/>
        </w:rPr>
      </w:pPr>
    </w:p>
    <w:p w14:paraId="0DEE2E64" w14:textId="77777777" w:rsidR="007F18F3" w:rsidRPr="00682159" w:rsidRDefault="007F18F3" w:rsidP="007F18F3">
      <w:pPr>
        <w:spacing w:line="276" w:lineRule="auto"/>
        <w:rPr>
          <w:b/>
          <w:bCs/>
          <w:sz w:val="24"/>
          <w:szCs w:val="24"/>
        </w:rPr>
      </w:pPr>
      <w:r w:rsidRPr="00682159">
        <w:rPr>
          <w:b/>
          <w:bCs/>
          <w:sz w:val="24"/>
          <w:szCs w:val="24"/>
        </w:rPr>
        <w:t>Terenski rad (terenske vježbe):</w:t>
      </w:r>
    </w:p>
    <w:p w14:paraId="057676D1" w14:textId="77777777" w:rsidR="007F18F3" w:rsidRPr="00682159" w:rsidRDefault="007F18F3">
      <w:pPr>
        <w:pStyle w:val="Odlomakpopisa"/>
        <w:widowControl/>
        <w:numPr>
          <w:ilvl w:val="0"/>
          <w:numId w:val="77"/>
        </w:numPr>
        <w:autoSpaceDE/>
        <w:autoSpaceDN/>
        <w:spacing w:line="276" w:lineRule="auto"/>
        <w:contextualSpacing/>
        <w:jc w:val="both"/>
        <w:rPr>
          <w:sz w:val="24"/>
          <w:szCs w:val="24"/>
        </w:rPr>
      </w:pPr>
      <w:r w:rsidRPr="00682159">
        <w:rPr>
          <w:sz w:val="24"/>
          <w:szCs w:val="24"/>
        </w:rPr>
        <w:t>umijeća, vještina terenskog rada</w:t>
      </w:r>
    </w:p>
    <w:p w14:paraId="2CB8E427" w14:textId="77777777" w:rsidR="007F18F3" w:rsidRPr="00682159" w:rsidRDefault="007F18F3">
      <w:pPr>
        <w:pStyle w:val="Odlomakpopisa"/>
        <w:widowControl/>
        <w:numPr>
          <w:ilvl w:val="0"/>
          <w:numId w:val="77"/>
        </w:numPr>
        <w:autoSpaceDE/>
        <w:autoSpaceDN/>
        <w:spacing w:line="276" w:lineRule="auto"/>
        <w:contextualSpacing/>
        <w:jc w:val="both"/>
        <w:rPr>
          <w:sz w:val="24"/>
          <w:szCs w:val="24"/>
        </w:rPr>
      </w:pPr>
      <w:r w:rsidRPr="00682159">
        <w:rPr>
          <w:sz w:val="24"/>
          <w:szCs w:val="24"/>
        </w:rPr>
        <w:t>primjena načela.</w:t>
      </w:r>
    </w:p>
    <w:p w14:paraId="4C1576CC" w14:textId="77777777" w:rsidR="007F18F3" w:rsidRPr="00682159" w:rsidRDefault="007F18F3" w:rsidP="007F18F3">
      <w:pPr>
        <w:spacing w:line="276" w:lineRule="auto"/>
        <w:rPr>
          <w:sz w:val="24"/>
          <w:szCs w:val="24"/>
        </w:rPr>
      </w:pPr>
    </w:p>
    <w:p w14:paraId="6E7B46A6" w14:textId="77777777" w:rsidR="007F18F3" w:rsidRPr="00682159" w:rsidRDefault="007F18F3" w:rsidP="007F18F3">
      <w:pPr>
        <w:spacing w:line="276" w:lineRule="auto"/>
        <w:rPr>
          <w:b/>
          <w:bCs/>
          <w:sz w:val="24"/>
          <w:szCs w:val="24"/>
        </w:rPr>
      </w:pPr>
      <w:r w:rsidRPr="00682159">
        <w:rPr>
          <w:b/>
          <w:bCs/>
          <w:sz w:val="24"/>
          <w:szCs w:val="24"/>
        </w:rPr>
        <w:t>Analiza (studija) slučaja:</w:t>
      </w:r>
    </w:p>
    <w:p w14:paraId="0A5246A5" w14:textId="77777777" w:rsidR="007F18F3" w:rsidRPr="00682159" w:rsidRDefault="007F18F3">
      <w:pPr>
        <w:pStyle w:val="Odlomakpopisa"/>
        <w:widowControl/>
        <w:numPr>
          <w:ilvl w:val="0"/>
          <w:numId w:val="75"/>
        </w:numPr>
        <w:autoSpaceDE/>
        <w:autoSpaceDN/>
        <w:spacing w:line="276" w:lineRule="auto"/>
        <w:contextualSpacing/>
        <w:jc w:val="both"/>
        <w:rPr>
          <w:sz w:val="24"/>
          <w:szCs w:val="24"/>
        </w:rPr>
      </w:pPr>
      <w:r w:rsidRPr="00682159">
        <w:rPr>
          <w:sz w:val="24"/>
          <w:szCs w:val="24"/>
        </w:rPr>
        <w:t>sposobnost analiziranja složenih, autentičnih scenarija</w:t>
      </w:r>
    </w:p>
    <w:p w14:paraId="116CD0A1" w14:textId="77777777" w:rsidR="007F18F3" w:rsidRPr="00682159" w:rsidRDefault="007F18F3">
      <w:pPr>
        <w:pStyle w:val="Odlomakpopisa"/>
        <w:widowControl/>
        <w:numPr>
          <w:ilvl w:val="0"/>
          <w:numId w:val="75"/>
        </w:numPr>
        <w:autoSpaceDE/>
        <w:autoSpaceDN/>
        <w:spacing w:line="276" w:lineRule="auto"/>
        <w:contextualSpacing/>
        <w:jc w:val="both"/>
        <w:rPr>
          <w:sz w:val="24"/>
          <w:szCs w:val="24"/>
        </w:rPr>
      </w:pPr>
      <w:r w:rsidRPr="00682159">
        <w:rPr>
          <w:sz w:val="24"/>
          <w:szCs w:val="24"/>
        </w:rPr>
        <w:t>sposobnost povezivanja</w:t>
      </w:r>
    </w:p>
    <w:p w14:paraId="168C7C2B" w14:textId="77777777" w:rsidR="007F18F3" w:rsidRPr="00682159" w:rsidRDefault="007F18F3">
      <w:pPr>
        <w:pStyle w:val="Odlomakpopisa"/>
        <w:widowControl/>
        <w:numPr>
          <w:ilvl w:val="0"/>
          <w:numId w:val="75"/>
        </w:numPr>
        <w:autoSpaceDE/>
        <w:autoSpaceDN/>
        <w:spacing w:line="276" w:lineRule="auto"/>
        <w:contextualSpacing/>
        <w:jc w:val="both"/>
        <w:rPr>
          <w:sz w:val="24"/>
          <w:szCs w:val="24"/>
        </w:rPr>
      </w:pPr>
      <w:r w:rsidRPr="00682159">
        <w:rPr>
          <w:sz w:val="24"/>
          <w:szCs w:val="24"/>
        </w:rPr>
        <w:t>otkriva dubinu razmišljanja</w:t>
      </w:r>
    </w:p>
    <w:p w14:paraId="268442A2" w14:textId="77777777" w:rsidR="007F18F3" w:rsidRPr="00682159" w:rsidRDefault="007F18F3">
      <w:pPr>
        <w:pStyle w:val="Odlomakpopisa"/>
        <w:widowControl/>
        <w:numPr>
          <w:ilvl w:val="0"/>
          <w:numId w:val="75"/>
        </w:numPr>
        <w:autoSpaceDE/>
        <w:autoSpaceDN/>
        <w:spacing w:line="276" w:lineRule="auto"/>
        <w:contextualSpacing/>
        <w:jc w:val="both"/>
        <w:rPr>
          <w:sz w:val="24"/>
          <w:szCs w:val="24"/>
        </w:rPr>
      </w:pPr>
      <w:r w:rsidRPr="00682159">
        <w:rPr>
          <w:sz w:val="24"/>
          <w:szCs w:val="24"/>
        </w:rPr>
        <w:t>vremenski zahtjevno.</w:t>
      </w:r>
    </w:p>
    <w:p w14:paraId="3AFCFF7E" w14:textId="77777777" w:rsidR="007F18F3" w:rsidRPr="00682159" w:rsidRDefault="007F18F3" w:rsidP="007F18F3">
      <w:pPr>
        <w:spacing w:line="276" w:lineRule="auto"/>
        <w:rPr>
          <w:sz w:val="24"/>
          <w:szCs w:val="24"/>
        </w:rPr>
      </w:pPr>
    </w:p>
    <w:p w14:paraId="16E258EC" w14:textId="77777777" w:rsidR="007F18F3" w:rsidRPr="00682159" w:rsidRDefault="007F18F3" w:rsidP="007F18F3">
      <w:pPr>
        <w:spacing w:line="276" w:lineRule="auto"/>
        <w:rPr>
          <w:b/>
          <w:bCs/>
          <w:sz w:val="24"/>
          <w:szCs w:val="24"/>
        </w:rPr>
      </w:pPr>
      <w:r w:rsidRPr="00682159">
        <w:rPr>
          <w:b/>
          <w:bCs/>
          <w:sz w:val="24"/>
          <w:szCs w:val="24"/>
        </w:rPr>
        <w:t>Projektni zadatak:</w:t>
      </w:r>
    </w:p>
    <w:p w14:paraId="047A088A" w14:textId="77777777" w:rsidR="007F18F3" w:rsidRPr="00682159" w:rsidRDefault="007F18F3">
      <w:pPr>
        <w:pStyle w:val="Odlomakpopisa"/>
        <w:widowControl/>
        <w:numPr>
          <w:ilvl w:val="0"/>
          <w:numId w:val="76"/>
        </w:numPr>
        <w:autoSpaceDE/>
        <w:autoSpaceDN/>
        <w:spacing w:line="276" w:lineRule="auto"/>
        <w:contextualSpacing/>
        <w:jc w:val="both"/>
        <w:rPr>
          <w:sz w:val="24"/>
          <w:szCs w:val="24"/>
        </w:rPr>
      </w:pPr>
      <w:r w:rsidRPr="00682159">
        <w:rPr>
          <w:sz w:val="24"/>
          <w:szCs w:val="24"/>
        </w:rPr>
        <w:t>sposobnost planiranja originalnog rada, traganja za informacijama, rješavanja problema, izvođenja malih istraživanja</w:t>
      </w:r>
    </w:p>
    <w:p w14:paraId="58A64F74" w14:textId="77777777" w:rsidR="007F18F3" w:rsidRPr="00682159" w:rsidRDefault="007F18F3">
      <w:pPr>
        <w:pStyle w:val="Odlomakpopisa"/>
        <w:widowControl/>
        <w:numPr>
          <w:ilvl w:val="0"/>
          <w:numId w:val="76"/>
        </w:numPr>
        <w:autoSpaceDE/>
        <w:autoSpaceDN/>
        <w:spacing w:line="276" w:lineRule="auto"/>
        <w:contextualSpacing/>
        <w:jc w:val="both"/>
        <w:rPr>
          <w:sz w:val="24"/>
          <w:szCs w:val="24"/>
        </w:rPr>
      </w:pPr>
      <w:r w:rsidRPr="00682159">
        <w:rPr>
          <w:sz w:val="24"/>
          <w:szCs w:val="24"/>
        </w:rPr>
        <w:t>valjana metoda za procjenu ovih sposobnosti</w:t>
      </w:r>
    </w:p>
    <w:p w14:paraId="7F42ED41" w14:textId="77777777" w:rsidR="007F18F3" w:rsidRPr="00682159" w:rsidRDefault="007F18F3">
      <w:pPr>
        <w:pStyle w:val="Odlomakpopisa"/>
        <w:widowControl/>
        <w:numPr>
          <w:ilvl w:val="0"/>
          <w:numId w:val="76"/>
        </w:numPr>
        <w:autoSpaceDE/>
        <w:autoSpaceDN/>
        <w:spacing w:line="276" w:lineRule="auto"/>
        <w:contextualSpacing/>
        <w:jc w:val="both"/>
        <w:rPr>
          <w:sz w:val="24"/>
          <w:szCs w:val="24"/>
        </w:rPr>
      </w:pPr>
      <w:r w:rsidRPr="00682159">
        <w:rPr>
          <w:sz w:val="24"/>
          <w:szCs w:val="24"/>
        </w:rPr>
        <w:t>teško objektivno ocijeniti</w:t>
      </w:r>
    </w:p>
    <w:p w14:paraId="4594C7D4" w14:textId="77777777" w:rsidR="007F18F3" w:rsidRPr="00682159" w:rsidRDefault="007F18F3">
      <w:pPr>
        <w:pStyle w:val="Odlomakpopisa"/>
        <w:widowControl/>
        <w:numPr>
          <w:ilvl w:val="0"/>
          <w:numId w:val="76"/>
        </w:numPr>
        <w:autoSpaceDE/>
        <w:autoSpaceDN/>
        <w:spacing w:line="276" w:lineRule="auto"/>
        <w:contextualSpacing/>
        <w:jc w:val="both"/>
        <w:rPr>
          <w:sz w:val="24"/>
          <w:szCs w:val="24"/>
        </w:rPr>
      </w:pPr>
      <w:r w:rsidRPr="00682159">
        <w:rPr>
          <w:sz w:val="24"/>
          <w:szCs w:val="24"/>
        </w:rPr>
        <w:t>vremenski zahtjevno</w:t>
      </w:r>
    </w:p>
    <w:p w14:paraId="38E423F1" w14:textId="77777777" w:rsidR="007F18F3" w:rsidRPr="00682159" w:rsidRDefault="007F18F3">
      <w:pPr>
        <w:pStyle w:val="Odlomakpopisa"/>
        <w:widowControl/>
        <w:numPr>
          <w:ilvl w:val="0"/>
          <w:numId w:val="76"/>
        </w:numPr>
        <w:autoSpaceDE/>
        <w:autoSpaceDN/>
        <w:spacing w:line="276" w:lineRule="auto"/>
        <w:contextualSpacing/>
        <w:jc w:val="both"/>
        <w:rPr>
          <w:sz w:val="24"/>
          <w:szCs w:val="24"/>
        </w:rPr>
      </w:pPr>
      <w:r w:rsidRPr="00682159">
        <w:rPr>
          <w:sz w:val="24"/>
          <w:szCs w:val="24"/>
        </w:rPr>
        <w:t>sposobnost rješavanja problema</w:t>
      </w:r>
    </w:p>
    <w:p w14:paraId="0A5EF8A8" w14:textId="0000C722" w:rsidR="00101D7E" w:rsidRPr="00682159" w:rsidRDefault="007F18F3">
      <w:pPr>
        <w:pStyle w:val="Odlomakpopisa"/>
        <w:widowControl/>
        <w:numPr>
          <w:ilvl w:val="0"/>
          <w:numId w:val="76"/>
        </w:numPr>
        <w:autoSpaceDE/>
        <w:autoSpaceDN/>
        <w:spacing w:line="276" w:lineRule="auto"/>
        <w:contextualSpacing/>
        <w:jc w:val="both"/>
        <w:rPr>
          <w:sz w:val="24"/>
          <w:szCs w:val="24"/>
        </w:rPr>
      </w:pPr>
      <w:r w:rsidRPr="00682159">
        <w:rPr>
          <w:sz w:val="24"/>
          <w:szCs w:val="24"/>
        </w:rPr>
        <w:t>sposobnost izvođenja malih istraživanja</w:t>
      </w:r>
      <w:r w:rsidR="00101D7E" w:rsidRPr="00682159">
        <w:rPr>
          <w:sz w:val="24"/>
          <w:szCs w:val="24"/>
        </w:rPr>
        <w:t>.</w:t>
      </w:r>
    </w:p>
    <w:p w14:paraId="733F36F6" w14:textId="6FB90E75" w:rsidR="007F18F3" w:rsidRPr="00682159" w:rsidRDefault="007F18F3">
      <w:pPr>
        <w:widowControl/>
        <w:autoSpaceDE/>
        <w:autoSpaceDN/>
        <w:rPr>
          <w:b/>
          <w:sz w:val="20"/>
          <w:szCs w:val="24"/>
        </w:rPr>
      </w:pPr>
      <w:r w:rsidRPr="00682159">
        <w:rPr>
          <w:b/>
          <w:sz w:val="20"/>
          <w:szCs w:val="24"/>
        </w:rPr>
        <w:br w:type="page"/>
      </w:r>
    </w:p>
    <w:p w14:paraId="296C8C20" w14:textId="77777777" w:rsidR="00974293" w:rsidRPr="00682159" w:rsidRDefault="00974293" w:rsidP="00101D7E">
      <w:pPr>
        <w:rPr>
          <w:sz w:val="20"/>
        </w:rPr>
      </w:pPr>
    </w:p>
    <w:p w14:paraId="1B8098E3" w14:textId="2727E214" w:rsidR="00974293" w:rsidRPr="00682159" w:rsidRDefault="00974293" w:rsidP="00974293">
      <w:pPr>
        <w:pStyle w:val="Naslov5"/>
      </w:pPr>
      <w:bookmarkStart w:id="93" w:name="_Toc171540224"/>
      <w:bookmarkStart w:id="94" w:name="_Toc171540414"/>
      <w:bookmarkStart w:id="95" w:name="_Toc172148178"/>
      <w:r w:rsidRPr="00682159">
        <w:t>KURIKUL NASTAVNOG</w:t>
      </w:r>
      <w:r w:rsidR="004827E9">
        <w:t>A</w:t>
      </w:r>
      <w:r w:rsidRPr="00682159">
        <w:t xml:space="preserve"> PREDMETA</w:t>
      </w:r>
      <w:bookmarkEnd w:id="93"/>
      <w:bookmarkEnd w:id="94"/>
      <w:bookmarkEnd w:id="95"/>
      <w:r w:rsidR="004827E9">
        <w:t xml:space="preserve"> </w:t>
      </w:r>
      <w:r w:rsidR="007F18F3" w:rsidRPr="00682159">
        <w:t>VJERONAUK</w:t>
      </w:r>
      <w:r w:rsidRPr="00682159">
        <w:t xml:space="preserve"> </w:t>
      </w:r>
    </w:p>
    <w:p w14:paraId="0C4F6F1D" w14:textId="44487793" w:rsidR="00101D7E" w:rsidRPr="00682159" w:rsidRDefault="007F18F3" w:rsidP="00974293">
      <w:pPr>
        <w:rPr>
          <w:sz w:val="20"/>
        </w:rPr>
        <w:sectPr w:rsidR="00101D7E" w:rsidRPr="00682159" w:rsidSect="00974293">
          <w:pgSz w:w="11910" w:h="16840"/>
          <w:pgMar w:top="1417" w:right="1417" w:bottom="1417" w:left="1417" w:header="0" w:footer="1049" w:gutter="0"/>
          <w:cols w:space="720"/>
          <w:docGrid w:linePitch="299"/>
        </w:sectPr>
      </w:pPr>
      <w:r w:rsidRPr="00682159">
        <w:rPr>
          <w:noProof/>
          <w:sz w:val="20"/>
          <w:szCs w:val="24"/>
          <w:lang w:val="en-US"/>
        </w:rPr>
        <mc:AlternateContent>
          <mc:Choice Requires="wpg">
            <w:drawing>
              <wp:anchor distT="0" distB="0" distL="114300" distR="114300" simplePos="0" relativeHeight="251669504" behindDoc="0" locked="0" layoutInCell="1" allowOverlap="1" wp14:anchorId="7C8C2738" wp14:editId="6734CD68">
                <wp:simplePos x="0" y="0"/>
                <wp:positionH relativeFrom="margin">
                  <wp:align>center</wp:align>
                </wp:positionH>
                <wp:positionV relativeFrom="paragraph">
                  <wp:posOffset>788276</wp:posOffset>
                </wp:positionV>
                <wp:extent cx="4543425" cy="7299960"/>
                <wp:effectExtent l="0" t="0" r="28575" b="15240"/>
                <wp:wrapSquare wrapText="bothSides"/>
                <wp:docPr id="1739237630" name="Group 1739237630"/>
                <wp:cNvGraphicFramePr/>
                <a:graphic xmlns:a="http://schemas.openxmlformats.org/drawingml/2006/main">
                  <a:graphicData uri="http://schemas.microsoft.com/office/word/2010/wordprocessingGroup">
                    <wpg:wgp>
                      <wpg:cNvGrpSpPr/>
                      <wpg:grpSpPr>
                        <a:xfrm>
                          <a:off x="0" y="0"/>
                          <a:ext cx="4543425" cy="7299960"/>
                          <a:chOff x="6350" y="6350"/>
                          <a:chExt cx="4543425" cy="7995284"/>
                        </a:xfrm>
                      </wpg:grpSpPr>
                      <wps:wsp>
                        <wps:cNvPr id="1800202561"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075110953"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170114967" name="Textbox 11"/>
                        <wps:cNvSpPr txBox="1"/>
                        <wps:spPr>
                          <a:xfrm>
                            <a:off x="234951" y="2156963"/>
                            <a:ext cx="3951514" cy="1783839"/>
                          </a:xfrm>
                          <a:prstGeom prst="rect">
                            <a:avLst/>
                          </a:prstGeom>
                        </wps:spPr>
                        <wps:txbx>
                          <w:txbxContent>
                            <w:p w14:paraId="379D9AE3" w14:textId="77777777" w:rsidR="00F5135C" w:rsidRPr="00682159" w:rsidRDefault="00F5135C" w:rsidP="007F18F3">
                              <w:pPr>
                                <w:rPr>
                                  <w:b/>
                                  <w:sz w:val="24"/>
                                </w:rPr>
                              </w:pPr>
                              <w:r w:rsidRPr="00682159">
                                <w:rPr>
                                  <w:b/>
                                  <w:sz w:val="24"/>
                                </w:rPr>
                                <w:t>Biskupska konferencija Bosne i Hercegovine</w:t>
                              </w:r>
                            </w:p>
                            <w:p w14:paraId="344BCDC2" w14:textId="77777777" w:rsidR="00F5135C" w:rsidRPr="00682159" w:rsidRDefault="00F5135C" w:rsidP="007F18F3">
                              <w:pPr>
                                <w:rPr>
                                  <w:b/>
                                  <w:sz w:val="24"/>
                                </w:rPr>
                              </w:pPr>
                              <w:r w:rsidRPr="00682159">
                                <w:rPr>
                                  <w:b/>
                                  <w:sz w:val="24"/>
                                </w:rPr>
                                <w:t>Katehetski ured Biskupske konferencije Bosne i Hercegovine</w:t>
                              </w:r>
                            </w:p>
                            <w:p w14:paraId="5B215667" w14:textId="77777777" w:rsidR="00F5135C" w:rsidRPr="00682159" w:rsidRDefault="00F5135C" w:rsidP="007F18F3">
                              <w:pPr>
                                <w:rPr>
                                  <w:sz w:val="24"/>
                                </w:rPr>
                              </w:pPr>
                            </w:p>
                            <w:p w14:paraId="28FC9FD6" w14:textId="77777777" w:rsidR="00F5135C" w:rsidRPr="00682159" w:rsidRDefault="00F5135C" w:rsidP="007F18F3">
                              <w:pPr>
                                <w:rPr>
                                  <w:sz w:val="24"/>
                                </w:rPr>
                              </w:pPr>
                              <w:r w:rsidRPr="00682159">
                                <w:rPr>
                                  <w:sz w:val="24"/>
                                </w:rPr>
                                <w:t>dr. sc. don Ante Pavlović, ravnatelj KU Biskupske konferencije</w:t>
                              </w:r>
                            </w:p>
                            <w:p w14:paraId="7E8C963A" w14:textId="77777777" w:rsidR="00F5135C" w:rsidRPr="00682159" w:rsidRDefault="00F5135C" w:rsidP="007F18F3">
                              <w:pPr>
                                <w:rPr>
                                  <w:sz w:val="24"/>
                                </w:rPr>
                              </w:pPr>
                              <w:r w:rsidRPr="00682159">
                                <w:rPr>
                                  <w:sz w:val="24"/>
                                </w:rPr>
                                <w:t>dr. sc. vlč. Tomislav Mlakić</w:t>
                              </w:r>
                            </w:p>
                            <w:p w14:paraId="340392CB" w14:textId="726C25D4" w:rsidR="00F5135C" w:rsidRPr="00682159" w:rsidRDefault="00F5135C" w:rsidP="007F18F3">
                              <w:pPr>
                                <w:spacing w:line="266" w:lineRule="exact"/>
                                <w:rPr>
                                  <w:sz w:val="24"/>
                                </w:rPr>
                              </w:pPr>
                              <w:r w:rsidRPr="00682159">
                                <w:rPr>
                                  <w:sz w:val="24"/>
                                </w:rPr>
                                <w:t>mr. sc. vlč. Marko Vidović</w:t>
                              </w:r>
                            </w:p>
                          </w:txbxContent>
                        </wps:txbx>
                        <wps:bodyPr wrap="square" lIns="0" tIns="0" rIns="0" bIns="0" rtlCol="0">
                          <a:noAutofit/>
                        </wps:bodyPr>
                      </wps:wsp>
                      <wps:wsp>
                        <wps:cNvPr id="1113325698" name="Textbox 12"/>
                        <wps:cNvSpPr txBox="1"/>
                        <wps:spPr>
                          <a:xfrm>
                            <a:off x="421913" y="4726162"/>
                            <a:ext cx="3712845" cy="1303020"/>
                          </a:xfrm>
                          <a:prstGeom prst="rect">
                            <a:avLst/>
                          </a:prstGeom>
                        </wps:spPr>
                        <wps:txbx>
                          <w:txbxContent>
                            <w:p w14:paraId="189FDA48" w14:textId="112110FD" w:rsidR="00F5135C" w:rsidRPr="00682159" w:rsidRDefault="00F5135C" w:rsidP="00101D7E">
                              <w:pPr>
                                <w:ind w:right="428"/>
                                <w:rPr>
                                  <w:sz w:val="24"/>
                                </w:rPr>
                              </w:pPr>
                            </w:p>
                          </w:txbxContent>
                        </wps:txbx>
                        <wps:bodyPr wrap="square" lIns="0" tIns="0" rIns="0" bIns="0" rtlCol="0">
                          <a:noAutofit/>
                        </wps:bodyPr>
                      </wps:wsp>
                      <wps:wsp>
                        <wps:cNvPr id="951984814" name="Textbox 13"/>
                        <wps:cNvSpPr txBox="1"/>
                        <wps:spPr>
                          <a:xfrm>
                            <a:off x="421913" y="5951268"/>
                            <a:ext cx="3608070" cy="551815"/>
                          </a:xfrm>
                          <a:prstGeom prst="rect">
                            <a:avLst/>
                          </a:prstGeom>
                        </wps:spPr>
                        <wps:txbx>
                          <w:txbxContent>
                            <w:p w14:paraId="3E9CA577" w14:textId="77777777" w:rsidR="00F5135C" w:rsidRPr="00682159" w:rsidRDefault="00F5135C" w:rsidP="00101D7E">
                              <w:pPr>
                                <w:rPr>
                                  <w:sz w:val="24"/>
                                </w:rPr>
                              </w:pPr>
                            </w:p>
                          </w:txbxContent>
                        </wps:txbx>
                        <wps:bodyPr wrap="square" lIns="0" tIns="0" rIns="0" bIns="0" rtlCol="0">
                          <a:noAutofit/>
                        </wps:bodyPr>
                      </wps:wsp>
                      <wps:wsp>
                        <wps:cNvPr id="236591342" name="Textbox 14"/>
                        <wps:cNvSpPr txBox="1"/>
                        <wps:spPr>
                          <a:xfrm>
                            <a:off x="465759" y="5136064"/>
                            <a:ext cx="2979116" cy="1013503"/>
                          </a:xfrm>
                          <a:prstGeom prst="rect">
                            <a:avLst/>
                          </a:prstGeom>
                        </wps:spPr>
                        <wps:txbx>
                          <w:txbxContent>
                            <w:p w14:paraId="6E90121A" w14:textId="44737BBD" w:rsidR="00F5135C" w:rsidRPr="00682159" w:rsidRDefault="00F5135C" w:rsidP="00F4267A">
                              <w:pPr>
                                <w:spacing w:line="266" w:lineRule="exact"/>
                                <w:rPr>
                                  <w:b/>
                                  <w:sz w:val="24"/>
                                </w:rPr>
                              </w:pPr>
                            </w:p>
                          </w:txbxContent>
                        </wps:txbx>
                        <wps:bodyPr wrap="square" lIns="0" tIns="0" rIns="0" bIns="0" rtlCol="0">
                          <a:noAutofit/>
                        </wps:bodyPr>
                      </wps:wsp>
                    </wpg:wgp>
                  </a:graphicData>
                </a:graphic>
              </wp:anchor>
            </w:drawing>
          </mc:Choice>
          <mc:Fallback>
            <w:pict>
              <v:group w14:anchorId="7C8C2738" id="Group 1739237630" o:spid="_x0000_s1095" style="position:absolute;margin-left:0;margin-top:62.05pt;width:357.75pt;height:574.8pt;z-index:251669504;mso-position-horizontal:center;mso-position-horizontal-relative:margin;mso-position-vertical-relative:text"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">
                <v:shape id="Graphic 7" o:spid="_x0000_s1096"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" path="m,7994675r3786124,l4543425,7237476,4543425,,,,,7994675xe" filled="f" strokecolor="#5b9bd4" strokeweight="1pt">
                  <v:path arrowok="t"/>
                </v:shape>
                <v:shape id="Graphic 8" o:spid="_x0000_s1097"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" path="m3714750,l,,,7306945r3714750,l3714750,xe" stroked="f">
                  <v:path arrowok="t"/>
                </v:shape>
                <v:shape id="Textbox 11" o:spid="_x0000_s1098" type="#_x0000_t202" style="position:absolute;left:2349;top:21569;width:39515;height:17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" filled="f" stroked="f">
                  <v:textbox inset="0,0,0,0">
                    <w:txbxContent>
                      <w:p w14:paraId="379D9AE3" w14:textId="77777777" w:rsidR="00F5135C" w:rsidRPr="00682159" w:rsidRDefault="00F5135C" w:rsidP="007F18F3">
                        <w:pPr>
                          <w:rPr>
                            <w:b/>
                            <w:sz w:val="24"/>
                          </w:rPr>
                        </w:pPr>
                        <w:r w:rsidRPr="00682159">
                          <w:rPr>
                            <w:b/>
                            <w:sz w:val="24"/>
                          </w:rPr>
                          <w:t>Biskupska konferencija Bosne i Hercegovine</w:t>
                        </w:r>
                      </w:p>
                      <w:p w14:paraId="344BCDC2" w14:textId="77777777" w:rsidR="00F5135C" w:rsidRPr="00682159" w:rsidRDefault="00F5135C" w:rsidP="007F18F3">
                        <w:pPr>
                          <w:rPr>
                            <w:b/>
                            <w:sz w:val="24"/>
                          </w:rPr>
                        </w:pPr>
                        <w:r w:rsidRPr="00682159">
                          <w:rPr>
                            <w:b/>
                            <w:sz w:val="24"/>
                          </w:rPr>
                          <w:t>Katehetski ured Biskupske konferencije Bosne i Hercegovine</w:t>
                        </w:r>
                      </w:p>
                      <w:p w14:paraId="5B215667" w14:textId="77777777" w:rsidR="00F5135C" w:rsidRPr="00682159" w:rsidRDefault="00F5135C" w:rsidP="007F18F3">
                        <w:pPr>
                          <w:rPr>
                            <w:sz w:val="24"/>
                          </w:rPr>
                        </w:pPr>
                      </w:p>
                      <w:p w14:paraId="28FC9FD6" w14:textId="77777777" w:rsidR="00F5135C" w:rsidRPr="00682159" w:rsidRDefault="00F5135C" w:rsidP="007F18F3">
                        <w:pPr>
                          <w:rPr>
                            <w:sz w:val="24"/>
                          </w:rPr>
                        </w:pPr>
                        <w:r w:rsidRPr="00682159">
                          <w:rPr>
                            <w:sz w:val="24"/>
                          </w:rPr>
                          <w:t>dr. sc. don Ante Pavlović, ravnatelj KU Biskupske konferencije</w:t>
                        </w:r>
                      </w:p>
                      <w:p w14:paraId="7E8C963A" w14:textId="77777777" w:rsidR="00F5135C" w:rsidRPr="00682159" w:rsidRDefault="00F5135C" w:rsidP="007F18F3">
                        <w:pPr>
                          <w:rPr>
                            <w:sz w:val="24"/>
                          </w:rPr>
                        </w:pPr>
                        <w:r w:rsidRPr="00682159">
                          <w:rPr>
                            <w:sz w:val="24"/>
                          </w:rPr>
                          <w:t>dr. sc. vlč. Tomislav Mlakić</w:t>
                        </w:r>
                      </w:p>
                      <w:p w14:paraId="340392CB" w14:textId="726C25D4" w:rsidR="00F5135C" w:rsidRPr="00682159" w:rsidRDefault="00F5135C" w:rsidP="007F18F3">
                        <w:pPr>
                          <w:spacing w:line="266" w:lineRule="exact"/>
                          <w:rPr>
                            <w:sz w:val="24"/>
                          </w:rPr>
                        </w:pPr>
                        <w:r w:rsidRPr="00682159">
                          <w:rPr>
                            <w:sz w:val="24"/>
                          </w:rPr>
                          <w:t>mr. sc. vlč. Marko Vidović</w:t>
                        </w:r>
                      </w:p>
                    </w:txbxContent>
                  </v:textbox>
                </v:shape>
                <v:shape id="Textbox 12" o:spid="_x0000_s1099" type="#_x0000_t202" style="position:absolute;left:4219;top:47261;width:37128;height:1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" filled="f" stroked="f">
                  <v:textbox inset="0,0,0,0">
                    <w:txbxContent>
                      <w:p w14:paraId="189FDA48" w14:textId="112110FD" w:rsidR="00F5135C" w:rsidRPr="00682159" w:rsidRDefault="00F5135C" w:rsidP="00101D7E">
                        <w:pPr>
                          <w:ind w:right="428"/>
                          <w:rPr>
                            <w:sz w:val="24"/>
                          </w:rPr>
                        </w:pPr>
                      </w:p>
                    </w:txbxContent>
                  </v:textbox>
                </v:shape>
                <v:shape id="Textbox 13" o:spid="_x0000_s1100" type="#_x0000_t202" style="position:absolute;left:4219;top:59512;width:36080;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" filled="f" stroked="f">
                  <v:textbox inset="0,0,0,0">
                    <w:txbxContent>
                      <w:p w14:paraId="3E9CA577" w14:textId="77777777" w:rsidR="00F5135C" w:rsidRPr="00682159" w:rsidRDefault="00F5135C" w:rsidP="00101D7E">
                        <w:pPr>
                          <w:rPr>
                            <w:sz w:val="24"/>
                          </w:rPr>
                        </w:pPr>
                      </w:p>
                    </w:txbxContent>
                  </v:textbox>
                </v:shape>
                <v:shape id="Textbox 14" o:spid="_x0000_s1101" type="#_x0000_t202" style="position:absolute;left:4657;top:51360;width:29791;height:10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" filled="f" stroked="f">
                  <v:textbox inset="0,0,0,0">
                    <w:txbxContent>
                      <w:p w14:paraId="6E90121A" w14:textId="44737BBD" w:rsidR="00F5135C" w:rsidRPr="00682159" w:rsidRDefault="00F5135C" w:rsidP="00F4267A">
                        <w:pPr>
                          <w:spacing w:line="266" w:lineRule="exact"/>
                          <w:rPr>
                            <w:b/>
                            <w:sz w:val="24"/>
                          </w:rPr>
                        </w:pPr>
                      </w:p>
                    </w:txbxContent>
                  </v:textbox>
                </v:shape>
                <w10:wrap type="square" anchorx="margin"/>
              </v:group>
            </w:pict>
          </mc:Fallback>
        </mc:AlternateContent>
      </w:r>
    </w:p>
    <w:p w14:paraId="5B2C7A98" w14:textId="77777777" w:rsidR="00101D7E" w:rsidRPr="00682159" w:rsidRDefault="00101D7E" w:rsidP="00101D7E">
      <w:pPr>
        <w:rPr>
          <w:sz w:val="20"/>
          <w:szCs w:val="24"/>
        </w:rPr>
      </w:pPr>
      <w:r w:rsidRPr="00682159">
        <w:rPr>
          <w:noProof/>
          <w:sz w:val="20"/>
          <w:szCs w:val="24"/>
          <w:lang w:val="en-US"/>
        </w:rPr>
        <w:lastRenderedPageBreak/>
        <mc:AlternateContent>
          <mc:Choice Requires="wps">
            <w:drawing>
              <wp:inline distT="0" distB="0" distL="0" distR="0" wp14:anchorId="0CAEBA30" wp14:editId="2629715F">
                <wp:extent cx="5784850" cy="265430"/>
                <wp:effectExtent l="0" t="0" r="25400" b="20320"/>
                <wp:docPr id="1427453608"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28136DB4" w14:textId="77777777" w:rsidR="00F5135C" w:rsidRPr="00682159" w:rsidRDefault="00F5135C" w:rsidP="00101D7E">
                            <w:pPr>
                              <w:pStyle w:val="Naslov1"/>
                            </w:pPr>
                            <w:r w:rsidRPr="00682159">
                              <w:t>A/ OPIS PREDMETA</w:t>
                            </w:r>
                          </w:p>
                        </w:txbxContent>
                      </wps:txbx>
                      <wps:bodyPr wrap="square" lIns="0" tIns="0" rIns="0" bIns="0" rtlCol="0">
                        <a:noAutofit/>
                      </wps:bodyPr>
                    </wps:wsp>
                  </a:graphicData>
                </a:graphic>
              </wp:inline>
            </w:drawing>
          </mc:Choice>
          <mc:Fallback>
            <w:pict>
              <v:shape w14:anchorId="0CAEBA30" id="_x0000_s1102"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" fillcolor="#b4c5e7" strokeweight=".48pt">
                <v:textbox inset="0,0,0,0">
                  <w:txbxContent>
                    <w:p w14:paraId="28136DB4" w14:textId="77777777" w:rsidR="00F5135C" w:rsidRPr="00682159" w:rsidRDefault="00F5135C" w:rsidP="00101D7E">
                      <w:pPr>
                        <w:pStyle w:val="Naslov1"/>
                      </w:pPr>
                      <w:r w:rsidRPr="00682159">
                        <w:t>A/ OPIS PREDMETA</w:t>
                      </w:r>
                    </w:p>
                  </w:txbxContent>
                </v:textbox>
                <w10:anchorlock/>
              </v:shape>
            </w:pict>
          </mc:Fallback>
        </mc:AlternateContent>
      </w:r>
    </w:p>
    <w:p w14:paraId="5468038B" w14:textId="77777777" w:rsidR="00101D7E" w:rsidRPr="00682159" w:rsidRDefault="00101D7E" w:rsidP="00101D7E">
      <w:pPr>
        <w:rPr>
          <w:sz w:val="20"/>
          <w:szCs w:val="24"/>
        </w:rPr>
      </w:pPr>
    </w:p>
    <w:p w14:paraId="3E4E6126" w14:textId="77777777" w:rsidR="007F18F3" w:rsidRPr="00682159" w:rsidRDefault="007F18F3" w:rsidP="007F18F3">
      <w:pPr>
        <w:shd w:val="clear" w:color="auto" w:fill="FFFFFF"/>
        <w:spacing w:line="276" w:lineRule="auto"/>
        <w:jc w:val="both"/>
        <w:rPr>
          <w:sz w:val="24"/>
          <w:szCs w:val="24"/>
          <w:lang w:eastAsia="bs-Latn-BA"/>
        </w:rPr>
      </w:pPr>
      <w:r w:rsidRPr="00682159">
        <w:rPr>
          <w:sz w:val="24"/>
          <w:szCs w:val="24"/>
          <w:lang w:eastAsia="bs-Latn-BA"/>
        </w:rPr>
        <w:t>Svrha je Katoličkoga vjeronauka u školi omogućiti učenicima sustavno, postupno i što cjelovitije upoznavanje, produbljivanje i usvajanje kršćanskoga nauka i katoličke vjere radi ostvarivanja evanđeoskog poziva na svetost i postignuća pune općeljudske, moralne i kršćanske zrelosti. Učenicima se omogućuje da dublje, istinito i sigurno upoznaju Kristovu osobu i cjelovitost njegova spasenjskoga navještaja, da svjesno, slobodno i odgovorno, na osobnoj i zajedničkoj razini, dublje upoznaju katoličku vjeru u njezinu učenju, slavljenju i življenju, da steknu znanje i razumijevanje njezinih evanđeoskih temelja i katoličkoga nauka, odnosa i nauka Katoličke Crkve prema drugim konfesijama, religijama i svjetonazorima. </w:t>
      </w:r>
    </w:p>
    <w:p w14:paraId="5FF1C3B2" w14:textId="77777777" w:rsidR="007F18F3" w:rsidRPr="00682159" w:rsidRDefault="007F18F3" w:rsidP="007F18F3">
      <w:pPr>
        <w:shd w:val="clear" w:color="auto" w:fill="FFFFFF"/>
        <w:spacing w:line="276" w:lineRule="auto"/>
        <w:jc w:val="both"/>
        <w:rPr>
          <w:sz w:val="24"/>
          <w:szCs w:val="24"/>
          <w:lang w:eastAsia="bs-Latn-BA"/>
        </w:rPr>
      </w:pPr>
    </w:p>
    <w:p w14:paraId="58ED7C26" w14:textId="77777777" w:rsidR="007F18F3" w:rsidRPr="00682159" w:rsidRDefault="007F18F3" w:rsidP="007F18F3">
      <w:pPr>
        <w:shd w:val="clear" w:color="auto" w:fill="FFFFFF"/>
        <w:spacing w:line="276" w:lineRule="auto"/>
        <w:jc w:val="both"/>
        <w:rPr>
          <w:sz w:val="24"/>
          <w:szCs w:val="24"/>
          <w:lang w:eastAsia="bs-Latn-BA"/>
        </w:rPr>
      </w:pPr>
      <w:r w:rsidRPr="00682159">
        <w:rPr>
          <w:sz w:val="24"/>
          <w:szCs w:val="24"/>
          <w:lang w:eastAsia="bs-Latn-BA"/>
        </w:rPr>
        <w:t>Katolički vjeronauk jednako tako učenicima omogućuje poznavanje povijesnog hoda, djelovanja i utjecaja Katoličke Crkve na izgradnju ljudskoga društva i kulture i njezina doprinosa razvoju i napretku hrvatskog i europskih naroda u kulturi, znanosti i školstvu, umjetnosti i graditeljstvu. On time pridonosi cjelovitom odgoju i obrazovanju učenika u školi i ima svoje crkveno-teološko, antropološko-pedagoško, povijesno-kulturno i didaktičko-metodičko obilježje, mjesto i zadaću u školskom odgojno-obrazovnom sustavu i kurikulu.</w:t>
      </w:r>
    </w:p>
    <w:p w14:paraId="29C09AA4" w14:textId="77777777" w:rsidR="007F18F3" w:rsidRPr="00682159" w:rsidRDefault="007F18F3" w:rsidP="007F18F3">
      <w:pPr>
        <w:shd w:val="clear" w:color="auto" w:fill="FFFFFF"/>
        <w:spacing w:line="276" w:lineRule="auto"/>
        <w:jc w:val="both"/>
        <w:rPr>
          <w:sz w:val="24"/>
          <w:szCs w:val="24"/>
          <w:lang w:eastAsia="bs-Latn-BA"/>
        </w:rPr>
      </w:pPr>
    </w:p>
    <w:p w14:paraId="5CF96170" w14:textId="77777777" w:rsidR="007F18F3" w:rsidRPr="00682159" w:rsidRDefault="007F18F3" w:rsidP="007F18F3">
      <w:pPr>
        <w:shd w:val="clear" w:color="auto" w:fill="FFFFFF"/>
        <w:spacing w:line="276" w:lineRule="auto"/>
        <w:jc w:val="both"/>
        <w:rPr>
          <w:sz w:val="24"/>
          <w:szCs w:val="24"/>
          <w:lang w:eastAsia="bs-Latn-BA"/>
        </w:rPr>
      </w:pPr>
      <w:r w:rsidRPr="00682159">
        <w:rPr>
          <w:sz w:val="24"/>
          <w:szCs w:val="24"/>
          <w:lang w:eastAsia="bs-Latn-BA"/>
        </w:rPr>
        <w:t>Katolički vjeronauk u školi ima konfesionalno obilježje i usmjerenje. Kao školski predmet on sustavno posreduje, promišlja i tumači kršćansku Objavu i nauk Katoličke Crkve. Zasniva se na autonomiji znanstveno-teološkoga istraživanja i autentičnoga crkvenog priopćavanja kršćanske vjere i govora o Bogu na temelju razuma i Objave. On na teološkom i odgojnom planu ostvaruje vjernost Bogu i vjernost čovjeku. Vjernost Bogu događa se u istinitom i sigurnom upoznavanju i tumačenju cjelovitosti kršćanske Objave, evanđeoskoga navještaja i nauka Katoličke Crkve, njezine sakramentalne i povijesne stvarnosti i poslanja. Katolički vjeronauk stoga se po svom temeljnom sadržaju, odgojnoj i obrazovnoj zadaći, usredotočuje na osobu Isusa Krista u otajstvu Trojstvenog Boga: Oca, Sina i Duha Svetoga, na središnje događaje povijesti spasenja i osobito na Kristovo spasenjsko i otkupiteljsko djelo u okviru cjelovitoga nauka Katoličke Crkve. </w:t>
      </w:r>
    </w:p>
    <w:p w14:paraId="661BFA0D" w14:textId="77777777" w:rsidR="007F18F3" w:rsidRPr="00682159" w:rsidRDefault="007F18F3" w:rsidP="007F18F3">
      <w:pPr>
        <w:shd w:val="clear" w:color="auto" w:fill="FFFFFF"/>
        <w:spacing w:line="276" w:lineRule="auto"/>
        <w:jc w:val="both"/>
        <w:rPr>
          <w:sz w:val="24"/>
          <w:szCs w:val="24"/>
          <w:lang w:eastAsia="bs-Latn-BA"/>
        </w:rPr>
      </w:pPr>
    </w:p>
    <w:p w14:paraId="5A54A1EF" w14:textId="77777777" w:rsidR="007F18F3" w:rsidRPr="00682159" w:rsidRDefault="007F18F3" w:rsidP="007F18F3">
      <w:pPr>
        <w:shd w:val="clear" w:color="auto" w:fill="FFFFFF"/>
        <w:spacing w:line="276" w:lineRule="auto"/>
        <w:jc w:val="both"/>
        <w:rPr>
          <w:sz w:val="24"/>
          <w:szCs w:val="24"/>
          <w:lang w:eastAsia="bs-Latn-BA"/>
        </w:rPr>
      </w:pPr>
      <w:r w:rsidRPr="00682159">
        <w:rPr>
          <w:sz w:val="24"/>
          <w:szCs w:val="24"/>
          <w:lang w:eastAsia="bs-Latn-BA"/>
        </w:rPr>
        <w:t>Katolički vjeronauk je ekumenski i dijaloški vrlo otvoren, kako po svom odgojno-obrazovnom pristup tako i po svojim ciljevima i sadržajima. Zadaća mu je učenike odgajati za istinski ekumenizam i poštovanje prema pripadnicima drugih kršćanskih Crkva i zajednica te za iskreni dijalog i suživot s pripadnicima različitih religija i svjetonazora, poštujući njihova vlastita uvjerenja, stavove i tradicije.</w:t>
      </w:r>
    </w:p>
    <w:p w14:paraId="7BD52629" w14:textId="77777777" w:rsidR="007F18F3" w:rsidRPr="00682159" w:rsidRDefault="007F18F3" w:rsidP="007F18F3">
      <w:pPr>
        <w:shd w:val="clear" w:color="auto" w:fill="FFFFFF"/>
        <w:spacing w:line="276" w:lineRule="auto"/>
        <w:jc w:val="both"/>
        <w:rPr>
          <w:sz w:val="24"/>
          <w:szCs w:val="24"/>
          <w:lang w:eastAsia="bs-Latn-BA"/>
        </w:rPr>
      </w:pPr>
    </w:p>
    <w:p w14:paraId="3B25F904" w14:textId="77777777" w:rsidR="007F18F3" w:rsidRPr="00682159" w:rsidRDefault="007F18F3" w:rsidP="007F18F3">
      <w:pPr>
        <w:shd w:val="clear" w:color="auto" w:fill="FFFFFF"/>
        <w:spacing w:line="276" w:lineRule="auto"/>
        <w:jc w:val="both"/>
        <w:rPr>
          <w:sz w:val="24"/>
          <w:szCs w:val="24"/>
          <w:lang w:eastAsia="bs-Latn-BA"/>
        </w:rPr>
      </w:pPr>
      <w:r w:rsidRPr="00682159">
        <w:rPr>
          <w:sz w:val="24"/>
          <w:szCs w:val="24"/>
          <w:lang w:eastAsia="bs-Latn-BA"/>
        </w:rPr>
        <w:t>Suvremena škola zahtijeva cjeloviti odgoj i obrazovanje učenika te ostvarenje svih njegovih psihofizičkih, intelektualnih, duhovnih, moralnih i socijalnih potencijala. Katolički vjeronauk time pridonosi ostvarenju općih ciljeva demokratske i humane škole, pogotovo što cjelovit odgoj ljudske osobe promatra u svjetlu kršćanske antropologije i čovjeka koji je Božja slika, savršeno ostvarena u Isusu Kristu. Na tim se teološko-antropološkim izvorima nadahnjuju središnji sadržaji i ciljevi Katoličkoga vjeronauka koji omogućuju izgradnju i promicanje  čovjekova dostojanstva, njegove duhovno-religiozne, etičke i moralne, socijalne i kulturne</w:t>
      </w:r>
      <w:r w:rsidRPr="00682159">
        <w:rPr>
          <w:color w:val="FF0000"/>
          <w:sz w:val="24"/>
          <w:szCs w:val="24"/>
          <w:lang w:eastAsia="bs-Latn-BA"/>
        </w:rPr>
        <w:t xml:space="preserve"> </w:t>
      </w:r>
      <w:r w:rsidRPr="00682159">
        <w:rPr>
          <w:sz w:val="24"/>
          <w:szCs w:val="24"/>
          <w:lang w:eastAsia="bs-Latn-BA"/>
        </w:rPr>
        <w:lastRenderedPageBreak/>
        <w:t>svijesti te kritičkoga i objektivnoga pristupa kako prema čovjekovu životu u cjelini tako i prema različitim pojavama i izazovima suvremenoga svijeta i društva. </w:t>
      </w:r>
    </w:p>
    <w:p w14:paraId="3ACEEDB0" w14:textId="77777777" w:rsidR="007F18F3" w:rsidRPr="00682159" w:rsidRDefault="007F18F3" w:rsidP="007F18F3">
      <w:pPr>
        <w:shd w:val="clear" w:color="auto" w:fill="FFFFFF"/>
        <w:spacing w:line="276" w:lineRule="auto"/>
        <w:rPr>
          <w:sz w:val="24"/>
          <w:szCs w:val="24"/>
          <w:lang w:eastAsia="bs-Latn-BA"/>
        </w:rPr>
      </w:pPr>
    </w:p>
    <w:p w14:paraId="2F814D9C" w14:textId="77777777" w:rsidR="007F18F3" w:rsidRPr="00682159" w:rsidRDefault="007F18F3" w:rsidP="007F18F3">
      <w:pPr>
        <w:shd w:val="clear" w:color="auto" w:fill="FFFFFF"/>
        <w:spacing w:line="276" w:lineRule="auto"/>
        <w:jc w:val="both"/>
        <w:rPr>
          <w:sz w:val="24"/>
          <w:szCs w:val="24"/>
          <w:lang w:eastAsia="bs-Latn-BA"/>
        </w:rPr>
      </w:pPr>
      <w:r w:rsidRPr="00682159">
        <w:rPr>
          <w:sz w:val="24"/>
          <w:szCs w:val="24"/>
          <w:lang w:eastAsia="bs-Latn-BA"/>
        </w:rPr>
        <w:t xml:space="preserve">Katolički vjeronauk u isto vrijeme promiče i ostvaruje interdisciplinarni dijalog i međupredmetnu suradnju s drugim nastavnim predmetima unutar društveno-humanističkog i drugih odgojno-obrazovnih područja. Kako su vjeronaučni sadržaji povezani gotovo sa svim područjima znanja, ti sadržaji učenicima postaju važan interpretacijski ključ za razumijevanje ne samo religijskih sadržaja nego i razumijevanje cjelokupne ljudske, povijesne, društvene i kulturne stvarnosti u kojoj žive i djeluju. </w:t>
      </w:r>
    </w:p>
    <w:p w14:paraId="0E8B16E4" w14:textId="77777777" w:rsidR="007F18F3" w:rsidRPr="00682159" w:rsidRDefault="007F18F3" w:rsidP="007F18F3">
      <w:pPr>
        <w:shd w:val="clear" w:color="auto" w:fill="FFFFFF"/>
        <w:spacing w:line="276" w:lineRule="auto"/>
        <w:jc w:val="both"/>
        <w:rPr>
          <w:sz w:val="24"/>
          <w:szCs w:val="24"/>
          <w:lang w:eastAsia="bs-Latn-BA"/>
        </w:rPr>
      </w:pPr>
    </w:p>
    <w:p w14:paraId="08F9EBAB" w14:textId="77777777" w:rsidR="007F18F3" w:rsidRPr="00682159" w:rsidRDefault="007F18F3" w:rsidP="007F18F3">
      <w:pPr>
        <w:shd w:val="clear" w:color="auto" w:fill="FFFFFF"/>
        <w:spacing w:line="276" w:lineRule="auto"/>
        <w:jc w:val="both"/>
        <w:rPr>
          <w:sz w:val="24"/>
          <w:szCs w:val="24"/>
          <w:lang w:eastAsia="bs-Latn-BA"/>
        </w:rPr>
      </w:pPr>
      <w:r w:rsidRPr="00682159">
        <w:rPr>
          <w:sz w:val="24"/>
          <w:szCs w:val="24"/>
          <w:lang w:eastAsia="bs-Latn-BA"/>
        </w:rPr>
        <w:t>Budući da Katolički vjeronauk, uz načelo vjernosti Bogu, promiče i načelo vjernosti čovjeku, on se odgojno i obrazovno usredotočuje na čovjeka kao Božje stvorenje i Božju sliku, na njegova temeljna pitanja o smislu života i ljudskoga postojanja. Te činjenice zahtijevaju poznavanje i vrednovanje povijesno-kulturne i egzistencijalne stvarnosti, napose općih etičkih i moralnih izazova i problema suvremenoga čovjeka i društva, pa Katolički vjeronauk po svojim općim, posebnim i pojedinačnim ciljevima želi učenicima ponuditi i omogućiti potpunije poznavanje, razumijevanje i vrjednovanje čovjeka i svijeta, različitih povijesnih izvora i područja života te bogatstvo kršćanskih iskustava i postignuća, stvaralačkog izražavanja i djelovanja, i tako pridonositi ostvarenju općega dobra čovjeka i cijele ljudske zajednice (čovječanstva).</w:t>
      </w:r>
    </w:p>
    <w:p w14:paraId="76D2B37E" w14:textId="77777777" w:rsidR="007F18F3" w:rsidRPr="00682159" w:rsidRDefault="007F18F3" w:rsidP="007F18F3">
      <w:pPr>
        <w:shd w:val="clear" w:color="auto" w:fill="FFFFFF"/>
        <w:spacing w:line="276" w:lineRule="auto"/>
        <w:jc w:val="both"/>
        <w:rPr>
          <w:sz w:val="24"/>
          <w:szCs w:val="24"/>
          <w:lang w:eastAsia="bs-Latn-BA"/>
        </w:rPr>
      </w:pPr>
    </w:p>
    <w:p w14:paraId="0C3CE7B5" w14:textId="77777777" w:rsidR="007F18F3" w:rsidRPr="00682159" w:rsidRDefault="007F18F3" w:rsidP="007F18F3">
      <w:pPr>
        <w:shd w:val="clear" w:color="auto" w:fill="FFFFFF"/>
        <w:spacing w:line="276" w:lineRule="auto"/>
        <w:jc w:val="both"/>
        <w:rPr>
          <w:sz w:val="24"/>
          <w:szCs w:val="24"/>
          <w:lang w:eastAsia="bs-Latn-BA"/>
        </w:rPr>
      </w:pPr>
      <w:r w:rsidRPr="00682159">
        <w:rPr>
          <w:sz w:val="24"/>
          <w:szCs w:val="24"/>
          <w:lang w:eastAsia="bs-Latn-BA"/>
        </w:rPr>
        <w:t xml:space="preserve">U skladu s </w:t>
      </w:r>
      <w:r w:rsidRPr="00682159">
        <w:rPr>
          <w:i/>
          <w:sz w:val="24"/>
          <w:szCs w:val="24"/>
          <w:lang w:eastAsia="bs-Latn-BA"/>
        </w:rPr>
        <w:t xml:space="preserve">Temeljnim ugovorom između Svete Stolice i Bosne i Hercegovine </w:t>
      </w:r>
      <w:r w:rsidRPr="00682159">
        <w:rPr>
          <w:sz w:val="24"/>
          <w:szCs w:val="24"/>
          <w:lang w:eastAsia="bs-Latn-BA"/>
        </w:rPr>
        <w:t xml:space="preserve">(2006., čl. 16.) i sa školskim zakonodavstvom, Katolički vjeronauk se poučava u sklopu školskoga plana i programa, i u skladu s voljom roditelja ili skrbnika, u svim osnovnim i srednjim školama kao redovni i „obvezni školski predmeta za sve one koji ga izaberu, pod istim uvjetima kao za druge obvezne predmete“; „predaju ga kvalificirani vjeroučitelji s kanonskim nalogom mjesnoga dijecezanskog biskupa, pridržavajući se svih prava i dužnosti koje iz toga proizlaze“, a „Programe i sadržaje nastave Katoličkog vjeronauka, udžbenike i didaktičku građu treba pripraviti i odobriti Biskupska konferencija Bosne i Hercegovine.“ </w:t>
      </w:r>
    </w:p>
    <w:p w14:paraId="1791B2D8" w14:textId="77777777" w:rsidR="007F18F3" w:rsidRPr="00682159" w:rsidRDefault="007F18F3" w:rsidP="007F18F3">
      <w:pPr>
        <w:shd w:val="clear" w:color="auto" w:fill="FFFFFF"/>
        <w:spacing w:line="276" w:lineRule="auto"/>
        <w:jc w:val="both"/>
        <w:rPr>
          <w:sz w:val="24"/>
          <w:szCs w:val="24"/>
          <w:lang w:eastAsia="bs-Latn-BA"/>
        </w:rPr>
      </w:pPr>
    </w:p>
    <w:p w14:paraId="4B86C2C3" w14:textId="77777777" w:rsidR="007F18F3" w:rsidRPr="00682159" w:rsidRDefault="007F18F3" w:rsidP="007F18F3">
      <w:pPr>
        <w:shd w:val="clear" w:color="auto" w:fill="FFFFFF"/>
        <w:spacing w:line="276" w:lineRule="auto"/>
        <w:jc w:val="both"/>
        <w:rPr>
          <w:sz w:val="24"/>
          <w:szCs w:val="24"/>
          <w:lang w:eastAsia="bs-Latn-BA"/>
        </w:rPr>
      </w:pPr>
      <w:r w:rsidRPr="00682159">
        <w:rPr>
          <w:sz w:val="24"/>
          <w:szCs w:val="24"/>
          <w:lang w:eastAsia="bs-Latn-BA"/>
        </w:rPr>
        <w:t>Nastava Katoličkoga vjeronauka se izvodi tijekom svih odgojno-obrazovnih ciklusa. On je u devetogodišnjoj osnovnoj školi izborni obvezni nastavni predmet za učenike čiji ga roditelji ili skrbnici slobodno izaberu i izvodi se dva sata tjedno u okviru redovne nastave i nastavne satnice, pod jednakim uvjetima kao i ostali obvezni nastavni predmeti u školi, osim u prvom razreda u kojemu je trajanje nastavne satnice prilagođuje učenicima te razvojne dobi.</w:t>
      </w:r>
    </w:p>
    <w:p w14:paraId="2C028D24" w14:textId="0BEA98D2" w:rsidR="00CE06CE" w:rsidRPr="00682159" w:rsidRDefault="007F18F3" w:rsidP="007F18F3">
      <w:pPr>
        <w:widowControl/>
        <w:autoSpaceDE/>
        <w:autoSpaceDN/>
        <w:spacing w:line="276" w:lineRule="auto"/>
        <w:jc w:val="both"/>
        <w:rPr>
          <w:sz w:val="24"/>
          <w:szCs w:val="24"/>
          <w14:ligatures w14:val="standardContextual"/>
        </w:rPr>
      </w:pPr>
      <w:r w:rsidRPr="00682159">
        <w:rPr>
          <w:sz w:val="24"/>
          <w:szCs w:val="24"/>
          <w:lang w:eastAsia="bs-Latn-BA"/>
        </w:rPr>
        <w:t>Katolički vjeronauk je jednako tako izborni obvezni predmet od prvoga do četvrtoga razreda gimnazije, i dužni su ga pohađati učenici koji su ga, sa svojim roditeljima ili skrbnicima, izabrali, i izvodi se s dva sata tjedno (70 sati godišnje) u onim školama gdje je to moguće, premda se za sada, u dogovoru s mjerodavnim ministarstvima obrazovanja, izvedbeno izvodi s jednim satom tjedno (35 sati godišnje</w:t>
      </w:r>
      <w:r w:rsidR="00101D7E" w:rsidRPr="00682159">
        <w:rPr>
          <w:sz w:val="24"/>
          <w:szCs w:val="24"/>
          <w14:ligatures w14:val="standardContextual"/>
        </w:rPr>
        <w:t xml:space="preserve">). </w:t>
      </w:r>
    </w:p>
    <w:p w14:paraId="3384BFFD" w14:textId="57DCB98C" w:rsidR="00CE06CE" w:rsidRPr="00682159" w:rsidRDefault="00CE06CE" w:rsidP="00101D7E">
      <w:pPr>
        <w:spacing w:line="276" w:lineRule="auto"/>
        <w:rPr>
          <w:sz w:val="20"/>
        </w:rPr>
        <w:sectPr w:rsidR="00CE06CE" w:rsidRPr="00682159" w:rsidSect="00101D7E">
          <w:pgSz w:w="11910" w:h="16840"/>
          <w:pgMar w:top="1440" w:right="1440" w:bottom="1440" w:left="1440" w:header="0" w:footer="1049" w:gutter="0"/>
          <w:cols w:space="720"/>
          <w:docGrid w:linePitch="299"/>
        </w:sectPr>
      </w:pPr>
    </w:p>
    <w:p w14:paraId="1AAE34FE" w14:textId="77777777" w:rsidR="00101D7E" w:rsidRPr="00682159" w:rsidRDefault="00101D7E" w:rsidP="00101D7E">
      <w:pPr>
        <w:rPr>
          <w:sz w:val="20"/>
          <w:szCs w:val="24"/>
        </w:rPr>
      </w:pPr>
      <w:r w:rsidRPr="00682159">
        <w:rPr>
          <w:noProof/>
          <w:sz w:val="20"/>
          <w:szCs w:val="24"/>
          <w:lang w:val="en-US"/>
        </w:rPr>
        <w:lastRenderedPageBreak/>
        <mc:AlternateContent>
          <mc:Choice Requires="wps">
            <w:drawing>
              <wp:inline distT="0" distB="0" distL="0" distR="0" wp14:anchorId="1EEF213F" wp14:editId="56DB2D03">
                <wp:extent cx="5752846" cy="263906"/>
                <wp:effectExtent l="0" t="0" r="19685" b="22225"/>
                <wp:docPr id="338676858" name="Textbox 17"/>
                <wp:cNvGraphicFramePr/>
                <a:graphic xmlns:a="http://schemas.openxmlformats.org/drawingml/2006/main">
                  <a:graphicData uri="http://schemas.microsoft.com/office/word/2010/wordprocessingShape">
                    <wps:wsp>
                      <wps:cNvSpPr txBox="1"/>
                      <wps:spPr>
                        <a:xfrm>
                          <a:off x="0" y="0"/>
                          <a:ext cx="5752846" cy="263906"/>
                        </a:xfrm>
                        <a:prstGeom prst="rect">
                          <a:avLst/>
                        </a:prstGeom>
                        <a:solidFill>
                          <a:srgbClr val="B4C5E7"/>
                        </a:solidFill>
                        <a:ln w="6096">
                          <a:solidFill>
                            <a:srgbClr val="000000"/>
                          </a:solidFill>
                          <a:prstDash val="solid"/>
                        </a:ln>
                      </wps:spPr>
                      <wps:txbx>
                        <w:txbxContent>
                          <w:p w14:paraId="0C64486B" w14:textId="77777777" w:rsidR="00F5135C" w:rsidRPr="00682159" w:rsidRDefault="00F5135C" w:rsidP="00101D7E">
                            <w:pPr>
                              <w:pStyle w:val="Naslov1"/>
                            </w:pPr>
                            <w:r w:rsidRPr="00682159">
                              <w:t>B/ CILJEVI</w:t>
                            </w:r>
                            <w:r w:rsidRPr="00682159">
                              <w:rPr>
                                <w:spacing w:val="-9"/>
                              </w:rPr>
                              <w:t xml:space="preserve"> </w:t>
                            </w:r>
                            <w:r w:rsidRPr="00682159">
                              <w:t>UČENJA</w:t>
                            </w:r>
                            <w:r w:rsidRPr="00682159">
                              <w:rPr>
                                <w:spacing w:val="-8"/>
                              </w:rPr>
                              <w:t xml:space="preserve"> </w:t>
                            </w:r>
                            <w:r w:rsidRPr="00682159">
                              <w:t>I</w:t>
                            </w:r>
                            <w:r w:rsidRPr="00682159">
                              <w:rPr>
                                <w:spacing w:val="-6"/>
                              </w:rPr>
                              <w:t xml:space="preserve"> </w:t>
                            </w:r>
                            <w:r w:rsidRPr="00682159">
                              <w:t>PODUČAVANJA</w:t>
                            </w:r>
                            <w:r w:rsidRPr="00682159">
                              <w:rPr>
                                <w:spacing w:val="-8"/>
                              </w:rPr>
                              <w:t xml:space="preserve"> </w:t>
                            </w:r>
                            <w:r w:rsidRPr="00682159">
                              <w:rPr>
                                <w:spacing w:val="-2"/>
                              </w:rPr>
                              <w:t>PREDMETA</w:t>
                            </w:r>
                          </w:p>
                        </w:txbxContent>
                      </wps:txbx>
                      <wps:bodyPr wrap="square" lIns="0" tIns="0" rIns="0" bIns="0" rtlCol="0">
                        <a:noAutofit/>
                      </wps:bodyPr>
                    </wps:wsp>
                  </a:graphicData>
                </a:graphic>
              </wp:inline>
            </w:drawing>
          </mc:Choice>
          <mc:Fallback>
            <w:pict>
              <v:shape w14:anchorId="1EEF213F" id="_x0000_s1103" type="#_x0000_t202" style="width:45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" fillcolor="#b4c5e7" strokeweight=".48pt">
                <v:textbox inset="0,0,0,0">
                  <w:txbxContent>
                    <w:p w14:paraId="0C64486B" w14:textId="77777777" w:rsidR="00F5135C" w:rsidRPr="00682159" w:rsidRDefault="00F5135C" w:rsidP="00101D7E">
                      <w:pPr>
                        <w:pStyle w:val="Naslov1"/>
                      </w:pPr>
                      <w:r w:rsidRPr="00682159">
                        <w:t>B/ CILJEVI</w:t>
                      </w:r>
                      <w:r w:rsidRPr="00682159">
                        <w:rPr>
                          <w:spacing w:val="-9"/>
                        </w:rPr>
                        <w:t xml:space="preserve"> </w:t>
                      </w:r>
                      <w:r w:rsidRPr="00682159">
                        <w:t>UČENJA</w:t>
                      </w:r>
                      <w:r w:rsidRPr="00682159">
                        <w:rPr>
                          <w:spacing w:val="-8"/>
                        </w:rPr>
                        <w:t xml:space="preserve"> </w:t>
                      </w:r>
                      <w:r w:rsidRPr="00682159">
                        <w:t>I</w:t>
                      </w:r>
                      <w:r w:rsidRPr="00682159">
                        <w:rPr>
                          <w:spacing w:val="-6"/>
                        </w:rPr>
                        <w:t xml:space="preserve"> </w:t>
                      </w:r>
                      <w:r w:rsidRPr="00682159">
                        <w:t>PODUČAVANJA</w:t>
                      </w:r>
                      <w:r w:rsidRPr="00682159">
                        <w:rPr>
                          <w:spacing w:val="-8"/>
                        </w:rPr>
                        <w:t xml:space="preserve"> </w:t>
                      </w:r>
                      <w:r w:rsidRPr="00682159">
                        <w:rPr>
                          <w:spacing w:val="-2"/>
                        </w:rPr>
                        <w:t>PREDMETA</w:t>
                      </w:r>
                    </w:p>
                  </w:txbxContent>
                </v:textbox>
                <w10:anchorlock/>
              </v:shape>
            </w:pict>
          </mc:Fallback>
        </mc:AlternateContent>
      </w:r>
    </w:p>
    <w:p w14:paraId="2833ADE5" w14:textId="77777777" w:rsidR="00101D7E" w:rsidRPr="00682159" w:rsidRDefault="00101D7E" w:rsidP="00101D7E">
      <w:pPr>
        <w:rPr>
          <w:sz w:val="24"/>
          <w:szCs w:val="24"/>
        </w:rPr>
      </w:pPr>
    </w:p>
    <w:p w14:paraId="5CE560D9" w14:textId="77777777" w:rsidR="007F18F3" w:rsidRPr="00682159" w:rsidRDefault="007F18F3" w:rsidP="007F18F3">
      <w:pPr>
        <w:spacing w:line="276" w:lineRule="auto"/>
        <w:rPr>
          <w:sz w:val="24"/>
          <w:szCs w:val="24"/>
        </w:rPr>
      </w:pPr>
      <w:r w:rsidRPr="00682159">
        <w:rPr>
          <w:sz w:val="24"/>
          <w:szCs w:val="24"/>
        </w:rPr>
        <w:t>Katolički vjeronauk treba omogućiti da svaki učenik:</w:t>
      </w:r>
    </w:p>
    <w:p w14:paraId="66C14D5B" w14:textId="77777777" w:rsidR="007F18F3" w:rsidRPr="00682159" w:rsidRDefault="007F18F3">
      <w:pPr>
        <w:widowControl/>
        <w:numPr>
          <w:ilvl w:val="0"/>
          <w:numId w:val="94"/>
        </w:numPr>
        <w:autoSpaceDE/>
        <w:autoSpaceDN/>
        <w:spacing w:line="276" w:lineRule="auto"/>
        <w:jc w:val="both"/>
        <w:rPr>
          <w:sz w:val="24"/>
          <w:szCs w:val="24"/>
        </w:rPr>
      </w:pPr>
      <w:r w:rsidRPr="00682159">
        <w:rPr>
          <w:sz w:val="24"/>
          <w:szCs w:val="24"/>
        </w:rPr>
        <w:t>Razvije sposobnost postavljanja pitanja o Bogu, čovjeku, svijetu, smislu i vrijednostima života, etičkim i moralnim normama ljudskoga djelovanja te sposobnosti smislenoga predstavljanja i objašnjavanja odgovora koji na ta pitanja dolaze iz razuma, Objave i vjere Katoličke Crkve.</w:t>
      </w:r>
    </w:p>
    <w:p w14:paraId="20C184D0" w14:textId="77777777" w:rsidR="007F18F3" w:rsidRPr="00682159" w:rsidRDefault="007F18F3">
      <w:pPr>
        <w:widowControl/>
        <w:numPr>
          <w:ilvl w:val="0"/>
          <w:numId w:val="94"/>
        </w:numPr>
        <w:autoSpaceDE/>
        <w:autoSpaceDN/>
        <w:spacing w:line="276" w:lineRule="auto"/>
        <w:jc w:val="both"/>
        <w:rPr>
          <w:sz w:val="24"/>
          <w:szCs w:val="24"/>
        </w:rPr>
      </w:pPr>
      <w:r w:rsidRPr="00682159">
        <w:rPr>
          <w:sz w:val="24"/>
          <w:szCs w:val="24"/>
        </w:rPr>
        <w:t>Upozna i razumije kršćansku religiju i katoličku vjeru te temeljne istine vjere u svjetlu cjelovitoga nauka Katoličke Crkve.</w:t>
      </w:r>
    </w:p>
    <w:p w14:paraId="3B10D07E" w14:textId="77777777" w:rsidR="007F18F3" w:rsidRPr="00682159" w:rsidRDefault="007F18F3">
      <w:pPr>
        <w:widowControl/>
        <w:numPr>
          <w:ilvl w:val="0"/>
          <w:numId w:val="94"/>
        </w:numPr>
        <w:autoSpaceDE/>
        <w:autoSpaceDN/>
        <w:spacing w:line="276" w:lineRule="auto"/>
        <w:jc w:val="both"/>
        <w:rPr>
          <w:sz w:val="24"/>
          <w:szCs w:val="24"/>
        </w:rPr>
      </w:pPr>
      <w:r w:rsidRPr="00682159">
        <w:rPr>
          <w:sz w:val="24"/>
          <w:szCs w:val="24"/>
        </w:rPr>
        <w:t>Poznaje sadržaj i osnovnu strukturu Biblije i temeljna obilježja kršćanske Objave i povijesti spasenja, da razumije značenje Božje riječi u Bibliji i crkvenom naviještanju te argumentirano raspravlja i vrjednuje njezin utjecaj na povijest čovječanstva, ljudsku kulturu i konkretan život.</w:t>
      </w:r>
    </w:p>
    <w:p w14:paraId="0F1B3CB4" w14:textId="77777777" w:rsidR="007F18F3" w:rsidRPr="00682159" w:rsidRDefault="007F18F3">
      <w:pPr>
        <w:widowControl/>
        <w:numPr>
          <w:ilvl w:val="0"/>
          <w:numId w:val="94"/>
        </w:numPr>
        <w:autoSpaceDE/>
        <w:autoSpaceDN/>
        <w:spacing w:line="276" w:lineRule="auto"/>
        <w:jc w:val="both"/>
        <w:rPr>
          <w:sz w:val="24"/>
          <w:szCs w:val="24"/>
        </w:rPr>
      </w:pPr>
      <w:r w:rsidRPr="00682159">
        <w:rPr>
          <w:sz w:val="24"/>
          <w:szCs w:val="24"/>
        </w:rPr>
        <w:t>Pronalazi vlastiti put izgradnje života i odgovornoga moralnog djelovanja prema kršćanskoj poruci i katoličkoj vjeri te postane sposoban artikulirati, graditi i vrjednovati život iz te vjerske i katoličke perspektive.</w:t>
      </w:r>
    </w:p>
    <w:p w14:paraId="22F49172" w14:textId="77777777" w:rsidR="007F18F3" w:rsidRPr="00682159" w:rsidRDefault="007F18F3">
      <w:pPr>
        <w:widowControl/>
        <w:numPr>
          <w:ilvl w:val="0"/>
          <w:numId w:val="94"/>
        </w:numPr>
        <w:autoSpaceDE/>
        <w:autoSpaceDN/>
        <w:spacing w:line="276" w:lineRule="auto"/>
        <w:jc w:val="both"/>
        <w:rPr>
          <w:sz w:val="24"/>
          <w:szCs w:val="24"/>
        </w:rPr>
      </w:pPr>
      <w:r w:rsidRPr="00682159">
        <w:rPr>
          <w:sz w:val="24"/>
          <w:szCs w:val="24"/>
        </w:rPr>
        <w:t>Upozna i vrednuje sakramente, liturgijska i crkvena slavlja te molitvu kao duhovnu snagu i duhovno-vjernički način pripadništva i života, zajedništva i slavlja u Katoličkoj Crkvi.</w:t>
      </w:r>
    </w:p>
    <w:p w14:paraId="1B7C83E7" w14:textId="77777777" w:rsidR="007F18F3" w:rsidRPr="00682159" w:rsidRDefault="007F18F3">
      <w:pPr>
        <w:widowControl/>
        <w:numPr>
          <w:ilvl w:val="0"/>
          <w:numId w:val="94"/>
        </w:numPr>
        <w:autoSpaceDE/>
        <w:autoSpaceDN/>
        <w:spacing w:line="276" w:lineRule="auto"/>
        <w:jc w:val="both"/>
        <w:rPr>
          <w:sz w:val="24"/>
          <w:szCs w:val="24"/>
        </w:rPr>
      </w:pPr>
      <w:r w:rsidRPr="00682159">
        <w:rPr>
          <w:sz w:val="24"/>
          <w:szCs w:val="24"/>
        </w:rPr>
        <w:t>Poznaje temeljne događaje povijesti i tradicije Katoličke Crkve i shvaća njezinu sakramentalnu stvarnost, razumije da je ona zajednica Kristovih vjernika, nositeljica Objave Božje i navjestiteljica Radosne vijesti spasenja za sve ljude.</w:t>
      </w:r>
    </w:p>
    <w:p w14:paraId="12DD0552" w14:textId="77777777" w:rsidR="007F18F3" w:rsidRPr="00682159" w:rsidRDefault="007F18F3">
      <w:pPr>
        <w:widowControl/>
        <w:numPr>
          <w:ilvl w:val="0"/>
          <w:numId w:val="94"/>
        </w:numPr>
        <w:autoSpaceDE/>
        <w:autoSpaceDN/>
        <w:spacing w:line="276" w:lineRule="auto"/>
        <w:jc w:val="both"/>
        <w:rPr>
          <w:sz w:val="24"/>
          <w:szCs w:val="24"/>
        </w:rPr>
      </w:pPr>
      <w:r w:rsidRPr="00682159">
        <w:rPr>
          <w:sz w:val="24"/>
          <w:szCs w:val="24"/>
        </w:rPr>
        <w:t>Shvati da je pripadnost Katoličkoj Crkvi, u okviru konkretne crkvene zajednice, poziv na svjesno i odgovorno kršćansko djelovanje i vladanje u Crkvi i u društvu.</w:t>
      </w:r>
    </w:p>
    <w:p w14:paraId="4421CA72" w14:textId="77777777" w:rsidR="007F18F3" w:rsidRPr="00682159" w:rsidRDefault="007F18F3">
      <w:pPr>
        <w:widowControl/>
        <w:numPr>
          <w:ilvl w:val="0"/>
          <w:numId w:val="94"/>
        </w:numPr>
        <w:autoSpaceDE/>
        <w:autoSpaceDN/>
        <w:spacing w:line="276" w:lineRule="auto"/>
        <w:jc w:val="both"/>
        <w:rPr>
          <w:sz w:val="24"/>
          <w:szCs w:val="24"/>
        </w:rPr>
      </w:pPr>
      <w:r w:rsidRPr="00682159">
        <w:rPr>
          <w:sz w:val="24"/>
          <w:szCs w:val="24"/>
        </w:rPr>
        <w:t>Poznaje temeljna obilježja različitih religija, konfesija i svjetonazora te promiče razumijevanje i poštovanje drukčijih razmišljanja, stavova, tradicija i životnih odluka.</w:t>
      </w:r>
    </w:p>
    <w:p w14:paraId="36336C7E" w14:textId="77777777" w:rsidR="007F18F3" w:rsidRPr="00682159" w:rsidRDefault="007F18F3">
      <w:pPr>
        <w:widowControl/>
        <w:numPr>
          <w:ilvl w:val="0"/>
          <w:numId w:val="94"/>
        </w:numPr>
        <w:autoSpaceDE/>
        <w:autoSpaceDN/>
        <w:spacing w:line="276" w:lineRule="auto"/>
        <w:jc w:val="both"/>
        <w:rPr>
          <w:sz w:val="24"/>
          <w:szCs w:val="24"/>
        </w:rPr>
      </w:pPr>
      <w:r w:rsidRPr="00682159">
        <w:rPr>
          <w:sz w:val="24"/>
          <w:szCs w:val="24"/>
        </w:rPr>
        <w:t>Poznaje i vrednuje ulogu i doprinos kršćanstva, osobito Katoličke Crkve u kulturnome, obrazovnome, znanstvenome i gospodarskome razvoju i napretku hrvatskoga i bosansko-hercegovačkoga društva i zapadne civilizacije u prošlosti i sadašnjosti, izgrađujući pritom vlastiti stav odgovornosti, poduzetnosti, sudioništva i solidarne humanosti u nastojanju oko izgradnje „civilizacije ljubavi“.</w:t>
      </w:r>
    </w:p>
    <w:p w14:paraId="41F693ED" w14:textId="4E3A85FF" w:rsidR="00101D7E" w:rsidRPr="00682159" w:rsidRDefault="007F18F3">
      <w:pPr>
        <w:widowControl/>
        <w:numPr>
          <w:ilvl w:val="0"/>
          <w:numId w:val="94"/>
        </w:numPr>
        <w:autoSpaceDE/>
        <w:autoSpaceDN/>
        <w:spacing w:line="276" w:lineRule="auto"/>
        <w:jc w:val="both"/>
        <w:rPr>
          <w:sz w:val="24"/>
          <w:szCs w:val="24"/>
        </w:rPr>
      </w:pPr>
      <w:r w:rsidRPr="00682159">
        <w:rPr>
          <w:sz w:val="24"/>
          <w:szCs w:val="24"/>
        </w:rPr>
        <w:t>Razvije religijsku i vjersku pismenost i komunikacijsku kompetenciju da bi se osnažio u suočavanju s različitim životnim situacijama kako bi kritički i kreativno mogao promišljati te argumentirano obrazlagati važnost osobnoga odgovornog djelovanja u Crkvi i društvu</w:t>
      </w:r>
      <w:r w:rsidR="00101D7E" w:rsidRPr="00682159">
        <w:rPr>
          <w:sz w:val="24"/>
          <w:szCs w:val="24"/>
        </w:rPr>
        <w:t>.</w:t>
      </w:r>
    </w:p>
    <w:p w14:paraId="2B95BF78" w14:textId="77777777" w:rsidR="00101D7E" w:rsidRPr="00682159" w:rsidRDefault="00101D7E" w:rsidP="00101D7E">
      <w:pPr>
        <w:rPr>
          <w:sz w:val="24"/>
        </w:rPr>
        <w:sectPr w:rsidR="00101D7E" w:rsidRPr="00682159" w:rsidSect="00101D7E">
          <w:pgSz w:w="11910" w:h="16840"/>
          <w:pgMar w:top="1440" w:right="1440" w:bottom="1440" w:left="1440" w:header="0" w:footer="1049" w:gutter="0"/>
          <w:cols w:space="720"/>
          <w:docGrid w:linePitch="299"/>
        </w:sectPr>
      </w:pPr>
    </w:p>
    <w:p w14:paraId="2ADF264D" w14:textId="77777777" w:rsidR="00101D7E" w:rsidRPr="00682159" w:rsidRDefault="00101D7E" w:rsidP="00101D7E">
      <w:pPr>
        <w:rPr>
          <w:sz w:val="20"/>
          <w:szCs w:val="24"/>
        </w:rPr>
      </w:pPr>
      <w:r w:rsidRPr="00682159">
        <w:rPr>
          <w:noProof/>
          <w:sz w:val="20"/>
          <w:szCs w:val="24"/>
          <w:lang w:val="en-US"/>
        </w:rPr>
        <w:lastRenderedPageBreak/>
        <mc:AlternateContent>
          <mc:Choice Requires="wps">
            <w:drawing>
              <wp:inline distT="0" distB="0" distL="0" distR="0" wp14:anchorId="315ABA59" wp14:editId="00ABB9DC">
                <wp:extent cx="5762625" cy="265430"/>
                <wp:effectExtent l="0" t="0" r="28575" b="20320"/>
                <wp:docPr id="1139283547" name="Textbox 18"/>
                <wp:cNvGraphicFramePr/>
                <a:graphic xmlns:a="http://schemas.openxmlformats.org/drawingml/2006/main">
                  <a:graphicData uri="http://schemas.microsoft.com/office/word/2010/wordprocessingShape">
                    <wps:wsp>
                      <wps:cNvSpPr txBox="1"/>
                      <wps:spPr>
                        <a:xfrm>
                          <a:off x="0" y="0"/>
                          <a:ext cx="5762625" cy="265430"/>
                        </a:xfrm>
                        <a:prstGeom prst="rect">
                          <a:avLst/>
                        </a:prstGeom>
                        <a:solidFill>
                          <a:srgbClr val="B4C5E7"/>
                        </a:solidFill>
                        <a:ln w="6096">
                          <a:solidFill>
                            <a:srgbClr val="000000"/>
                          </a:solidFill>
                          <a:prstDash val="solid"/>
                        </a:ln>
                      </wps:spPr>
                      <wps:txbx>
                        <w:txbxContent>
                          <w:p w14:paraId="7E3AE2EB" w14:textId="77777777" w:rsidR="00F5135C" w:rsidRPr="00682159" w:rsidRDefault="00F5135C" w:rsidP="00101D7E">
                            <w:pPr>
                              <w:pStyle w:val="Naslov1"/>
                            </w:pPr>
                            <w:r w:rsidRPr="00682159">
                              <w:t>C/</w:t>
                            </w:r>
                            <w:r w:rsidRPr="00682159">
                              <w:rPr>
                                <w:spacing w:val="-9"/>
                              </w:rPr>
                              <w:t xml:space="preserve"> </w:t>
                            </w:r>
                            <w:r w:rsidRPr="00682159">
                              <w:t>PREDMETNO PODRUČJE KURIKULA</w:t>
                            </w:r>
                          </w:p>
                        </w:txbxContent>
                      </wps:txbx>
                      <wps:bodyPr wrap="square" lIns="0" tIns="0" rIns="0" bIns="0" rtlCol="0">
                        <a:noAutofit/>
                      </wps:bodyPr>
                    </wps:wsp>
                  </a:graphicData>
                </a:graphic>
              </wp:inline>
            </w:drawing>
          </mc:Choice>
          <mc:Fallback>
            <w:pict>
              <v:shape w14:anchorId="315ABA59" id="_x0000_s1104" type="#_x0000_t202" style="width:453.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" fillcolor="#b4c5e7" strokeweight=".48pt">
                <v:textbox inset="0,0,0,0">
                  <w:txbxContent>
                    <w:p w14:paraId="7E3AE2EB" w14:textId="77777777" w:rsidR="00F5135C" w:rsidRPr="00682159" w:rsidRDefault="00F5135C" w:rsidP="00101D7E">
                      <w:pPr>
                        <w:pStyle w:val="Naslov1"/>
                      </w:pPr>
                      <w:r w:rsidRPr="00682159">
                        <w:t>C/</w:t>
                      </w:r>
                      <w:r w:rsidRPr="00682159">
                        <w:rPr>
                          <w:spacing w:val="-9"/>
                        </w:rPr>
                        <w:t xml:space="preserve"> </w:t>
                      </w:r>
                      <w:r w:rsidRPr="00682159">
                        <w:t>PREDMETNO PODRUČJE KURIKULA</w:t>
                      </w:r>
                    </w:p>
                  </w:txbxContent>
                </v:textbox>
                <w10:anchorlock/>
              </v:shape>
            </w:pict>
          </mc:Fallback>
        </mc:AlternateContent>
      </w:r>
    </w:p>
    <w:p w14:paraId="4DCD2B4B" w14:textId="77777777" w:rsidR="00101D7E" w:rsidRPr="00682159" w:rsidRDefault="00101D7E" w:rsidP="00101D7E">
      <w:pPr>
        <w:spacing w:before="13"/>
        <w:rPr>
          <w:sz w:val="24"/>
          <w:szCs w:val="24"/>
        </w:rPr>
      </w:pPr>
    </w:p>
    <w:p w14:paraId="4AF2F622" w14:textId="77777777" w:rsidR="007F18F3" w:rsidRPr="00682159" w:rsidRDefault="007F18F3" w:rsidP="00682159">
      <w:pPr>
        <w:ind w:left="1276"/>
        <w:rPr>
          <w:b/>
          <w:bCs/>
          <w:sz w:val="24"/>
          <w:szCs w:val="24"/>
          <w:lang w:eastAsia="bs-Latn-BA"/>
        </w:rPr>
      </w:pPr>
      <w:r w:rsidRPr="00682159">
        <w:rPr>
          <w:b/>
          <w:bCs/>
          <w:sz w:val="24"/>
          <w:szCs w:val="24"/>
          <w:lang w:eastAsia="bs-Latn-BA"/>
        </w:rPr>
        <w:t>A/ Čovjek i svijet u Božjemu naumu</w:t>
      </w:r>
    </w:p>
    <w:p w14:paraId="65D9470C" w14:textId="77777777" w:rsidR="007F18F3" w:rsidRPr="00682159" w:rsidRDefault="007F18F3" w:rsidP="007F18F3">
      <w:pPr>
        <w:rPr>
          <w:b/>
          <w:bCs/>
          <w:sz w:val="24"/>
          <w:szCs w:val="24"/>
          <w:lang w:eastAsia="bs-Latn-BA"/>
        </w:rPr>
      </w:pPr>
    </w:p>
    <w:p w14:paraId="5B878940" w14:textId="77777777" w:rsidR="007F18F3" w:rsidRPr="00682159" w:rsidRDefault="007F18F3" w:rsidP="007F18F3">
      <w:pPr>
        <w:spacing w:line="276" w:lineRule="auto"/>
        <w:jc w:val="both"/>
        <w:rPr>
          <w:sz w:val="24"/>
          <w:szCs w:val="24"/>
          <w:lang w:eastAsia="bs-Latn-BA"/>
        </w:rPr>
      </w:pPr>
      <w:r w:rsidRPr="00682159">
        <w:rPr>
          <w:sz w:val="24"/>
          <w:szCs w:val="24"/>
          <w:lang w:eastAsia="bs-Latn-BA"/>
        </w:rPr>
        <w:t>Katolički je vjeronauk mjesto koje omogućuje učeniku pronaći odgovore na pitanja o nadnaravnom izvoru i temeljnom smislu vlastitoga života. Uz to, on stvara prostor u kojem učenik može upoznati Boga koji je početak i stvoritelj svega stvorenoga. Po Isusu Kristu, utjelovljenom Sinu Božjemu, učeniku se nudi mogućnost učenja, ali i prihvaćanja spasenjskih Kristovih djela kao trajnoga znaka ljubavi Božje prema čovjeku. Razmišljajući nad biblijskim tekstovima i tumačeći svjedočanstva tradicije Katoličke Crkve, učenik može iskusiti Božji interes i brigu za čovjeka, posebno vidljiv i u današnjoj zadaći naviještanja kraljevstva Božjega. To je naviještanje najprije zadaća cijele Crkve, zajednice vjernika koja učenika potiče na otvorenost prema drugome, zajedništvo s Njim i zajedničko djelovanje prema svijetu i prirodi iz perspektive kršćanske vjere. Uz to, potrebno je tumačiti poruku Isusa Krista o kraljevstvu Božjemu kao poruku o razumijevanju i življenju uspješnoga života iz perspektive kršćanske vjere, što od učenika zahtijeva i sučeljavanje s različitim ponudama smisla i vrijednosti društva i kulture u kojoj žive. Na pitanja, dakle, o smislu života, smrti, patnje, ljubavi, nade, budućnosti, vječnosti učenici dobivaju odgovore utemeljene na katoličkome nauku o stvaranju čovjeka te njegovu otkupljenju i spasenju. Svijet se, u tome smislu, shvaća kao konkretno mjesto susreta Boga i čovjeka, pa u učenikovim očima postaje znak ljubavi Božje prema čovjeku koja od njega zahtijeva odgovor i brigu za stvoreno. Osim što učenik upoznaje odgovore koje daje katolička vjera, omogućeno mu je razumijevanje svijeta i čovjeka na temelju drugih religija, svjetonazora i uvjerenja. Sve to služi stalnome propitivanju i izgradnji vlastite vjere, ali i prihvaćanju drugih koji temelje života čovjeka i svijeta vide iz vlastite religijske ili filozofijske perspektive. Promišljajući, dakle, i istražujući osobna egzistencijalna i društvena pitanja, učenik razvija duhovnu dimenziju, svoj unutarnji život te uči razumjeti značenja Božjih spasenjskih i otkupiteljskih čina i djelovanja prema čovjeku u njegovoj povijesti i životu.</w:t>
      </w:r>
    </w:p>
    <w:p w14:paraId="79A939AF" w14:textId="77777777" w:rsidR="007F18F3" w:rsidRPr="00682159" w:rsidRDefault="007F18F3" w:rsidP="007F18F3">
      <w:pPr>
        <w:rPr>
          <w:sz w:val="24"/>
          <w:szCs w:val="24"/>
        </w:rPr>
      </w:pPr>
    </w:p>
    <w:p w14:paraId="6C16DBD1" w14:textId="77777777" w:rsidR="007F18F3" w:rsidRPr="00682159" w:rsidRDefault="007F18F3" w:rsidP="007F18F3">
      <w:pPr>
        <w:rPr>
          <w:b/>
          <w:bCs/>
          <w:sz w:val="24"/>
          <w:szCs w:val="24"/>
          <w:lang w:eastAsia="bs-Latn-BA"/>
        </w:rPr>
      </w:pPr>
      <w:r w:rsidRPr="00682159">
        <w:rPr>
          <w:b/>
          <w:bCs/>
          <w:sz w:val="24"/>
          <w:szCs w:val="24"/>
          <w:lang w:eastAsia="bs-Latn-BA"/>
        </w:rPr>
        <w:t xml:space="preserve">                     B/ Riječ Božja i vjera Crkve u životu kršćana</w:t>
      </w:r>
    </w:p>
    <w:p w14:paraId="43FBDAD6" w14:textId="77777777" w:rsidR="007F18F3" w:rsidRPr="00682159" w:rsidRDefault="007F18F3" w:rsidP="007F18F3">
      <w:pPr>
        <w:rPr>
          <w:b/>
          <w:bCs/>
          <w:sz w:val="24"/>
          <w:szCs w:val="24"/>
          <w:lang w:eastAsia="bs-Latn-BA"/>
        </w:rPr>
      </w:pPr>
    </w:p>
    <w:p w14:paraId="30070B9A" w14:textId="77777777" w:rsidR="007F18F3" w:rsidRPr="00682159" w:rsidRDefault="007F18F3" w:rsidP="007F18F3">
      <w:pPr>
        <w:shd w:val="clear" w:color="auto" w:fill="FFFFFF"/>
        <w:spacing w:line="276" w:lineRule="auto"/>
        <w:jc w:val="both"/>
        <w:rPr>
          <w:sz w:val="24"/>
          <w:szCs w:val="24"/>
          <w:lang w:eastAsia="bs-Latn-BA"/>
        </w:rPr>
      </w:pPr>
      <w:r w:rsidRPr="00682159">
        <w:rPr>
          <w:sz w:val="24"/>
          <w:szCs w:val="24"/>
          <w:lang w:eastAsia="bs-Latn-BA"/>
        </w:rPr>
        <w:t>Katolički vjeronauk pomaže učeniku shvatiti da je Riječ Božja najprije Isus Krist, objavljeni i utjelovljeni Sin Božji, koji je s Ocem, u zajedništvu s Duhom Svetim, od početka stvaranja svijeta i čovjeka, bio jedan Bog. Učenik je omogućeno, shvaćajući otajstvo Božje objave čovjeku po Sinu, učiti da postoji i biblijska objava. Novost te biblijske objave sadržana je u činjenici da Bog govori ljudima po ljudima koji su nadahnuti Duhom Svetim. Upravo zbog tog nadahnuća, premda se služi jezikom vlastitim čovjeku različitih vremena i povijesnih epoha, Bog sam govori u pismima. Tako možemo reći: kao što je Riječ Božja postala tijelo po Duhu Svetomu u krilu Djevice Marije, </w:t>
      </w:r>
      <w:r w:rsidRPr="00682159">
        <w:rPr>
          <w:i/>
          <w:iCs/>
          <w:sz w:val="24"/>
          <w:szCs w:val="24"/>
          <w:lang w:eastAsia="bs-Latn-BA"/>
        </w:rPr>
        <w:t>Sveto pismo </w:t>
      </w:r>
      <w:r w:rsidRPr="00682159">
        <w:rPr>
          <w:sz w:val="24"/>
          <w:szCs w:val="24"/>
          <w:lang w:eastAsia="bs-Latn-BA"/>
        </w:rPr>
        <w:t xml:space="preserve">rađa se u krilu Crkve po djelovanju istoga Duha. </w:t>
      </w:r>
    </w:p>
    <w:p w14:paraId="1954CDD7" w14:textId="77777777" w:rsidR="007F18F3" w:rsidRPr="00682159" w:rsidRDefault="007F18F3" w:rsidP="007F18F3">
      <w:pPr>
        <w:shd w:val="clear" w:color="auto" w:fill="FFFFFF"/>
        <w:spacing w:line="276" w:lineRule="auto"/>
        <w:jc w:val="both"/>
        <w:rPr>
          <w:sz w:val="24"/>
          <w:szCs w:val="24"/>
          <w:lang w:eastAsia="bs-Latn-BA"/>
        </w:rPr>
      </w:pPr>
      <w:r w:rsidRPr="00682159">
        <w:rPr>
          <w:sz w:val="24"/>
          <w:szCs w:val="24"/>
          <w:lang w:eastAsia="bs-Latn-BA"/>
        </w:rPr>
        <w:t>Djeca i učenici upoznaju </w:t>
      </w:r>
      <w:r w:rsidRPr="00682159">
        <w:rPr>
          <w:i/>
          <w:iCs/>
          <w:sz w:val="24"/>
          <w:szCs w:val="24"/>
          <w:lang w:eastAsia="bs-Latn-BA"/>
        </w:rPr>
        <w:t>Bibliju </w:t>
      </w:r>
      <w:r w:rsidRPr="00682159">
        <w:rPr>
          <w:sz w:val="24"/>
          <w:szCs w:val="24"/>
          <w:lang w:eastAsia="bs-Latn-BA"/>
        </w:rPr>
        <w:t>kao svetu knjigu kršćana te shvaćaju i tumače njezino cjelovito značenje za kršćanstvo i Katoličku Crkvu. U </w:t>
      </w:r>
      <w:r w:rsidRPr="00682159">
        <w:rPr>
          <w:i/>
          <w:iCs/>
          <w:sz w:val="24"/>
          <w:szCs w:val="24"/>
          <w:lang w:eastAsia="bs-Latn-BA"/>
        </w:rPr>
        <w:t>Starome zavjetu </w:t>
      </w:r>
      <w:r w:rsidRPr="00682159">
        <w:rPr>
          <w:sz w:val="24"/>
          <w:szCs w:val="24"/>
          <w:lang w:eastAsia="bs-Latn-BA"/>
        </w:rPr>
        <w:t>pred učenike se stavlja »ljubavna pripovijest« između Boga i židovskoga naroda dok im </w:t>
      </w:r>
      <w:r w:rsidRPr="00682159">
        <w:rPr>
          <w:i/>
          <w:iCs/>
          <w:sz w:val="24"/>
          <w:szCs w:val="24"/>
          <w:lang w:eastAsia="bs-Latn-BA"/>
        </w:rPr>
        <w:t>Novi Zavjet </w:t>
      </w:r>
      <w:r w:rsidRPr="00682159">
        <w:rPr>
          <w:sz w:val="24"/>
          <w:szCs w:val="24"/>
          <w:lang w:eastAsia="bs-Latn-BA"/>
        </w:rPr>
        <w:t xml:space="preserve">donosi  navještaj i svjedočanstvo o kraljevstvu Božjemu, o spasenjskom Kristovu djelu koje se događa i ostvaruje u Kristovoj smrti i uskrsnuću. Sučeljavanje s tim biblijskim tekstovima pomaže učenicima vlastiti život povezati s Riječju Božjom. Učenik po pismima, dakle, upoznaje </w:t>
      </w:r>
      <w:r w:rsidRPr="00682159">
        <w:rPr>
          <w:sz w:val="24"/>
          <w:szCs w:val="24"/>
          <w:lang w:eastAsia="bs-Latn-BA"/>
        </w:rPr>
        <w:lastRenderedPageBreak/>
        <w:t>temelje kršćanske objave, vjere i života Crkve. Upoznaje Isusa Krista kao Sina Božjega, navjestitelja Radosne vijesti. Promišlja i otvara se njegovom životu i poruci. Upoznaje temeljne istine katoličke vjere. U životima velikih biblijskih osoba, muškaraca i žena, ali i onih koji se u biblijskim spisima pojavljuju kao oni koji su se odrekli prijateljstva s Bogom, učenik pronalazi vlastita nadahnuća za život, ali i kršćansku utjehu u teškim trenucima. Učenik u svjetlu temeljnih kršćanskih sadržaja promišlja i izgrađuje svoj duhovno-religiozni, vjerski i kulturni identitet, bira vrednote i vrijednosti koje mu mogu donijeti spas, uči se odnositi prema sebi, drugima i svemu što ga okružuje. On ujedno odgovorno prosuđuje vlastiti život i različite probleme, nade i tjeskobe suvremenoga čovjeka, društva i svijeta u duhu Evanđelja i vjere Crkve. Upoznaje i istražuje </w:t>
      </w:r>
      <w:r w:rsidRPr="00682159">
        <w:rPr>
          <w:i/>
          <w:iCs/>
          <w:sz w:val="24"/>
          <w:szCs w:val="24"/>
          <w:lang w:eastAsia="bs-Latn-BA"/>
        </w:rPr>
        <w:t>Bibliju </w:t>
      </w:r>
      <w:r w:rsidRPr="00682159">
        <w:rPr>
          <w:sz w:val="24"/>
          <w:szCs w:val="24"/>
          <w:lang w:eastAsia="bs-Latn-BA"/>
        </w:rPr>
        <w:t>kao nadahnutu knjigu koja progovara o problemima, ali i radostima čovjeka. Rad s biblijskim tekstovima učeniku pruža mogućnost da najvažnija suvremena ljudska iskustva osvijetli biblijskim značenjem i porukom te da prepozna temeljna životna pitanja na koja </w:t>
      </w:r>
      <w:r w:rsidRPr="00682159">
        <w:rPr>
          <w:i/>
          <w:iCs/>
          <w:sz w:val="24"/>
          <w:szCs w:val="24"/>
          <w:lang w:eastAsia="bs-Latn-BA"/>
        </w:rPr>
        <w:t>Biblija </w:t>
      </w:r>
      <w:r w:rsidRPr="00682159">
        <w:rPr>
          <w:sz w:val="24"/>
          <w:szCs w:val="24"/>
          <w:lang w:eastAsia="bs-Latn-BA"/>
        </w:rPr>
        <w:t>daje odgovore protkane vjerom. Uz to, učenik upoznaje različita mjesta na kojima i u kojima živi Riječ Božja: liturgija Crkve, sakramenti, molitva, obiteljski život i drugo.</w:t>
      </w:r>
    </w:p>
    <w:p w14:paraId="6569821A" w14:textId="77777777" w:rsidR="007F18F3" w:rsidRPr="00682159" w:rsidRDefault="007F18F3" w:rsidP="007F18F3">
      <w:pPr>
        <w:rPr>
          <w:sz w:val="24"/>
          <w:szCs w:val="24"/>
        </w:rPr>
      </w:pPr>
    </w:p>
    <w:p w14:paraId="1BB106D9" w14:textId="77777777" w:rsidR="007F18F3" w:rsidRPr="00682159" w:rsidRDefault="007F18F3" w:rsidP="007F18F3">
      <w:pPr>
        <w:rPr>
          <w:b/>
          <w:bCs/>
          <w:sz w:val="24"/>
          <w:szCs w:val="24"/>
          <w:lang w:eastAsia="bs-Latn-BA"/>
        </w:rPr>
      </w:pPr>
      <w:r w:rsidRPr="00682159">
        <w:rPr>
          <w:b/>
          <w:bCs/>
          <w:sz w:val="24"/>
          <w:szCs w:val="24"/>
          <w:lang w:eastAsia="bs-Latn-BA"/>
        </w:rPr>
        <w:t xml:space="preserve">                    C/ Kršćanska ljubav i moral na djelu</w:t>
      </w:r>
    </w:p>
    <w:p w14:paraId="71607FC8" w14:textId="77777777" w:rsidR="007F18F3" w:rsidRPr="00682159" w:rsidRDefault="007F18F3" w:rsidP="007F18F3">
      <w:pPr>
        <w:rPr>
          <w:b/>
          <w:bCs/>
          <w:sz w:val="24"/>
          <w:szCs w:val="24"/>
          <w:lang w:eastAsia="bs-Latn-BA"/>
        </w:rPr>
      </w:pPr>
    </w:p>
    <w:p w14:paraId="1E130A67" w14:textId="77777777" w:rsidR="007F18F3" w:rsidRPr="00682159" w:rsidRDefault="007F18F3" w:rsidP="007F18F3">
      <w:pPr>
        <w:spacing w:line="276" w:lineRule="auto"/>
        <w:jc w:val="both"/>
        <w:rPr>
          <w:sz w:val="24"/>
          <w:szCs w:val="24"/>
          <w:lang w:eastAsia="bs-Latn-BA"/>
        </w:rPr>
      </w:pPr>
      <w:r w:rsidRPr="00682159">
        <w:rPr>
          <w:sz w:val="24"/>
          <w:szCs w:val="24"/>
          <w:lang w:eastAsia="bs-Latn-BA"/>
        </w:rPr>
        <w:t xml:space="preserve">Učenicima se od početka njihova obrazovanja omogućuje upoznavanje značenja i važnosti  pravila i zapovijedi za sebe te za dobar suživot s drugima. U njima mogu iskusit znakove koji im pomažu u usmjeravanju vlastitoga života te, s postupnom preuzimanju odgovornosti za svoje čine, i za život u zajednici. Sve to mogu doživjeti i iskusiti po izabranim biblijskim tekstovima, a posebno u radosnoj vijesti Evanđelja koje učenika čini slobodnim i upućuje ga na Božju ljubav i dobrotu, milosrđe i praštanje čovjeku. Učenici, uz biblijske tekstove, nadahnuće za prihvaćanje </w:t>
      </w:r>
      <w:r w:rsidRPr="00682159">
        <w:rPr>
          <w:b/>
          <w:bCs/>
          <w:sz w:val="24"/>
          <w:szCs w:val="24"/>
          <w:lang w:eastAsia="bs-Latn-BA"/>
        </w:rPr>
        <w:t>evanđeoskih savjeta</w:t>
      </w:r>
      <w:r w:rsidRPr="00682159">
        <w:rPr>
          <w:sz w:val="24"/>
          <w:szCs w:val="24"/>
          <w:lang w:eastAsia="bs-Latn-BA"/>
        </w:rPr>
        <w:t xml:space="preserve"> pronalaze i u osobama koje su živjele prema tim pravilima i zapovijedima, te upoznaju konkretne modele i uzore odgoja za istinu, ljubav i dobrotu, pravednost, mir, solidarnost i druge vrjednote. Takav je pristup važan kako bi učenik od početka školovanja, pa nadalje, mogao razabrati, prosuditi i usvojiti da su kršćanska moralna pravila, vrjednote i vrijednosti duboko ukorijenjeni u život čovjeka, to jest da je moral konstitutivna dimenzija čovjekova života kao Božjega stvorenja. Kršćanski moral tako naznačuje stalni odnos Boga Stvoritelja i stvorenja te konačnoga pomirenja u odnosu Otkupitelja i čovjeka kao novoga stvorenja. Sukladno razvoju učenika i njegovu interesu, u ovoj se oblasti/domeni razrađuju i nude tumačenja o mnogim suvremenim »slobodama« čovjeka koje su nerijetko i ozakonjene, a nisu u skladu s moralom Katoličke Crkve. Tako učenici uče kritički prosuđivati, tumačiti, vrjednovati i prihvaćati, iz perspektive stvorenoga, oslobođenoga i otkupljenoga čovjeka, vrijednosti ljudskoga života od njegova začeća do prirodne smrti, kao i druge teme o kojima su pozvani razmišljati i zauzeti stavove. Pred učenika se također, objektivno i transparentno, stavljaju misli onih koji o pojedinim moralnim ili etičkim pitanjima imaju drukčije mišljenje i stavove od Katoličke Crkve, bilo da se govori o etičkim pitanjima (abortus, rodna ideologija, pitanje istospolnih zajednica i drugo) bilo o pitanjima o gospodarstvu i javnoj politici (korupcija, nepravedna podjele dobara, siromaštvo i drugo). U tom se pogledu pomno pazi da se učeniku cjelovito i jasno predoče i obrazlože istine kršćanske vjere i morala na temelju katoličkoga nauka. Promišljajući tako o različitim religijskim i moralnim pitanjima, učenik izgrađuje kritički odnos prema životu i svijetu, </w:t>
      </w:r>
      <w:r w:rsidRPr="00682159">
        <w:rPr>
          <w:sz w:val="24"/>
          <w:szCs w:val="24"/>
          <w:lang w:eastAsia="bs-Latn-BA"/>
        </w:rPr>
        <w:lastRenderedPageBreak/>
        <w:t>zauzima argumentirane stavove s obzirom na različita moralna pitanja i dvojbe, istražuje načine kako izgrađivati pravednije, solidarnije i tolerantnije društvo u skladu s kršćanskim odgovorima na moralna pitanja. Konačno, učenik time postaje svjestan izazova različitih sloboda i prisila današnjega svijeta i kulture, te biva osposobljen za etično utemeljene prosudbe i solidarno djelovanje na temelju proročke i oslobađajuće moći kršćanske poruke koja je objavljena u Isusu Kristu.</w:t>
      </w:r>
    </w:p>
    <w:p w14:paraId="5B82D6E0" w14:textId="77777777" w:rsidR="007F18F3" w:rsidRPr="00682159" w:rsidRDefault="007F18F3" w:rsidP="007F18F3">
      <w:pPr>
        <w:rPr>
          <w:lang w:eastAsia="bs-Latn-BA"/>
        </w:rPr>
      </w:pPr>
    </w:p>
    <w:p w14:paraId="457A37D3" w14:textId="77777777" w:rsidR="007F18F3" w:rsidRPr="00682159" w:rsidRDefault="007F18F3" w:rsidP="007F18F3">
      <w:pPr>
        <w:rPr>
          <w:b/>
          <w:bCs/>
          <w:sz w:val="24"/>
          <w:szCs w:val="24"/>
          <w:lang w:eastAsia="bs-Latn-BA"/>
        </w:rPr>
      </w:pPr>
      <w:r w:rsidRPr="00682159">
        <w:rPr>
          <w:b/>
          <w:bCs/>
          <w:sz w:val="24"/>
          <w:szCs w:val="24"/>
          <w:lang w:eastAsia="bs-Latn-BA"/>
        </w:rPr>
        <w:t xml:space="preserve">                      D/ Crkva u svijetu</w:t>
      </w:r>
    </w:p>
    <w:p w14:paraId="7CBC7B6E" w14:textId="77777777" w:rsidR="007F18F3" w:rsidRPr="00682159" w:rsidRDefault="007F18F3" w:rsidP="007F18F3">
      <w:pPr>
        <w:rPr>
          <w:b/>
          <w:bCs/>
          <w:sz w:val="24"/>
          <w:szCs w:val="24"/>
          <w:lang w:eastAsia="bs-Latn-BA"/>
        </w:rPr>
      </w:pPr>
    </w:p>
    <w:p w14:paraId="65D82CBC" w14:textId="77777777" w:rsidR="007F18F3" w:rsidRPr="00682159" w:rsidRDefault="007F18F3" w:rsidP="007F18F3">
      <w:pPr>
        <w:shd w:val="clear" w:color="auto" w:fill="FFFFFF"/>
        <w:spacing w:line="276" w:lineRule="auto"/>
        <w:jc w:val="both"/>
        <w:rPr>
          <w:sz w:val="24"/>
          <w:szCs w:val="24"/>
          <w:lang w:eastAsia="bs-Latn-BA"/>
        </w:rPr>
      </w:pPr>
      <w:r w:rsidRPr="00682159">
        <w:rPr>
          <w:sz w:val="24"/>
          <w:szCs w:val="24"/>
          <w:lang w:eastAsia="bs-Latn-BA"/>
        </w:rPr>
        <w:t>Već su ranokršćanski crkveni oci govorili da je čitav svijet čovjeku teologija. Zbog toga Katolički vjeronauk, kao crkvena stvarnost u školskom sustavu, želi proučavati i tumačiti svijet iz kršćanske perspektive. Ne samo to. On je nastavni predmet u kojemu se pred učenika stavlja povijesni pregled kršćanskoga shvaćanja, tumačenja i djelovanja Crkve u svijetu. Pod pojmom „svijet“ podrazumijeva se stvarnost u kojoj Crkva živi i djeluje. Misli se na stvarnost s vjerskoga, odnosno religijskoga, kulturnoga, umjetničkoga i društvenoga stajališta. Na početku školovanja učenik upoznaje svoje vlastito mjesto u svijetu i društvu, u obitelji i vjerskoj zajednici kojoj pripada, i tako izgrađuje svoj vlastiti identitet. Slijedom njegova razvoja i izgradnje, učenik postupno upoznaje, razumijeva, analizira, kritički prosuđuje i zauzima  odgovoran stav i odnos prema povijesnim i sadašnjim ulogama Crkve na svjetskoj, europskoj, ali i na nacionalnoj razini. Učenik u tom smislu može upoznati i razumjeti kako je kršćanstvo kao religija utjecalo na hrvatsko i bosansko-hercegovačko društvo, njegovu povijest i sadašnjost, njegov jezik, obrazovanje, kulturu, umjetnost i bogatu tradiciju koja obuhvaća i čuva kršćanske vrijednosti koje postaju integrativna sastavnica i životan snaga ljudi na ovim prostorima. Učenik također istražuje doprinos i utjecaj različitih religija, ali i drugih društvenih i kulturnih ideja koje su utjecale na hrvatsko i bosansko-hercegovačko društvo. One se uvijek dovode u svezu i kritički ih se propituje i vrjednuje iz perspektive poslanje i djelovanja Crkve. Učenik također istražuje ulogu kršćanstva, ali i religije općenito, kao prafenomena ljudske civilizacije u suvremenome društvu. Takvo istraživanje uvodi učenika u razumijevanje međusobne ovisnosti društva i religije, i ujedno mu omogućuje argumentiranu interpretaciju kulturnih izričaja povezanih s različitim religijskim predajama, osobito, pak, s kršćanskom tradicijom. Tako učenik stječe iskustvo proučavanja i istraživanja konkretnih pojava i ostvarenja u povijesti Crkve, ali i ostvarenja u području umjetnosti, književnosti, znanosti, filozofije, etike, tehnike, običaja, prava, narodnih običaja itd. Na taj način učenik otkriva povezanost evanđelja i kulture, tj. utjecaj evanđelja ne samo na našu povijest i sadašnjost, nego i utjecaj kršćanstva općenito na suvremenu Europu. Velika imena znanstvene, kulturne i umjetničke baštine hrvatskoga naroda, kako ona iz daleke povijesti tako i sadašnjosti Katoličke Crkve, pružaju učeniku mogućnost uvida u konkretne činjenice neodvojivosti Crkve i društva na našem, ali i na širem europskom i svjetskom području. Posebno mjesto u tom smislu zauzima povijesna i tradicionalna vezanost našega naroda, duboko poštovanje i ljubav prema Blaženoj Djevici Mariji koja je samo jedan od mnogih znakova vjernosti hrvatskoga naroda Bogu i Katoličkoj Crkvi.</w:t>
      </w:r>
    </w:p>
    <w:p w14:paraId="31391937" w14:textId="77777777" w:rsidR="007F18F3" w:rsidRPr="00682159" w:rsidRDefault="007F18F3" w:rsidP="007F18F3">
      <w:pPr>
        <w:shd w:val="clear" w:color="auto" w:fill="FFFFFF"/>
        <w:spacing w:line="276" w:lineRule="auto"/>
        <w:rPr>
          <w:sz w:val="24"/>
          <w:szCs w:val="24"/>
          <w:lang w:eastAsia="bs-Latn-BA"/>
        </w:rPr>
      </w:pPr>
    </w:p>
    <w:p w14:paraId="7E2C2833" w14:textId="7689228D" w:rsidR="00101D7E" w:rsidRPr="00682159" w:rsidRDefault="007F18F3" w:rsidP="007F18F3">
      <w:pPr>
        <w:spacing w:line="276" w:lineRule="auto"/>
        <w:jc w:val="both"/>
        <w:rPr>
          <w:sz w:val="24"/>
          <w:szCs w:val="24"/>
        </w:rPr>
      </w:pPr>
      <w:r w:rsidRPr="00682159">
        <w:rPr>
          <w:sz w:val="24"/>
          <w:szCs w:val="24"/>
          <w:lang w:eastAsia="bs-Latn-BA"/>
        </w:rPr>
        <w:t xml:space="preserve">Produbljujući sadržaje i spoznaje o drugim religijama, kulturama i svjetonazorima, učenik se osposobljava za ekumenski i dijaloški pristup drugima i drukčijima. To mu u isto vrijeme </w:t>
      </w:r>
      <w:r w:rsidRPr="00682159">
        <w:rPr>
          <w:sz w:val="24"/>
          <w:szCs w:val="24"/>
          <w:lang w:eastAsia="bs-Latn-BA"/>
        </w:rPr>
        <w:lastRenderedPageBreak/>
        <w:t>omogućava čuvanje i razvijanje vlastitoga te upoznavanje i poštovanje kulturnoga, nacionalnoga i vjerskoga, odnosno religioznoga identiteta drugih i različitih od sebe. Sve to vodi učenika prema odgovornom djelovanju u svijetu u kojemu se nalazi, i u kojemu će djelovati dijakonijski, tj. služeći mu u kršćanskoj perspektivi i izgrađujući tako solidarni humanizam prema drugima i, konačno, na taj način, biti svjedokom Crkve koja živi u svijetu i sa svijetom. Katolički vjeronauk tako omogućuje učeniku da tumači život i svijet kao mjesto Božje prisutnosti i iskustva Boga te ga time senzibilizira za sakramentalnost sveukupne stvarnosti u kojoj učenik uči simbolički razmišljati i tumačiti stvarnost oko sebe. Na taj se način učenika potiče i otvara za ono shvaćanje svijeta i života kojemu čin i milost sakramenata, stalne Božje aktualne suradnje s čovjekom, daje novi i jedinstveni smisao</w:t>
      </w:r>
      <w:r w:rsidR="00101D7E" w:rsidRPr="00682159">
        <w:rPr>
          <w:sz w:val="24"/>
          <w:szCs w:val="24"/>
        </w:rPr>
        <w:t>.</w:t>
      </w:r>
    </w:p>
    <w:p w14:paraId="7F0F2FCC" w14:textId="77777777" w:rsidR="00101D7E" w:rsidRPr="00682159" w:rsidRDefault="00101D7E" w:rsidP="00101D7E">
      <w:pPr>
        <w:spacing w:line="276" w:lineRule="auto"/>
        <w:jc w:val="both"/>
        <w:sectPr w:rsidR="00101D7E" w:rsidRPr="00682159" w:rsidSect="00101D7E">
          <w:pgSz w:w="11910" w:h="16840"/>
          <w:pgMar w:top="1440" w:right="1440" w:bottom="1440" w:left="1440" w:header="0" w:footer="1049" w:gutter="0"/>
          <w:cols w:space="720"/>
          <w:docGrid w:linePitch="299"/>
        </w:sectPr>
      </w:pPr>
    </w:p>
    <w:p w14:paraId="04A9AE4F" w14:textId="77777777" w:rsidR="00101D7E" w:rsidRPr="00682159" w:rsidRDefault="00101D7E" w:rsidP="007F18F3">
      <w:pPr>
        <w:rPr>
          <w:sz w:val="20"/>
          <w:szCs w:val="24"/>
        </w:rPr>
      </w:pPr>
      <w:r w:rsidRPr="00682159">
        <w:rPr>
          <w:noProof/>
          <w:sz w:val="20"/>
          <w:szCs w:val="24"/>
          <w:lang w:val="en-US"/>
        </w:rPr>
        <w:lastRenderedPageBreak/>
        <mc:AlternateContent>
          <mc:Choice Requires="wps">
            <w:drawing>
              <wp:inline distT="0" distB="0" distL="0" distR="0" wp14:anchorId="5705D203" wp14:editId="15569390">
                <wp:extent cx="5876290" cy="265430"/>
                <wp:effectExtent l="9525" t="0" r="635" b="10795"/>
                <wp:docPr id="1972629957" name="Textbox 33"/>
                <wp:cNvGraphicFramePr/>
                <a:graphic xmlns:a="http://schemas.openxmlformats.org/drawingml/2006/main">
                  <a:graphicData uri="http://schemas.microsoft.com/office/word/2010/wordprocessingShape">
                    <wps:wsp>
                      <wps:cNvSpPr txBox="1"/>
                      <wps:spPr>
                        <a:xfrm>
                          <a:off x="0" y="0"/>
                          <a:ext cx="5876290" cy="265430"/>
                        </a:xfrm>
                        <a:prstGeom prst="rect">
                          <a:avLst/>
                        </a:prstGeom>
                        <a:solidFill>
                          <a:srgbClr val="B4C5E7"/>
                        </a:solidFill>
                        <a:ln w="6096">
                          <a:solidFill>
                            <a:srgbClr val="000000"/>
                          </a:solidFill>
                          <a:prstDash val="solid"/>
                        </a:ln>
                      </wps:spPr>
                      <wps:txbx>
                        <w:txbxContent>
                          <w:p w14:paraId="34205E76" w14:textId="77777777" w:rsidR="00F5135C" w:rsidRPr="00682159" w:rsidRDefault="00F5135C" w:rsidP="00101D7E">
                            <w:pPr>
                              <w:pStyle w:val="Naslov1"/>
                            </w:pPr>
                            <w:r w:rsidRPr="00682159">
                              <w:t>D/ ODGOJNO-OBRAZOVNI</w:t>
                            </w:r>
                            <w:r w:rsidRPr="00682159">
                              <w:rPr>
                                <w:spacing w:val="-9"/>
                              </w:rPr>
                              <w:t xml:space="preserve"> </w:t>
                            </w:r>
                            <w:r w:rsidRPr="00682159">
                              <w:rPr>
                                <w:spacing w:val="-2"/>
                              </w:rPr>
                              <w:t>ISHODI</w:t>
                            </w:r>
                          </w:p>
                        </w:txbxContent>
                      </wps:txbx>
                      <wps:bodyPr wrap="square" lIns="0" tIns="0" rIns="0" bIns="0" rtlCol="0">
                        <a:noAutofit/>
                      </wps:bodyPr>
                    </wps:wsp>
                  </a:graphicData>
                </a:graphic>
              </wp:inline>
            </w:drawing>
          </mc:Choice>
          <mc:Fallback>
            <w:pict>
              <v:shape w14:anchorId="5705D203" id="_x0000_s1105" type="#_x0000_t202" style="width:462.7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" fillcolor="#b4c5e7" strokeweight=".48pt">
                <v:textbox inset="0,0,0,0">
                  <w:txbxContent>
                    <w:p w14:paraId="34205E76" w14:textId="77777777" w:rsidR="00F5135C" w:rsidRPr="00682159" w:rsidRDefault="00F5135C" w:rsidP="00101D7E">
                      <w:pPr>
                        <w:pStyle w:val="Naslov1"/>
                      </w:pPr>
                      <w:r w:rsidRPr="00682159">
                        <w:t>D/ ODGOJNO-OBRAZOVNI</w:t>
                      </w:r>
                      <w:r w:rsidRPr="00682159">
                        <w:rPr>
                          <w:spacing w:val="-9"/>
                        </w:rPr>
                        <w:t xml:space="preserve"> </w:t>
                      </w:r>
                      <w:r w:rsidRPr="00682159">
                        <w:rPr>
                          <w:spacing w:val="-2"/>
                        </w:rPr>
                        <w:t>ISHODI</w:t>
                      </w:r>
                    </w:p>
                  </w:txbxContent>
                </v:textbox>
                <w10:anchorlock/>
              </v:shape>
            </w:pict>
          </mc:Fallback>
        </mc:AlternateContent>
      </w:r>
    </w:p>
    <w:p w14:paraId="55C7EB70" w14:textId="79398F6C" w:rsidR="00101D7E" w:rsidRPr="00682159" w:rsidRDefault="00101D7E" w:rsidP="00101D7E">
      <w:pPr>
        <w:spacing w:before="1"/>
        <w:ind w:left="126" w:right="127"/>
        <w:jc w:val="center"/>
        <w:rPr>
          <w:b/>
          <w:sz w:val="32"/>
        </w:rPr>
      </w:pPr>
    </w:p>
    <w:p w14:paraId="1BAF6E6C" w14:textId="39D13183" w:rsidR="00864F1F" w:rsidRPr="00682159" w:rsidRDefault="00CE06CE">
      <w:pPr>
        <w:numPr>
          <w:ilvl w:val="0"/>
          <w:numId w:val="74"/>
        </w:numPr>
        <w:spacing w:before="55" w:line="276" w:lineRule="auto"/>
        <w:ind w:left="284" w:right="-42"/>
        <w:jc w:val="center"/>
        <w:outlineLvl w:val="0"/>
        <w:rPr>
          <w:b/>
          <w:bCs/>
          <w:iCs/>
          <w:sz w:val="28"/>
          <w:szCs w:val="28"/>
        </w:rPr>
      </w:pPr>
      <w:bookmarkStart w:id="96" w:name="_Toc165248009"/>
      <w:r w:rsidRPr="00682159">
        <w:rPr>
          <w:b/>
          <w:bCs/>
          <w:iCs/>
          <w:sz w:val="28"/>
          <w:szCs w:val="28"/>
        </w:rPr>
        <w:t xml:space="preserve">razred </w:t>
      </w:r>
      <w:r w:rsidR="00675E41">
        <w:rPr>
          <w:b/>
          <w:bCs/>
          <w:spacing w:val="-5"/>
          <w:sz w:val="28"/>
          <w:szCs w:val="28"/>
        </w:rPr>
        <w:t xml:space="preserve">gimnazije </w:t>
      </w:r>
      <w:r w:rsidRPr="00682159">
        <w:rPr>
          <w:b/>
          <w:bCs/>
          <w:iCs/>
          <w:sz w:val="28"/>
          <w:szCs w:val="28"/>
        </w:rPr>
        <w:t>/</w:t>
      </w:r>
      <w:r w:rsidR="007F18F3" w:rsidRPr="00682159">
        <w:rPr>
          <w:b/>
          <w:bCs/>
          <w:iCs/>
          <w:sz w:val="28"/>
          <w:szCs w:val="28"/>
        </w:rPr>
        <w:t>35</w:t>
      </w:r>
      <w:r w:rsidR="00101D7E" w:rsidRPr="00682159">
        <w:rPr>
          <w:b/>
          <w:bCs/>
          <w:iCs/>
          <w:sz w:val="28"/>
          <w:szCs w:val="28"/>
        </w:rPr>
        <w:t xml:space="preserve"> nastavnih sati godišnje/</w:t>
      </w:r>
      <w:bookmarkEnd w:id="96"/>
    </w:p>
    <w:p w14:paraId="36A3DD32" w14:textId="77777777" w:rsidR="007F18F3" w:rsidRPr="00682159" w:rsidRDefault="007F18F3" w:rsidP="007F18F3">
      <w:pPr>
        <w:spacing w:before="55" w:line="276" w:lineRule="auto"/>
        <w:ind w:left="-76" w:right="-42"/>
        <w:outlineLvl w:val="0"/>
        <w:rPr>
          <w:b/>
          <w:bCs/>
          <w:iCs/>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920"/>
      </w:tblGrid>
      <w:tr w:rsidR="007F18F3" w:rsidRPr="00682159" w14:paraId="24C44DE0"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2A7A726" w14:textId="77777777" w:rsidR="007F18F3" w:rsidRPr="00682159" w:rsidRDefault="007F18F3" w:rsidP="00C45CC0">
            <w:pPr>
              <w:rPr>
                <w:b/>
                <w:sz w:val="28"/>
                <w:szCs w:val="28"/>
              </w:rPr>
            </w:pPr>
            <w:r w:rsidRPr="00682159">
              <w:rPr>
                <w:b/>
                <w:sz w:val="24"/>
                <w:szCs w:val="24"/>
              </w:rPr>
              <w:t>PREDMETNO PODRUČJE: A/ Čovjek i svijet u Božjemu naumu</w:t>
            </w:r>
          </w:p>
        </w:tc>
      </w:tr>
      <w:tr w:rsidR="007F18F3" w:rsidRPr="00682159" w14:paraId="0B61BD93" w14:textId="77777777" w:rsidTr="005E13BE">
        <w:tc>
          <w:tcPr>
            <w:tcW w:w="443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9EC419A" w14:textId="77777777" w:rsidR="007F18F3" w:rsidRPr="00682159" w:rsidRDefault="007F18F3"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920"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79D5F67" w14:textId="77777777" w:rsidR="007F18F3" w:rsidRPr="00682159" w:rsidRDefault="007F18F3" w:rsidP="00C45CC0">
            <w:pPr>
              <w:jc w:val="center"/>
              <w:rPr>
                <w:b/>
                <w:sz w:val="24"/>
                <w:szCs w:val="24"/>
              </w:rPr>
            </w:pPr>
            <w:r w:rsidRPr="00682159">
              <w:rPr>
                <w:b/>
                <w:sz w:val="24"/>
                <w:szCs w:val="24"/>
              </w:rPr>
              <w:t>Razrada ishoda</w:t>
            </w:r>
          </w:p>
        </w:tc>
      </w:tr>
      <w:tr w:rsidR="007F18F3" w:rsidRPr="00682159" w14:paraId="301E3A13" w14:textId="77777777" w:rsidTr="005E13BE">
        <w:trPr>
          <w:trHeight w:val="6207"/>
        </w:trPr>
        <w:tc>
          <w:tcPr>
            <w:tcW w:w="4431" w:type="dxa"/>
            <w:tcBorders>
              <w:top w:val="single" w:sz="4" w:space="0" w:color="auto"/>
              <w:left w:val="single" w:sz="4" w:space="0" w:color="auto"/>
              <w:bottom w:val="single" w:sz="4" w:space="0" w:color="auto"/>
              <w:right w:val="single" w:sz="4" w:space="0" w:color="auto"/>
              <w:tl2br w:val="nil"/>
              <w:tr2bl w:val="nil"/>
            </w:tcBorders>
            <w:vAlign w:val="center"/>
          </w:tcPr>
          <w:p w14:paraId="3FB26AFF" w14:textId="77777777" w:rsidR="007F18F3" w:rsidRPr="00682159" w:rsidRDefault="007F18F3" w:rsidP="00C45CC0">
            <w:pPr>
              <w:jc w:val="center"/>
            </w:pPr>
            <w:r w:rsidRPr="00682159">
              <w:rPr>
                <w:b/>
              </w:rPr>
              <w:t xml:space="preserve">A.I.1 </w:t>
            </w:r>
            <w:r w:rsidRPr="00682159">
              <w:t>Učenik objašnjava važnost temeljnih životnih pitanja i pronalaženja odgovora na njih, prepoznaje čovjeka kao religiozno biće te objašnjava i vrednuje njegov odnos prema Bogu, posebno u spisima, nauku, moralu i kultu velikih svjetskih religija.</w:t>
            </w:r>
          </w:p>
        </w:tc>
        <w:tc>
          <w:tcPr>
            <w:tcW w:w="4920" w:type="dxa"/>
            <w:tcBorders>
              <w:top w:val="single" w:sz="4" w:space="0" w:color="auto"/>
              <w:left w:val="single" w:sz="4" w:space="0" w:color="auto"/>
              <w:bottom w:val="single" w:sz="4" w:space="0" w:color="auto"/>
              <w:right w:val="single" w:sz="4" w:space="0" w:color="auto"/>
              <w:tl2br w:val="nil"/>
              <w:tr2bl w:val="nil"/>
            </w:tcBorders>
            <w:vAlign w:val="center"/>
          </w:tcPr>
          <w:p w14:paraId="3ABF9420" w14:textId="77777777" w:rsidR="007F18F3" w:rsidRPr="00682159" w:rsidRDefault="007F18F3">
            <w:pPr>
              <w:numPr>
                <w:ilvl w:val="0"/>
                <w:numId w:val="47"/>
              </w:numPr>
              <w:autoSpaceDE/>
              <w:autoSpaceDN/>
            </w:pPr>
            <w:r w:rsidRPr="00682159">
              <w:t>prepoznaje i analizira religioznu dimenziju kao antropološku datost</w:t>
            </w:r>
          </w:p>
          <w:p w14:paraId="62A26125" w14:textId="77777777" w:rsidR="007F18F3" w:rsidRPr="00682159" w:rsidRDefault="007F18F3">
            <w:pPr>
              <w:numPr>
                <w:ilvl w:val="0"/>
                <w:numId w:val="47"/>
              </w:numPr>
              <w:autoSpaceDE/>
              <w:autoSpaceDN/>
            </w:pPr>
            <w:r w:rsidRPr="00682159">
              <w:t>iznosi vlastiti stav o važnim religioznim pitanjima i traženju životnoga smisla</w:t>
            </w:r>
          </w:p>
          <w:p w14:paraId="0A75BA43" w14:textId="77777777" w:rsidR="007F18F3" w:rsidRPr="00682159" w:rsidRDefault="007F18F3">
            <w:pPr>
              <w:numPr>
                <w:ilvl w:val="0"/>
                <w:numId w:val="47"/>
              </w:numPr>
              <w:autoSpaceDE/>
              <w:autoSpaceDN/>
            </w:pPr>
            <w:r w:rsidRPr="00682159">
              <w:t>navodi i prepoznaje pojmove: politeizam, monoteizam, primitivne religije</w:t>
            </w:r>
          </w:p>
          <w:p w14:paraId="61774C71" w14:textId="77777777" w:rsidR="007F18F3" w:rsidRPr="00682159" w:rsidRDefault="007F18F3">
            <w:pPr>
              <w:numPr>
                <w:ilvl w:val="0"/>
                <w:numId w:val="47"/>
              </w:numPr>
              <w:autoSpaceDE/>
              <w:autoSpaceDN/>
            </w:pPr>
            <w:r w:rsidRPr="00682159">
              <w:t>prepoznaje i opisuje odgovore na temeljna životna pitanja navedenih svjetonazora: marksizam, materijalizam, nihilizam, hedonizam, pragmatizam</w:t>
            </w:r>
          </w:p>
          <w:p w14:paraId="38BC7C6B" w14:textId="77777777" w:rsidR="007F18F3" w:rsidRPr="00682159" w:rsidRDefault="007F18F3">
            <w:pPr>
              <w:numPr>
                <w:ilvl w:val="0"/>
                <w:numId w:val="47"/>
              </w:numPr>
              <w:autoSpaceDE/>
              <w:autoSpaceDN/>
            </w:pPr>
            <w:r w:rsidRPr="00682159">
              <w:t>navodi primjere različitih svjetonazora u vlastitome okruženju</w:t>
            </w:r>
          </w:p>
          <w:p w14:paraId="31FDE7E5" w14:textId="77777777" w:rsidR="007F18F3" w:rsidRPr="00682159" w:rsidRDefault="007F18F3">
            <w:pPr>
              <w:numPr>
                <w:ilvl w:val="0"/>
                <w:numId w:val="47"/>
              </w:numPr>
              <w:autoSpaceDE/>
              <w:autoSpaceDN/>
            </w:pPr>
            <w:r w:rsidRPr="00682159">
              <w:t>analizira i izdvaja različite oblike izražavanja i življenja religioznosti</w:t>
            </w:r>
          </w:p>
          <w:p w14:paraId="74B5F98E" w14:textId="77777777" w:rsidR="007F18F3" w:rsidRPr="00682159" w:rsidRDefault="007F18F3">
            <w:pPr>
              <w:numPr>
                <w:ilvl w:val="0"/>
                <w:numId w:val="47"/>
              </w:numPr>
              <w:autoSpaceDE/>
              <w:autoSpaceDN/>
            </w:pPr>
            <w:r w:rsidRPr="00682159">
              <w:t>izražava potrebu izgradnje stava poštovanja prema osobama koje ne vjeruju i čija se religioznost razlikuje od njegove</w:t>
            </w:r>
          </w:p>
          <w:p w14:paraId="0433B3BA" w14:textId="77777777" w:rsidR="007F18F3" w:rsidRPr="00682159" w:rsidRDefault="007F18F3">
            <w:pPr>
              <w:numPr>
                <w:ilvl w:val="0"/>
                <w:numId w:val="47"/>
              </w:numPr>
              <w:autoSpaceDE/>
              <w:autoSpaceDN/>
            </w:pPr>
            <w:r w:rsidRPr="00682159">
              <w:t>objašnjava pojam religije i zajedničke odrednice svih religija</w:t>
            </w:r>
          </w:p>
          <w:p w14:paraId="4E8292DA" w14:textId="77777777" w:rsidR="007F18F3" w:rsidRPr="00682159" w:rsidRDefault="007F18F3">
            <w:pPr>
              <w:numPr>
                <w:ilvl w:val="0"/>
                <w:numId w:val="47"/>
              </w:numPr>
              <w:autoSpaceDE/>
              <w:autoSpaceDN/>
            </w:pPr>
            <w:r w:rsidRPr="00682159">
              <w:t>prikazuje i objašnjava razvojni put religija tijekom povijesti (od primitivnih i antičkih religija do religija danas)</w:t>
            </w:r>
          </w:p>
          <w:p w14:paraId="02489C73" w14:textId="77777777" w:rsidR="007F18F3" w:rsidRPr="00682159" w:rsidRDefault="007F18F3">
            <w:pPr>
              <w:numPr>
                <w:ilvl w:val="0"/>
                <w:numId w:val="47"/>
              </w:numPr>
              <w:autoSpaceDE/>
              <w:autoSpaceDN/>
            </w:pPr>
            <w:r w:rsidRPr="00682159">
              <w:t>uočava rasprostranjenost religija u svijetu.</w:t>
            </w:r>
          </w:p>
          <w:p w14:paraId="36A6A6CB" w14:textId="77777777" w:rsidR="007F18F3" w:rsidRPr="00682159" w:rsidRDefault="007F18F3">
            <w:pPr>
              <w:numPr>
                <w:ilvl w:val="0"/>
                <w:numId w:val="47"/>
              </w:numPr>
              <w:autoSpaceDE/>
              <w:autoSpaceDN/>
            </w:pPr>
            <w:r w:rsidRPr="00682159">
              <w:t>razlikuje velike svjetske religije prema utemeljitelju, božanstvu, simbolu, nauku, moralu i kultu</w:t>
            </w:r>
          </w:p>
          <w:p w14:paraId="32598A5F" w14:textId="77777777" w:rsidR="007F18F3" w:rsidRPr="00682159" w:rsidRDefault="007F18F3">
            <w:pPr>
              <w:numPr>
                <w:ilvl w:val="0"/>
                <w:numId w:val="47"/>
              </w:numPr>
              <w:autoSpaceDE/>
              <w:autoSpaceDN/>
            </w:pPr>
            <w:r w:rsidRPr="00682159">
              <w:t>uspoređuje i povezuje obilježja i posebnosti velikih svjetskih religija u odnosu na kršćanstvo.</w:t>
            </w:r>
          </w:p>
        </w:tc>
      </w:tr>
      <w:tr w:rsidR="007F18F3" w:rsidRPr="00682159" w14:paraId="58D3DA05" w14:textId="77777777" w:rsidTr="005E13BE">
        <w:tc>
          <w:tcPr>
            <w:tcW w:w="4431" w:type="dxa"/>
            <w:tcBorders>
              <w:top w:val="single" w:sz="4" w:space="0" w:color="auto"/>
              <w:left w:val="single" w:sz="4" w:space="0" w:color="auto"/>
              <w:bottom w:val="single" w:sz="4" w:space="0" w:color="auto"/>
              <w:right w:val="single" w:sz="4" w:space="0" w:color="auto"/>
              <w:tl2br w:val="nil"/>
              <w:tr2bl w:val="nil"/>
            </w:tcBorders>
            <w:vAlign w:val="center"/>
          </w:tcPr>
          <w:p w14:paraId="12A6C365" w14:textId="77777777" w:rsidR="007F18F3" w:rsidRPr="00682159" w:rsidRDefault="007F18F3" w:rsidP="00C45CC0">
            <w:pPr>
              <w:rPr>
                <w:b/>
              </w:rPr>
            </w:pPr>
            <w:r w:rsidRPr="00682159">
              <w:rPr>
                <w:b/>
              </w:rPr>
              <w:t>Poveznice sa ZJNPP</w:t>
            </w:r>
          </w:p>
        </w:tc>
        <w:tc>
          <w:tcPr>
            <w:tcW w:w="4920" w:type="dxa"/>
            <w:tcBorders>
              <w:top w:val="single" w:sz="4" w:space="0" w:color="auto"/>
              <w:left w:val="single" w:sz="4" w:space="0" w:color="auto"/>
              <w:bottom w:val="single" w:sz="4" w:space="0" w:color="auto"/>
              <w:right w:val="single" w:sz="4" w:space="0" w:color="auto"/>
              <w:tl2br w:val="nil"/>
              <w:tr2bl w:val="nil"/>
            </w:tcBorders>
            <w:vAlign w:val="center"/>
          </w:tcPr>
          <w:p w14:paraId="22A2C106" w14:textId="77777777" w:rsidR="007F18F3" w:rsidRPr="00682159" w:rsidRDefault="007F18F3" w:rsidP="00C45CC0">
            <w:pPr>
              <w:jc w:val="center"/>
              <w:rPr>
                <w:b/>
              </w:rPr>
            </w:pPr>
          </w:p>
        </w:tc>
      </w:tr>
      <w:tr w:rsidR="007F18F3" w:rsidRPr="00682159" w14:paraId="43143B2C"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25FDFA9" w14:textId="77777777" w:rsidR="007F18F3" w:rsidRPr="00682159" w:rsidRDefault="007F18F3" w:rsidP="00C45CC0">
            <w:pPr>
              <w:jc w:val="center"/>
              <w:rPr>
                <w:b/>
                <w:sz w:val="28"/>
                <w:szCs w:val="28"/>
              </w:rPr>
            </w:pPr>
            <w:r w:rsidRPr="00682159">
              <w:rPr>
                <w:b/>
                <w:sz w:val="24"/>
                <w:szCs w:val="24"/>
              </w:rPr>
              <w:t>Ključni sadržaji</w:t>
            </w:r>
          </w:p>
        </w:tc>
      </w:tr>
      <w:tr w:rsidR="007F18F3" w:rsidRPr="00682159" w14:paraId="5E3ACA73" w14:textId="77777777" w:rsidTr="005E13BE">
        <w:trPr>
          <w:trHeight w:val="1189"/>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A2EEC95" w14:textId="77777777" w:rsidR="007F18F3" w:rsidRPr="00682159" w:rsidRDefault="007F18F3">
            <w:pPr>
              <w:numPr>
                <w:ilvl w:val="0"/>
                <w:numId w:val="48"/>
              </w:numPr>
              <w:autoSpaceDE/>
              <w:autoSpaceDN/>
            </w:pPr>
            <w:r w:rsidRPr="00682159">
              <w:t>Kršćanska ponuda životnoga smisla osvjedočena i povjerena kroz Bibliju, nauk, moral i kult Katoličke Crkve u usporedbi s drugim velikim svjetskim religijama.</w:t>
            </w:r>
          </w:p>
          <w:p w14:paraId="75371C04" w14:textId="77777777" w:rsidR="007F18F3" w:rsidRPr="00682159" w:rsidRDefault="007F18F3">
            <w:pPr>
              <w:numPr>
                <w:ilvl w:val="0"/>
                <w:numId w:val="48"/>
              </w:numPr>
              <w:autoSpaceDE/>
              <w:autoSpaceDN/>
            </w:pPr>
            <w:r w:rsidRPr="00682159">
              <w:t>Pojam religije i njezin povijesni razvoj, ključne odrednice velikih svjetskih religija (kult, spise, moral, utemeljitelj, nauk, vrijeme i mjesto nastanka).</w:t>
            </w:r>
          </w:p>
        </w:tc>
      </w:tr>
      <w:tr w:rsidR="007F18F3" w:rsidRPr="00682159" w14:paraId="07DC1EA8"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0758781" w14:textId="77777777" w:rsidR="007F18F3" w:rsidRPr="00682159" w:rsidRDefault="007F18F3" w:rsidP="00C45CC0">
            <w:pPr>
              <w:jc w:val="center"/>
              <w:rPr>
                <w:b/>
                <w:sz w:val="28"/>
                <w:szCs w:val="28"/>
              </w:rPr>
            </w:pPr>
            <w:r w:rsidRPr="00682159">
              <w:rPr>
                <w:b/>
                <w:sz w:val="24"/>
                <w:szCs w:val="24"/>
              </w:rPr>
              <w:t>Preporuke za ostvarenje ishoda</w:t>
            </w:r>
          </w:p>
        </w:tc>
      </w:tr>
      <w:tr w:rsidR="007F18F3" w:rsidRPr="00682159" w14:paraId="634DE2EA" w14:textId="77777777" w:rsidTr="005E13BE">
        <w:trPr>
          <w:trHeight w:val="699"/>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290CEC0" w14:textId="77777777" w:rsidR="007F18F3" w:rsidRPr="00682159" w:rsidRDefault="007F18F3" w:rsidP="00D762E5">
            <w:pPr>
              <w:rPr>
                <w:bCs/>
                <w:lang w:eastAsia="hr-HR"/>
              </w:rPr>
            </w:pPr>
            <w:r w:rsidRPr="00682159">
              <w:rPr>
                <w:bCs/>
                <w:lang w:eastAsia="hr-HR"/>
              </w:rPr>
              <w:t>Važno je da učenici kroz ishod osvijeste specifičnu životnu dob u kojoj se nalaze i u kojoj se događa njihovo traganje za smislom i važnost religiozne dimenzije na tom putu.</w:t>
            </w:r>
          </w:p>
          <w:p w14:paraId="28586CAD" w14:textId="77777777" w:rsidR="007F18F3" w:rsidRPr="00682159" w:rsidRDefault="007F18F3" w:rsidP="00D762E5">
            <w:pPr>
              <w:rPr>
                <w:sz w:val="28"/>
                <w:szCs w:val="28"/>
              </w:rPr>
            </w:pPr>
            <w:r w:rsidRPr="00682159">
              <w:rPr>
                <w:bCs/>
                <w:lang w:eastAsia="hr-HR"/>
              </w:rPr>
              <w:t>Analizirati  religiozne dimenzije kao antropološke datosti (čovjek je religiozno biće, tražitelj smisla, tražitelj Boga, tražitelj odgovora na važna životna pitanja...).</w:t>
            </w:r>
            <w:r w:rsidRPr="00682159">
              <w:rPr>
                <w:bCs/>
                <w:lang w:eastAsia="hr-HR"/>
              </w:rPr>
              <w:br/>
              <w:t>Izabrati različite tekstove i primjere koji govore o temeljnim životnim pitanjima (koji zastupaju različite svjetonazore i filozofske pravce).</w:t>
            </w:r>
            <w:r w:rsidRPr="00682159">
              <w:rPr>
                <w:bCs/>
                <w:lang w:eastAsia="hr-HR"/>
              </w:rPr>
              <w:br/>
              <w:t xml:space="preserve">Istraživati na koji način suvremeni mediji i društvene mreže daju odgovore na temeljna životna pitanja i o tome raspravljaju kroz debatu. Ukoliko je prikladno, ostvariti susret s predstavnicima drugih religija </w:t>
            </w:r>
            <w:r w:rsidRPr="00682159">
              <w:rPr>
                <w:bCs/>
                <w:lang w:eastAsia="hr-HR"/>
              </w:rPr>
              <w:lastRenderedPageBreak/>
              <w:t>u školi ili posjetiti druge vjerske zajednice (islamska zajednica u Bosni i Hercegovini, židovska zajednica).</w:t>
            </w:r>
          </w:p>
        </w:tc>
      </w:tr>
      <w:tr w:rsidR="007F18F3" w:rsidRPr="00682159" w14:paraId="3977F311" w14:textId="77777777" w:rsidTr="005E13BE">
        <w:tc>
          <w:tcPr>
            <w:tcW w:w="443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E072272" w14:textId="77777777" w:rsidR="007F18F3" w:rsidRPr="00682159" w:rsidRDefault="007F18F3" w:rsidP="00C45CC0">
            <w:pPr>
              <w:jc w:val="center"/>
              <w:rPr>
                <w:b/>
                <w:sz w:val="24"/>
                <w:szCs w:val="24"/>
              </w:rPr>
            </w:pPr>
            <w:r w:rsidRPr="00682159">
              <w:rPr>
                <w:b/>
                <w:sz w:val="24"/>
              </w:rPr>
              <w:lastRenderedPageBreak/>
              <w:t>Odgojno-obrazovni ishod</w:t>
            </w:r>
            <w:r w:rsidRPr="00682159">
              <w:rPr>
                <w:b/>
                <w:spacing w:val="2"/>
                <w:sz w:val="24"/>
              </w:rPr>
              <w:t xml:space="preserve"> </w:t>
            </w:r>
            <w:r w:rsidRPr="00682159">
              <w:rPr>
                <w:b/>
                <w:spacing w:val="-2"/>
                <w:sz w:val="24"/>
              </w:rPr>
              <w:t>učenja</w:t>
            </w:r>
          </w:p>
        </w:tc>
        <w:tc>
          <w:tcPr>
            <w:tcW w:w="4920"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2C1376C" w14:textId="77777777" w:rsidR="007F18F3" w:rsidRPr="00682159" w:rsidRDefault="007F18F3" w:rsidP="00C45CC0">
            <w:pPr>
              <w:jc w:val="center"/>
              <w:rPr>
                <w:b/>
                <w:sz w:val="24"/>
                <w:szCs w:val="24"/>
              </w:rPr>
            </w:pPr>
            <w:r w:rsidRPr="00682159">
              <w:rPr>
                <w:b/>
                <w:sz w:val="24"/>
                <w:szCs w:val="24"/>
              </w:rPr>
              <w:t>Razrada ishoda</w:t>
            </w:r>
          </w:p>
        </w:tc>
      </w:tr>
      <w:tr w:rsidR="007F18F3" w:rsidRPr="00682159" w14:paraId="44A0A7F3" w14:textId="77777777" w:rsidTr="005E13BE">
        <w:trPr>
          <w:trHeight w:val="1647"/>
        </w:trPr>
        <w:tc>
          <w:tcPr>
            <w:tcW w:w="4431" w:type="dxa"/>
            <w:tcBorders>
              <w:top w:val="single" w:sz="4" w:space="0" w:color="auto"/>
              <w:left w:val="single" w:sz="4" w:space="0" w:color="auto"/>
              <w:bottom w:val="single" w:sz="4" w:space="0" w:color="auto"/>
              <w:right w:val="single" w:sz="4" w:space="0" w:color="auto"/>
              <w:tl2br w:val="nil"/>
              <w:tr2bl w:val="nil"/>
            </w:tcBorders>
            <w:vAlign w:val="center"/>
          </w:tcPr>
          <w:p w14:paraId="49B49BEE" w14:textId="77777777" w:rsidR="007F18F3" w:rsidRPr="00682159" w:rsidRDefault="007F18F3" w:rsidP="00C45CC0">
            <w:pPr>
              <w:jc w:val="center"/>
            </w:pPr>
            <w:r w:rsidRPr="00682159">
              <w:rPr>
                <w:b/>
              </w:rPr>
              <w:t xml:space="preserve">A.I.2 </w:t>
            </w:r>
            <w:r w:rsidRPr="00682159">
              <w:t>Učenik analizira Bibliju kao pisanu i nadahnutu Božju riječ, kao knjigu temeljnih životnih iskustava, susreta čovjeka s Bogom, kao povijesno-kulturni dokument i kao vjerodostojan interpretacijski ključ ljudske egzistencije.</w:t>
            </w:r>
          </w:p>
        </w:tc>
        <w:tc>
          <w:tcPr>
            <w:tcW w:w="4920" w:type="dxa"/>
            <w:tcBorders>
              <w:top w:val="single" w:sz="4" w:space="0" w:color="auto"/>
              <w:left w:val="single" w:sz="4" w:space="0" w:color="auto"/>
              <w:bottom w:val="single" w:sz="4" w:space="0" w:color="auto"/>
              <w:right w:val="single" w:sz="4" w:space="0" w:color="auto"/>
              <w:tl2br w:val="nil"/>
              <w:tr2bl w:val="nil"/>
            </w:tcBorders>
            <w:vAlign w:val="center"/>
          </w:tcPr>
          <w:p w14:paraId="30CEE19D" w14:textId="77777777" w:rsidR="007F18F3" w:rsidRPr="00682159" w:rsidRDefault="007F18F3">
            <w:pPr>
              <w:widowControl/>
              <w:numPr>
                <w:ilvl w:val="0"/>
                <w:numId w:val="47"/>
              </w:numPr>
              <w:autoSpaceDE/>
              <w:autoSpaceDN/>
            </w:pPr>
            <w:r w:rsidRPr="00682159">
              <w:t>razumije i objašnjava pojam nadahnuća Svetoga pisma</w:t>
            </w:r>
          </w:p>
          <w:p w14:paraId="0BB209F2" w14:textId="77777777" w:rsidR="007F18F3" w:rsidRPr="00682159" w:rsidRDefault="007F18F3">
            <w:pPr>
              <w:widowControl/>
              <w:numPr>
                <w:ilvl w:val="0"/>
                <w:numId w:val="47"/>
              </w:numPr>
              <w:autoSpaceDE/>
              <w:autoSpaceDN/>
            </w:pPr>
            <w:r w:rsidRPr="00682159">
              <w:t>opisuje Bibliju kao temeljni dokument židovsko-kršćanske tradicije</w:t>
            </w:r>
          </w:p>
          <w:p w14:paraId="48344E73" w14:textId="77777777" w:rsidR="007F18F3" w:rsidRPr="00682159" w:rsidRDefault="007F18F3">
            <w:pPr>
              <w:widowControl/>
              <w:numPr>
                <w:ilvl w:val="0"/>
                <w:numId w:val="47"/>
              </w:numPr>
              <w:autoSpaceDE/>
              <w:autoSpaceDN/>
            </w:pPr>
            <w:r w:rsidRPr="00682159">
              <w:t>istražuje i objašnjava postupnost nastanka, strukturu, povijesni i zemljopisni okvir Biblije</w:t>
            </w:r>
          </w:p>
          <w:p w14:paraId="19B25AD6" w14:textId="77777777" w:rsidR="007F18F3" w:rsidRPr="00682159" w:rsidRDefault="007F18F3">
            <w:pPr>
              <w:widowControl/>
              <w:numPr>
                <w:ilvl w:val="0"/>
                <w:numId w:val="47"/>
              </w:numPr>
              <w:autoSpaceDE/>
              <w:autoSpaceDN/>
            </w:pPr>
            <w:r w:rsidRPr="00682159">
              <w:t>razvrstava biblijske knjige prema glavnim književnim vrstama</w:t>
            </w:r>
          </w:p>
          <w:p w14:paraId="6A537B09" w14:textId="77777777" w:rsidR="007F18F3" w:rsidRPr="00682159" w:rsidRDefault="007F18F3">
            <w:pPr>
              <w:widowControl/>
              <w:numPr>
                <w:ilvl w:val="0"/>
                <w:numId w:val="47"/>
              </w:numPr>
              <w:autoSpaceDE/>
              <w:autoSpaceDN/>
            </w:pPr>
            <w:r w:rsidRPr="00682159">
              <w:t>poznaje i primjenjuje način citiranja biblijskih knjiga, poglavlja i redaka</w:t>
            </w:r>
          </w:p>
          <w:p w14:paraId="1FA40A6C" w14:textId="77777777" w:rsidR="007F18F3" w:rsidRPr="00682159" w:rsidRDefault="007F18F3">
            <w:pPr>
              <w:widowControl/>
              <w:numPr>
                <w:ilvl w:val="0"/>
                <w:numId w:val="47"/>
              </w:numPr>
              <w:autoSpaceDE/>
              <w:autoSpaceDN/>
            </w:pPr>
            <w:r w:rsidRPr="00682159">
              <w:t>navodi neke autore i jezike na kojima su izvorno pisani biblijski tekstovi</w:t>
            </w:r>
          </w:p>
          <w:p w14:paraId="73309843" w14:textId="77777777" w:rsidR="007F18F3" w:rsidRPr="00682159" w:rsidRDefault="007F18F3">
            <w:pPr>
              <w:widowControl/>
              <w:numPr>
                <w:ilvl w:val="0"/>
                <w:numId w:val="47"/>
              </w:numPr>
              <w:autoSpaceDE/>
              <w:autoSpaceDN/>
            </w:pPr>
            <w:r w:rsidRPr="00682159">
              <w:t>navodi neke važnije prijevode Biblije</w:t>
            </w:r>
          </w:p>
          <w:p w14:paraId="2A4E4A09" w14:textId="77777777" w:rsidR="007F18F3" w:rsidRPr="00682159" w:rsidRDefault="007F18F3">
            <w:pPr>
              <w:widowControl/>
              <w:numPr>
                <w:ilvl w:val="0"/>
                <w:numId w:val="47"/>
              </w:numPr>
              <w:autoSpaceDE/>
              <w:autoSpaceDN/>
            </w:pPr>
            <w:r w:rsidRPr="00682159">
              <w:t>objašnjava ulogu Biblije u liturgiji i svakodnevnom životu kršćana</w:t>
            </w:r>
          </w:p>
          <w:p w14:paraId="187B1350" w14:textId="77777777" w:rsidR="007F18F3" w:rsidRPr="00682159" w:rsidRDefault="007F18F3">
            <w:pPr>
              <w:widowControl/>
              <w:numPr>
                <w:ilvl w:val="0"/>
                <w:numId w:val="47"/>
              </w:numPr>
              <w:autoSpaceDE/>
              <w:autoSpaceDN/>
            </w:pPr>
            <w:r w:rsidRPr="00682159">
              <w:t>analizira aktualnost izabranih biblijskih poruka u osobnome i društvenome životu.</w:t>
            </w:r>
          </w:p>
        </w:tc>
      </w:tr>
      <w:tr w:rsidR="007F18F3" w:rsidRPr="00682159" w14:paraId="54BA9DB3" w14:textId="77777777" w:rsidTr="005E13BE">
        <w:tc>
          <w:tcPr>
            <w:tcW w:w="4431" w:type="dxa"/>
            <w:tcBorders>
              <w:top w:val="single" w:sz="4" w:space="0" w:color="auto"/>
              <w:left w:val="single" w:sz="4" w:space="0" w:color="auto"/>
              <w:bottom w:val="single" w:sz="4" w:space="0" w:color="auto"/>
              <w:right w:val="single" w:sz="4" w:space="0" w:color="auto"/>
              <w:tl2br w:val="nil"/>
              <w:tr2bl w:val="nil"/>
            </w:tcBorders>
            <w:vAlign w:val="center"/>
          </w:tcPr>
          <w:p w14:paraId="6257DE7B" w14:textId="77777777" w:rsidR="007F18F3" w:rsidRPr="00682159" w:rsidRDefault="007F18F3" w:rsidP="00C45CC0">
            <w:pPr>
              <w:rPr>
                <w:b/>
              </w:rPr>
            </w:pPr>
            <w:r w:rsidRPr="00682159">
              <w:rPr>
                <w:b/>
              </w:rPr>
              <w:t>Poveznice sa ZJNPP</w:t>
            </w:r>
          </w:p>
        </w:tc>
        <w:tc>
          <w:tcPr>
            <w:tcW w:w="4920" w:type="dxa"/>
            <w:tcBorders>
              <w:top w:val="single" w:sz="4" w:space="0" w:color="auto"/>
              <w:left w:val="single" w:sz="4" w:space="0" w:color="auto"/>
              <w:bottom w:val="single" w:sz="4" w:space="0" w:color="auto"/>
              <w:right w:val="single" w:sz="4" w:space="0" w:color="auto"/>
              <w:tl2br w:val="nil"/>
              <w:tr2bl w:val="nil"/>
            </w:tcBorders>
            <w:vAlign w:val="center"/>
          </w:tcPr>
          <w:p w14:paraId="5FFF0047" w14:textId="77777777" w:rsidR="007F18F3" w:rsidRPr="00682159" w:rsidRDefault="007F18F3" w:rsidP="00C45CC0">
            <w:pPr>
              <w:jc w:val="center"/>
              <w:rPr>
                <w:b/>
              </w:rPr>
            </w:pPr>
          </w:p>
        </w:tc>
      </w:tr>
      <w:tr w:rsidR="007F18F3" w:rsidRPr="00682159" w14:paraId="4E98D446"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640CA2D" w14:textId="77777777" w:rsidR="007F18F3" w:rsidRPr="00682159" w:rsidRDefault="007F18F3" w:rsidP="00C45CC0">
            <w:pPr>
              <w:jc w:val="center"/>
              <w:rPr>
                <w:b/>
                <w:sz w:val="28"/>
                <w:szCs w:val="28"/>
              </w:rPr>
            </w:pPr>
            <w:r w:rsidRPr="00682159">
              <w:rPr>
                <w:b/>
                <w:sz w:val="24"/>
                <w:szCs w:val="24"/>
              </w:rPr>
              <w:t>Ključni sadržaji</w:t>
            </w:r>
          </w:p>
        </w:tc>
      </w:tr>
      <w:tr w:rsidR="007F18F3" w:rsidRPr="00682159" w14:paraId="535917F0" w14:textId="77777777" w:rsidTr="005E13BE">
        <w:trPr>
          <w:trHeight w:val="377"/>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814568C" w14:textId="77777777" w:rsidR="007F18F3" w:rsidRPr="00682159" w:rsidRDefault="007F18F3">
            <w:pPr>
              <w:widowControl/>
              <w:numPr>
                <w:ilvl w:val="0"/>
                <w:numId w:val="48"/>
              </w:numPr>
              <w:autoSpaceDE/>
              <w:autoSpaceDN/>
            </w:pPr>
            <w:r w:rsidRPr="00682159">
              <w:t>Biblija kao temeljni dokument židovsko-kršćanske civilizacije</w:t>
            </w:r>
          </w:p>
          <w:p w14:paraId="1F491FE3" w14:textId="77777777" w:rsidR="007F18F3" w:rsidRPr="00682159" w:rsidRDefault="007F18F3">
            <w:pPr>
              <w:widowControl/>
              <w:numPr>
                <w:ilvl w:val="0"/>
                <w:numId w:val="48"/>
              </w:numPr>
              <w:autoSpaceDE/>
              <w:autoSpaceDN/>
            </w:pPr>
            <w:r w:rsidRPr="00682159">
              <w:t>Biblija kao pisana i nadahnuta Božja riječ čovjeku</w:t>
            </w:r>
          </w:p>
        </w:tc>
      </w:tr>
      <w:tr w:rsidR="007F18F3" w:rsidRPr="00682159" w14:paraId="1B3694C9"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BF82F2D" w14:textId="77777777" w:rsidR="007F18F3" w:rsidRPr="00682159" w:rsidRDefault="007F18F3" w:rsidP="00C45CC0">
            <w:pPr>
              <w:jc w:val="center"/>
              <w:rPr>
                <w:b/>
                <w:sz w:val="28"/>
                <w:szCs w:val="28"/>
              </w:rPr>
            </w:pPr>
            <w:r w:rsidRPr="00682159">
              <w:rPr>
                <w:b/>
                <w:sz w:val="24"/>
                <w:szCs w:val="24"/>
              </w:rPr>
              <w:t>Preporuke za ostvarenje ishoda</w:t>
            </w:r>
          </w:p>
        </w:tc>
      </w:tr>
      <w:tr w:rsidR="007F18F3" w:rsidRPr="00682159" w14:paraId="126A66EA" w14:textId="77777777" w:rsidTr="005E13BE">
        <w:trPr>
          <w:trHeight w:val="569"/>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286980F" w14:textId="77777777" w:rsidR="00D762E5" w:rsidRDefault="007F18F3" w:rsidP="00D762E5">
            <w:pPr>
              <w:jc w:val="both"/>
              <w:rPr>
                <w:bCs/>
                <w:lang w:eastAsia="hr-HR"/>
              </w:rPr>
            </w:pPr>
            <w:r w:rsidRPr="00682159">
              <w:rPr>
                <w:bCs/>
                <w:lang w:eastAsia="hr-HR"/>
              </w:rPr>
              <w:t>Kroz različite aktivnosti učenicima približiti povijesni i zemljopisni okvir Biblije koristeći biblijske</w:t>
            </w:r>
            <w:r w:rsidR="00D762E5">
              <w:rPr>
                <w:bCs/>
                <w:lang w:eastAsia="hr-HR"/>
              </w:rPr>
              <w:t xml:space="preserve"> </w:t>
            </w:r>
            <w:r w:rsidRPr="00682159">
              <w:rPr>
                <w:bCs/>
                <w:lang w:eastAsia="hr-HR"/>
              </w:rPr>
              <w:t>atlase, virtualne šetnje kroz Svetu Zemlju.</w:t>
            </w:r>
          </w:p>
          <w:p w14:paraId="17F6A8C8" w14:textId="2326CCAC" w:rsidR="007F18F3" w:rsidRPr="00682159" w:rsidRDefault="007F18F3" w:rsidP="00D762E5">
            <w:pPr>
              <w:rPr>
                <w:bCs/>
                <w:lang w:eastAsia="hr-HR"/>
              </w:rPr>
            </w:pPr>
            <w:r w:rsidRPr="00682159">
              <w:rPr>
                <w:bCs/>
                <w:lang w:eastAsia="hr-HR"/>
              </w:rPr>
              <w:t>Istražiti koja su velika književna ostvarenja u hrvatskoj književnosti inspirirana Biblijom.</w:t>
            </w:r>
          </w:p>
          <w:p w14:paraId="6CB5B840" w14:textId="77777777" w:rsidR="007F18F3" w:rsidRPr="00682159" w:rsidRDefault="007F18F3" w:rsidP="00D762E5">
            <w:pPr>
              <w:jc w:val="both"/>
              <w:rPr>
                <w:sz w:val="28"/>
                <w:szCs w:val="28"/>
              </w:rPr>
            </w:pPr>
            <w:r w:rsidRPr="00682159">
              <w:rPr>
                <w:bCs/>
                <w:lang w:eastAsia="hr-HR"/>
              </w:rPr>
              <w:t>Biblija se u ovom ishodu učenicima objašnjava kroz aktivnosti kojima će učenici istraživati i proučavati bitne podatke o nastanku Biblije, aktualnosti biblijske poruke u današnjem svijetu i ulozi Biblije u životu kršćana.</w:t>
            </w:r>
            <w:r w:rsidRPr="00682159">
              <w:rPr>
                <w:bCs/>
                <w:lang w:eastAsia="hr-HR"/>
              </w:rPr>
              <w:br/>
              <w:t>Biblijski priručnik, Mala enciklopedija, 1989, Priredili D. i P. Alexander, Kršćanska sadašnjost. Zagreb.</w:t>
            </w:r>
            <w:r w:rsidRPr="00682159">
              <w:rPr>
                <w:bCs/>
                <w:lang w:eastAsia="hr-HR"/>
              </w:rPr>
              <w:br/>
              <w:t>Rebić, Adalbert. Biblijske starine. 1983. Kršćanska sadašnjost. Zagreb.</w:t>
            </w:r>
            <w:r w:rsidRPr="00682159">
              <w:rPr>
                <w:bCs/>
                <w:lang w:eastAsia="hr-HR"/>
              </w:rPr>
              <w:br/>
              <w:t>Ishodi iz domene  A.I.2. ostvaruju se na temelju istih biblijskih sadržaja pomoću kojih se ostvaruju odgojno-obrazovni ishodi iz domena  B.I.2., C.I.1.,  C.I.2.</w:t>
            </w:r>
          </w:p>
        </w:tc>
      </w:tr>
      <w:tr w:rsidR="007F18F3" w:rsidRPr="00682159" w14:paraId="1C3ABBA5" w14:textId="77777777" w:rsidTr="005E13BE">
        <w:tc>
          <w:tcPr>
            <w:tcW w:w="443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6FAD5A2" w14:textId="77777777" w:rsidR="007F18F3" w:rsidRPr="00682159" w:rsidRDefault="007F18F3"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920"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FE26B4A" w14:textId="77777777" w:rsidR="007F18F3" w:rsidRPr="00682159" w:rsidRDefault="007F18F3" w:rsidP="00C45CC0">
            <w:pPr>
              <w:jc w:val="center"/>
              <w:rPr>
                <w:b/>
                <w:sz w:val="24"/>
                <w:szCs w:val="24"/>
              </w:rPr>
            </w:pPr>
            <w:r w:rsidRPr="00682159">
              <w:rPr>
                <w:b/>
                <w:sz w:val="24"/>
                <w:szCs w:val="24"/>
              </w:rPr>
              <w:t>Razrada ishoda</w:t>
            </w:r>
          </w:p>
        </w:tc>
      </w:tr>
      <w:tr w:rsidR="007F18F3" w:rsidRPr="00682159" w14:paraId="40C48A99" w14:textId="77777777" w:rsidTr="005E13BE">
        <w:trPr>
          <w:trHeight w:val="558"/>
        </w:trPr>
        <w:tc>
          <w:tcPr>
            <w:tcW w:w="4431" w:type="dxa"/>
            <w:tcBorders>
              <w:top w:val="single" w:sz="4" w:space="0" w:color="auto"/>
              <w:left w:val="single" w:sz="4" w:space="0" w:color="auto"/>
              <w:bottom w:val="single" w:sz="4" w:space="0" w:color="auto"/>
              <w:right w:val="single" w:sz="4" w:space="0" w:color="auto"/>
              <w:tl2br w:val="nil"/>
              <w:tr2bl w:val="nil"/>
            </w:tcBorders>
            <w:vAlign w:val="center"/>
          </w:tcPr>
          <w:p w14:paraId="143D608B" w14:textId="77777777" w:rsidR="007F18F3" w:rsidRPr="00682159" w:rsidRDefault="007F18F3" w:rsidP="00C45CC0">
            <w:pPr>
              <w:jc w:val="center"/>
            </w:pPr>
            <w:r w:rsidRPr="00682159">
              <w:rPr>
                <w:b/>
              </w:rPr>
              <w:t xml:space="preserve">A.I.3 </w:t>
            </w:r>
            <w:r w:rsidRPr="00682159">
              <w:t>Učenik analizira biblijski i znanstveni govor o nastanku svijeta i čovjeka te argumentirano obrazlaže odnos znanosti i vjere.</w:t>
            </w:r>
          </w:p>
        </w:tc>
        <w:tc>
          <w:tcPr>
            <w:tcW w:w="4920" w:type="dxa"/>
            <w:tcBorders>
              <w:top w:val="single" w:sz="4" w:space="0" w:color="auto"/>
              <w:left w:val="single" w:sz="4" w:space="0" w:color="auto"/>
              <w:bottom w:val="single" w:sz="4" w:space="0" w:color="auto"/>
              <w:right w:val="single" w:sz="4" w:space="0" w:color="auto"/>
              <w:tl2br w:val="nil"/>
              <w:tr2bl w:val="nil"/>
            </w:tcBorders>
            <w:vAlign w:val="center"/>
          </w:tcPr>
          <w:p w14:paraId="11AD5F6F" w14:textId="77777777" w:rsidR="007F18F3" w:rsidRPr="00682159" w:rsidRDefault="007F18F3">
            <w:pPr>
              <w:widowControl/>
              <w:numPr>
                <w:ilvl w:val="0"/>
                <w:numId w:val="47"/>
              </w:numPr>
              <w:autoSpaceDE/>
              <w:autoSpaceDN/>
            </w:pPr>
            <w:r w:rsidRPr="00682159">
              <w:t>analizira i objašnjava biblijski govor o postanku svijeta i čovjeka prema Post 1, 1-2, 4a</w:t>
            </w:r>
          </w:p>
          <w:p w14:paraId="4332DBDF" w14:textId="77777777" w:rsidR="007F18F3" w:rsidRPr="00682159" w:rsidRDefault="007F18F3">
            <w:pPr>
              <w:widowControl/>
              <w:numPr>
                <w:ilvl w:val="0"/>
                <w:numId w:val="47"/>
              </w:numPr>
              <w:autoSpaceDE/>
              <w:autoSpaceDN/>
            </w:pPr>
            <w:r w:rsidRPr="00682159">
              <w:t>analizira i tumači Božju nakanu da svijet povjeri čovjeku i ulogu čovjeka kao sustvaratelja</w:t>
            </w:r>
          </w:p>
          <w:p w14:paraId="1129DCD8" w14:textId="77777777" w:rsidR="007F18F3" w:rsidRPr="00682159" w:rsidRDefault="007F18F3">
            <w:pPr>
              <w:widowControl/>
              <w:numPr>
                <w:ilvl w:val="0"/>
                <w:numId w:val="47"/>
              </w:numPr>
              <w:autoSpaceDE/>
              <w:autoSpaceDN/>
            </w:pPr>
            <w:r w:rsidRPr="00682159">
              <w:t>imenuje i opisuje različite znanstvene teorije o postanku svemira i čovjeka</w:t>
            </w:r>
          </w:p>
          <w:p w14:paraId="0E0A145A" w14:textId="77777777" w:rsidR="007F18F3" w:rsidRPr="00682159" w:rsidRDefault="007F18F3">
            <w:pPr>
              <w:widowControl/>
              <w:numPr>
                <w:ilvl w:val="0"/>
                <w:numId w:val="47"/>
              </w:numPr>
              <w:autoSpaceDE/>
              <w:autoSpaceDN/>
            </w:pPr>
            <w:r w:rsidRPr="00682159">
              <w:t>razlikuje biblijski, slikoviti i simbolički govor od znanstvenoga govora</w:t>
            </w:r>
          </w:p>
          <w:p w14:paraId="33BB77EB" w14:textId="77777777" w:rsidR="007F18F3" w:rsidRPr="00682159" w:rsidRDefault="007F18F3">
            <w:pPr>
              <w:widowControl/>
              <w:numPr>
                <w:ilvl w:val="0"/>
                <w:numId w:val="47"/>
              </w:numPr>
              <w:autoSpaceDE/>
              <w:autoSpaceDN/>
            </w:pPr>
            <w:r w:rsidRPr="00682159">
              <w:t>uspoređuje i povezuje dodirne i razlikovne točke biblijskoga i prirodoznanstvenoga pristupa stvaranju svijeta i čovjeka</w:t>
            </w:r>
          </w:p>
          <w:p w14:paraId="39F44731" w14:textId="77777777" w:rsidR="007F18F3" w:rsidRPr="00682159" w:rsidRDefault="007F18F3">
            <w:pPr>
              <w:widowControl/>
              <w:numPr>
                <w:ilvl w:val="0"/>
                <w:numId w:val="47"/>
              </w:numPr>
              <w:autoSpaceDE/>
              <w:autoSpaceDN/>
            </w:pPr>
            <w:r w:rsidRPr="00682159">
              <w:t>analizira i objašnjava neutemeljenost dvojbe „znanost ili vjera“</w:t>
            </w:r>
          </w:p>
          <w:p w14:paraId="6B5BEDF4" w14:textId="77777777" w:rsidR="007F18F3" w:rsidRPr="00682159" w:rsidRDefault="007F18F3">
            <w:pPr>
              <w:widowControl/>
              <w:numPr>
                <w:ilvl w:val="0"/>
                <w:numId w:val="47"/>
              </w:numPr>
              <w:autoSpaceDE/>
              <w:autoSpaceDN/>
            </w:pPr>
            <w:r w:rsidRPr="00682159">
              <w:t>navodi primjere i misli poznatih znanstvenika vjernika.</w:t>
            </w:r>
          </w:p>
        </w:tc>
      </w:tr>
      <w:tr w:rsidR="007F18F3" w:rsidRPr="00682159" w14:paraId="58FB7C0C" w14:textId="77777777" w:rsidTr="005E13BE">
        <w:tc>
          <w:tcPr>
            <w:tcW w:w="4431" w:type="dxa"/>
            <w:tcBorders>
              <w:top w:val="single" w:sz="4" w:space="0" w:color="auto"/>
              <w:left w:val="single" w:sz="4" w:space="0" w:color="auto"/>
              <w:bottom w:val="single" w:sz="4" w:space="0" w:color="auto"/>
              <w:right w:val="single" w:sz="4" w:space="0" w:color="auto"/>
              <w:tl2br w:val="nil"/>
              <w:tr2bl w:val="nil"/>
            </w:tcBorders>
            <w:vAlign w:val="center"/>
          </w:tcPr>
          <w:p w14:paraId="4F05EB38" w14:textId="77777777" w:rsidR="007F18F3" w:rsidRPr="00682159" w:rsidRDefault="007F18F3" w:rsidP="00C45CC0">
            <w:pPr>
              <w:rPr>
                <w:b/>
              </w:rPr>
            </w:pPr>
            <w:r w:rsidRPr="00682159">
              <w:rPr>
                <w:b/>
              </w:rPr>
              <w:t>Poveznice sa ZJNPP</w:t>
            </w:r>
          </w:p>
        </w:tc>
        <w:tc>
          <w:tcPr>
            <w:tcW w:w="4920" w:type="dxa"/>
            <w:tcBorders>
              <w:top w:val="single" w:sz="4" w:space="0" w:color="auto"/>
              <w:left w:val="single" w:sz="4" w:space="0" w:color="auto"/>
              <w:bottom w:val="single" w:sz="4" w:space="0" w:color="auto"/>
              <w:right w:val="single" w:sz="4" w:space="0" w:color="auto"/>
              <w:tl2br w:val="nil"/>
              <w:tr2bl w:val="nil"/>
            </w:tcBorders>
            <w:vAlign w:val="center"/>
          </w:tcPr>
          <w:p w14:paraId="311DA2CE" w14:textId="77777777" w:rsidR="007F18F3" w:rsidRPr="00682159" w:rsidRDefault="007F18F3" w:rsidP="00C45CC0">
            <w:pPr>
              <w:jc w:val="center"/>
              <w:rPr>
                <w:b/>
              </w:rPr>
            </w:pPr>
          </w:p>
        </w:tc>
      </w:tr>
      <w:tr w:rsidR="007F18F3" w:rsidRPr="00682159" w14:paraId="27A684BA"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2D2AF93" w14:textId="77777777" w:rsidR="007F18F3" w:rsidRPr="00682159" w:rsidRDefault="007F18F3" w:rsidP="00C45CC0">
            <w:pPr>
              <w:jc w:val="center"/>
              <w:rPr>
                <w:b/>
                <w:sz w:val="28"/>
                <w:szCs w:val="28"/>
              </w:rPr>
            </w:pPr>
            <w:r w:rsidRPr="00682159">
              <w:rPr>
                <w:b/>
                <w:sz w:val="24"/>
                <w:szCs w:val="24"/>
              </w:rPr>
              <w:lastRenderedPageBreak/>
              <w:t>Ključni sadržaji</w:t>
            </w:r>
          </w:p>
        </w:tc>
      </w:tr>
      <w:tr w:rsidR="007F18F3" w:rsidRPr="00682159" w14:paraId="33ECDD6C" w14:textId="77777777" w:rsidTr="005E13BE">
        <w:trPr>
          <w:trHeight w:val="377"/>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A3EA3BF" w14:textId="77777777" w:rsidR="007F18F3" w:rsidRPr="00682159" w:rsidRDefault="007F18F3">
            <w:pPr>
              <w:widowControl/>
              <w:numPr>
                <w:ilvl w:val="0"/>
                <w:numId w:val="48"/>
              </w:numPr>
              <w:autoSpaceDE/>
              <w:autoSpaceDN/>
            </w:pPr>
            <w:r w:rsidRPr="00682159">
              <w:t>Dodirne i razlikovne točke odnosa znanosti i vjere: Bog Stvaratelj, Čovjek sustvaratelj, Biblijska slika nastanka svijeta i čovjeka, </w:t>
            </w:r>
          </w:p>
          <w:p w14:paraId="101C9781" w14:textId="77777777" w:rsidR="007F18F3" w:rsidRPr="00682159" w:rsidRDefault="007F18F3">
            <w:pPr>
              <w:widowControl/>
              <w:numPr>
                <w:ilvl w:val="0"/>
                <w:numId w:val="48"/>
              </w:numPr>
              <w:autoSpaceDE/>
              <w:autoSpaceDN/>
            </w:pPr>
            <w:r w:rsidRPr="00682159">
              <w:t xml:space="preserve">Znanstvene teorije o postanku svemira i čovjeka, Znanstvenici vjernici </w:t>
            </w:r>
          </w:p>
        </w:tc>
      </w:tr>
      <w:tr w:rsidR="007F18F3" w:rsidRPr="00682159" w14:paraId="47D899D2"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0F73C7F" w14:textId="77777777" w:rsidR="007F18F3" w:rsidRPr="00682159" w:rsidRDefault="007F18F3" w:rsidP="00C45CC0">
            <w:pPr>
              <w:jc w:val="center"/>
              <w:rPr>
                <w:b/>
                <w:sz w:val="28"/>
                <w:szCs w:val="28"/>
              </w:rPr>
            </w:pPr>
            <w:r w:rsidRPr="00682159">
              <w:rPr>
                <w:b/>
                <w:sz w:val="24"/>
                <w:szCs w:val="24"/>
              </w:rPr>
              <w:t>Preporuke za ostvarenje ishoda</w:t>
            </w:r>
          </w:p>
        </w:tc>
      </w:tr>
      <w:tr w:rsidR="007F18F3" w:rsidRPr="00682159" w14:paraId="06EF7394" w14:textId="77777777" w:rsidTr="00D762E5">
        <w:trPr>
          <w:trHeight w:val="2618"/>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B91E448" w14:textId="77777777" w:rsidR="007F18F3" w:rsidRPr="00682159" w:rsidRDefault="007F18F3" w:rsidP="00C45CC0">
            <w:pPr>
              <w:rPr>
                <w:sz w:val="28"/>
                <w:szCs w:val="28"/>
              </w:rPr>
            </w:pPr>
            <w:r w:rsidRPr="00682159">
              <w:rPr>
                <w:bCs/>
                <w:lang w:eastAsia="hr-HR"/>
              </w:rPr>
              <w:t>Izabrati prikladne tekstove, audiosadržaje ili videosadržaje koji aktualiziraju problematiku odnosa znanosti i vjere.</w:t>
            </w:r>
            <w:r w:rsidRPr="00682159">
              <w:rPr>
                <w:bCs/>
                <w:lang w:eastAsia="hr-HR"/>
              </w:rPr>
              <w:br/>
              <w:t>Ponuditi izvore za dodatno proučavanje za rad kod kuće koji može biti vrednovan esejima ili kreativnim uradcima samih učenika na ovu temu.</w:t>
            </w:r>
            <w:r w:rsidRPr="00682159">
              <w:rPr>
                <w:bCs/>
                <w:lang w:eastAsia="hr-HR"/>
              </w:rPr>
              <w:br/>
              <w:t>Prema mogućnostima sudjelovati, inicirati, organizirati i moderirati debatu ili raspravu na temu odnosa znanosti i vjere s adekvatno pripremljenim pojedincima ili skupinama, odnosno gostima koji predstavljaju znanstveni, odnosno religiozni svjetonazor.</w:t>
            </w:r>
            <w:r w:rsidRPr="00682159">
              <w:rPr>
                <w:bCs/>
                <w:lang w:eastAsia="hr-HR"/>
              </w:rPr>
              <w:br/>
              <w:t>Prema mogućnostima analizirati utjecaj starih istočnjačkih mitova na nastajanje prvih jedanaest poglavlja Knjige postanka (stvaranje svijeta i čovjeka, prvi grijeh i njegove posljedice za ljudski rod).</w:t>
            </w:r>
          </w:p>
        </w:tc>
      </w:tr>
    </w:tbl>
    <w:p w14:paraId="37F11074" w14:textId="77777777" w:rsidR="007F18F3" w:rsidRPr="00682159" w:rsidRDefault="007F18F3" w:rsidP="007F18F3">
      <w:pPr>
        <w:spacing w:before="55" w:line="276" w:lineRule="auto"/>
        <w:ind w:left="-76" w:right="-42"/>
        <w:outlineLvl w:val="0"/>
        <w:rPr>
          <w:b/>
          <w:bCs/>
          <w:iCs/>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873"/>
      </w:tblGrid>
      <w:tr w:rsidR="007F18F3" w:rsidRPr="00682159" w14:paraId="0D4564B5" w14:textId="77777777" w:rsidTr="005E13BE">
        <w:trPr>
          <w:trHeight w:val="276"/>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7345247" w14:textId="77777777" w:rsidR="007F18F3" w:rsidRPr="00682159" w:rsidRDefault="007F18F3" w:rsidP="00C45CC0">
            <w:pPr>
              <w:rPr>
                <w:b/>
                <w:sz w:val="28"/>
                <w:szCs w:val="28"/>
              </w:rPr>
            </w:pPr>
            <w:r w:rsidRPr="00682159">
              <w:rPr>
                <w:b/>
                <w:sz w:val="24"/>
                <w:szCs w:val="24"/>
              </w:rPr>
              <w:t>PREDMETNO PODRUČJE: B/ Riječ Božja i vjera Crkve u životu kršćana</w:t>
            </w:r>
          </w:p>
        </w:tc>
      </w:tr>
      <w:tr w:rsidR="007F18F3" w:rsidRPr="00682159" w14:paraId="5AADC070" w14:textId="77777777" w:rsidTr="005E13BE">
        <w:tc>
          <w:tcPr>
            <w:tcW w:w="4478"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A353158" w14:textId="77777777" w:rsidR="007F18F3" w:rsidRPr="00682159" w:rsidRDefault="007F18F3"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87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5B2E2A6" w14:textId="77777777" w:rsidR="007F18F3" w:rsidRPr="00682159" w:rsidRDefault="007F18F3" w:rsidP="00C45CC0">
            <w:pPr>
              <w:jc w:val="center"/>
              <w:rPr>
                <w:b/>
                <w:sz w:val="24"/>
                <w:szCs w:val="24"/>
              </w:rPr>
            </w:pPr>
            <w:r w:rsidRPr="00682159">
              <w:rPr>
                <w:b/>
                <w:sz w:val="24"/>
                <w:szCs w:val="24"/>
              </w:rPr>
              <w:t>Razrada ishoda</w:t>
            </w:r>
          </w:p>
        </w:tc>
      </w:tr>
      <w:tr w:rsidR="007F18F3" w:rsidRPr="00682159" w14:paraId="4A7CD1B5" w14:textId="77777777" w:rsidTr="005E13BE">
        <w:trPr>
          <w:trHeight w:val="4029"/>
        </w:trPr>
        <w:tc>
          <w:tcPr>
            <w:tcW w:w="4478" w:type="dxa"/>
            <w:tcBorders>
              <w:top w:val="single" w:sz="4" w:space="0" w:color="auto"/>
              <w:left w:val="single" w:sz="4" w:space="0" w:color="auto"/>
              <w:bottom w:val="single" w:sz="4" w:space="0" w:color="auto"/>
              <w:right w:val="single" w:sz="4" w:space="0" w:color="auto"/>
              <w:tl2br w:val="nil"/>
              <w:tr2bl w:val="nil"/>
            </w:tcBorders>
            <w:vAlign w:val="center"/>
          </w:tcPr>
          <w:p w14:paraId="56BC6320" w14:textId="77777777" w:rsidR="007F18F3" w:rsidRPr="00682159" w:rsidRDefault="007F18F3" w:rsidP="00C45CC0">
            <w:pPr>
              <w:jc w:val="center"/>
            </w:pPr>
            <w:r w:rsidRPr="00682159">
              <w:rPr>
                <w:b/>
              </w:rPr>
              <w:t>B.I.1</w:t>
            </w:r>
            <w:r w:rsidRPr="00682159">
              <w:t xml:space="preserve"> Učenik analizira i objašnjava Objavu kao Božje djelo i događaj spasenja te analizira odabrane događaje biblijske Objave.</w:t>
            </w:r>
          </w:p>
        </w:tc>
        <w:tc>
          <w:tcPr>
            <w:tcW w:w="4873" w:type="dxa"/>
            <w:tcBorders>
              <w:top w:val="single" w:sz="4" w:space="0" w:color="auto"/>
              <w:left w:val="single" w:sz="4" w:space="0" w:color="auto"/>
              <w:bottom w:val="single" w:sz="4" w:space="0" w:color="auto"/>
              <w:right w:val="single" w:sz="4" w:space="0" w:color="auto"/>
              <w:tl2br w:val="nil"/>
              <w:tr2bl w:val="nil"/>
            </w:tcBorders>
            <w:vAlign w:val="center"/>
          </w:tcPr>
          <w:p w14:paraId="1433A5AF" w14:textId="77777777" w:rsidR="007F18F3" w:rsidRPr="00682159" w:rsidRDefault="007F18F3">
            <w:pPr>
              <w:numPr>
                <w:ilvl w:val="0"/>
                <w:numId w:val="47"/>
              </w:numPr>
              <w:autoSpaceDE/>
              <w:autoSpaceDN/>
            </w:pPr>
            <w:r w:rsidRPr="00682159">
              <w:t>poznaje i opisuje značenje pojma Objave</w:t>
            </w:r>
          </w:p>
          <w:p w14:paraId="1C67E2FF" w14:textId="77777777" w:rsidR="007F18F3" w:rsidRPr="00682159" w:rsidRDefault="007F18F3">
            <w:pPr>
              <w:numPr>
                <w:ilvl w:val="0"/>
                <w:numId w:val="47"/>
              </w:numPr>
              <w:autoSpaceDE/>
              <w:autoSpaceDN/>
            </w:pPr>
            <w:r w:rsidRPr="00682159">
              <w:t>objašnjava Objavu kao Božji odgovor na temeljna čovjekova pitanja i kao zahtjev koji traži čovjekov slobodan odgovor</w:t>
            </w:r>
          </w:p>
          <w:p w14:paraId="587C21DC" w14:textId="77777777" w:rsidR="007F18F3" w:rsidRPr="00682159" w:rsidRDefault="007F18F3">
            <w:pPr>
              <w:numPr>
                <w:ilvl w:val="0"/>
                <w:numId w:val="47"/>
              </w:numPr>
              <w:autoSpaceDE/>
              <w:autoSpaceDN/>
            </w:pPr>
            <w:r w:rsidRPr="00682159">
              <w:t>navodi izvore, vrste i načine prenošenja biblijske Objave</w:t>
            </w:r>
          </w:p>
          <w:p w14:paraId="2D2BCADE" w14:textId="77777777" w:rsidR="007F18F3" w:rsidRPr="00682159" w:rsidRDefault="007F18F3">
            <w:pPr>
              <w:numPr>
                <w:ilvl w:val="0"/>
                <w:numId w:val="47"/>
              </w:numPr>
              <w:autoSpaceDE/>
              <w:autoSpaceDN/>
            </w:pPr>
            <w:r w:rsidRPr="00682159">
              <w:t>navodi i prepričava najvažnije povijesne događaje biblijske Objave</w:t>
            </w:r>
          </w:p>
          <w:p w14:paraId="0412673E" w14:textId="77777777" w:rsidR="007F18F3" w:rsidRPr="00682159" w:rsidRDefault="007F18F3">
            <w:pPr>
              <w:numPr>
                <w:ilvl w:val="0"/>
                <w:numId w:val="47"/>
              </w:numPr>
              <w:autoSpaceDE/>
              <w:autoSpaceDN/>
            </w:pPr>
            <w:r w:rsidRPr="00682159">
              <w:t>proučava i prosuđuje arheološka otkrića s obzirom na Objavu</w:t>
            </w:r>
          </w:p>
          <w:p w14:paraId="510F58AA" w14:textId="77777777" w:rsidR="007F18F3" w:rsidRPr="00682159" w:rsidRDefault="007F18F3">
            <w:pPr>
              <w:numPr>
                <w:ilvl w:val="0"/>
                <w:numId w:val="47"/>
              </w:numPr>
              <w:autoSpaceDE/>
              <w:autoSpaceDN/>
            </w:pPr>
            <w:r w:rsidRPr="00682159">
              <w:t>objašnjava ulogu i važnost Crkvenoga učiteljstva u tumačenju Objave</w:t>
            </w:r>
          </w:p>
          <w:p w14:paraId="54C952DD" w14:textId="77777777" w:rsidR="007F18F3" w:rsidRPr="00682159" w:rsidRDefault="007F18F3">
            <w:pPr>
              <w:numPr>
                <w:ilvl w:val="0"/>
                <w:numId w:val="47"/>
              </w:numPr>
              <w:autoSpaceDE/>
              <w:autoSpaceDN/>
            </w:pPr>
            <w:r w:rsidRPr="00682159">
              <w:t>opisuje najvažnije događaje biblijske Objave Staroga i Novoga zavjeta.</w:t>
            </w:r>
          </w:p>
        </w:tc>
      </w:tr>
      <w:tr w:rsidR="007F18F3" w:rsidRPr="00682159" w14:paraId="70A73066" w14:textId="77777777" w:rsidTr="005E13BE">
        <w:tc>
          <w:tcPr>
            <w:tcW w:w="4478" w:type="dxa"/>
            <w:tcBorders>
              <w:top w:val="single" w:sz="4" w:space="0" w:color="auto"/>
              <w:left w:val="single" w:sz="4" w:space="0" w:color="auto"/>
              <w:bottom w:val="single" w:sz="4" w:space="0" w:color="auto"/>
              <w:right w:val="single" w:sz="4" w:space="0" w:color="auto"/>
              <w:tl2br w:val="nil"/>
              <w:tr2bl w:val="nil"/>
            </w:tcBorders>
            <w:vAlign w:val="center"/>
          </w:tcPr>
          <w:p w14:paraId="3185FC66" w14:textId="77777777" w:rsidR="007F18F3" w:rsidRPr="00682159" w:rsidRDefault="007F18F3" w:rsidP="00C45CC0">
            <w:pPr>
              <w:rPr>
                <w:b/>
              </w:rPr>
            </w:pPr>
            <w:r w:rsidRPr="00682159">
              <w:rPr>
                <w:b/>
              </w:rPr>
              <w:t>Poveznice sa ZJNPP</w:t>
            </w:r>
          </w:p>
        </w:tc>
        <w:tc>
          <w:tcPr>
            <w:tcW w:w="4873" w:type="dxa"/>
            <w:tcBorders>
              <w:top w:val="single" w:sz="4" w:space="0" w:color="auto"/>
              <w:left w:val="single" w:sz="4" w:space="0" w:color="auto"/>
              <w:bottom w:val="single" w:sz="4" w:space="0" w:color="auto"/>
              <w:right w:val="single" w:sz="4" w:space="0" w:color="auto"/>
              <w:tl2br w:val="nil"/>
              <w:tr2bl w:val="nil"/>
            </w:tcBorders>
            <w:vAlign w:val="center"/>
          </w:tcPr>
          <w:p w14:paraId="7C30A141" w14:textId="77777777" w:rsidR="007F18F3" w:rsidRPr="00682159" w:rsidRDefault="007F18F3" w:rsidP="00C45CC0">
            <w:pPr>
              <w:jc w:val="center"/>
              <w:rPr>
                <w:b/>
              </w:rPr>
            </w:pPr>
          </w:p>
        </w:tc>
      </w:tr>
      <w:tr w:rsidR="007F18F3" w:rsidRPr="00682159" w14:paraId="5641893E"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8F8A793" w14:textId="77777777" w:rsidR="007F18F3" w:rsidRPr="00682159" w:rsidRDefault="007F18F3" w:rsidP="00C45CC0">
            <w:pPr>
              <w:jc w:val="center"/>
              <w:rPr>
                <w:b/>
                <w:sz w:val="28"/>
                <w:szCs w:val="28"/>
              </w:rPr>
            </w:pPr>
            <w:r w:rsidRPr="00682159">
              <w:rPr>
                <w:b/>
                <w:sz w:val="24"/>
                <w:szCs w:val="24"/>
              </w:rPr>
              <w:t>Ključni sadržaji</w:t>
            </w:r>
          </w:p>
        </w:tc>
      </w:tr>
      <w:tr w:rsidR="007F18F3" w:rsidRPr="00682159" w14:paraId="3632E0B4" w14:textId="77777777" w:rsidTr="005E13BE">
        <w:trPr>
          <w:trHeight w:val="1561"/>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B3AFD5F" w14:textId="77777777" w:rsidR="007F18F3" w:rsidRPr="00682159" w:rsidRDefault="007F18F3">
            <w:pPr>
              <w:numPr>
                <w:ilvl w:val="0"/>
                <w:numId w:val="47"/>
              </w:numPr>
              <w:autoSpaceDE/>
              <w:autoSpaceDN/>
              <w:rPr>
                <w:bCs/>
                <w:lang w:eastAsia="hr-HR"/>
              </w:rPr>
            </w:pPr>
            <w:r w:rsidRPr="00682159">
              <w:rPr>
                <w:bCs/>
                <w:lang w:eastAsia="hr-HR"/>
              </w:rPr>
              <w:t>Objava (vrste objave, prenošenje objave, povezanost biblijskih mjesta i događaja s arheološkim istraživanjima).</w:t>
            </w:r>
          </w:p>
          <w:p w14:paraId="1116E3EE" w14:textId="77777777" w:rsidR="007F18F3" w:rsidRPr="00682159" w:rsidRDefault="007F18F3">
            <w:pPr>
              <w:numPr>
                <w:ilvl w:val="0"/>
                <w:numId w:val="47"/>
              </w:numPr>
              <w:autoSpaceDE/>
              <w:autoSpaceDN/>
            </w:pPr>
            <w:r w:rsidRPr="00682159">
              <w:rPr>
                <w:bCs/>
                <w:lang w:eastAsia="hr-HR"/>
              </w:rPr>
              <w:t>Odnos Boga i čovjeka u kojem se Bog javlja i govori čovjeku, a čovjek odgovara svojom vjerom (učenici istražuju i analiziraju Božju objavu te vrste objave i načine prenošenja objave kroz povijest).</w:t>
            </w:r>
          </w:p>
        </w:tc>
      </w:tr>
      <w:tr w:rsidR="007F18F3" w:rsidRPr="00682159" w14:paraId="1B31DE26"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8E3188E" w14:textId="77777777" w:rsidR="007F18F3" w:rsidRPr="00682159" w:rsidRDefault="007F18F3" w:rsidP="00C45CC0">
            <w:pPr>
              <w:jc w:val="center"/>
              <w:rPr>
                <w:b/>
                <w:sz w:val="28"/>
                <w:szCs w:val="28"/>
              </w:rPr>
            </w:pPr>
            <w:r w:rsidRPr="00682159">
              <w:rPr>
                <w:b/>
                <w:sz w:val="24"/>
                <w:szCs w:val="24"/>
              </w:rPr>
              <w:t>Preporuke za ostvarenje ishoda</w:t>
            </w:r>
          </w:p>
        </w:tc>
      </w:tr>
      <w:tr w:rsidR="007F18F3" w:rsidRPr="00682159" w14:paraId="70A25F80" w14:textId="77777777" w:rsidTr="005E13BE">
        <w:trPr>
          <w:trHeight w:val="2259"/>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324141F" w14:textId="77777777" w:rsidR="007F18F3" w:rsidRPr="00682159" w:rsidRDefault="007F18F3" w:rsidP="00C45CC0">
            <w:pPr>
              <w:rPr>
                <w:bCs/>
              </w:rPr>
            </w:pPr>
            <w:r w:rsidRPr="00682159">
              <w:rPr>
                <w:bCs/>
              </w:rPr>
              <w:t>Naglasiti ulogu Crkve u prenošenju, tumačenju i čuvanju Božje objave.</w:t>
            </w:r>
            <w:r w:rsidRPr="00682159">
              <w:rPr>
                <w:bCs/>
              </w:rPr>
              <w:br/>
              <w:t>Kroz razradu ishoda naglasiti aktualnost i svevremenost Božje objave.</w:t>
            </w:r>
            <w:r w:rsidRPr="00682159">
              <w:rPr>
                <w:bCs/>
              </w:rPr>
              <w:br/>
              <w:t>Istražiti nazive najnovijih dokumenata Crkvenog učiteljstva i definirati im područje primjenjivosti i značenja.</w:t>
            </w:r>
            <w:r w:rsidRPr="00682159">
              <w:rPr>
                <w:bCs/>
              </w:rPr>
              <w:br/>
              <w:t>Upoznati dokument Dei Verbum 7.</w:t>
            </w:r>
          </w:p>
          <w:p w14:paraId="7A24CB90" w14:textId="77777777" w:rsidR="007F18F3" w:rsidRPr="00682159" w:rsidRDefault="007F18F3" w:rsidP="00C45CC0">
            <w:pPr>
              <w:rPr>
                <w:sz w:val="28"/>
                <w:szCs w:val="28"/>
              </w:rPr>
            </w:pPr>
            <w:r w:rsidRPr="00682159">
              <w:rPr>
                <w:bCs/>
              </w:rPr>
              <w:t>Povezanost s predmetnim kurikulom Povijesti prisutna je u istraživanju arheoloških povijesnih nalazišta važnih za povijesnost Biblije.</w:t>
            </w:r>
          </w:p>
        </w:tc>
      </w:tr>
      <w:tr w:rsidR="007F18F3" w:rsidRPr="00682159" w14:paraId="5E5F6761" w14:textId="77777777" w:rsidTr="005E13BE">
        <w:tc>
          <w:tcPr>
            <w:tcW w:w="4478"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036AC03" w14:textId="77777777" w:rsidR="007F18F3" w:rsidRPr="00682159" w:rsidRDefault="007F18F3" w:rsidP="00C45CC0">
            <w:pPr>
              <w:jc w:val="center"/>
              <w:rPr>
                <w:b/>
                <w:sz w:val="24"/>
                <w:szCs w:val="24"/>
              </w:rPr>
            </w:pPr>
            <w:r w:rsidRPr="00682159">
              <w:rPr>
                <w:b/>
                <w:sz w:val="24"/>
              </w:rPr>
              <w:lastRenderedPageBreak/>
              <w:t>Odgojno-obrazovni ishod</w:t>
            </w:r>
            <w:r w:rsidRPr="00682159">
              <w:rPr>
                <w:b/>
                <w:spacing w:val="2"/>
                <w:sz w:val="24"/>
              </w:rPr>
              <w:t xml:space="preserve"> </w:t>
            </w:r>
            <w:r w:rsidRPr="00682159">
              <w:rPr>
                <w:b/>
                <w:spacing w:val="-2"/>
                <w:sz w:val="24"/>
              </w:rPr>
              <w:t>učenja</w:t>
            </w:r>
          </w:p>
        </w:tc>
        <w:tc>
          <w:tcPr>
            <w:tcW w:w="487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C71A1F7" w14:textId="77777777" w:rsidR="007F18F3" w:rsidRPr="00682159" w:rsidRDefault="007F18F3" w:rsidP="00C45CC0">
            <w:pPr>
              <w:jc w:val="center"/>
              <w:rPr>
                <w:b/>
                <w:sz w:val="24"/>
                <w:szCs w:val="24"/>
              </w:rPr>
            </w:pPr>
            <w:r w:rsidRPr="00682159">
              <w:rPr>
                <w:b/>
                <w:sz w:val="24"/>
                <w:szCs w:val="24"/>
              </w:rPr>
              <w:t>Razrada ishoda</w:t>
            </w:r>
          </w:p>
        </w:tc>
      </w:tr>
      <w:tr w:rsidR="007F18F3" w:rsidRPr="00682159" w14:paraId="77275691" w14:textId="77777777" w:rsidTr="005E13BE">
        <w:trPr>
          <w:trHeight w:val="5182"/>
        </w:trPr>
        <w:tc>
          <w:tcPr>
            <w:tcW w:w="4478" w:type="dxa"/>
            <w:tcBorders>
              <w:top w:val="single" w:sz="4" w:space="0" w:color="auto"/>
              <w:left w:val="single" w:sz="4" w:space="0" w:color="auto"/>
              <w:bottom w:val="single" w:sz="4" w:space="0" w:color="auto"/>
              <w:right w:val="single" w:sz="4" w:space="0" w:color="auto"/>
              <w:tl2br w:val="nil"/>
              <w:tr2bl w:val="nil"/>
            </w:tcBorders>
            <w:vAlign w:val="center"/>
          </w:tcPr>
          <w:p w14:paraId="0D0DEEC0" w14:textId="77777777" w:rsidR="007F18F3" w:rsidRPr="00682159" w:rsidRDefault="007F18F3" w:rsidP="00C45CC0">
            <w:pPr>
              <w:jc w:val="center"/>
            </w:pPr>
            <w:r w:rsidRPr="00682159">
              <w:rPr>
                <w:b/>
              </w:rPr>
              <w:t xml:space="preserve">B.I.2 </w:t>
            </w:r>
            <w:r w:rsidRPr="00682159">
              <w:t>Učenik opisuje događaj i otajstvo Božjega utjelovljenja u osobi Isusa Krista (od povijesnoga Isusa do uskrsnuloga Krista) te izdvaja i objašnjava osnovne istine kršćanske vjere i katoličkoga nauka o Kristu i njegovu poslanju.</w:t>
            </w:r>
          </w:p>
        </w:tc>
        <w:tc>
          <w:tcPr>
            <w:tcW w:w="4873" w:type="dxa"/>
            <w:tcBorders>
              <w:top w:val="single" w:sz="4" w:space="0" w:color="auto"/>
              <w:left w:val="single" w:sz="4" w:space="0" w:color="auto"/>
              <w:bottom w:val="single" w:sz="4" w:space="0" w:color="auto"/>
              <w:right w:val="single" w:sz="4" w:space="0" w:color="auto"/>
              <w:tl2br w:val="nil"/>
              <w:tr2bl w:val="nil"/>
            </w:tcBorders>
            <w:vAlign w:val="center"/>
          </w:tcPr>
          <w:p w14:paraId="6A8CEE8D" w14:textId="77777777" w:rsidR="007F18F3" w:rsidRPr="00682159" w:rsidRDefault="007F18F3">
            <w:pPr>
              <w:widowControl/>
              <w:numPr>
                <w:ilvl w:val="0"/>
                <w:numId w:val="47"/>
              </w:numPr>
              <w:autoSpaceDE/>
              <w:autoSpaceDN/>
            </w:pPr>
            <w:r w:rsidRPr="00682159">
              <w:t>objašnjava smisao i važnost Božjega utjelovljenja u osobi Isusa Krista za svijet i za  svakoga čovjeka</w:t>
            </w:r>
          </w:p>
          <w:p w14:paraId="3BA876E8" w14:textId="77777777" w:rsidR="007F18F3" w:rsidRPr="00682159" w:rsidRDefault="007F18F3">
            <w:pPr>
              <w:widowControl/>
              <w:numPr>
                <w:ilvl w:val="0"/>
                <w:numId w:val="47"/>
              </w:numPr>
              <w:autoSpaceDE/>
              <w:autoSpaceDN/>
            </w:pPr>
            <w:r w:rsidRPr="00682159">
              <w:t>objašnjava važnost i opisuje ulogu Marije i Josipa u događaju Božjega utjelovljenja i povijesti spasenja</w:t>
            </w:r>
          </w:p>
          <w:p w14:paraId="48E67A66" w14:textId="77777777" w:rsidR="007F18F3" w:rsidRPr="00682159" w:rsidRDefault="007F18F3">
            <w:pPr>
              <w:widowControl/>
              <w:numPr>
                <w:ilvl w:val="0"/>
                <w:numId w:val="47"/>
              </w:numPr>
              <w:autoSpaceDE/>
              <w:autoSpaceDN/>
            </w:pPr>
            <w:r w:rsidRPr="00682159">
              <w:t>navodi i tumači katoličke istine o Blaženoj Djevici Mariji te razumije tumačenja Marijina lika kod drugih kršćana</w:t>
            </w:r>
          </w:p>
          <w:p w14:paraId="4CF265E8" w14:textId="77777777" w:rsidR="007F18F3" w:rsidRPr="00682159" w:rsidRDefault="007F18F3">
            <w:pPr>
              <w:widowControl/>
              <w:numPr>
                <w:ilvl w:val="0"/>
                <w:numId w:val="47"/>
              </w:numPr>
              <w:autoSpaceDE/>
              <w:autoSpaceDN/>
            </w:pPr>
            <w:r w:rsidRPr="00682159">
              <w:t>otkriva i prepoznaje u osobi Isusa Krista vrhunac i puninu Objave</w:t>
            </w:r>
          </w:p>
          <w:p w14:paraId="0A3C60BB" w14:textId="77777777" w:rsidR="007F18F3" w:rsidRPr="00682159" w:rsidRDefault="007F18F3">
            <w:pPr>
              <w:widowControl/>
              <w:numPr>
                <w:ilvl w:val="0"/>
                <w:numId w:val="47"/>
              </w:numPr>
              <w:autoSpaceDE/>
              <w:autoSpaceDN/>
            </w:pPr>
            <w:r w:rsidRPr="00682159">
              <w:t>analizira i iznosi povijesne, kršćanske i nekršćanske izvore i podatke o Isusu Kristu</w:t>
            </w:r>
          </w:p>
          <w:p w14:paraId="4957AB8B" w14:textId="77777777" w:rsidR="007F18F3" w:rsidRPr="00682159" w:rsidRDefault="007F18F3">
            <w:pPr>
              <w:widowControl/>
              <w:numPr>
                <w:ilvl w:val="0"/>
                <w:numId w:val="47"/>
              </w:numPr>
              <w:autoSpaceDE/>
              <w:autoSpaceDN/>
            </w:pPr>
            <w:r w:rsidRPr="00682159">
              <w:t>analizira povijesne činjenice o Isusu iz Nazareta.</w:t>
            </w:r>
          </w:p>
          <w:p w14:paraId="435CC385" w14:textId="77777777" w:rsidR="007F18F3" w:rsidRPr="00682159" w:rsidRDefault="007F18F3">
            <w:pPr>
              <w:widowControl/>
              <w:numPr>
                <w:ilvl w:val="0"/>
                <w:numId w:val="47"/>
              </w:numPr>
              <w:autoSpaceDE/>
              <w:autoSpaceDN/>
            </w:pPr>
            <w:r w:rsidRPr="00682159">
              <w:t>opisuje, na temelju biblijskih tekstova, ljudske i božanske crte Isusove osobe</w:t>
            </w:r>
          </w:p>
          <w:p w14:paraId="58C59EDB" w14:textId="77777777" w:rsidR="007F18F3" w:rsidRPr="00682159" w:rsidRDefault="007F18F3">
            <w:pPr>
              <w:widowControl/>
              <w:numPr>
                <w:ilvl w:val="0"/>
                <w:numId w:val="47"/>
              </w:numPr>
              <w:autoSpaceDE/>
              <w:autoSpaceDN/>
            </w:pPr>
            <w:r w:rsidRPr="00682159">
              <w:t>objašnjava značenje imena i naziva: Mesija, Isus Krist, Gospodin, Sin Čovječji, Spasitelj</w:t>
            </w:r>
          </w:p>
          <w:p w14:paraId="306C13B9" w14:textId="77777777" w:rsidR="007F18F3" w:rsidRPr="00682159" w:rsidRDefault="007F18F3">
            <w:pPr>
              <w:widowControl/>
              <w:numPr>
                <w:ilvl w:val="0"/>
                <w:numId w:val="47"/>
              </w:numPr>
              <w:autoSpaceDE/>
              <w:autoSpaceDN/>
            </w:pPr>
            <w:r w:rsidRPr="00682159">
              <w:t>opisuje stil i prosuđuje program Isusova djelovanja navodeći primjere iz evanđelja</w:t>
            </w:r>
          </w:p>
          <w:p w14:paraId="3D3D63B8" w14:textId="77777777" w:rsidR="007F18F3" w:rsidRPr="00682159" w:rsidRDefault="007F18F3">
            <w:pPr>
              <w:widowControl/>
              <w:numPr>
                <w:ilvl w:val="0"/>
                <w:numId w:val="47"/>
              </w:numPr>
              <w:autoSpaceDE/>
              <w:autoSpaceDN/>
            </w:pPr>
            <w:r w:rsidRPr="00682159">
              <w:t>analizira i navodi doprinos općih Crkvenih sabora u shvaćanju osobe Isusa Krista.</w:t>
            </w:r>
          </w:p>
        </w:tc>
      </w:tr>
      <w:tr w:rsidR="007F18F3" w:rsidRPr="00682159" w14:paraId="0BE7F268" w14:textId="77777777" w:rsidTr="005E13BE">
        <w:trPr>
          <w:trHeight w:val="90"/>
        </w:trPr>
        <w:tc>
          <w:tcPr>
            <w:tcW w:w="4478" w:type="dxa"/>
            <w:tcBorders>
              <w:top w:val="single" w:sz="4" w:space="0" w:color="auto"/>
              <w:left w:val="single" w:sz="4" w:space="0" w:color="auto"/>
              <w:bottom w:val="single" w:sz="4" w:space="0" w:color="auto"/>
              <w:right w:val="single" w:sz="4" w:space="0" w:color="auto"/>
              <w:tl2br w:val="nil"/>
              <w:tr2bl w:val="nil"/>
            </w:tcBorders>
            <w:vAlign w:val="center"/>
          </w:tcPr>
          <w:p w14:paraId="3B30F8E1" w14:textId="77777777" w:rsidR="007F18F3" w:rsidRPr="00682159" w:rsidRDefault="007F18F3" w:rsidP="00C45CC0">
            <w:pPr>
              <w:rPr>
                <w:b/>
              </w:rPr>
            </w:pPr>
            <w:r w:rsidRPr="00682159">
              <w:rPr>
                <w:b/>
              </w:rPr>
              <w:t>Poveznice sa ZJNPP</w:t>
            </w:r>
          </w:p>
        </w:tc>
        <w:tc>
          <w:tcPr>
            <w:tcW w:w="4873" w:type="dxa"/>
            <w:tcBorders>
              <w:top w:val="single" w:sz="4" w:space="0" w:color="auto"/>
              <w:left w:val="single" w:sz="4" w:space="0" w:color="auto"/>
              <w:bottom w:val="single" w:sz="4" w:space="0" w:color="auto"/>
              <w:right w:val="single" w:sz="4" w:space="0" w:color="auto"/>
              <w:tl2br w:val="nil"/>
              <w:tr2bl w:val="nil"/>
            </w:tcBorders>
            <w:vAlign w:val="center"/>
          </w:tcPr>
          <w:p w14:paraId="60C8A17C" w14:textId="77777777" w:rsidR="007F18F3" w:rsidRPr="00682159" w:rsidRDefault="007F18F3" w:rsidP="00C45CC0">
            <w:pPr>
              <w:jc w:val="center"/>
              <w:rPr>
                <w:b/>
              </w:rPr>
            </w:pPr>
          </w:p>
        </w:tc>
      </w:tr>
      <w:tr w:rsidR="007F18F3" w:rsidRPr="00682159" w14:paraId="4F5E5597"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C4B49E2" w14:textId="77777777" w:rsidR="007F18F3" w:rsidRPr="00682159" w:rsidRDefault="007F18F3" w:rsidP="00C45CC0">
            <w:pPr>
              <w:jc w:val="center"/>
              <w:rPr>
                <w:b/>
                <w:sz w:val="28"/>
                <w:szCs w:val="28"/>
              </w:rPr>
            </w:pPr>
            <w:r w:rsidRPr="00682159">
              <w:rPr>
                <w:b/>
                <w:sz w:val="24"/>
                <w:szCs w:val="24"/>
              </w:rPr>
              <w:t>Ključni sadržaji</w:t>
            </w:r>
          </w:p>
        </w:tc>
      </w:tr>
      <w:tr w:rsidR="007F18F3" w:rsidRPr="00682159" w14:paraId="0A238E99" w14:textId="77777777" w:rsidTr="005E13BE">
        <w:trPr>
          <w:trHeight w:val="924"/>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10670AC" w14:textId="77777777" w:rsidR="007F18F3" w:rsidRPr="00682159" w:rsidRDefault="007F18F3">
            <w:pPr>
              <w:widowControl/>
              <w:numPr>
                <w:ilvl w:val="0"/>
                <w:numId w:val="47"/>
              </w:numPr>
              <w:autoSpaceDE/>
              <w:autoSpaceDN/>
              <w:rPr>
                <w:bCs/>
                <w:lang w:eastAsia="hr-HR"/>
              </w:rPr>
            </w:pPr>
            <w:r w:rsidRPr="00682159">
              <w:rPr>
                <w:bCs/>
                <w:lang w:eastAsia="hr-HR"/>
              </w:rPr>
              <w:t>Od povijesnoga do otajstvenoga Isusa Krista.</w:t>
            </w:r>
          </w:p>
          <w:p w14:paraId="1F1D6921" w14:textId="77777777" w:rsidR="007F18F3" w:rsidRPr="00682159" w:rsidRDefault="007F18F3">
            <w:pPr>
              <w:widowControl/>
              <w:numPr>
                <w:ilvl w:val="0"/>
                <w:numId w:val="47"/>
              </w:numPr>
              <w:autoSpaceDE/>
              <w:autoSpaceDN/>
              <w:rPr>
                <w:bCs/>
                <w:lang w:eastAsia="hr-HR"/>
              </w:rPr>
            </w:pPr>
            <w:r w:rsidRPr="00682159">
              <w:rPr>
                <w:bCs/>
                <w:lang w:eastAsia="hr-HR"/>
              </w:rPr>
              <w:t>Istine Crkvenoga nauka o Kristu i njegovu poslanju.</w:t>
            </w:r>
          </w:p>
          <w:p w14:paraId="4656C72B" w14:textId="77777777" w:rsidR="007F18F3" w:rsidRPr="00682159" w:rsidRDefault="007F18F3">
            <w:pPr>
              <w:widowControl/>
              <w:numPr>
                <w:ilvl w:val="0"/>
                <w:numId w:val="47"/>
              </w:numPr>
              <w:autoSpaceDE/>
              <w:autoSpaceDN/>
            </w:pPr>
            <w:r w:rsidRPr="00682159">
              <w:rPr>
                <w:bCs/>
                <w:lang w:eastAsia="hr-HR"/>
              </w:rPr>
              <w:t>Istine Crkvenoga nauka o Mariji.</w:t>
            </w:r>
          </w:p>
        </w:tc>
      </w:tr>
      <w:tr w:rsidR="007F18F3" w:rsidRPr="00682159" w14:paraId="67035F00"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1222C1F" w14:textId="77777777" w:rsidR="007F18F3" w:rsidRPr="00682159" w:rsidRDefault="007F18F3" w:rsidP="00C45CC0">
            <w:pPr>
              <w:jc w:val="center"/>
              <w:rPr>
                <w:b/>
                <w:sz w:val="28"/>
                <w:szCs w:val="28"/>
              </w:rPr>
            </w:pPr>
            <w:r w:rsidRPr="00682159">
              <w:rPr>
                <w:b/>
                <w:sz w:val="24"/>
                <w:szCs w:val="24"/>
              </w:rPr>
              <w:t>Preporuke za ostvarenje ishoda</w:t>
            </w:r>
          </w:p>
        </w:tc>
      </w:tr>
      <w:tr w:rsidR="007F18F3" w:rsidRPr="00682159" w14:paraId="1AB3494B" w14:textId="77777777" w:rsidTr="005E13BE">
        <w:trPr>
          <w:trHeight w:val="491"/>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760769E" w14:textId="77777777" w:rsidR="007F18F3" w:rsidRPr="00682159" w:rsidRDefault="007F18F3" w:rsidP="00C45CC0">
            <w:pPr>
              <w:rPr>
                <w:sz w:val="28"/>
                <w:szCs w:val="28"/>
              </w:rPr>
            </w:pPr>
            <w:r w:rsidRPr="00682159">
              <w:rPr>
                <w:bCs/>
                <w:lang w:eastAsia="hr-HR"/>
              </w:rPr>
              <w:t>Učenik istražuje različite pristupe prikazu Isusa Krista u teologiji kroz povijest umjetnosti (Krist Dobri Pastir, Krist Pantokrator, Krist Učitelj, Sudac, Zakonodavac, pasionska baština). Izabrati biblijske tekstove koji pomažu razumijevanju naziva: Mesija, Krist, Sin Čovječji, Gospodin.</w:t>
            </w:r>
          </w:p>
        </w:tc>
      </w:tr>
      <w:tr w:rsidR="007F18F3" w:rsidRPr="00682159" w14:paraId="01DC022A" w14:textId="77777777" w:rsidTr="005E13BE">
        <w:tc>
          <w:tcPr>
            <w:tcW w:w="4478"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B0F7711" w14:textId="77777777" w:rsidR="007F18F3" w:rsidRPr="00682159" w:rsidRDefault="007F18F3"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87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B57C98D" w14:textId="77777777" w:rsidR="007F18F3" w:rsidRPr="00682159" w:rsidRDefault="007F18F3" w:rsidP="00C45CC0">
            <w:pPr>
              <w:jc w:val="center"/>
              <w:rPr>
                <w:b/>
                <w:sz w:val="24"/>
                <w:szCs w:val="24"/>
              </w:rPr>
            </w:pPr>
            <w:r w:rsidRPr="00682159">
              <w:rPr>
                <w:b/>
                <w:sz w:val="24"/>
                <w:szCs w:val="24"/>
              </w:rPr>
              <w:t>Razrada ishoda</w:t>
            </w:r>
          </w:p>
        </w:tc>
      </w:tr>
      <w:tr w:rsidR="007F18F3" w:rsidRPr="00682159" w14:paraId="6B70C162" w14:textId="77777777" w:rsidTr="005E13BE">
        <w:trPr>
          <w:trHeight w:val="841"/>
        </w:trPr>
        <w:tc>
          <w:tcPr>
            <w:tcW w:w="4478" w:type="dxa"/>
            <w:tcBorders>
              <w:top w:val="single" w:sz="4" w:space="0" w:color="auto"/>
              <w:left w:val="single" w:sz="4" w:space="0" w:color="auto"/>
              <w:bottom w:val="single" w:sz="4" w:space="0" w:color="auto"/>
              <w:right w:val="single" w:sz="4" w:space="0" w:color="auto"/>
              <w:tl2br w:val="nil"/>
              <w:tr2bl w:val="nil"/>
            </w:tcBorders>
            <w:vAlign w:val="center"/>
          </w:tcPr>
          <w:p w14:paraId="704BB3DC" w14:textId="77777777" w:rsidR="007F18F3" w:rsidRPr="00682159" w:rsidRDefault="007F18F3" w:rsidP="00C45CC0">
            <w:pPr>
              <w:jc w:val="center"/>
            </w:pPr>
            <w:r w:rsidRPr="00682159">
              <w:rPr>
                <w:b/>
              </w:rPr>
              <w:t xml:space="preserve">B.I.3 </w:t>
            </w:r>
            <w:r w:rsidRPr="00682159">
              <w:t>Učenik razlikuje i objašnjava oblike, važnost i načine kršćaninova susreta i života s Bogom, osobito u liturgijskim i sakramentalnim činima, molitvi i pobožnostima.</w:t>
            </w:r>
          </w:p>
        </w:tc>
        <w:tc>
          <w:tcPr>
            <w:tcW w:w="4873" w:type="dxa"/>
            <w:tcBorders>
              <w:top w:val="single" w:sz="4" w:space="0" w:color="auto"/>
              <w:left w:val="single" w:sz="4" w:space="0" w:color="auto"/>
              <w:bottom w:val="single" w:sz="4" w:space="0" w:color="auto"/>
              <w:right w:val="single" w:sz="4" w:space="0" w:color="auto"/>
              <w:tl2br w:val="nil"/>
              <w:tr2bl w:val="nil"/>
            </w:tcBorders>
            <w:vAlign w:val="center"/>
          </w:tcPr>
          <w:p w14:paraId="233FFE61" w14:textId="77777777" w:rsidR="007F18F3" w:rsidRPr="00682159" w:rsidRDefault="007F18F3">
            <w:pPr>
              <w:widowControl/>
              <w:numPr>
                <w:ilvl w:val="0"/>
                <w:numId w:val="47"/>
              </w:numPr>
              <w:autoSpaceDE/>
              <w:autoSpaceDN/>
            </w:pPr>
            <w:r w:rsidRPr="00682159">
              <w:t>poznaje i pojašnjava oblike i načine kršćaninova susreta s Bogom</w:t>
            </w:r>
          </w:p>
          <w:p w14:paraId="690E9897" w14:textId="77777777" w:rsidR="007F18F3" w:rsidRPr="00682159" w:rsidRDefault="007F18F3">
            <w:pPr>
              <w:widowControl/>
              <w:numPr>
                <w:ilvl w:val="0"/>
                <w:numId w:val="47"/>
              </w:numPr>
              <w:autoSpaceDE/>
              <w:autoSpaceDN/>
            </w:pPr>
            <w:r w:rsidRPr="00682159">
              <w:t>kritički razlaže sintagmu: bližnji - mjesto susreta s Bogom</w:t>
            </w:r>
          </w:p>
          <w:p w14:paraId="7000D263" w14:textId="77777777" w:rsidR="007F18F3" w:rsidRPr="00682159" w:rsidRDefault="007F18F3">
            <w:pPr>
              <w:widowControl/>
              <w:numPr>
                <w:ilvl w:val="0"/>
                <w:numId w:val="47"/>
              </w:numPr>
              <w:autoSpaceDE/>
              <w:autoSpaceDN/>
            </w:pPr>
            <w:r w:rsidRPr="00682159">
              <w:t>navodi i vrednuje oblike i vrste molitava u kršćanstvu navodeći primjere iz Biblije i svakodnevnoga života</w:t>
            </w:r>
          </w:p>
          <w:p w14:paraId="6A9411A1" w14:textId="77777777" w:rsidR="007F18F3" w:rsidRPr="00682159" w:rsidRDefault="007F18F3">
            <w:pPr>
              <w:widowControl/>
              <w:numPr>
                <w:ilvl w:val="0"/>
                <w:numId w:val="47"/>
              </w:numPr>
              <w:autoSpaceDE/>
              <w:autoSpaceDN/>
            </w:pPr>
            <w:r w:rsidRPr="00682159">
              <w:t>analizira ulogu i važnost molitve u Isusovu životu uz primjere iz evanđelja</w:t>
            </w:r>
          </w:p>
          <w:p w14:paraId="4D753C75" w14:textId="77777777" w:rsidR="007F18F3" w:rsidRPr="00682159" w:rsidRDefault="007F18F3">
            <w:pPr>
              <w:widowControl/>
              <w:numPr>
                <w:ilvl w:val="0"/>
                <w:numId w:val="47"/>
              </w:numPr>
              <w:autoSpaceDE/>
              <w:autoSpaceDN/>
            </w:pPr>
            <w:r w:rsidRPr="00682159">
              <w:t>objašnjava narav, obilježja, strukturu i djelotvornost sakramenata kao znakova i simbola susreta s Bogom i ljudima</w:t>
            </w:r>
          </w:p>
          <w:p w14:paraId="259D2EB8" w14:textId="77777777" w:rsidR="007F18F3" w:rsidRPr="00682159" w:rsidRDefault="007F18F3">
            <w:pPr>
              <w:widowControl/>
              <w:numPr>
                <w:ilvl w:val="0"/>
                <w:numId w:val="47"/>
              </w:numPr>
              <w:autoSpaceDE/>
              <w:autoSpaceDN/>
            </w:pPr>
            <w:r w:rsidRPr="00682159">
              <w:t>vrednuje ulogu i važnost Crkvenih slavlja i pučkih pobožnosti u životu kršćana</w:t>
            </w:r>
          </w:p>
          <w:p w14:paraId="1A1616FF" w14:textId="77777777" w:rsidR="007F18F3" w:rsidRPr="00682159" w:rsidRDefault="007F18F3">
            <w:pPr>
              <w:widowControl/>
              <w:numPr>
                <w:ilvl w:val="0"/>
                <w:numId w:val="47"/>
              </w:numPr>
              <w:autoSpaceDE/>
              <w:autoSpaceDN/>
            </w:pPr>
            <w:r w:rsidRPr="00682159">
              <w:t>poznaje i opisuje molitve i pučke pobožnosti Blaženoj Djevici Mariji</w:t>
            </w:r>
          </w:p>
          <w:p w14:paraId="5C7CF96B" w14:textId="77777777" w:rsidR="007F18F3" w:rsidRPr="00682159" w:rsidRDefault="007F18F3">
            <w:pPr>
              <w:widowControl/>
              <w:numPr>
                <w:ilvl w:val="0"/>
                <w:numId w:val="47"/>
              </w:numPr>
              <w:autoSpaceDE/>
              <w:autoSpaceDN/>
            </w:pPr>
            <w:r w:rsidRPr="00682159">
              <w:t>uočava važnost i ulogu religioznoga jezika, znakova i simbola u životu kršćana i Crkve</w:t>
            </w:r>
          </w:p>
          <w:p w14:paraId="41797455" w14:textId="77777777" w:rsidR="007F18F3" w:rsidRPr="00682159" w:rsidRDefault="007F18F3">
            <w:pPr>
              <w:widowControl/>
              <w:numPr>
                <w:ilvl w:val="0"/>
                <w:numId w:val="47"/>
              </w:numPr>
              <w:autoSpaceDE/>
              <w:autoSpaceDN/>
            </w:pPr>
            <w:r w:rsidRPr="00682159">
              <w:lastRenderedPageBreak/>
              <w:t>opisuje i prosuđuje mogućnosti sudioništva mladih u liturgijskim slavljima i pobožnostima.</w:t>
            </w:r>
          </w:p>
        </w:tc>
      </w:tr>
      <w:tr w:rsidR="007F18F3" w:rsidRPr="00682159" w14:paraId="2C73631D" w14:textId="77777777" w:rsidTr="005E13BE">
        <w:trPr>
          <w:trHeight w:val="90"/>
        </w:trPr>
        <w:tc>
          <w:tcPr>
            <w:tcW w:w="4478" w:type="dxa"/>
            <w:tcBorders>
              <w:top w:val="single" w:sz="4" w:space="0" w:color="auto"/>
              <w:left w:val="single" w:sz="4" w:space="0" w:color="auto"/>
              <w:bottom w:val="single" w:sz="4" w:space="0" w:color="auto"/>
              <w:right w:val="single" w:sz="4" w:space="0" w:color="auto"/>
              <w:tl2br w:val="nil"/>
              <w:tr2bl w:val="nil"/>
            </w:tcBorders>
            <w:vAlign w:val="center"/>
          </w:tcPr>
          <w:p w14:paraId="5FB7CB01" w14:textId="77777777" w:rsidR="007F18F3" w:rsidRPr="00682159" w:rsidRDefault="007F18F3" w:rsidP="00C45CC0">
            <w:pPr>
              <w:rPr>
                <w:b/>
              </w:rPr>
            </w:pPr>
            <w:r w:rsidRPr="00682159">
              <w:rPr>
                <w:b/>
              </w:rPr>
              <w:lastRenderedPageBreak/>
              <w:t>Poveznice sa ZJNPP</w:t>
            </w:r>
          </w:p>
        </w:tc>
        <w:tc>
          <w:tcPr>
            <w:tcW w:w="4873" w:type="dxa"/>
            <w:tcBorders>
              <w:top w:val="single" w:sz="4" w:space="0" w:color="auto"/>
              <w:left w:val="single" w:sz="4" w:space="0" w:color="auto"/>
              <w:bottom w:val="single" w:sz="4" w:space="0" w:color="auto"/>
              <w:right w:val="single" w:sz="4" w:space="0" w:color="auto"/>
              <w:tl2br w:val="nil"/>
              <w:tr2bl w:val="nil"/>
            </w:tcBorders>
            <w:vAlign w:val="center"/>
          </w:tcPr>
          <w:p w14:paraId="28F3CFB0" w14:textId="77777777" w:rsidR="007F18F3" w:rsidRPr="00682159" w:rsidRDefault="007F18F3" w:rsidP="00C45CC0">
            <w:pPr>
              <w:jc w:val="center"/>
              <w:rPr>
                <w:b/>
              </w:rPr>
            </w:pPr>
          </w:p>
        </w:tc>
      </w:tr>
      <w:tr w:rsidR="007F18F3" w:rsidRPr="00682159" w14:paraId="6DC18439"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1AE10A5" w14:textId="77777777" w:rsidR="007F18F3" w:rsidRPr="00682159" w:rsidRDefault="007F18F3" w:rsidP="00C45CC0">
            <w:pPr>
              <w:jc w:val="center"/>
              <w:rPr>
                <w:b/>
                <w:sz w:val="28"/>
                <w:szCs w:val="28"/>
              </w:rPr>
            </w:pPr>
            <w:r w:rsidRPr="00682159">
              <w:rPr>
                <w:b/>
                <w:sz w:val="24"/>
                <w:szCs w:val="24"/>
              </w:rPr>
              <w:t>Ključni sadržaji</w:t>
            </w:r>
          </w:p>
        </w:tc>
      </w:tr>
      <w:tr w:rsidR="007F18F3" w:rsidRPr="00682159" w14:paraId="4BAEEDA5" w14:textId="77777777" w:rsidTr="005E13BE">
        <w:trPr>
          <w:trHeight w:val="932"/>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3FA6955" w14:textId="77777777" w:rsidR="007F18F3" w:rsidRPr="00682159" w:rsidRDefault="007F18F3">
            <w:pPr>
              <w:widowControl/>
              <w:numPr>
                <w:ilvl w:val="0"/>
                <w:numId w:val="48"/>
              </w:numPr>
              <w:autoSpaceDE/>
              <w:autoSpaceDN/>
            </w:pPr>
            <w:r w:rsidRPr="00682159">
              <w:t>Odgovor čovjeka Bogu (liturgijska slavlja, sakramenti, pobožnosti, molitva).</w:t>
            </w:r>
          </w:p>
          <w:p w14:paraId="28A7A7A4" w14:textId="77777777" w:rsidR="007F18F3" w:rsidRPr="00682159" w:rsidRDefault="007F18F3">
            <w:pPr>
              <w:widowControl/>
              <w:numPr>
                <w:ilvl w:val="0"/>
                <w:numId w:val="48"/>
              </w:numPr>
              <w:autoSpaceDE/>
              <w:autoSpaceDN/>
            </w:pPr>
            <w:r w:rsidRPr="00682159">
              <w:t>Oblici i načini susreta čovjeka s Bogom, Sakramenti kao najvažniji osobni događaji susreta s Bogom</w:t>
            </w:r>
          </w:p>
          <w:p w14:paraId="42D6F62D" w14:textId="77777777" w:rsidR="007F18F3" w:rsidRPr="00682159" w:rsidRDefault="007F18F3">
            <w:pPr>
              <w:widowControl/>
              <w:numPr>
                <w:ilvl w:val="0"/>
                <w:numId w:val="48"/>
              </w:numPr>
              <w:autoSpaceDE/>
              <w:autoSpaceDN/>
            </w:pPr>
            <w:r w:rsidRPr="00682159">
              <w:t>Drugi načini i oblici susreta s Bogom (vjerničke pobožnosti, liturgijska slavlja, osobne i zajedničke molitve).</w:t>
            </w:r>
          </w:p>
        </w:tc>
      </w:tr>
      <w:tr w:rsidR="007F18F3" w:rsidRPr="00682159" w14:paraId="706A2106"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0DFAFDB" w14:textId="77777777" w:rsidR="007F18F3" w:rsidRPr="00682159" w:rsidRDefault="007F18F3" w:rsidP="00C45CC0">
            <w:pPr>
              <w:jc w:val="center"/>
              <w:rPr>
                <w:b/>
                <w:sz w:val="28"/>
                <w:szCs w:val="28"/>
              </w:rPr>
            </w:pPr>
            <w:r w:rsidRPr="00682159">
              <w:rPr>
                <w:b/>
                <w:sz w:val="24"/>
                <w:szCs w:val="24"/>
              </w:rPr>
              <w:t>Preporuke za ostvarenje ishoda</w:t>
            </w:r>
          </w:p>
        </w:tc>
      </w:tr>
      <w:tr w:rsidR="007F18F3" w:rsidRPr="00682159" w14:paraId="3998B3F8" w14:textId="77777777" w:rsidTr="005E13BE">
        <w:trPr>
          <w:trHeight w:val="552"/>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281D36C" w14:textId="77777777" w:rsidR="007F18F3" w:rsidRPr="00682159" w:rsidRDefault="007F18F3" w:rsidP="00C45CC0">
            <w:pPr>
              <w:rPr>
                <w:sz w:val="28"/>
                <w:szCs w:val="28"/>
              </w:rPr>
            </w:pPr>
            <w:r w:rsidRPr="00682159">
              <w:t>Čitanje i analiza molitava i molitvenih obrazaca.</w:t>
            </w:r>
            <w:r w:rsidRPr="00682159">
              <w:br/>
              <w:t>Pojasniti simbolički jezik sakramenata koje učenici najčešće susreću.</w:t>
            </w:r>
          </w:p>
        </w:tc>
      </w:tr>
    </w:tbl>
    <w:p w14:paraId="046DA447" w14:textId="77777777" w:rsidR="007F18F3" w:rsidRPr="00682159" w:rsidRDefault="007F18F3" w:rsidP="007F18F3">
      <w:pPr>
        <w:spacing w:before="55" w:line="276" w:lineRule="auto"/>
        <w:ind w:left="-76" w:right="-42"/>
        <w:outlineLvl w:val="0"/>
        <w:rPr>
          <w:b/>
          <w:bCs/>
          <w:iCs/>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873"/>
      </w:tblGrid>
      <w:tr w:rsidR="005E13BE" w:rsidRPr="00682159" w14:paraId="17A452F5" w14:textId="77777777" w:rsidTr="005E13BE">
        <w:trPr>
          <w:trHeight w:val="276"/>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350A3B0" w14:textId="77777777" w:rsidR="005E13BE" w:rsidRPr="00682159" w:rsidRDefault="005E13BE" w:rsidP="00C45CC0">
            <w:pPr>
              <w:rPr>
                <w:b/>
                <w:sz w:val="28"/>
                <w:szCs w:val="28"/>
              </w:rPr>
            </w:pPr>
            <w:r w:rsidRPr="00682159">
              <w:rPr>
                <w:b/>
                <w:sz w:val="24"/>
                <w:szCs w:val="24"/>
              </w:rPr>
              <w:t>PREDMETNO PODRUČJE: C/ Kršćanska ljubav i moral na djelu</w:t>
            </w:r>
          </w:p>
        </w:tc>
      </w:tr>
      <w:tr w:rsidR="005E13BE" w:rsidRPr="00682159" w14:paraId="6BDF36C9" w14:textId="77777777" w:rsidTr="005E13BE">
        <w:tc>
          <w:tcPr>
            <w:tcW w:w="4478"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60F4770" w14:textId="77777777" w:rsidR="005E13BE" w:rsidRPr="00682159" w:rsidRDefault="005E13BE"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87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33463A2" w14:textId="77777777" w:rsidR="005E13BE" w:rsidRPr="00682159" w:rsidRDefault="005E13BE" w:rsidP="00C45CC0">
            <w:pPr>
              <w:jc w:val="center"/>
              <w:rPr>
                <w:b/>
                <w:sz w:val="24"/>
                <w:szCs w:val="24"/>
              </w:rPr>
            </w:pPr>
            <w:r w:rsidRPr="00682159">
              <w:rPr>
                <w:b/>
                <w:sz w:val="24"/>
                <w:szCs w:val="24"/>
              </w:rPr>
              <w:t>Razrada ishoda</w:t>
            </w:r>
          </w:p>
        </w:tc>
      </w:tr>
      <w:tr w:rsidR="005E13BE" w:rsidRPr="00682159" w14:paraId="6AF21022" w14:textId="77777777" w:rsidTr="005E13BE">
        <w:trPr>
          <w:trHeight w:val="1647"/>
        </w:trPr>
        <w:tc>
          <w:tcPr>
            <w:tcW w:w="4478" w:type="dxa"/>
            <w:tcBorders>
              <w:top w:val="single" w:sz="4" w:space="0" w:color="auto"/>
              <w:left w:val="single" w:sz="4" w:space="0" w:color="auto"/>
              <w:bottom w:val="single" w:sz="4" w:space="0" w:color="auto"/>
              <w:right w:val="single" w:sz="4" w:space="0" w:color="auto"/>
              <w:tl2br w:val="nil"/>
              <w:tr2bl w:val="nil"/>
            </w:tcBorders>
            <w:vAlign w:val="center"/>
          </w:tcPr>
          <w:p w14:paraId="6D459D4D" w14:textId="77777777" w:rsidR="005E13BE" w:rsidRPr="00682159" w:rsidRDefault="005E13BE" w:rsidP="00C45CC0">
            <w:pPr>
              <w:jc w:val="center"/>
            </w:pPr>
            <w:r w:rsidRPr="00682159">
              <w:rPr>
                <w:b/>
              </w:rPr>
              <w:t xml:space="preserve">C.I.1 </w:t>
            </w:r>
            <w:r w:rsidRPr="00682159">
              <w:t>Učenik objašnjava i vrednuje Isusov odnos prema čovjeku uspoređujući ga sa suvremenim i prevladavajućim shvaćanjima i vrednovanjima čovjeka u društvu i kulturi.</w:t>
            </w:r>
          </w:p>
        </w:tc>
        <w:tc>
          <w:tcPr>
            <w:tcW w:w="4873" w:type="dxa"/>
            <w:tcBorders>
              <w:top w:val="single" w:sz="4" w:space="0" w:color="auto"/>
              <w:left w:val="single" w:sz="4" w:space="0" w:color="auto"/>
              <w:bottom w:val="single" w:sz="4" w:space="0" w:color="auto"/>
              <w:right w:val="single" w:sz="4" w:space="0" w:color="auto"/>
              <w:tl2br w:val="nil"/>
              <w:tr2bl w:val="nil"/>
            </w:tcBorders>
            <w:vAlign w:val="center"/>
          </w:tcPr>
          <w:p w14:paraId="22B07C8C" w14:textId="77777777" w:rsidR="005E13BE" w:rsidRPr="00682159" w:rsidRDefault="005E13BE">
            <w:pPr>
              <w:numPr>
                <w:ilvl w:val="0"/>
                <w:numId w:val="47"/>
              </w:numPr>
              <w:autoSpaceDE/>
              <w:autoSpaceDN/>
            </w:pPr>
            <w:r w:rsidRPr="00682159">
              <w:t>objašnjava, na temelju biblijskih tekstova, Isusov pristup i odnos prema čovjeku, te  vrednovanje čovjeka</w:t>
            </w:r>
          </w:p>
          <w:p w14:paraId="67A6DE26" w14:textId="77777777" w:rsidR="005E13BE" w:rsidRPr="00682159" w:rsidRDefault="005E13BE">
            <w:pPr>
              <w:numPr>
                <w:ilvl w:val="0"/>
                <w:numId w:val="47"/>
              </w:numPr>
              <w:autoSpaceDE/>
              <w:autoSpaceDN/>
            </w:pPr>
            <w:r w:rsidRPr="00682159">
              <w:t>prepoznaje i tumači razliku između Isusova odnosa prema čovjeku i načina na koji suvremeno društvo prikazuje i vrednuje čovjeka, osobito u javnost i medijima (slika o čovjeku, vrijednosti…)</w:t>
            </w:r>
          </w:p>
          <w:p w14:paraId="07A5491A" w14:textId="77777777" w:rsidR="005E13BE" w:rsidRPr="00682159" w:rsidRDefault="005E13BE">
            <w:pPr>
              <w:numPr>
                <w:ilvl w:val="0"/>
                <w:numId w:val="47"/>
              </w:numPr>
              <w:autoSpaceDE/>
              <w:autoSpaceDN/>
            </w:pPr>
            <w:r w:rsidRPr="00682159">
              <w:t>iznosi i objašnjava kršćanske temelje i poziv za prihvaćanje, poštovanje i uvažavanje svih ljudi u zajednici.</w:t>
            </w:r>
          </w:p>
        </w:tc>
      </w:tr>
      <w:tr w:rsidR="005E13BE" w:rsidRPr="00682159" w14:paraId="6EF84BA4" w14:textId="77777777" w:rsidTr="005E13BE">
        <w:trPr>
          <w:trHeight w:val="90"/>
        </w:trPr>
        <w:tc>
          <w:tcPr>
            <w:tcW w:w="4478" w:type="dxa"/>
            <w:tcBorders>
              <w:top w:val="single" w:sz="4" w:space="0" w:color="auto"/>
              <w:left w:val="single" w:sz="4" w:space="0" w:color="auto"/>
              <w:bottom w:val="single" w:sz="4" w:space="0" w:color="auto"/>
              <w:right w:val="single" w:sz="4" w:space="0" w:color="auto"/>
              <w:tl2br w:val="nil"/>
              <w:tr2bl w:val="nil"/>
            </w:tcBorders>
            <w:vAlign w:val="center"/>
          </w:tcPr>
          <w:p w14:paraId="6361D033" w14:textId="77777777" w:rsidR="005E13BE" w:rsidRPr="00682159" w:rsidRDefault="005E13BE" w:rsidP="00C45CC0">
            <w:pPr>
              <w:rPr>
                <w:b/>
              </w:rPr>
            </w:pPr>
            <w:r w:rsidRPr="00682159">
              <w:rPr>
                <w:b/>
              </w:rPr>
              <w:t>Poveznice sa ZJNPP</w:t>
            </w:r>
          </w:p>
        </w:tc>
        <w:tc>
          <w:tcPr>
            <w:tcW w:w="4873" w:type="dxa"/>
            <w:tcBorders>
              <w:top w:val="single" w:sz="4" w:space="0" w:color="auto"/>
              <w:left w:val="single" w:sz="4" w:space="0" w:color="auto"/>
              <w:bottom w:val="single" w:sz="4" w:space="0" w:color="auto"/>
              <w:right w:val="single" w:sz="4" w:space="0" w:color="auto"/>
              <w:tl2br w:val="nil"/>
              <w:tr2bl w:val="nil"/>
            </w:tcBorders>
            <w:vAlign w:val="center"/>
          </w:tcPr>
          <w:p w14:paraId="3A7D2B70" w14:textId="77777777" w:rsidR="005E13BE" w:rsidRPr="00682159" w:rsidRDefault="005E13BE" w:rsidP="00C45CC0">
            <w:pPr>
              <w:jc w:val="center"/>
              <w:rPr>
                <w:b/>
              </w:rPr>
            </w:pPr>
          </w:p>
        </w:tc>
      </w:tr>
      <w:tr w:rsidR="005E13BE" w:rsidRPr="00682159" w14:paraId="6CFB822F"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67AB841" w14:textId="77777777" w:rsidR="005E13BE" w:rsidRPr="00682159" w:rsidRDefault="005E13BE" w:rsidP="00C45CC0">
            <w:pPr>
              <w:jc w:val="center"/>
              <w:rPr>
                <w:b/>
                <w:sz w:val="28"/>
                <w:szCs w:val="28"/>
              </w:rPr>
            </w:pPr>
            <w:r w:rsidRPr="00682159">
              <w:rPr>
                <w:b/>
                <w:sz w:val="24"/>
                <w:szCs w:val="24"/>
              </w:rPr>
              <w:t>Ključni sadržaji</w:t>
            </w:r>
          </w:p>
        </w:tc>
      </w:tr>
      <w:tr w:rsidR="005E13BE" w:rsidRPr="00682159" w14:paraId="6B4B5B8E" w14:textId="77777777" w:rsidTr="005E13BE">
        <w:trPr>
          <w:trHeight w:val="699"/>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7BE267C" w14:textId="77777777" w:rsidR="005E13BE" w:rsidRPr="00682159" w:rsidRDefault="005E13BE">
            <w:pPr>
              <w:numPr>
                <w:ilvl w:val="0"/>
                <w:numId w:val="48"/>
              </w:numPr>
              <w:autoSpaceDE/>
              <w:autoSpaceDN/>
            </w:pPr>
            <w:r w:rsidRPr="00682159">
              <w:t>Isusova i društvena slika čovjeka.</w:t>
            </w:r>
          </w:p>
          <w:p w14:paraId="24D71B9F" w14:textId="77777777" w:rsidR="005E13BE" w:rsidRPr="00682159" w:rsidRDefault="005E13BE">
            <w:pPr>
              <w:numPr>
                <w:ilvl w:val="0"/>
                <w:numId w:val="48"/>
              </w:numPr>
              <w:autoSpaceDE/>
              <w:autoSpaceDN/>
            </w:pPr>
            <w:r w:rsidRPr="00682159">
              <w:t>Odnos Isusa Krista prema drugim ljudima.</w:t>
            </w:r>
          </w:p>
        </w:tc>
      </w:tr>
      <w:tr w:rsidR="005E13BE" w:rsidRPr="00682159" w14:paraId="50B0AA14"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5044AA6" w14:textId="77777777" w:rsidR="005E13BE" w:rsidRPr="00682159" w:rsidRDefault="005E13BE" w:rsidP="00C45CC0">
            <w:pPr>
              <w:jc w:val="center"/>
              <w:rPr>
                <w:b/>
                <w:sz w:val="28"/>
                <w:szCs w:val="28"/>
              </w:rPr>
            </w:pPr>
            <w:r w:rsidRPr="00682159">
              <w:rPr>
                <w:b/>
                <w:sz w:val="24"/>
                <w:szCs w:val="24"/>
              </w:rPr>
              <w:t>Preporuke za ostvarenje ishoda</w:t>
            </w:r>
          </w:p>
        </w:tc>
      </w:tr>
      <w:tr w:rsidR="005E13BE" w:rsidRPr="00682159" w14:paraId="6B8A6696" w14:textId="77777777" w:rsidTr="005E13BE">
        <w:trPr>
          <w:trHeight w:val="848"/>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479B110" w14:textId="77777777" w:rsidR="005E13BE" w:rsidRPr="00682159" w:rsidRDefault="005E13BE" w:rsidP="00C45CC0">
            <w:pPr>
              <w:rPr>
                <w:sz w:val="28"/>
                <w:szCs w:val="28"/>
              </w:rPr>
            </w:pPr>
            <w:r w:rsidRPr="00682159">
              <w:rPr>
                <w:bCs/>
                <w:lang w:eastAsia="hr-HR"/>
              </w:rPr>
              <w:t>Čitanje i analiza biblijskih tekstova koji govore o Isusovu pristupu i vrednovanju svakoga čovjeka, npr. Mk 2, 13-17; Mk 7, 31-37; Mk, 46-52; Mt 20, 29-34; Lk 7, 36-50 - (vjeroučitelj može izabrati još prigodnih novozavjetnih tekstova). Uspoređivanje vrednovanja čovjeka u suvremenome društvu i u medijima s Isusovim pristupom čovjeku.</w:t>
            </w:r>
          </w:p>
        </w:tc>
      </w:tr>
      <w:tr w:rsidR="005E13BE" w:rsidRPr="00682159" w14:paraId="64000B99" w14:textId="77777777" w:rsidTr="005E13BE">
        <w:tc>
          <w:tcPr>
            <w:tcW w:w="4478"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78E760A" w14:textId="77777777" w:rsidR="005E13BE" w:rsidRPr="00682159" w:rsidRDefault="005E13BE"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87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F5326AF" w14:textId="77777777" w:rsidR="005E13BE" w:rsidRPr="00682159" w:rsidRDefault="005E13BE" w:rsidP="00C45CC0">
            <w:pPr>
              <w:jc w:val="center"/>
              <w:rPr>
                <w:b/>
                <w:sz w:val="24"/>
                <w:szCs w:val="24"/>
              </w:rPr>
            </w:pPr>
            <w:r w:rsidRPr="00682159">
              <w:rPr>
                <w:b/>
                <w:sz w:val="24"/>
                <w:szCs w:val="24"/>
              </w:rPr>
              <w:t>Razrada ishoda</w:t>
            </w:r>
          </w:p>
        </w:tc>
      </w:tr>
      <w:tr w:rsidR="005E13BE" w:rsidRPr="00682159" w14:paraId="273C37ED" w14:textId="77777777" w:rsidTr="005E13BE">
        <w:trPr>
          <w:trHeight w:val="955"/>
        </w:trPr>
        <w:tc>
          <w:tcPr>
            <w:tcW w:w="4478" w:type="dxa"/>
            <w:tcBorders>
              <w:top w:val="single" w:sz="4" w:space="0" w:color="auto"/>
              <w:left w:val="single" w:sz="4" w:space="0" w:color="auto"/>
              <w:bottom w:val="single" w:sz="4" w:space="0" w:color="auto"/>
              <w:right w:val="single" w:sz="4" w:space="0" w:color="auto"/>
              <w:tl2br w:val="nil"/>
              <w:tr2bl w:val="nil"/>
            </w:tcBorders>
            <w:vAlign w:val="center"/>
          </w:tcPr>
          <w:p w14:paraId="70C9C884" w14:textId="77777777" w:rsidR="005E13BE" w:rsidRPr="00682159" w:rsidRDefault="005E13BE" w:rsidP="00C45CC0">
            <w:pPr>
              <w:jc w:val="center"/>
            </w:pPr>
            <w:r w:rsidRPr="00682159">
              <w:rPr>
                <w:b/>
              </w:rPr>
              <w:t xml:space="preserve">C.I.2 </w:t>
            </w:r>
            <w:r w:rsidRPr="00682159">
              <w:t>Učenik vrednuje različite ponude smisla i vrednota u ljudskome društvu te objašnjava Kristovu poruku o kraljevstvu Božjemu.</w:t>
            </w:r>
          </w:p>
        </w:tc>
        <w:tc>
          <w:tcPr>
            <w:tcW w:w="4873" w:type="dxa"/>
            <w:tcBorders>
              <w:top w:val="single" w:sz="4" w:space="0" w:color="auto"/>
              <w:left w:val="single" w:sz="4" w:space="0" w:color="auto"/>
              <w:bottom w:val="single" w:sz="4" w:space="0" w:color="auto"/>
              <w:right w:val="single" w:sz="4" w:space="0" w:color="auto"/>
              <w:tl2br w:val="nil"/>
              <w:tr2bl w:val="nil"/>
            </w:tcBorders>
            <w:vAlign w:val="center"/>
          </w:tcPr>
          <w:p w14:paraId="081E6B4A" w14:textId="77777777" w:rsidR="005E13BE" w:rsidRPr="00682159" w:rsidRDefault="005E13BE">
            <w:pPr>
              <w:numPr>
                <w:ilvl w:val="0"/>
                <w:numId w:val="47"/>
              </w:numPr>
              <w:autoSpaceDE/>
              <w:autoSpaceDN/>
            </w:pPr>
            <w:r w:rsidRPr="00682159">
              <w:t>navodi neke ponude smisla i različite sustave vrijednosti u društvu i zajednici u kojoj živi</w:t>
            </w:r>
          </w:p>
          <w:p w14:paraId="1206A8C3" w14:textId="77777777" w:rsidR="005E13BE" w:rsidRPr="00682159" w:rsidRDefault="005E13BE">
            <w:pPr>
              <w:numPr>
                <w:ilvl w:val="0"/>
                <w:numId w:val="47"/>
              </w:numPr>
              <w:autoSpaceDE/>
              <w:autoSpaceDN/>
            </w:pPr>
            <w:r w:rsidRPr="00682159">
              <w:t>navod i objašnjava pojam i vrednote kraljevstva Božjega: milost, istina, pravda, ljubav i mir</w:t>
            </w:r>
          </w:p>
          <w:p w14:paraId="24850121" w14:textId="77777777" w:rsidR="005E13BE" w:rsidRPr="00682159" w:rsidRDefault="005E13BE">
            <w:pPr>
              <w:numPr>
                <w:ilvl w:val="0"/>
                <w:numId w:val="47"/>
              </w:numPr>
              <w:autoSpaceDE/>
              <w:autoSpaceDN/>
            </w:pPr>
            <w:r w:rsidRPr="00682159">
              <w:t>analizira i prepričava prispodobe o kraljevstvu Božjemu i njihovu poruku povezuje s temeljnim ljudskim težnjama i vrednotama</w:t>
            </w:r>
          </w:p>
          <w:p w14:paraId="1D8922FC" w14:textId="77777777" w:rsidR="005E13BE" w:rsidRPr="00682159" w:rsidRDefault="005E13BE">
            <w:pPr>
              <w:numPr>
                <w:ilvl w:val="0"/>
                <w:numId w:val="47"/>
              </w:numPr>
              <w:autoSpaceDE/>
              <w:autoSpaceDN/>
            </w:pPr>
            <w:r w:rsidRPr="00682159">
              <w:t>objašnjava Isusov govor o kraljevstvu Božjemu i njegovu značenju za cjelovito promicanje čovjekova života</w:t>
            </w:r>
          </w:p>
          <w:p w14:paraId="310FE8C7" w14:textId="77777777" w:rsidR="005E13BE" w:rsidRPr="00682159" w:rsidRDefault="005E13BE">
            <w:pPr>
              <w:numPr>
                <w:ilvl w:val="0"/>
                <w:numId w:val="47"/>
              </w:numPr>
              <w:autoSpaceDE/>
              <w:autoSpaceDN/>
            </w:pPr>
            <w:r w:rsidRPr="00682159">
              <w:t>prosuđuje neke društvene norme, vrijednosti i vrednote u usporedbi s vrednotama kraljevstva Božjega</w:t>
            </w:r>
          </w:p>
          <w:p w14:paraId="4A61DBDB" w14:textId="77777777" w:rsidR="005E13BE" w:rsidRPr="00682159" w:rsidRDefault="005E13BE">
            <w:pPr>
              <w:numPr>
                <w:ilvl w:val="0"/>
                <w:numId w:val="47"/>
              </w:numPr>
              <w:autoSpaceDE/>
              <w:autoSpaceDN/>
            </w:pPr>
            <w:r w:rsidRPr="00682159">
              <w:lastRenderedPageBreak/>
              <w:t>kritički vrednuje važnost otvorenosti i osobnoga prihvaćanja vrednota kraljevstva Božjega u osobnome i društvenome životu.</w:t>
            </w:r>
          </w:p>
        </w:tc>
      </w:tr>
      <w:tr w:rsidR="005E13BE" w:rsidRPr="00682159" w14:paraId="2535B8E7" w14:textId="77777777" w:rsidTr="005E13BE">
        <w:trPr>
          <w:trHeight w:val="90"/>
        </w:trPr>
        <w:tc>
          <w:tcPr>
            <w:tcW w:w="4478" w:type="dxa"/>
            <w:tcBorders>
              <w:top w:val="single" w:sz="4" w:space="0" w:color="auto"/>
              <w:left w:val="single" w:sz="4" w:space="0" w:color="auto"/>
              <w:bottom w:val="single" w:sz="4" w:space="0" w:color="auto"/>
              <w:right w:val="single" w:sz="4" w:space="0" w:color="auto"/>
              <w:tl2br w:val="nil"/>
              <w:tr2bl w:val="nil"/>
            </w:tcBorders>
            <w:vAlign w:val="center"/>
          </w:tcPr>
          <w:p w14:paraId="4C3A50FE" w14:textId="77777777" w:rsidR="005E13BE" w:rsidRPr="00682159" w:rsidRDefault="005E13BE" w:rsidP="00C45CC0">
            <w:pPr>
              <w:rPr>
                <w:b/>
              </w:rPr>
            </w:pPr>
            <w:r w:rsidRPr="00682159">
              <w:rPr>
                <w:b/>
              </w:rPr>
              <w:lastRenderedPageBreak/>
              <w:t>Poveznice sa ZJNPP</w:t>
            </w:r>
          </w:p>
        </w:tc>
        <w:tc>
          <w:tcPr>
            <w:tcW w:w="4873" w:type="dxa"/>
            <w:tcBorders>
              <w:top w:val="single" w:sz="4" w:space="0" w:color="auto"/>
              <w:left w:val="single" w:sz="4" w:space="0" w:color="auto"/>
              <w:bottom w:val="single" w:sz="4" w:space="0" w:color="auto"/>
              <w:right w:val="single" w:sz="4" w:space="0" w:color="auto"/>
              <w:tl2br w:val="nil"/>
              <w:tr2bl w:val="nil"/>
            </w:tcBorders>
            <w:vAlign w:val="center"/>
          </w:tcPr>
          <w:p w14:paraId="74420E91" w14:textId="77777777" w:rsidR="005E13BE" w:rsidRPr="00682159" w:rsidRDefault="005E13BE" w:rsidP="00C45CC0">
            <w:pPr>
              <w:jc w:val="center"/>
              <w:rPr>
                <w:b/>
              </w:rPr>
            </w:pPr>
          </w:p>
        </w:tc>
      </w:tr>
      <w:tr w:rsidR="005E13BE" w:rsidRPr="00682159" w14:paraId="2D292D65"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90342DF" w14:textId="77777777" w:rsidR="005E13BE" w:rsidRPr="00682159" w:rsidRDefault="005E13BE" w:rsidP="00C45CC0">
            <w:pPr>
              <w:jc w:val="center"/>
              <w:rPr>
                <w:b/>
                <w:sz w:val="28"/>
                <w:szCs w:val="28"/>
              </w:rPr>
            </w:pPr>
            <w:r w:rsidRPr="00682159">
              <w:rPr>
                <w:b/>
                <w:sz w:val="24"/>
                <w:szCs w:val="24"/>
              </w:rPr>
              <w:t>Ključni sadržaji</w:t>
            </w:r>
          </w:p>
        </w:tc>
      </w:tr>
      <w:tr w:rsidR="005E13BE" w:rsidRPr="00682159" w14:paraId="072D7784" w14:textId="77777777" w:rsidTr="005E13BE">
        <w:trPr>
          <w:trHeight w:val="508"/>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FBF4101" w14:textId="77777777" w:rsidR="005E13BE" w:rsidRPr="00682159" w:rsidRDefault="005E13BE">
            <w:pPr>
              <w:numPr>
                <w:ilvl w:val="0"/>
                <w:numId w:val="48"/>
              </w:numPr>
              <w:autoSpaceDE/>
              <w:autoSpaceDN/>
            </w:pPr>
            <w:r w:rsidRPr="00682159">
              <w:t>Isusov govor o kraljevstvu Božjem. Biblijski tekstovi koji govore o kraljevstvu Božjemu trebaju biti ishodište učenicima za shvaćanje poruke o kraljevstvu Božjemu.</w:t>
            </w:r>
          </w:p>
        </w:tc>
      </w:tr>
      <w:tr w:rsidR="005E13BE" w:rsidRPr="00682159" w14:paraId="47264FB3"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764EC69C" w14:textId="77777777" w:rsidR="005E13BE" w:rsidRPr="00682159" w:rsidRDefault="005E13BE" w:rsidP="00C45CC0">
            <w:pPr>
              <w:jc w:val="center"/>
              <w:rPr>
                <w:b/>
                <w:sz w:val="28"/>
                <w:szCs w:val="28"/>
              </w:rPr>
            </w:pPr>
            <w:r w:rsidRPr="00682159">
              <w:rPr>
                <w:b/>
                <w:sz w:val="24"/>
                <w:szCs w:val="24"/>
              </w:rPr>
              <w:t>Preporuke za ostvarenje ishoda</w:t>
            </w:r>
          </w:p>
        </w:tc>
      </w:tr>
      <w:tr w:rsidR="005E13BE" w:rsidRPr="00682159" w14:paraId="71502749" w14:textId="77777777" w:rsidTr="005E13BE">
        <w:trPr>
          <w:trHeight w:val="419"/>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3CC57C7" w14:textId="77777777" w:rsidR="005E13BE" w:rsidRPr="00682159" w:rsidRDefault="005E13BE" w:rsidP="00C45CC0">
            <w:pPr>
              <w:rPr>
                <w:sz w:val="28"/>
                <w:szCs w:val="28"/>
              </w:rPr>
            </w:pPr>
            <w:r w:rsidRPr="00682159">
              <w:rPr>
                <w:bCs/>
                <w:lang w:eastAsia="hr-HR"/>
              </w:rPr>
              <w:t>Čitanje i analiziranje prispodobe koje govore o kraljevstvu Božjemu (Mt 13; Mk 4; Lk 13, 18 -19).</w:t>
            </w:r>
            <w:r w:rsidRPr="00682159">
              <w:rPr>
                <w:bCs/>
                <w:lang w:eastAsia="hr-HR"/>
              </w:rPr>
              <w:br/>
              <w:t>Ljubav, temeljni zakon Isusova novoga Kraljevstva (Mt 22, 34-44 i 5, 43-48; Lk 6, 37-38.41-42).</w:t>
            </w:r>
            <w:r w:rsidRPr="00682159">
              <w:rPr>
                <w:bCs/>
                <w:lang w:eastAsia="hr-HR"/>
              </w:rPr>
              <w:br/>
              <w:t>Analiziranje i prosuđivanje izabrane poruke Govora na gori i njihove aktualnosti.</w:t>
            </w:r>
            <w:r w:rsidRPr="00682159">
              <w:rPr>
                <w:bCs/>
                <w:lang w:eastAsia="hr-HR"/>
              </w:rPr>
              <w:br/>
              <w:t>Debata o suvremenim shvaćanjima smisla života i smisla života objavljenog kroz navještaj kraljevstva Božjega.</w:t>
            </w:r>
            <w:r w:rsidRPr="00682159">
              <w:rPr>
                <w:bCs/>
                <w:lang w:eastAsia="hr-HR"/>
              </w:rPr>
              <w:br/>
              <w:t>Ishod se ostvaruje u kognitivnom i afektivnom području osmišljavanjem i provedbom različitih aktivnosti u koje je učenik izravno uključen.</w:t>
            </w:r>
          </w:p>
        </w:tc>
      </w:tr>
      <w:tr w:rsidR="005E13BE" w:rsidRPr="00682159" w14:paraId="03A8E8F7" w14:textId="77777777" w:rsidTr="005E13BE">
        <w:tc>
          <w:tcPr>
            <w:tcW w:w="4478"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B000BFD" w14:textId="77777777" w:rsidR="005E13BE" w:rsidRPr="00682159" w:rsidRDefault="005E13BE"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87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BD8B51D" w14:textId="77777777" w:rsidR="005E13BE" w:rsidRPr="00682159" w:rsidRDefault="005E13BE" w:rsidP="00C45CC0">
            <w:pPr>
              <w:jc w:val="center"/>
              <w:rPr>
                <w:b/>
                <w:sz w:val="24"/>
                <w:szCs w:val="24"/>
              </w:rPr>
            </w:pPr>
            <w:r w:rsidRPr="00682159">
              <w:rPr>
                <w:b/>
                <w:sz w:val="24"/>
                <w:szCs w:val="24"/>
              </w:rPr>
              <w:t>Razrada ishoda</w:t>
            </w:r>
          </w:p>
        </w:tc>
      </w:tr>
      <w:tr w:rsidR="005E13BE" w:rsidRPr="00682159" w14:paraId="2D0A535A" w14:textId="77777777" w:rsidTr="005E13BE">
        <w:trPr>
          <w:trHeight w:val="1647"/>
        </w:trPr>
        <w:tc>
          <w:tcPr>
            <w:tcW w:w="4478" w:type="dxa"/>
            <w:tcBorders>
              <w:top w:val="single" w:sz="4" w:space="0" w:color="auto"/>
              <w:left w:val="single" w:sz="4" w:space="0" w:color="auto"/>
              <w:bottom w:val="single" w:sz="4" w:space="0" w:color="auto"/>
              <w:right w:val="single" w:sz="4" w:space="0" w:color="auto"/>
              <w:tl2br w:val="nil"/>
              <w:tr2bl w:val="nil"/>
            </w:tcBorders>
            <w:vAlign w:val="center"/>
          </w:tcPr>
          <w:p w14:paraId="01FDED87" w14:textId="77777777" w:rsidR="005E13BE" w:rsidRPr="00682159" w:rsidRDefault="005E13BE" w:rsidP="00C45CC0">
            <w:pPr>
              <w:jc w:val="center"/>
            </w:pPr>
            <w:r w:rsidRPr="00682159">
              <w:rPr>
                <w:b/>
              </w:rPr>
              <w:t xml:space="preserve">C.I.3 </w:t>
            </w:r>
            <w:r w:rsidRPr="00682159">
              <w:t>Učenik u svjetlu Kristove poruke i kršćanskih moralnih načela kritički propituje i uspoređuje moralna i etička načela drugih religija i svjetonazora.</w:t>
            </w:r>
          </w:p>
        </w:tc>
        <w:tc>
          <w:tcPr>
            <w:tcW w:w="4873" w:type="dxa"/>
            <w:tcBorders>
              <w:top w:val="single" w:sz="4" w:space="0" w:color="auto"/>
              <w:left w:val="single" w:sz="4" w:space="0" w:color="auto"/>
              <w:bottom w:val="single" w:sz="4" w:space="0" w:color="auto"/>
              <w:right w:val="single" w:sz="4" w:space="0" w:color="auto"/>
              <w:tl2br w:val="nil"/>
              <w:tr2bl w:val="nil"/>
            </w:tcBorders>
            <w:vAlign w:val="center"/>
          </w:tcPr>
          <w:p w14:paraId="058E0473" w14:textId="77777777" w:rsidR="005E13BE" w:rsidRPr="00682159" w:rsidRDefault="005E13BE">
            <w:pPr>
              <w:numPr>
                <w:ilvl w:val="0"/>
                <w:numId w:val="47"/>
              </w:numPr>
              <w:autoSpaceDE/>
              <w:autoSpaceDN/>
            </w:pPr>
            <w:r w:rsidRPr="00682159">
              <w:t>objašnjava pojmove: etika, moral i kršćanski moral</w:t>
            </w:r>
          </w:p>
          <w:p w14:paraId="344D704B" w14:textId="77777777" w:rsidR="005E13BE" w:rsidRPr="00682159" w:rsidRDefault="005E13BE">
            <w:pPr>
              <w:numPr>
                <w:ilvl w:val="0"/>
                <w:numId w:val="47"/>
              </w:numPr>
              <w:autoSpaceDE/>
              <w:autoSpaceDN/>
            </w:pPr>
            <w:r w:rsidRPr="00682159">
              <w:t>navodi i vrednuje temeljna kršćanska moralna načela</w:t>
            </w:r>
          </w:p>
          <w:p w14:paraId="19D9C6C7" w14:textId="77777777" w:rsidR="005E13BE" w:rsidRPr="00682159" w:rsidRDefault="005E13BE">
            <w:pPr>
              <w:numPr>
                <w:ilvl w:val="0"/>
                <w:numId w:val="47"/>
              </w:numPr>
              <w:autoSpaceDE/>
              <w:autoSpaceDN/>
            </w:pPr>
            <w:r w:rsidRPr="00682159">
              <w:t>predstavlja i objašnjava kršćanski moral kao moral kreposti</w:t>
            </w:r>
          </w:p>
          <w:p w14:paraId="52AB8D35" w14:textId="77777777" w:rsidR="005E13BE" w:rsidRPr="00682159" w:rsidRDefault="005E13BE">
            <w:pPr>
              <w:numPr>
                <w:ilvl w:val="0"/>
                <w:numId w:val="47"/>
              </w:numPr>
              <w:autoSpaceDE/>
              <w:autoSpaceDN/>
            </w:pPr>
            <w:r w:rsidRPr="00682159">
              <w:t>kritički propituje temeljna moralna načela drugih religija: islam, židovstvo, hinduizam, budizam, konfucijanizam, taoizam</w:t>
            </w:r>
          </w:p>
          <w:p w14:paraId="1A550256" w14:textId="77777777" w:rsidR="005E13BE" w:rsidRPr="00682159" w:rsidRDefault="005E13BE">
            <w:pPr>
              <w:numPr>
                <w:ilvl w:val="0"/>
                <w:numId w:val="47"/>
              </w:numPr>
              <w:autoSpaceDE/>
              <w:autoSpaceDN/>
            </w:pPr>
            <w:r w:rsidRPr="00682159">
              <w:t>opisuje moralna načela drugih religija i kršćanstva</w:t>
            </w:r>
          </w:p>
          <w:p w14:paraId="4A475164" w14:textId="77777777" w:rsidR="005E13BE" w:rsidRPr="00682159" w:rsidRDefault="005E13BE">
            <w:pPr>
              <w:numPr>
                <w:ilvl w:val="0"/>
                <w:numId w:val="47"/>
              </w:numPr>
              <w:autoSpaceDE/>
              <w:autoSpaceDN/>
            </w:pPr>
            <w:r w:rsidRPr="00682159">
              <w:t>uočava i vrednuje sličnosti i razlike temeljnih moralnih načela u različitim religijama.</w:t>
            </w:r>
          </w:p>
        </w:tc>
      </w:tr>
      <w:tr w:rsidR="005E13BE" w:rsidRPr="00682159" w14:paraId="64AECF3D" w14:textId="77777777" w:rsidTr="005E13BE">
        <w:trPr>
          <w:trHeight w:val="90"/>
        </w:trPr>
        <w:tc>
          <w:tcPr>
            <w:tcW w:w="4478" w:type="dxa"/>
            <w:tcBorders>
              <w:top w:val="single" w:sz="4" w:space="0" w:color="auto"/>
              <w:left w:val="single" w:sz="4" w:space="0" w:color="auto"/>
              <w:bottom w:val="single" w:sz="4" w:space="0" w:color="auto"/>
              <w:right w:val="single" w:sz="4" w:space="0" w:color="auto"/>
              <w:tl2br w:val="nil"/>
              <w:tr2bl w:val="nil"/>
            </w:tcBorders>
            <w:vAlign w:val="center"/>
          </w:tcPr>
          <w:p w14:paraId="002C7E5D" w14:textId="77777777" w:rsidR="005E13BE" w:rsidRPr="00682159" w:rsidRDefault="005E13BE" w:rsidP="00C45CC0">
            <w:pPr>
              <w:rPr>
                <w:b/>
              </w:rPr>
            </w:pPr>
            <w:r w:rsidRPr="00682159">
              <w:rPr>
                <w:b/>
              </w:rPr>
              <w:t>Poveznice sa ZJNPP</w:t>
            </w:r>
          </w:p>
        </w:tc>
        <w:tc>
          <w:tcPr>
            <w:tcW w:w="4873" w:type="dxa"/>
            <w:tcBorders>
              <w:top w:val="single" w:sz="4" w:space="0" w:color="auto"/>
              <w:left w:val="single" w:sz="4" w:space="0" w:color="auto"/>
              <w:bottom w:val="single" w:sz="4" w:space="0" w:color="auto"/>
              <w:right w:val="single" w:sz="4" w:space="0" w:color="auto"/>
              <w:tl2br w:val="nil"/>
              <w:tr2bl w:val="nil"/>
            </w:tcBorders>
            <w:vAlign w:val="center"/>
          </w:tcPr>
          <w:p w14:paraId="45F86105" w14:textId="77777777" w:rsidR="005E13BE" w:rsidRPr="00682159" w:rsidRDefault="005E13BE" w:rsidP="00C45CC0">
            <w:pPr>
              <w:jc w:val="center"/>
              <w:rPr>
                <w:b/>
              </w:rPr>
            </w:pPr>
          </w:p>
        </w:tc>
      </w:tr>
      <w:tr w:rsidR="005E13BE" w:rsidRPr="00682159" w14:paraId="43DA12C6"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15137E5" w14:textId="77777777" w:rsidR="005E13BE" w:rsidRPr="00682159" w:rsidRDefault="005E13BE" w:rsidP="00C45CC0">
            <w:pPr>
              <w:jc w:val="center"/>
              <w:rPr>
                <w:b/>
                <w:sz w:val="28"/>
                <w:szCs w:val="28"/>
              </w:rPr>
            </w:pPr>
            <w:r w:rsidRPr="00682159">
              <w:rPr>
                <w:b/>
                <w:sz w:val="24"/>
                <w:szCs w:val="24"/>
              </w:rPr>
              <w:t>Ključni sadržaji</w:t>
            </w:r>
          </w:p>
        </w:tc>
      </w:tr>
      <w:tr w:rsidR="005E13BE" w:rsidRPr="00682159" w14:paraId="7D780340" w14:textId="77777777" w:rsidTr="005E13BE">
        <w:trPr>
          <w:trHeight w:val="335"/>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00F13D1" w14:textId="77777777" w:rsidR="005E13BE" w:rsidRPr="00682159" w:rsidRDefault="005E13BE">
            <w:pPr>
              <w:numPr>
                <w:ilvl w:val="0"/>
                <w:numId w:val="48"/>
              </w:numPr>
              <w:autoSpaceDE/>
              <w:autoSpaceDN/>
            </w:pPr>
            <w:r w:rsidRPr="00682159">
              <w:t>Kršćanska moralna načela i moralna načela drugih religija.</w:t>
            </w:r>
          </w:p>
        </w:tc>
      </w:tr>
      <w:tr w:rsidR="005E13BE" w:rsidRPr="00682159" w14:paraId="28425D79"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0021B5A6" w14:textId="77777777" w:rsidR="005E13BE" w:rsidRPr="00682159" w:rsidRDefault="005E13BE" w:rsidP="00C45CC0">
            <w:pPr>
              <w:jc w:val="center"/>
              <w:rPr>
                <w:b/>
                <w:sz w:val="28"/>
                <w:szCs w:val="28"/>
              </w:rPr>
            </w:pPr>
            <w:r w:rsidRPr="00682159">
              <w:rPr>
                <w:b/>
                <w:sz w:val="24"/>
                <w:szCs w:val="24"/>
              </w:rPr>
              <w:t>Preporuke za ostvarenje ishoda</w:t>
            </w:r>
          </w:p>
        </w:tc>
      </w:tr>
      <w:tr w:rsidR="005E13BE" w:rsidRPr="00682159" w14:paraId="0BA0CF9D" w14:textId="77777777" w:rsidTr="005E13BE">
        <w:trPr>
          <w:trHeight w:val="769"/>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508BF55" w14:textId="77777777" w:rsidR="005E13BE" w:rsidRPr="00682159" w:rsidRDefault="005E13BE" w:rsidP="00C45CC0">
            <w:pPr>
              <w:rPr>
                <w:sz w:val="28"/>
                <w:szCs w:val="28"/>
              </w:rPr>
            </w:pPr>
            <w:r w:rsidRPr="00682159">
              <w:t>Projektnom nastavom istražiti i usporediti moralna načela kršćanstva i drugih religija.</w:t>
            </w:r>
            <w:r w:rsidRPr="00682159">
              <w:br/>
              <w:t>U okviru međupredmetne korelacije, a mogućim nastavnim metodama, provesti anketu među učenicima koji pohađaju nastavu Etike i Katoličkoga vjeronauka. Zajedničkom analizom usporediti rezultate ankete, vezane za različita područja moralnoga, odnosno etičkog područja.</w:t>
            </w:r>
          </w:p>
        </w:tc>
      </w:tr>
    </w:tbl>
    <w:p w14:paraId="40B7AB27" w14:textId="60D644F2" w:rsidR="005E13BE" w:rsidRPr="00682159" w:rsidRDefault="005E13BE" w:rsidP="005E13BE">
      <w:pPr>
        <w:spacing w:before="55"/>
        <w:ind w:left="-76" w:right="-42"/>
        <w:outlineLvl w:val="0"/>
        <w:rPr>
          <w:b/>
          <w:bCs/>
          <w:iCs/>
          <w:sz w:val="28"/>
          <w:szCs w:val="28"/>
        </w:rPr>
      </w:pPr>
    </w:p>
    <w:p w14:paraId="171FDC78" w14:textId="77777777" w:rsidR="005E13BE" w:rsidRPr="00682159" w:rsidRDefault="005E13BE">
      <w:pPr>
        <w:widowControl/>
        <w:autoSpaceDE/>
        <w:autoSpaceDN/>
        <w:rPr>
          <w:b/>
          <w:bCs/>
          <w:iCs/>
          <w:sz w:val="28"/>
          <w:szCs w:val="28"/>
        </w:rPr>
      </w:pPr>
      <w:r w:rsidRPr="00682159">
        <w:rPr>
          <w:b/>
          <w:bCs/>
          <w:iCs/>
          <w:sz w:val="28"/>
          <w:szCs w:val="28"/>
        </w:rPr>
        <w:br w:type="page"/>
      </w:r>
    </w:p>
    <w:p w14:paraId="2C3DFB16" w14:textId="77777777" w:rsidR="005E13BE" w:rsidRPr="00682159" w:rsidRDefault="005E13BE" w:rsidP="00D762E5">
      <w:pPr>
        <w:spacing w:before="55"/>
        <w:ind w:right="-42"/>
        <w:outlineLvl w:val="0"/>
        <w:rPr>
          <w:b/>
          <w:bCs/>
          <w:iCs/>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4878"/>
      </w:tblGrid>
      <w:tr w:rsidR="005E13BE" w:rsidRPr="00682159" w14:paraId="24ADF806" w14:textId="77777777" w:rsidTr="005E13BE">
        <w:trPr>
          <w:trHeight w:val="416"/>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C5359EE" w14:textId="77777777" w:rsidR="005E13BE" w:rsidRPr="00682159" w:rsidRDefault="005E13BE" w:rsidP="00C45CC0">
            <w:pPr>
              <w:rPr>
                <w:b/>
                <w:sz w:val="28"/>
                <w:szCs w:val="28"/>
              </w:rPr>
            </w:pPr>
            <w:r w:rsidRPr="00682159">
              <w:rPr>
                <w:b/>
                <w:sz w:val="24"/>
                <w:szCs w:val="24"/>
              </w:rPr>
              <w:t>PREDMETNO PODRUČJE: D/ Crkva u svijetu</w:t>
            </w:r>
          </w:p>
        </w:tc>
      </w:tr>
      <w:tr w:rsidR="005E13BE" w:rsidRPr="00682159" w14:paraId="4C4C7F21" w14:textId="77777777" w:rsidTr="005E13BE">
        <w:tc>
          <w:tcPr>
            <w:tcW w:w="447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110BBB2" w14:textId="77777777" w:rsidR="005E13BE" w:rsidRPr="00682159" w:rsidRDefault="005E13BE"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878"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9FD7A60" w14:textId="77777777" w:rsidR="005E13BE" w:rsidRPr="00682159" w:rsidRDefault="005E13BE" w:rsidP="00C45CC0">
            <w:pPr>
              <w:jc w:val="center"/>
              <w:rPr>
                <w:b/>
                <w:sz w:val="24"/>
                <w:szCs w:val="24"/>
              </w:rPr>
            </w:pPr>
            <w:r w:rsidRPr="00682159">
              <w:rPr>
                <w:b/>
                <w:sz w:val="24"/>
                <w:szCs w:val="24"/>
              </w:rPr>
              <w:t>Razrada ishoda</w:t>
            </w:r>
          </w:p>
        </w:tc>
      </w:tr>
      <w:tr w:rsidR="005E13BE" w:rsidRPr="00682159" w14:paraId="077137C5" w14:textId="77777777" w:rsidTr="005E13BE">
        <w:trPr>
          <w:trHeight w:val="5038"/>
        </w:trPr>
        <w:tc>
          <w:tcPr>
            <w:tcW w:w="4473" w:type="dxa"/>
            <w:tcBorders>
              <w:top w:val="single" w:sz="4" w:space="0" w:color="auto"/>
              <w:left w:val="single" w:sz="4" w:space="0" w:color="auto"/>
              <w:bottom w:val="single" w:sz="4" w:space="0" w:color="auto"/>
              <w:right w:val="single" w:sz="4" w:space="0" w:color="auto"/>
              <w:tl2br w:val="nil"/>
              <w:tr2bl w:val="nil"/>
            </w:tcBorders>
            <w:vAlign w:val="center"/>
          </w:tcPr>
          <w:p w14:paraId="2DB5EF0E" w14:textId="77777777" w:rsidR="005E13BE" w:rsidRPr="00682159" w:rsidRDefault="005E13BE" w:rsidP="00C45CC0">
            <w:pPr>
              <w:jc w:val="center"/>
            </w:pPr>
            <w:r w:rsidRPr="00682159">
              <w:rPr>
                <w:b/>
              </w:rPr>
              <w:t xml:space="preserve">D.I.1 </w:t>
            </w:r>
            <w:r w:rsidRPr="00682159">
              <w:t>Učenik predstavlja i objašnjava Duhovski događaj rađanja Kristove Crkve te interpretira središnje povijesne događaje širenja i života Crkve u prvim stoljećima kršćanstva.</w:t>
            </w:r>
          </w:p>
        </w:tc>
        <w:tc>
          <w:tcPr>
            <w:tcW w:w="4878" w:type="dxa"/>
            <w:tcBorders>
              <w:top w:val="single" w:sz="4" w:space="0" w:color="auto"/>
              <w:left w:val="single" w:sz="4" w:space="0" w:color="auto"/>
              <w:bottom w:val="single" w:sz="4" w:space="0" w:color="auto"/>
              <w:right w:val="single" w:sz="4" w:space="0" w:color="auto"/>
              <w:tl2br w:val="nil"/>
              <w:tr2bl w:val="nil"/>
            </w:tcBorders>
            <w:vAlign w:val="center"/>
          </w:tcPr>
          <w:p w14:paraId="37A0AC4D" w14:textId="77777777" w:rsidR="005E13BE" w:rsidRPr="00682159" w:rsidRDefault="005E13BE">
            <w:pPr>
              <w:numPr>
                <w:ilvl w:val="0"/>
                <w:numId w:val="47"/>
              </w:numPr>
              <w:autoSpaceDE/>
              <w:autoSpaceDN/>
            </w:pPr>
            <w:r w:rsidRPr="00682159">
              <w:t>objašnjava pojam Crkva i povezuje rađanje i djelovanje prve Crkve s događajem Pedesetnice</w:t>
            </w:r>
          </w:p>
          <w:p w14:paraId="29FED300" w14:textId="77777777" w:rsidR="005E13BE" w:rsidRPr="00682159" w:rsidRDefault="005E13BE">
            <w:pPr>
              <w:numPr>
                <w:ilvl w:val="0"/>
                <w:numId w:val="47"/>
              </w:numPr>
              <w:autoSpaceDE/>
              <w:autoSpaceDN/>
            </w:pPr>
            <w:r w:rsidRPr="00682159">
              <w:t>opisuje i tumači značenje pouskrsnih iskustava apostolske zajednice za nastajanje prve Crkve</w:t>
            </w:r>
          </w:p>
          <w:p w14:paraId="2FF1765A" w14:textId="77777777" w:rsidR="005E13BE" w:rsidRPr="00682159" w:rsidRDefault="005E13BE">
            <w:pPr>
              <w:numPr>
                <w:ilvl w:val="0"/>
                <w:numId w:val="47"/>
              </w:numPr>
              <w:autoSpaceDE/>
              <w:autoSpaceDN/>
            </w:pPr>
            <w:r w:rsidRPr="00682159">
              <w:t>navodi temeljna obilježja i strukturu prve kršćanske zajednice</w:t>
            </w:r>
          </w:p>
          <w:p w14:paraId="5D561BE2" w14:textId="77777777" w:rsidR="005E13BE" w:rsidRPr="00682159" w:rsidRDefault="005E13BE">
            <w:pPr>
              <w:numPr>
                <w:ilvl w:val="0"/>
                <w:numId w:val="47"/>
              </w:numPr>
              <w:autoSpaceDE/>
              <w:autoSpaceDN/>
            </w:pPr>
            <w:r w:rsidRPr="00682159">
              <w:t>objašnjava ulogu i značenje sv. Pavla za razvoj kršćanstva</w:t>
            </w:r>
          </w:p>
          <w:p w14:paraId="4B7887FD" w14:textId="77777777" w:rsidR="005E13BE" w:rsidRPr="00682159" w:rsidRDefault="005E13BE">
            <w:pPr>
              <w:numPr>
                <w:ilvl w:val="0"/>
                <w:numId w:val="47"/>
              </w:numPr>
              <w:autoSpaceDE/>
              <w:autoSpaceDN/>
            </w:pPr>
            <w:r w:rsidRPr="00682159">
              <w:t>objašnjava razloge, uzroke, posljedice i značenje progona prve Crkve u Rimskome Carstvu i uspoređuje ih s današnjim progonima kršćana.</w:t>
            </w:r>
          </w:p>
          <w:p w14:paraId="6A05DB69" w14:textId="77777777" w:rsidR="005E13BE" w:rsidRPr="00682159" w:rsidRDefault="005E13BE">
            <w:pPr>
              <w:numPr>
                <w:ilvl w:val="0"/>
                <w:numId w:val="47"/>
              </w:numPr>
              <w:autoSpaceDE/>
              <w:autoSpaceDN/>
            </w:pPr>
            <w:r w:rsidRPr="00682159">
              <w:t>opisuje i tumači pojam mučeništva</w:t>
            </w:r>
          </w:p>
          <w:p w14:paraId="7DBF3790" w14:textId="77777777" w:rsidR="005E13BE" w:rsidRPr="00682159" w:rsidRDefault="005E13BE">
            <w:pPr>
              <w:numPr>
                <w:ilvl w:val="0"/>
                <w:numId w:val="47"/>
              </w:numPr>
              <w:autoSpaceDE/>
              <w:autoSpaceDN/>
            </w:pPr>
            <w:r w:rsidRPr="00682159">
              <w:t>navodi i objašnjava ulogu i značenje rimskih careva Konstantina i Teodozija u povijesti Crkve</w:t>
            </w:r>
          </w:p>
          <w:p w14:paraId="2BC38926" w14:textId="77777777" w:rsidR="005E13BE" w:rsidRPr="00682159" w:rsidRDefault="005E13BE">
            <w:pPr>
              <w:numPr>
                <w:ilvl w:val="0"/>
                <w:numId w:val="47"/>
              </w:numPr>
              <w:autoSpaceDE/>
              <w:autoSpaceDN/>
            </w:pPr>
            <w:r w:rsidRPr="00682159">
              <w:t>opisuje nastanak i razvoj monaštva i analizira njegovu ulogu i doprinos u povijesti Crkve.</w:t>
            </w:r>
          </w:p>
        </w:tc>
      </w:tr>
      <w:tr w:rsidR="005E13BE" w:rsidRPr="00682159" w14:paraId="6F6BB380" w14:textId="77777777" w:rsidTr="005E13BE">
        <w:trPr>
          <w:trHeight w:val="90"/>
        </w:trPr>
        <w:tc>
          <w:tcPr>
            <w:tcW w:w="4473" w:type="dxa"/>
            <w:tcBorders>
              <w:top w:val="single" w:sz="4" w:space="0" w:color="auto"/>
              <w:left w:val="single" w:sz="4" w:space="0" w:color="auto"/>
              <w:bottom w:val="single" w:sz="4" w:space="0" w:color="auto"/>
              <w:right w:val="single" w:sz="4" w:space="0" w:color="auto"/>
              <w:tl2br w:val="nil"/>
              <w:tr2bl w:val="nil"/>
            </w:tcBorders>
            <w:vAlign w:val="center"/>
          </w:tcPr>
          <w:p w14:paraId="1D75468D" w14:textId="77777777" w:rsidR="005E13BE" w:rsidRPr="00682159" w:rsidRDefault="005E13BE" w:rsidP="00C45CC0">
            <w:pPr>
              <w:rPr>
                <w:b/>
              </w:rPr>
            </w:pPr>
            <w:r w:rsidRPr="00682159">
              <w:rPr>
                <w:b/>
              </w:rPr>
              <w:t>Poveznice sa ZJNPP</w:t>
            </w:r>
          </w:p>
        </w:tc>
        <w:tc>
          <w:tcPr>
            <w:tcW w:w="4878" w:type="dxa"/>
            <w:tcBorders>
              <w:top w:val="single" w:sz="4" w:space="0" w:color="auto"/>
              <w:left w:val="single" w:sz="4" w:space="0" w:color="auto"/>
              <w:bottom w:val="single" w:sz="4" w:space="0" w:color="auto"/>
              <w:right w:val="single" w:sz="4" w:space="0" w:color="auto"/>
              <w:tl2br w:val="nil"/>
              <w:tr2bl w:val="nil"/>
            </w:tcBorders>
            <w:vAlign w:val="center"/>
          </w:tcPr>
          <w:p w14:paraId="37205BBA" w14:textId="77777777" w:rsidR="005E13BE" w:rsidRPr="00682159" w:rsidRDefault="005E13BE" w:rsidP="00C45CC0">
            <w:pPr>
              <w:jc w:val="center"/>
              <w:rPr>
                <w:b/>
              </w:rPr>
            </w:pPr>
          </w:p>
        </w:tc>
      </w:tr>
      <w:tr w:rsidR="005E13BE" w:rsidRPr="00682159" w14:paraId="490404E5"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1D239E7" w14:textId="77777777" w:rsidR="005E13BE" w:rsidRPr="00682159" w:rsidRDefault="005E13BE" w:rsidP="00C45CC0">
            <w:pPr>
              <w:jc w:val="center"/>
              <w:rPr>
                <w:b/>
                <w:sz w:val="28"/>
                <w:szCs w:val="28"/>
              </w:rPr>
            </w:pPr>
            <w:r w:rsidRPr="00682159">
              <w:rPr>
                <w:b/>
                <w:sz w:val="24"/>
                <w:szCs w:val="24"/>
              </w:rPr>
              <w:t>Ključni sadržaji</w:t>
            </w:r>
          </w:p>
        </w:tc>
      </w:tr>
      <w:tr w:rsidR="005E13BE" w:rsidRPr="00682159" w14:paraId="2788FF85" w14:textId="77777777" w:rsidTr="005E13BE">
        <w:trPr>
          <w:trHeight w:val="1277"/>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A3CA4F3" w14:textId="77777777" w:rsidR="005E13BE" w:rsidRPr="00682159" w:rsidRDefault="005E13BE">
            <w:pPr>
              <w:numPr>
                <w:ilvl w:val="0"/>
                <w:numId w:val="48"/>
              </w:numPr>
              <w:autoSpaceDE/>
              <w:autoSpaceDN/>
            </w:pPr>
            <w:r w:rsidRPr="00682159">
              <w:t>Povijest Crkve u prvim stoljećima od događaja Pedesetnice glavni je sadržaj ovog ishoda. Govor o nastanku prve Crkve, poteškoće s kojima se prva Crkva susretala i život prve Crkve do pojave monaštva na zapadu teme su koje učenici istražuju i analiziraju.</w:t>
            </w:r>
          </w:p>
          <w:p w14:paraId="4390DD5D" w14:textId="77777777" w:rsidR="005E13BE" w:rsidRPr="00682159" w:rsidRDefault="005E13BE">
            <w:pPr>
              <w:numPr>
                <w:ilvl w:val="0"/>
                <w:numId w:val="48"/>
              </w:numPr>
              <w:autoSpaceDE/>
              <w:autoSpaceDN/>
            </w:pPr>
            <w:r w:rsidRPr="00682159">
              <w:t>Zanimljiv je sadržaj za učenike analiza prve Crkve do 313.g i poslije 313.g.</w:t>
            </w:r>
          </w:p>
        </w:tc>
      </w:tr>
      <w:tr w:rsidR="005E13BE" w:rsidRPr="00682159" w14:paraId="4070D261"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DBF56C6" w14:textId="77777777" w:rsidR="005E13BE" w:rsidRPr="00682159" w:rsidRDefault="005E13BE" w:rsidP="00C45CC0">
            <w:pPr>
              <w:jc w:val="center"/>
              <w:rPr>
                <w:b/>
                <w:sz w:val="28"/>
                <w:szCs w:val="28"/>
              </w:rPr>
            </w:pPr>
            <w:r w:rsidRPr="00682159">
              <w:rPr>
                <w:b/>
                <w:sz w:val="24"/>
                <w:szCs w:val="24"/>
              </w:rPr>
              <w:t>Preporuke za ostvarenje ishoda</w:t>
            </w:r>
          </w:p>
        </w:tc>
      </w:tr>
      <w:tr w:rsidR="005E13BE" w:rsidRPr="00682159" w14:paraId="17845C3B" w14:textId="77777777" w:rsidTr="005E13BE">
        <w:trPr>
          <w:trHeight w:val="2275"/>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343B505" w14:textId="77777777" w:rsidR="005E13BE" w:rsidRPr="00682159" w:rsidRDefault="005E13BE" w:rsidP="00C45CC0">
            <w:pPr>
              <w:rPr>
                <w:sz w:val="28"/>
                <w:szCs w:val="28"/>
              </w:rPr>
            </w:pPr>
            <w:r w:rsidRPr="00682159">
              <w:rPr>
                <w:bCs/>
                <w:lang w:eastAsia="hr-HR"/>
              </w:rPr>
              <w:t>Učenik uspoređuje prvu kršćansku zajednicu i današnju Crkvu.</w:t>
            </w:r>
            <w:r w:rsidRPr="00682159">
              <w:rPr>
                <w:bCs/>
                <w:lang w:eastAsia="hr-HR"/>
              </w:rPr>
              <w:br/>
              <w:t>Učenik pronalazi primjere ranokršćanskih mučenika i uspoređuje ih s vlastitom spremnošću u svakodnevnom životu svjedočiti vjeru u Isusa Krista.</w:t>
            </w:r>
            <w:r w:rsidRPr="00682159">
              <w:rPr>
                <w:bCs/>
                <w:lang w:eastAsia="hr-HR"/>
              </w:rPr>
              <w:br/>
              <w:t>Pogledati dokumentarne filmove, serije ili igrane filmove koji govore o životu prve Crkve, progonu kršćana, djelovanju apostola u misijskom poslanju Crkve.</w:t>
            </w:r>
            <w:r w:rsidRPr="00682159">
              <w:rPr>
                <w:bCs/>
                <w:lang w:eastAsia="hr-HR"/>
              </w:rPr>
              <w:br/>
              <w:t>Učenik upoznaje život ranokršćanskih mučenika na našim prostorima (sv. Dujam, sv. Stošija, sv. Dimitrije, sv. Kvirin, sv. Euzebije i Polion, sv. Mavro...).Analizira razloge širenja kršćanstva i uspoređuje ih s današnjim misijskim i evangelizacijskim djelovanjem Crkve.</w:t>
            </w:r>
          </w:p>
        </w:tc>
      </w:tr>
      <w:tr w:rsidR="005E13BE" w:rsidRPr="00682159" w14:paraId="1050D525" w14:textId="77777777" w:rsidTr="005E13BE">
        <w:tc>
          <w:tcPr>
            <w:tcW w:w="447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BD30DFD" w14:textId="77777777" w:rsidR="005E13BE" w:rsidRPr="00682159" w:rsidRDefault="005E13BE"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878"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7ACC727B" w14:textId="77777777" w:rsidR="005E13BE" w:rsidRPr="00682159" w:rsidRDefault="005E13BE" w:rsidP="00C45CC0">
            <w:pPr>
              <w:jc w:val="center"/>
              <w:rPr>
                <w:b/>
                <w:sz w:val="24"/>
                <w:szCs w:val="24"/>
              </w:rPr>
            </w:pPr>
            <w:r w:rsidRPr="00682159">
              <w:rPr>
                <w:b/>
                <w:sz w:val="24"/>
                <w:szCs w:val="24"/>
              </w:rPr>
              <w:t>Razrada ishoda</w:t>
            </w:r>
          </w:p>
        </w:tc>
      </w:tr>
      <w:tr w:rsidR="005E13BE" w:rsidRPr="00682159" w14:paraId="44387897" w14:textId="77777777" w:rsidTr="005E13BE">
        <w:trPr>
          <w:trHeight w:val="2525"/>
        </w:trPr>
        <w:tc>
          <w:tcPr>
            <w:tcW w:w="4473" w:type="dxa"/>
            <w:tcBorders>
              <w:top w:val="single" w:sz="4" w:space="0" w:color="auto"/>
              <w:left w:val="single" w:sz="4" w:space="0" w:color="auto"/>
              <w:bottom w:val="single" w:sz="4" w:space="0" w:color="auto"/>
              <w:right w:val="single" w:sz="4" w:space="0" w:color="auto"/>
              <w:tl2br w:val="nil"/>
              <w:tr2bl w:val="nil"/>
            </w:tcBorders>
            <w:vAlign w:val="center"/>
          </w:tcPr>
          <w:p w14:paraId="080D94AF" w14:textId="77777777" w:rsidR="005E13BE" w:rsidRPr="00682159" w:rsidRDefault="005E13BE" w:rsidP="00C45CC0">
            <w:pPr>
              <w:jc w:val="center"/>
            </w:pPr>
            <w:r w:rsidRPr="00682159">
              <w:rPr>
                <w:b/>
              </w:rPr>
              <w:t xml:space="preserve">D.I.2 </w:t>
            </w:r>
            <w:r w:rsidRPr="00682159">
              <w:t>Učenik navodi, prosuđuje i objašnjava posebnosti kršćanstva u odnosu na druge religije te analizira i iznosi stav Katoličke Crkve prema njima, prepoznajući potrebu međureligijskoga dijaloga, poštovanja i suživota.</w:t>
            </w:r>
          </w:p>
        </w:tc>
        <w:tc>
          <w:tcPr>
            <w:tcW w:w="4878" w:type="dxa"/>
            <w:tcBorders>
              <w:top w:val="single" w:sz="4" w:space="0" w:color="auto"/>
              <w:left w:val="single" w:sz="4" w:space="0" w:color="auto"/>
              <w:bottom w:val="single" w:sz="4" w:space="0" w:color="auto"/>
              <w:right w:val="single" w:sz="4" w:space="0" w:color="auto"/>
              <w:tl2br w:val="nil"/>
              <w:tr2bl w:val="nil"/>
            </w:tcBorders>
            <w:vAlign w:val="center"/>
          </w:tcPr>
          <w:p w14:paraId="0C0D9F72" w14:textId="77777777" w:rsidR="005E13BE" w:rsidRPr="00682159" w:rsidRDefault="005E13BE">
            <w:pPr>
              <w:numPr>
                <w:ilvl w:val="0"/>
                <w:numId w:val="47"/>
              </w:numPr>
              <w:autoSpaceDE/>
              <w:autoSpaceDN/>
            </w:pPr>
            <w:r w:rsidRPr="00682159">
              <w:t>navodi i objašnjava sličnosti i razlike između kršćanstva i drugih religija</w:t>
            </w:r>
          </w:p>
          <w:p w14:paraId="01AA8FCA" w14:textId="77777777" w:rsidR="005E13BE" w:rsidRPr="00682159" w:rsidRDefault="005E13BE">
            <w:pPr>
              <w:numPr>
                <w:ilvl w:val="0"/>
                <w:numId w:val="47"/>
              </w:numPr>
              <w:autoSpaceDE/>
              <w:autoSpaceDN/>
            </w:pPr>
            <w:r w:rsidRPr="00682159">
              <w:t>poznaje i objašnjava temeljna polazišta i stav Katoličke Crkve prema drugim religijama</w:t>
            </w:r>
          </w:p>
          <w:p w14:paraId="075AF4C7" w14:textId="77777777" w:rsidR="005E13BE" w:rsidRPr="00682159" w:rsidRDefault="005E13BE">
            <w:pPr>
              <w:numPr>
                <w:ilvl w:val="0"/>
                <w:numId w:val="47"/>
              </w:numPr>
              <w:autoSpaceDE/>
              <w:autoSpaceDN/>
            </w:pPr>
            <w:r w:rsidRPr="00682159">
              <w:t>navodi i argumentira potrebu, uporišta i  mogućnosti iskrena međureligijskoga dijaloga,  uzajamnog poštovanja i suživota</w:t>
            </w:r>
          </w:p>
          <w:p w14:paraId="476D3935" w14:textId="77777777" w:rsidR="005E13BE" w:rsidRPr="00682159" w:rsidRDefault="005E13BE">
            <w:pPr>
              <w:numPr>
                <w:ilvl w:val="0"/>
                <w:numId w:val="47"/>
              </w:numPr>
              <w:autoSpaceDE/>
              <w:autoSpaceDN/>
            </w:pPr>
            <w:r w:rsidRPr="00682159">
              <w:t>istražuje i navodi primjere međureligijskoga dijaloga u svom okruženju.</w:t>
            </w:r>
          </w:p>
        </w:tc>
      </w:tr>
      <w:tr w:rsidR="005E13BE" w:rsidRPr="00682159" w14:paraId="3F8F360F" w14:textId="77777777" w:rsidTr="005E13BE">
        <w:trPr>
          <w:trHeight w:val="90"/>
        </w:trPr>
        <w:tc>
          <w:tcPr>
            <w:tcW w:w="4473" w:type="dxa"/>
            <w:tcBorders>
              <w:top w:val="single" w:sz="4" w:space="0" w:color="auto"/>
              <w:left w:val="single" w:sz="4" w:space="0" w:color="auto"/>
              <w:bottom w:val="single" w:sz="4" w:space="0" w:color="auto"/>
              <w:right w:val="single" w:sz="4" w:space="0" w:color="auto"/>
              <w:tl2br w:val="nil"/>
              <w:tr2bl w:val="nil"/>
            </w:tcBorders>
            <w:vAlign w:val="center"/>
          </w:tcPr>
          <w:p w14:paraId="45771B50" w14:textId="77777777" w:rsidR="005E13BE" w:rsidRPr="00682159" w:rsidRDefault="005E13BE" w:rsidP="00C45CC0">
            <w:pPr>
              <w:rPr>
                <w:b/>
              </w:rPr>
            </w:pPr>
            <w:r w:rsidRPr="00682159">
              <w:rPr>
                <w:b/>
              </w:rPr>
              <w:t>Poveznice sa ZJNPP</w:t>
            </w:r>
          </w:p>
        </w:tc>
        <w:tc>
          <w:tcPr>
            <w:tcW w:w="4878" w:type="dxa"/>
            <w:tcBorders>
              <w:top w:val="single" w:sz="4" w:space="0" w:color="auto"/>
              <w:left w:val="single" w:sz="4" w:space="0" w:color="auto"/>
              <w:bottom w:val="single" w:sz="4" w:space="0" w:color="auto"/>
              <w:right w:val="single" w:sz="4" w:space="0" w:color="auto"/>
              <w:tl2br w:val="nil"/>
              <w:tr2bl w:val="nil"/>
            </w:tcBorders>
            <w:vAlign w:val="center"/>
          </w:tcPr>
          <w:p w14:paraId="055F9978" w14:textId="77777777" w:rsidR="005E13BE" w:rsidRPr="00682159" w:rsidRDefault="005E13BE" w:rsidP="00C45CC0">
            <w:pPr>
              <w:jc w:val="center"/>
              <w:rPr>
                <w:b/>
              </w:rPr>
            </w:pPr>
          </w:p>
        </w:tc>
      </w:tr>
      <w:tr w:rsidR="005E13BE" w:rsidRPr="00682159" w14:paraId="1890EF75"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7419B064" w14:textId="77777777" w:rsidR="005E13BE" w:rsidRPr="00682159" w:rsidRDefault="005E13BE" w:rsidP="00C45CC0">
            <w:pPr>
              <w:jc w:val="center"/>
              <w:rPr>
                <w:b/>
                <w:sz w:val="28"/>
                <w:szCs w:val="28"/>
              </w:rPr>
            </w:pPr>
            <w:r w:rsidRPr="00682159">
              <w:rPr>
                <w:b/>
                <w:sz w:val="24"/>
                <w:szCs w:val="24"/>
              </w:rPr>
              <w:lastRenderedPageBreak/>
              <w:t>Ključni sadržaji</w:t>
            </w:r>
          </w:p>
        </w:tc>
      </w:tr>
      <w:tr w:rsidR="005E13BE" w:rsidRPr="00682159" w14:paraId="3B1125F2" w14:textId="77777777" w:rsidTr="005E13BE">
        <w:trPr>
          <w:trHeight w:val="841"/>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B3F0A30" w14:textId="77777777" w:rsidR="005E13BE" w:rsidRPr="00682159" w:rsidRDefault="005E13BE">
            <w:pPr>
              <w:numPr>
                <w:ilvl w:val="0"/>
                <w:numId w:val="48"/>
              </w:numPr>
              <w:autoSpaceDE/>
              <w:autoSpaceDN/>
            </w:pPr>
            <w:r w:rsidRPr="00682159">
              <w:t>Međureligijski dijalog, sličnosti i razlike kršćanstva i drugih religija, specifičnost kršćanstva u odnosu na druge religije, deklaracija Drugog vatikanskog sabora.</w:t>
            </w:r>
          </w:p>
          <w:p w14:paraId="0C768D23" w14:textId="77777777" w:rsidR="005E13BE" w:rsidRPr="00682159" w:rsidRDefault="005E13BE">
            <w:pPr>
              <w:numPr>
                <w:ilvl w:val="0"/>
                <w:numId w:val="48"/>
              </w:numPr>
              <w:autoSpaceDE/>
              <w:autoSpaceDN/>
            </w:pPr>
            <w:r w:rsidRPr="00682159">
              <w:t>Nostra aetate o odnosima Crkve prema drugim religijama.</w:t>
            </w:r>
          </w:p>
        </w:tc>
      </w:tr>
      <w:tr w:rsidR="005E13BE" w:rsidRPr="00682159" w14:paraId="6A80AEFF"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BE99187" w14:textId="77777777" w:rsidR="005E13BE" w:rsidRPr="00682159" w:rsidRDefault="005E13BE" w:rsidP="00C45CC0">
            <w:pPr>
              <w:jc w:val="center"/>
              <w:rPr>
                <w:b/>
                <w:sz w:val="28"/>
                <w:szCs w:val="28"/>
              </w:rPr>
            </w:pPr>
            <w:r w:rsidRPr="00682159">
              <w:rPr>
                <w:b/>
                <w:sz w:val="24"/>
                <w:szCs w:val="24"/>
              </w:rPr>
              <w:t>Preporuke za ostvarenje ishoda</w:t>
            </w:r>
          </w:p>
        </w:tc>
      </w:tr>
      <w:tr w:rsidR="005E13BE" w:rsidRPr="00682159" w14:paraId="2850A1EB" w14:textId="77777777" w:rsidTr="005E13BE">
        <w:trPr>
          <w:trHeight w:val="1649"/>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5C66D5D" w14:textId="77777777" w:rsidR="005E13BE" w:rsidRPr="00682159" w:rsidRDefault="005E13BE" w:rsidP="00C45CC0">
            <w:pPr>
              <w:rPr>
                <w:bCs/>
                <w:lang w:eastAsia="hr-HR"/>
              </w:rPr>
            </w:pPr>
            <w:r w:rsidRPr="00682159">
              <w:rPr>
                <w:bCs/>
                <w:lang w:eastAsia="hr-HR"/>
              </w:rPr>
              <w:t>Učenik istražuje primjere međureligijskoga dijaloga.</w:t>
            </w:r>
            <w:r w:rsidRPr="00682159">
              <w:rPr>
                <w:bCs/>
                <w:lang w:eastAsia="hr-HR"/>
              </w:rPr>
              <w:br/>
              <w:t>Za ostvarenje ovog ishoda je važno istražiti sličnosti i razlike kršćanstva i drugih religija te naglasiti specifičnost kršćanstva u odnosu na druge religije.</w:t>
            </w:r>
            <w:r w:rsidRPr="00682159">
              <w:rPr>
                <w:bCs/>
                <w:lang w:eastAsia="hr-HR"/>
              </w:rPr>
              <w:br/>
              <w:t>Izrada usporedne tablice sličnosti i razlike između kršćanstva i drugih religija.</w:t>
            </w:r>
            <w:r w:rsidRPr="00682159">
              <w:rPr>
                <w:bCs/>
                <w:lang w:eastAsia="hr-HR"/>
              </w:rPr>
              <w:br/>
              <w:t>Interpretacija molitava i pjesama drugih religija.</w:t>
            </w:r>
          </w:p>
          <w:p w14:paraId="085E64E0" w14:textId="77777777" w:rsidR="005E13BE" w:rsidRPr="00682159" w:rsidRDefault="005E13BE" w:rsidP="00C45CC0">
            <w:pPr>
              <w:rPr>
                <w:sz w:val="28"/>
                <w:szCs w:val="28"/>
              </w:rPr>
            </w:pPr>
            <w:r w:rsidRPr="00682159">
              <w:rPr>
                <w:bCs/>
                <w:lang w:eastAsia="hr-HR"/>
              </w:rPr>
              <w:t>Čitanje i analiza dijelova ili cijelog teksta deklaracije Nostra aetate.</w:t>
            </w:r>
          </w:p>
        </w:tc>
      </w:tr>
      <w:tr w:rsidR="005E13BE" w:rsidRPr="00682159" w14:paraId="59EA7064" w14:textId="77777777" w:rsidTr="005E13BE">
        <w:tc>
          <w:tcPr>
            <w:tcW w:w="447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8608538" w14:textId="77777777" w:rsidR="005E13BE" w:rsidRPr="00682159" w:rsidRDefault="005E13BE"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878"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9E38ECE" w14:textId="77777777" w:rsidR="005E13BE" w:rsidRPr="00682159" w:rsidRDefault="005E13BE" w:rsidP="00C45CC0">
            <w:pPr>
              <w:jc w:val="center"/>
              <w:rPr>
                <w:b/>
                <w:sz w:val="24"/>
                <w:szCs w:val="24"/>
              </w:rPr>
            </w:pPr>
            <w:r w:rsidRPr="00682159">
              <w:rPr>
                <w:b/>
                <w:sz w:val="24"/>
                <w:szCs w:val="24"/>
              </w:rPr>
              <w:t>Razrada ishoda</w:t>
            </w:r>
          </w:p>
        </w:tc>
      </w:tr>
      <w:tr w:rsidR="005E13BE" w:rsidRPr="00682159" w14:paraId="57657310" w14:textId="77777777" w:rsidTr="005E13BE">
        <w:trPr>
          <w:trHeight w:val="874"/>
        </w:trPr>
        <w:tc>
          <w:tcPr>
            <w:tcW w:w="4473" w:type="dxa"/>
            <w:tcBorders>
              <w:top w:val="single" w:sz="4" w:space="0" w:color="auto"/>
              <w:left w:val="single" w:sz="4" w:space="0" w:color="auto"/>
              <w:bottom w:val="single" w:sz="4" w:space="0" w:color="auto"/>
              <w:right w:val="single" w:sz="4" w:space="0" w:color="auto"/>
              <w:tl2br w:val="nil"/>
              <w:tr2bl w:val="nil"/>
            </w:tcBorders>
            <w:vAlign w:val="center"/>
          </w:tcPr>
          <w:p w14:paraId="11E69A53" w14:textId="77777777" w:rsidR="005E13BE" w:rsidRPr="00682159" w:rsidRDefault="005E13BE" w:rsidP="00C45CC0">
            <w:pPr>
              <w:jc w:val="center"/>
            </w:pPr>
            <w:r w:rsidRPr="00682159">
              <w:rPr>
                <w:b/>
              </w:rPr>
              <w:t xml:space="preserve">D.I.3 </w:t>
            </w:r>
            <w:r w:rsidRPr="00682159">
              <w:t>Učenik navodi, objašnjava i vrednuje doprinose Katoličke Crkve i kršćanstva, kao i doprinose drugih svjetskih religija u društvenom i kulturnom životu pojedinih naroda u prošlosti i sadašnjosti.</w:t>
            </w:r>
          </w:p>
        </w:tc>
        <w:tc>
          <w:tcPr>
            <w:tcW w:w="4878" w:type="dxa"/>
            <w:tcBorders>
              <w:top w:val="single" w:sz="4" w:space="0" w:color="auto"/>
              <w:left w:val="single" w:sz="4" w:space="0" w:color="auto"/>
              <w:bottom w:val="single" w:sz="4" w:space="0" w:color="auto"/>
              <w:right w:val="single" w:sz="4" w:space="0" w:color="auto"/>
              <w:tl2br w:val="nil"/>
              <w:tr2bl w:val="nil"/>
            </w:tcBorders>
            <w:vAlign w:val="center"/>
          </w:tcPr>
          <w:p w14:paraId="56BB2E81" w14:textId="77777777" w:rsidR="005E13BE" w:rsidRPr="00682159" w:rsidRDefault="005E13BE">
            <w:pPr>
              <w:numPr>
                <w:ilvl w:val="0"/>
                <w:numId w:val="47"/>
              </w:numPr>
              <w:autoSpaceDE/>
              <w:autoSpaceDN/>
            </w:pPr>
            <w:r w:rsidRPr="00682159">
              <w:t>opisuje odnos pojedinih religija prema socijalnoj i kulturnoj stvarnosti</w:t>
            </w:r>
          </w:p>
          <w:p w14:paraId="65F3E839" w14:textId="77777777" w:rsidR="005E13BE" w:rsidRPr="00682159" w:rsidRDefault="005E13BE">
            <w:pPr>
              <w:numPr>
                <w:ilvl w:val="0"/>
                <w:numId w:val="47"/>
              </w:numPr>
              <w:autoSpaceDE/>
              <w:autoSpaceDN/>
            </w:pPr>
            <w:r w:rsidRPr="00682159">
              <w:t>prepoznaje i vrednuje doprinose i utjecaje vjerovanja, religijskih obreda i temeljnih vrijednosti kršćanstva i drugih religija na društveni i kulturni život, u prošlosti i sadašnjosti, u BiH i Hrvatskoj i u svijetu</w:t>
            </w:r>
          </w:p>
          <w:p w14:paraId="5920B8FC" w14:textId="77777777" w:rsidR="005E13BE" w:rsidRPr="00682159" w:rsidRDefault="005E13BE">
            <w:pPr>
              <w:numPr>
                <w:ilvl w:val="0"/>
                <w:numId w:val="47"/>
              </w:numPr>
              <w:autoSpaceDE/>
              <w:autoSpaceDN/>
            </w:pPr>
            <w:r w:rsidRPr="00682159">
              <w:t>prepoznaje i objašnjava važnost poštovanja duhovnih vrijednosti različitih religija, kultura i i civilizacija.</w:t>
            </w:r>
          </w:p>
        </w:tc>
      </w:tr>
      <w:tr w:rsidR="005E13BE" w:rsidRPr="00682159" w14:paraId="4D39283F" w14:textId="77777777" w:rsidTr="005E13BE">
        <w:trPr>
          <w:trHeight w:val="90"/>
        </w:trPr>
        <w:tc>
          <w:tcPr>
            <w:tcW w:w="4473" w:type="dxa"/>
            <w:tcBorders>
              <w:top w:val="single" w:sz="4" w:space="0" w:color="auto"/>
              <w:left w:val="single" w:sz="4" w:space="0" w:color="auto"/>
              <w:bottom w:val="single" w:sz="4" w:space="0" w:color="auto"/>
              <w:right w:val="single" w:sz="4" w:space="0" w:color="auto"/>
              <w:tl2br w:val="nil"/>
              <w:tr2bl w:val="nil"/>
            </w:tcBorders>
            <w:vAlign w:val="center"/>
          </w:tcPr>
          <w:p w14:paraId="69FC0CA5" w14:textId="77777777" w:rsidR="005E13BE" w:rsidRPr="00682159" w:rsidRDefault="005E13BE" w:rsidP="00C45CC0">
            <w:pPr>
              <w:rPr>
                <w:b/>
              </w:rPr>
            </w:pPr>
            <w:r w:rsidRPr="00682159">
              <w:rPr>
                <w:b/>
              </w:rPr>
              <w:t>Poveznice sa ZJNPP</w:t>
            </w:r>
          </w:p>
        </w:tc>
        <w:tc>
          <w:tcPr>
            <w:tcW w:w="4878" w:type="dxa"/>
            <w:tcBorders>
              <w:top w:val="single" w:sz="4" w:space="0" w:color="auto"/>
              <w:left w:val="single" w:sz="4" w:space="0" w:color="auto"/>
              <w:bottom w:val="single" w:sz="4" w:space="0" w:color="auto"/>
              <w:right w:val="single" w:sz="4" w:space="0" w:color="auto"/>
              <w:tl2br w:val="nil"/>
              <w:tr2bl w:val="nil"/>
            </w:tcBorders>
            <w:vAlign w:val="center"/>
          </w:tcPr>
          <w:p w14:paraId="057DFBFF" w14:textId="77777777" w:rsidR="005E13BE" w:rsidRPr="00682159" w:rsidRDefault="005E13BE" w:rsidP="00C45CC0">
            <w:pPr>
              <w:jc w:val="center"/>
              <w:rPr>
                <w:b/>
              </w:rPr>
            </w:pPr>
          </w:p>
        </w:tc>
      </w:tr>
      <w:tr w:rsidR="005E13BE" w:rsidRPr="00682159" w14:paraId="70663B8E"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4C9E516" w14:textId="77777777" w:rsidR="005E13BE" w:rsidRPr="00682159" w:rsidRDefault="005E13BE" w:rsidP="00C45CC0">
            <w:pPr>
              <w:jc w:val="center"/>
              <w:rPr>
                <w:b/>
                <w:sz w:val="28"/>
                <w:szCs w:val="28"/>
              </w:rPr>
            </w:pPr>
            <w:r w:rsidRPr="00682159">
              <w:rPr>
                <w:b/>
                <w:sz w:val="24"/>
                <w:szCs w:val="24"/>
              </w:rPr>
              <w:t>Ključni sadržaji</w:t>
            </w:r>
          </w:p>
        </w:tc>
      </w:tr>
      <w:tr w:rsidR="005E13BE" w:rsidRPr="00682159" w14:paraId="59160BB2" w14:textId="77777777" w:rsidTr="005E13BE">
        <w:trPr>
          <w:trHeight w:val="858"/>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D07AA21" w14:textId="77777777" w:rsidR="005E13BE" w:rsidRPr="00682159" w:rsidRDefault="005E13BE">
            <w:pPr>
              <w:numPr>
                <w:ilvl w:val="0"/>
                <w:numId w:val="48"/>
              </w:numPr>
              <w:autoSpaceDE/>
              <w:autoSpaceDN/>
            </w:pPr>
            <w:r w:rsidRPr="00682159">
              <w:t>Odnos religija prema društvu, utjecaj i doprinos Katoličke Crkve i drugih religija kulturnom životu društva.</w:t>
            </w:r>
          </w:p>
          <w:p w14:paraId="4A166B0F" w14:textId="77777777" w:rsidR="005E13BE" w:rsidRPr="00682159" w:rsidRDefault="005E13BE">
            <w:pPr>
              <w:numPr>
                <w:ilvl w:val="0"/>
                <w:numId w:val="48"/>
              </w:numPr>
              <w:autoSpaceDE/>
              <w:autoSpaceDN/>
            </w:pPr>
            <w:r w:rsidRPr="00682159">
              <w:t>Pozitivni doprinos svih religija u povijesti te njihov utjecaj na stvaranje i izgradnju boljega svijeta.</w:t>
            </w:r>
          </w:p>
        </w:tc>
      </w:tr>
      <w:tr w:rsidR="005E13BE" w:rsidRPr="00682159" w14:paraId="42D642A8" w14:textId="77777777" w:rsidTr="005E13BE">
        <w:tc>
          <w:tcPr>
            <w:tcW w:w="9351"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DCB7F0F" w14:textId="77777777" w:rsidR="005E13BE" w:rsidRPr="00682159" w:rsidRDefault="005E13BE" w:rsidP="00C45CC0">
            <w:pPr>
              <w:jc w:val="center"/>
              <w:rPr>
                <w:b/>
                <w:sz w:val="28"/>
                <w:szCs w:val="28"/>
              </w:rPr>
            </w:pPr>
            <w:r w:rsidRPr="00682159">
              <w:rPr>
                <w:b/>
                <w:sz w:val="24"/>
                <w:szCs w:val="24"/>
              </w:rPr>
              <w:t>Preporuke za ostvarenje ishoda</w:t>
            </w:r>
          </w:p>
        </w:tc>
      </w:tr>
      <w:tr w:rsidR="005E13BE" w:rsidRPr="00682159" w14:paraId="0523ADB0" w14:textId="77777777" w:rsidTr="005E13BE">
        <w:trPr>
          <w:trHeight w:val="439"/>
        </w:trPr>
        <w:tc>
          <w:tcPr>
            <w:tcW w:w="93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0C80990" w14:textId="77777777" w:rsidR="005E13BE" w:rsidRPr="00682159" w:rsidRDefault="005E13BE" w:rsidP="00D762E5">
            <w:pPr>
              <w:jc w:val="both"/>
              <w:rPr>
                <w:sz w:val="28"/>
                <w:szCs w:val="28"/>
              </w:rPr>
            </w:pPr>
            <w:r w:rsidRPr="00682159">
              <w:rPr>
                <w:bCs/>
                <w:lang w:eastAsia="hr-HR"/>
              </w:rPr>
              <w:t>Učenik istražuje utjecaj pojedine religije na kulturni život u Bosni i Hercegovini i Hrvatskoj (arhitektura, umjetnost, književnost).</w:t>
            </w:r>
          </w:p>
        </w:tc>
      </w:tr>
    </w:tbl>
    <w:p w14:paraId="7650D60B" w14:textId="1FC8FBFF" w:rsidR="005E13BE" w:rsidRPr="00682159" w:rsidRDefault="005E13BE" w:rsidP="005E13BE">
      <w:pPr>
        <w:rPr>
          <w:sz w:val="20"/>
          <w:szCs w:val="24"/>
        </w:rPr>
      </w:pPr>
    </w:p>
    <w:p w14:paraId="71C4A3B3" w14:textId="02E5B27D" w:rsidR="00101D7E" w:rsidRPr="00682159" w:rsidRDefault="005E13BE" w:rsidP="00D762E5">
      <w:pPr>
        <w:widowControl/>
        <w:autoSpaceDE/>
        <w:autoSpaceDN/>
        <w:rPr>
          <w:sz w:val="20"/>
          <w:szCs w:val="24"/>
        </w:rPr>
      </w:pPr>
      <w:r w:rsidRPr="00682159">
        <w:rPr>
          <w:sz w:val="20"/>
          <w:szCs w:val="24"/>
        </w:rPr>
        <w:br w:type="page"/>
      </w:r>
    </w:p>
    <w:p w14:paraId="16304C39" w14:textId="77777777" w:rsidR="00101D7E" w:rsidRPr="00682159" w:rsidRDefault="00101D7E" w:rsidP="007F18F3">
      <w:pPr>
        <w:rPr>
          <w:sz w:val="20"/>
          <w:szCs w:val="24"/>
        </w:rPr>
      </w:pPr>
      <w:r w:rsidRPr="00682159">
        <w:rPr>
          <w:noProof/>
          <w:sz w:val="20"/>
          <w:szCs w:val="24"/>
          <w:lang w:val="en-US"/>
        </w:rPr>
        <w:lastRenderedPageBreak/>
        <mc:AlternateContent>
          <mc:Choice Requires="wps">
            <w:drawing>
              <wp:inline distT="0" distB="0" distL="0" distR="0" wp14:anchorId="3567AB6B" wp14:editId="6527F2DF">
                <wp:extent cx="5737606" cy="263906"/>
                <wp:effectExtent l="0" t="0" r="15875" b="22225"/>
                <wp:docPr id="175372520" name="Textbox 34"/>
                <wp:cNvGraphicFramePr/>
                <a:graphic xmlns:a="http://schemas.openxmlformats.org/drawingml/2006/main">
                  <a:graphicData uri="http://schemas.microsoft.com/office/word/2010/wordprocessingShape">
                    <wps:wsp>
                      <wps:cNvSpPr txBox="1"/>
                      <wps:spPr>
                        <a:xfrm>
                          <a:off x="0" y="0"/>
                          <a:ext cx="5737606" cy="263906"/>
                        </a:xfrm>
                        <a:prstGeom prst="rect">
                          <a:avLst/>
                        </a:prstGeom>
                        <a:solidFill>
                          <a:srgbClr val="B4C5E7"/>
                        </a:solidFill>
                        <a:ln w="6096">
                          <a:solidFill>
                            <a:srgbClr val="000000"/>
                          </a:solidFill>
                          <a:prstDash val="solid"/>
                        </a:ln>
                      </wps:spPr>
                      <wps:txbx>
                        <w:txbxContent>
                          <w:p w14:paraId="58D4AFE7" w14:textId="77777777" w:rsidR="00F5135C" w:rsidRPr="00682159" w:rsidRDefault="00F5135C" w:rsidP="00101D7E">
                            <w:pPr>
                              <w:pStyle w:val="Naslov1"/>
                            </w:pPr>
                            <w:bookmarkStart w:id="97" w:name="_Toc165248014"/>
                            <w:r w:rsidRPr="00682159">
                              <w:t>E/ UČENJE I</w:t>
                            </w:r>
                            <w:r w:rsidRPr="00682159">
                              <w:rPr>
                                <w:spacing w:val="-5"/>
                              </w:rPr>
                              <w:t xml:space="preserve"> </w:t>
                            </w:r>
                            <w:r w:rsidRPr="00682159">
                              <w:t>PODUČAVANJE</w:t>
                            </w:r>
                            <w:bookmarkEnd w:id="97"/>
                          </w:p>
                        </w:txbxContent>
                      </wps:txbx>
                      <wps:bodyPr wrap="square" lIns="0" tIns="0" rIns="0" bIns="0" rtlCol="0">
                        <a:noAutofit/>
                      </wps:bodyPr>
                    </wps:wsp>
                  </a:graphicData>
                </a:graphic>
              </wp:inline>
            </w:drawing>
          </mc:Choice>
          <mc:Fallback>
            <w:pict>
              <v:shape w14:anchorId="3567AB6B" id="_x0000_s1106" type="#_x0000_t202" style="width:451.8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" fillcolor="#b4c5e7" strokeweight=".48pt">
                <v:textbox inset="0,0,0,0">
                  <w:txbxContent>
                    <w:p w14:paraId="58D4AFE7" w14:textId="77777777" w:rsidR="00F5135C" w:rsidRPr="00682159" w:rsidRDefault="00F5135C" w:rsidP="00101D7E">
                      <w:pPr>
                        <w:pStyle w:val="Naslov1"/>
                      </w:pPr>
                      <w:bookmarkStart w:id="98" w:name="_Toc165248014"/>
                      <w:r w:rsidRPr="00682159">
                        <w:t>E/ UČENJE I</w:t>
                      </w:r>
                      <w:r w:rsidRPr="00682159">
                        <w:rPr>
                          <w:spacing w:val="-5"/>
                        </w:rPr>
                        <w:t xml:space="preserve"> </w:t>
                      </w:r>
                      <w:r w:rsidRPr="00682159">
                        <w:t>PODUČAVANJE</w:t>
                      </w:r>
                      <w:bookmarkEnd w:id="98"/>
                    </w:p>
                  </w:txbxContent>
                </v:textbox>
                <w10:anchorlock/>
              </v:shape>
            </w:pict>
          </mc:Fallback>
        </mc:AlternateContent>
      </w:r>
    </w:p>
    <w:p w14:paraId="55E8F3A8" w14:textId="77777777" w:rsidR="00101D7E" w:rsidRPr="00682159" w:rsidRDefault="00101D7E" w:rsidP="00101D7E">
      <w:pPr>
        <w:spacing w:before="119"/>
        <w:rPr>
          <w:b/>
          <w:sz w:val="24"/>
          <w:szCs w:val="24"/>
        </w:rPr>
      </w:pPr>
    </w:p>
    <w:p w14:paraId="19B05CF6" w14:textId="77777777" w:rsidR="005E13BE" w:rsidRPr="00682159" w:rsidRDefault="005E13BE" w:rsidP="005E13BE">
      <w:pPr>
        <w:spacing w:line="276" w:lineRule="auto"/>
        <w:jc w:val="both"/>
        <w:rPr>
          <w:sz w:val="24"/>
          <w:szCs w:val="24"/>
          <w:lang w:eastAsia="hr-HR"/>
        </w:rPr>
      </w:pPr>
      <w:r w:rsidRPr="00682159">
        <w:rPr>
          <w:bCs/>
          <w:sz w:val="24"/>
          <w:szCs w:val="24"/>
          <w:lang w:eastAsia="hr-HR"/>
        </w:rPr>
        <w:t xml:space="preserve">Zadaća je vjeronauka u školi, u procesima učenja i podučavanja, na poseban način osposobiti učenike, najprije one mlađe školske dobi, opažati svijet i život oko sebe, diviti mu se, propitivati ga i tumačiti u svjetlu vjere. Ista se zadaća, samo s drukčijim i dubljim pristupom, očekuje od vjeronauka i u kasnijim životnim dobima učenika. To je važno zbog toga što takvo učenje i podučavanje od učenika zahtijeva uporabu i kreativnu iskoristivost svih njihovih osjeta i drugih duševnih vlastitosti. </w:t>
      </w:r>
      <w:r w:rsidRPr="00682159">
        <w:rPr>
          <w:sz w:val="24"/>
          <w:szCs w:val="24"/>
          <w:lang w:eastAsia="hr-HR"/>
        </w:rPr>
        <w:t>Procesi učenja koji se pritom razvijaju omogućuju učenicima bolje i kvalitetnije upoznavanje i shvaćanje, življenje i svjedočenje kršćanske i katoličke vjere koja se u bitnome artikulira znakovima i simbolima, točnije simboličkim govorom. Zbog toga kod učenika mlađe školske dobi veliko značenje ima uporaba neposrednih iskustava, znakova i simbola preuzetih iz dječjega svijeta, dok je za učenike starije osnovnoškolske, ali i srednjoškolske dobi od velike važnosti dublje intelektualno poznavanje i tumačenje njihova svijeta, često skrivenoga u »kodovima« mnogih znanstvenih disciplina kojima vjeronauk kao predmet mora ići ususret. Međutim, koliko god su učenicima važni znakovi i simboli svakodnevice, toliko su im za procese učenja u vjeronaučnoj nastavi važni i »sveti znakovi« liturgijskoga života Crkve i njezine tradicije. Oni učenicima pomažu učiti sagledavati svijet iz jedne druge perspektive po kojoj zadobivaju pristup onoj stvarnosti, transcendenciji, koja ih približava otajstvima Božjega života i čovjekova spasenja.</w:t>
      </w:r>
    </w:p>
    <w:p w14:paraId="1DEAF773" w14:textId="77777777" w:rsidR="005E13BE" w:rsidRPr="00682159" w:rsidRDefault="005E13BE" w:rsidP="005E13BE">
      <w:pPr>
        <w:spacing w:line="276" w:lineRule="auto"/>
        <w:jc w:val="both"/>
        <w:rPr>
          <w:bCs/>
          <w:sz w:val="24"/>
          <w:szCs w:val="24"/>
          <w:lang w:eastAsia="hr-HR"/>
        </w:rPr>
      </w:pPr>
    </w:p>
    <w:p w14:paraId="5A23C573" w14:textId="77777777" w:rsidR="005E13BE" w:rsidRPr="00682159" w:rsidRDefault="005E13BE" w:rsidP="005E13BE">
      <w:pPr>
        <w:spacing w:line="276" w:lineRule="auto"/>
        <w:jc w:val="both"/>
        <w:rPr>
          <w:bCs/>
          <w:sz w:val="24"/>
          <w:szCs w:val="24"/>
          <w:lang w:eastAsia="hr-HR"/>
        </w:rPr>
      </w:pPr>
      <w:r w:rsidRPr="00682159">
        <w:rPr>
          <w:b/>
          <w:bCs/>
          <w:sz w:val="24"/>
          <w:szCs w:val="24"/>
          <w:lang w:eastAsia="hr-HR"/>
        </w:rPr>
        <w:t>Riječ i pripovijedanje („</w:t>
      </w:r>
      <w:r w:rsidRPr="00682159">
        <w:rPr>
          <w:b/>
          <w:bCs/>
          <w:i/>
          <w:sz w:val="24"/>
          <w:szCs w:val="24"/>
          <w:lang w:eastAsia="hr-HR"/>
        </w:rPr>
        <w:t>naratio“</w:t>
      </w:r>
      <w:r w:rsidRPr="00682159">
        <w:rPr>
          <w:b/>
          <w:bCs/>
          <w:sz w:val="24"/>
          <w:szCs w:val="24"/>
          <w:lang w:eastAsia="hr-HR"/>
        </w:rPr>
        <w:t>) su i sadržaj i mjesto učenja i podučavanja</w:t>
      </w:r>
      <w:r w:rsidRPr="00682159">
        <w:rPr>
          <w:bCs/>
          <w:sz w:val="24"/>
          <w:szCs w:val="24"/>
          <w:lang w:eastAsia="hr-HR"/>
        </w:rPr>
        <w:t>.</w:t>
      </w:r>
      <w:r w:rsidRPr="00682159">
        <w:rPr>
          <w:b/>
          <w:bCs/>
          <w:sz w:val="24"/>
          <w:szCs w:val="24"/>
          <w:lang w:eastAsia="hr-HR"/>
        </w:rPr>
        <w:t xml:space="preserve"> </w:t>
      </w:r>
      <w:r w:rsidRPr="00682159">
        <w:rPr>
          <w:bCs/>
          <w:sz w:val="24"/>
          <w:szCs w:val="24"/>
          <w:lang w:eastAsia="hr-HR"/>
        </w:rPr>
        <w:t xml:space="preserve">Jedan od temeljnih oblika priopćavanja židovsko-kršćanske tradicije i vjere jest pripovijedanje. Katolički vjeronauk u školi, njegujući takav oblik priopćavanja i posredovanja sadržaja kršćanske vjere, postaje mjestom cjelovite komunikacije i zajedništva učenika okupljenih oko tradicije koja se pripovijeda. Ona postaje odgojno i obrazovno uspješnija što su vjeroučitelji sposobniji sebe vjerodostojno i kao svjedoci  unijeti u odgojno-obrazovni proces. Govorni oblici podučavanja u tome kontekstu nemjerljiva su mogućnost i povlašteno mjesto postavljanja pitanja o smislu života, postanku i budućnosti čovjeka, ali i njegova odnosa s Bogom. Vjeroučitelji tim načinima podučavanja podržavaju kako propitujući tako i kritički i kreativan pristup učenju, učenike drže budnima te s njima traže i domišljaju odgovore u biblijskoj predaji i svjedočanstvu vjere opće i mjesne Crkve. Pritom učenici nedvojbeno uče da u nekim životnim situacijama pitanja ostaju otvorena, budući da u potpunosti i cjelovitosti nisu dostupna ljudskom razumu i znanju, nego da pripadaju dubokim otajstvima kršćanske vjere. </w:t>
      </w:r>
    </w:p>
    <w:p w14:paraId="295AC257" w14:textId="77777777" w:rsidR="005E13BE" w:rsidRPr="00682159" w:rsidRDefault="005E13BE" w:rsidP="005E13BE">
      <w:pPr>
        <w:spacing w:line="276" w:lineRule="auto"/>
        <w:jc w:val="both"/>
        <w:rPr>
          <w:b/>
          <w:bCs/>
          <w:sz w:val="24"/>
          <w:szCs w:val="24"/>
          <w:lang w:eastAsia="hr-HR"/>
        </w:rPr>
      </w:pPr>
    </w:p>
    <w:p w14:paraId="19DE5D39" w14:textId="77777777" w:rsidR="005E13BE" w:rsidRPr="00682159" w:rsidRDefault="005E13BE" w:rsidP="005E13BE">
      <w:pPr>
        <w:spacing w:line="276" w:lineRule="auto"/>
        <w:jc w:val="both"/>
        <w:rPr>
          <w:bCs/>
          <w:sz w:val="24"/>
          <w:szCs w:val="24"/>
          <w:lang w:eastAsia="hr-HR"/>
        </w:rPr>
      </w:pPr>
      <w:r w:rsidRPr="00682159">
        <w:rPr>
          <w:b/>
          <w:bCs/>
          <w:sz w:val="24"/>
          <w:szCs w:val="24"/>
          <w:lang w:eastAsia="hr-HR"/>
        </w:rPr>
        <w:t xml:space="preserve">Umreženo podučavanje i učenje. </w:t>
      </w:r>
      <w:r w:rsidRPr="00682159">
        <w:rPr>
          <w:bCs/>
          <w:sz w:val="24"/>
          <w:szCs w:val="24"/>
          <w:lang w:eastAsia="hr-HR"/>
        </w:rPr>
        <w:t xml:space="preserve">Katolički vjeronauk i nastavni sadržaji vjeronauka u školi nastoje sustavno, postupno i što cjelovitije prikazati i zrcaliti sveukupnu vjeru Crkve i njezinu teološku sustavnost, premda to nije moguće iscrpno i u potpunosti učiniti. Upravo stoga, kako zbog same naravi i zadaće vjeronauka kao školskoga predmeta, tako i zbog razvojne dobi i mogućnosti učenika, kriterij cjelovitosti vjere podrazumijeva istinito, vjerodostojno i sustavno prikazivanje istina kršćanske i katoličke vjere koja se usredotočuje na središnje teme, odnosno na artikuliranje i razvoj središnjih, za katoličku vjeru i vjerski odgoj, važnih doktrinarnih i tematskih sadržaja. U praktičnom pogledu, vjeronaučni su sadržaji tako strukturirani da u </w:t>
      </w:r>
      <w:r w:rsidRPr="00682159">
        <w:rPr>
          <w:bCs/>
          <w:sz w:val="24"/>
          <w:szCs w:val="24"/>
          <w:lang w:eastAsia="hr-HR"/>
        </w:rPr>
        <w:lastRenderedPageBreak/>
        <w:t>procesima učenja i podučavanja u isto vrijeme, kako vjeroučenicima i tako i učenicima, omogućuju kumulativno i sustavno umreženo poučavanje i učenje.</w:t>
      </w:r>
    </w:p>
    <w:p w14:paraId="02AB107A" w14:textId="77777777" w:rsidR="005E13BE" w:rsidRPr="00682159" w:rsidRDefault="005E13BE" w:rsidP="005E13BE">
      <w:pPr>
        <w:spacing w:line="276" w:lineRule="auto"/>
        <w:rPr>
          <w:b/>
          <w:bCs/>
          <w:sz w:val="24"/>
          <w:szCs w:val="24"/>
          <w:lang w:eastAsia="hr-HR"/>
        </w:rPr>
      </w:pPr>
    </w:p>
    <w:p w14:paraId="77A3D7B5" w14:textId="77777777" w:rsidR="005E13BE" w:rsidRPr="00682159" w:rsidRDefault="005E13BE" w:rsidP="005E13BE">
      <w:pPr>
        <w:spacing w:line="276" w:lineRule="auto"/>
        <w:jc w:val="both"/>
        <w:rPr>
          <w:bCs/>
          <w:sz w:val="24"/>
          <w:szCs w:val="24"/>
          <w:lang w:eastAsia="hr-HR"/>
        </w:rPr>
      </w:pPr>
      <w:r w:rsidRPr="00682159">
        <w:rPr>
          <w:b/>
          <w:bCs/>
          <w:sz w:val="24"/>
          <w:szCs w:val="24"/>
          <w:lang w:eastAsia="hr-HR"/>
        </w:rPr>
        <w:t xml:space="preserve">Korelacija nije samo teološko i didaktičko načelo, nego ponajprije označava susret u procesima učenja i podučavanja. </w:t>
      </w:r>
      <w:r w:rsidRPr="00682159">
        <w:rPr>
          <w:bCs/>
          <w:sz w:val="24"/>
          <w:szCs w:val="24"/>
          <w:lang w:eastAsia="hr-HR"/>
        </w:rPr>
        <w:t>Polazi se od činjenice</w:t>
      </w:r>
      <w:r w:rsidRPr="00682159">
        <w:rPr>
          <w:b/>
          <w:bCs/>
          <w:sz w:val="24"/>
          <w:szCs w:val="24"/>
          <w:lang w:eastAsia="hr-HR"/>
        </w:rPr>
        <w:t xml:space="preserve"> </w:t>
      </w:r>
      <w:r w:rsidRPr="00682159">
        <w:rPr>
          <w:bCs/>
          <w:sz w:val="24"/>
          <w:szCs w:val="24"/>
          <w:lang w:eastAsia="hr-HR"/>
        </w:rPr>
        <w:t>da su učenje i podučavanje u Katoličkome vjeronauku odgojno-obrazovnim procesi koji se događaju u kritičkoj, kreativnoj, suradničkoj i produktivnoj (poduzetnoj) izmjeni odnosa te stalnoga uzajamnog tumačenja kršćanske tradicije, s jedne strane, i suvremenoga iskustva, s druge strane. Vjeronauk u školi, koji kao nastavni predmet korelaciju promiče i kao didaktički princip, pozvan je uvijek iznova propitivati vjerska iskustva suvremenoga čovjeka, odnosno učenika, kao i ona životna iskustva koja korespondiraju s iskustvima vjerskoga karaktera. Preduvjet uspješnom tumačenju vjerske tradicije i životne stvarnosti jest posredovanje iskustva koje se odnosi na različita područja ljudske stvarnosti. Vjeroučitelj je tako pozvan uvijek iznova reflektirati sustav podučavanja vjerskoga sadržaja u odnosu prema različitim znanstvenim i stručnim, ali i osobnim interesima, potrebama i razvojnim sposobnostima učenika.</w:t>
      </w:r>
    </w:p>
    <w:p w14:paraId="63972E38" w14:textId="77777777" w:rsidR="005E13BE" w:rsidRPr="00682159" w:rsidRDefault="005E13BE" w:rsidP="005E13BE">
      <w:pPr>
        <w:spacing w:line="276" w:lineRule="auto"/>
        <w:jc w:val="both"/>
        <w:rPr>
          <w:b/>
          <w:bCs/>
          <w:sz w:val="24"/>
          <w:szCs w:val="24"/>
          <w:lang w:eastAsia="hr-HR"/>
        </w:rPr>
      </w:pPr>
    </w:p>
    <w:p w14:paraId="39D507AA" w14:textId="77777777" w:rsidR="005E13BE" w:rsidRPr="00682159" w:rsidRDefault="005E13BE" w:rsidP="005E13BE">
      <w:pPr>
        <w:spacing w:line="276" w:lineRule="auto"/>
        <w:jc w:val="both"/>
        <w:rPr>
          <w:bCs/>
          <w:sz w:val="24"/>
          <w:szCs w:val="24"/>
          <w:lang w:eastAsia="hr-HR"/>
        </w:rPr>
      </w:pPr>
      <w:r w:rsidRPr="00682159">
        <w:rPr>
          <w:b/>
          <w:bCs/>
          <w:sz w:val="24"/>
          <w:szCs w:val="24"/>
          <w:lang w:eastAsia="hr-HR"/>
        </w:rPr>
        <w:t xml:space="preserve">Suodnos sa živom zajednicom vjernika. </w:t>
      </w:r>
      <w:r w:rsidRPr="00682159">
        <w:rPr>
          <w:bCs/>
          <w:sz w:val="24"/>
          <w:szCs w:val="24"/>
          <w:lang w:eastAsia="hr-HR"/>
        </w:rPr>
        <w:t xml:space="preserve">Učenici u vjeronauku postaju osposobljeni tumačiti religiju i vjeru kao središnje područje ljudske stvarnosti i djelovanja te upoznaju i uče razumjeti sadržaje vjere kao uporište i snagu u izgradnji vlastitoga života. Pritom priopćavanje poklada kršćanske vjere, koje je u sebi višedimenzionalno, ne smjera apstraktnom podučavanju, nego se mnogo više ostvaruje u procesima izgrađivanja povjerenja prema različitim oblicima očitovanja i izražavanja vjere, uključujući pritom i žive primjere i svjedočanstva kršćanske vjere. U tome smislu treba naznačiti da se odgoj i obrazovanje za religioznu i vjersku stvarnost u vjeronauku u školi događa u suodnosu i suradnji s konkretnom iskustvenom zajednicom vjere Katoličke Crkve. Teološki gledano, vjera i Crkva stvarnosti su koje se ne mogu odvojiti jedna od druge. Upravo takav odnos vjeronauka s konkretnom vjerničkom zajednicom daje obilježje konfesionalnom vjeronauku u školi. S obzirom na religijsku pluralnost škole, Katolički vjeronauk je </w:t>
      </w:r>
      <w:r w:rsidRPr="00682159">
        <w:rPr>
          <w:sz w:val="24"/>
          <w:szCs w:val="24"/>
          <w:lang w:eastAsia="hr-HR"/>
        </w:rPr>
        <w:t xml:space="preserve">pozvan osposobiti učenike da dadnu vlastiti odgovor na pitanje o pripadnosti vjerskoj zajednici i o vlastitom sudjelovanju u životu Crkve te izgraditi osobne stavove i usmjerenja u religijskim i etičkim pitanjima života. Time istraživačka i projektna nastava u procesima vjeronaučnog učenja i podučavanja postaje izvanredno mjesto i način osobne kreativnosti učenika, kao i njihova učenja o realnoj i zdravoj konkurentnosti, koja postaje korisna razvoju razrednoga zajedništva. Izgradnja vlastite svijesti i slike o sebi samome i osobnim sposobnostima, koje drugima mogu biti poticajne za prihvaćanje i poštovanje, nemjerljiv su doprinos za buđenje samopoštovanja i povjerenja u vlastite mogućnosti i sposobnosti pojedinca. </w:t>
      </w:r>
      <w:r w:rsidRPr="00682159">
        <w:rPr>
          <w:bCs/>
          <w:sz w:val="24"/>
          <w:szCs w:val="24"/>
          <w:lang w:eastAsia="hr-HR"/>
        </w:rPr>
        <w:t xml:space="preserve"> </w:t>
      </w:r>
    </w:p>
    <w:p w14:paraId="3C93DF1F" w14:textId="77777777" w:rsidR="005E13BE" w:rsidRPr="00682159" w:rsidRDefault="005E13BE" w:rsidP="005E13BE">
      <w:pPr>
        <w:spacing w:line="276" w:lineRule="auto"/>
        <w:jc w:val="both"/>
        <w:rPr>
          <w:bCs/>
          <w:sz w:val="24"/>
          <w:szCs w:val="24"/>
          <w:lang w:eastAsia="hr-HR"/>
        </w:rPr>
      </w:pPr>
    </w:p>
    <w:p w14:paraId="0FE3845A" w14:textId="77777777" w:rsidR="005E13BE" w:rsidRPr="00682159" w:rsidRDefault="005E13BE" w:rsidP="005E13BE">
      <w:pPr>
        <w:spacing w:line="276" w:lineRule="auto"/>
        <w:jc w:val="both"/>
        <w:rPr>
          <w:bCs/>
          <w:sz w:val="24"/>
          <w:szCs w:val="24"/>
          <w:lang w:eastAsia="hr-HR"/>
        </w:rPr>
      </w:pPr>
      <w:r w:rsidRPr="00682159">
        <w:rPr>
          <w:b/>
          <w:bCs/>
          <w:sz w:val="24"/>
          <w:szCs w:val="24"/>
          <w:lang w:eastAsia="hr-HR"/>
        </w:rPr>
        <w:t xml:space="preserve">Podučavanje, učenje i usvajanje stavova i uvjerenja bitan je dio ciljeva i zadaća vjeronauka u školi. </w:t>
      </w:r>
      <w:r w:rsidRPr="00682159">
        <w:rPr>
          <w:bCs/>
          <w:sz w:val="24"/>
          <w:szCs w:val="24"/>
          <w:lang w:eastAsia="hr-HR"/>
        </w:rPr>
        <w:t xml:space="preserve">Podučavati učenike za stavove i uvjerenja moguće je samo djelomično. Naime, stavovi i uvjerenja ne stječu se samo unutar vjeronaučne nastave, nego su dijelom predmet djelovanja obitelji i slobodnoga vremena učenika. Bitni doprinos pri izgradnji i usvajanju stavova i uvjerenja ima i život u školi u okviru školske kulture koja daje i otvara prostore za ponude onoga što bismo mogli nazvati školskim pastoralom. U kontekstu </w:t>
      </w:r>
      <w:r w:rsidRPr="00682159">
        <w:rPr>
          <w:bCs/>
          <w:sz w:val="24"/>
          <w:szCs w:val="24"/>
          <w:lang w:eastAsia="hr-HR"/>
        </w:rPr>
        <w:lastRenderedPageBreak/>
        <w:t xml:space="preserve">podučavanja i učenja, a u smislu stjecanja stavova i uvjerenja, treba naglasiti sljedeće: stavovi i uvjerenja nemaju samo praktičnu ili odgojnu, odnosno afektivnu i konativnu, nego i kognitivnu dimenziju. </w:t>
      </w:r>
      <w:r w:rsidRPr="00682159">
        <w:rPr>
          <w:sz w:val="24"/>
          <w:szCs w:val="24"/>
          <w:lang w:eastAsia="hr-HR"/>
        </w:rPr>
        <w:t xml:space="preserve">Oni su najprije ishodi ili rezultati procesa učenja unutar kognitivnoga područja, pa su u tom smislu dio toga procesa. Oni su također uvijek </w:t>
      </w:r>
      <w:r w:rsidRPr="00682159">
        <w:rPr>
          <w:bCs/>
          <w:sz w:val="24"/>
          <w:szCs w:val="24"/>
          <w:lang w:eastAsia="hr-HR"/>
        </w:rPr>
        <w:t xml:space="preserve">povezani s kompetencijama na području stečenih iskustava i intelektualne spoznaje istinitosti, dobrote i ljepote nekog čina i predmeta promatranja i spoznavanja. Stavovi stoga iziskuju nakanu, kao i slobodno, kritičko i odgovorno odlučivanje, što ima posebno odgojno značenje i vrijednost na području usvajanja stavova, uvjerenja i ponašanja (djelovanje). Oni dobivaju i motivirajuću funkciju i potiču spremnost da se stečene vidike učini djelotvornima. Uvjerenja i stavove, stoga,  treba njegovati, uvježbavati te promišljati. </w:t>
      </w:r>
    </w:p>
    <w:p w14:paraId="26592D3D" w14:textId="77777777" w:rsidR="005E13BE" w:rsidRPr="00682159" w:rsidRDefault="005E13BE" w:rsidP="005E13BE">
      <w:pPr>
        <w:spacing w:line="276" w:lineRule="auto"/>
        <w:rPr>
          <w:bCs/>
          <w:sz w:val="24"/>
          <w:szCs w:val="24"/>
          <w:lang w:eastAsia="hr-HR"/>
        </w:rPr>
      </w:pPr>
    </w:p>
    <w:p w14:paraId="46294E02" w14:textId="77777777" w:rsidR="005E13BE" w:rsidRPr="00682159" w:rsidRDefault="005E13BE" w:rsidP="005E13BE">
      <w:pPr>
        <w:spacing w:line="276" w:lineRule="auto"/>
        <w:jc w:val="both"/>
        <w:rPr>
          <w:bCs/>
          <w:sz w:val="24"/>
          <w:szCs w:val="24"/>
          <w:lang w:eastAsia="hr-HR"/>
        </w:rPr>
      </w:pPr>
      <w:r w:rsidRPr="00682159">
        <w:rPr>
          <w:b/>
          <w:bCs/>
          <w:sz w:val="24"/>
          <w:szCs w:val="24"/>
          <w:lang w:eastAsia="hr-HR"/>
        </w:rPr>
        <w:t xml:space="preserve">Personalna i interpersonalna komunikacija u procesima učenja i podučavanja. </w:t>
      </w:r>
      <w:r w:rsidRPr="00682159">
        <w:rPr>
          <w:bCs/>
          <w:sz w:val="24"/>
          <w:szCs w:val="24"/>
          <w:lang w:eastAsia="hr-HR"/>
        </w:rPr>
        <w:t>Ona ima</w:t>
      </w:r>
      <w:r w:rsidRPr="00682159">
        <w:rPr>
          <w:b/>
          <w:bCs/>
          <w:sz w:val="24"/>
          <w:szCs w:val="24"/>
          <w:lang w:eastAsia="hr-HR"/>
        </w:rPr>
        <w:t xml:space="preserve"> </w:t>
      </w:r>
      <w:r w:rsidRPr="00682159">
        <w:rPr>
          <w:bCs/>
          <w:sz w:val="24"/>
          <w:szCs w:val="24"/>
          <w:lang w:eastAsia="hr-HR"/>
        </w:rPr>
        <w:t xml:space="preserve">središnju važnosti u Katoličkom vjeronauku jer se njegovo posebno obilježje ne pokazuje samo u vjeronaučnim sadržajima, nego je određeno osobama koje podučavaju, onima koji uče i onima koje se podučava. Stoga se vjeronauk i promatra kao dinamičan komunikacijski, suradnički i stvaralački susret osoba, ali i odgojni susret učenika i vjeroučitelja s otajstvom Božje riječi i Božje milosti. U aktivnu susretu s vjeroučiteljem kao „svjedokom vjere“ događa se mogućnost izgradnje sposobnosti učenika za kritičko i kreativno mišljenje, vjersku prosudbu, usvajanje vrjednota, osobni rast i izgradnju. Personalna komunikacija pridonosi također tome da se suočavanje katoličke vjere i njezinih sadržaja s vjerom drugih konfesija i religija ne događa u perspektivi distanciranoga promatrača, nego u perspektivi aktivnoga sudionika. Takva interakcija omogućava učeniku izgradnju i oblikovanje vlastitih stavova, kritičko promišljanje i sudioništvo u dijalogu, te izgradnji cjelovita identiteta učenika. </w:t>
      </w:r>
    </w:p>
    <w:p w14:paraId="39A27C31" w14:textId="77777777" w:rsidR="005E13BE" w:rsidRPr="00682159" w:rsidRDefault="005E13BE" w:rsidP="005E13BE">
      <w:pPr>
        <w:spacing w:line="276" w:lineRule="auto"/>
        <w:jc w:val="both"/>
        <w:rPr>
          <w:b/>
          <w:bCs/>
          <w:sz w:val="24"/>
          <w:szCs w:val="24"/>
          <w:lang w:eastAsia="hr-HR"/>
        </w:rPr>
      </w:pPr>
    </w:p>
    <w:p w14:paraId="298338FF" w14:textId="77777777" w:rsidR="005E13BE" w:rsidRPr="00682159" w:rsidRDefault="005E13BE" w:rsidP="005E13BE">
      <w:pPr>
        <w:spacing w:line="276" w:lineRule="auto"/>
        <w:jc w:val="both"/>
        <w:rPr>
          <w:b/>
          <w:bCs/>
          <w:sz w:val="24"/>
          <w:szCs w:val="24"/>
          <w:lang w:eastAsia="hr-HR"/>
        </w:rPr>
      </w:pPr>
      <w:r w:rsidRPr="00682159">
        <w:rPr>
          <w:b/>
          <w:bCs/>
          <w:sz w:val="24"/>
          <w:szCs w:val="24"/>
          <w:lang w:eastAsia="hr-HR"/>
        </w:rPr>
        <w:t xml:space="preserve">Međureligijsko i interkulturalno podučavanje i učenje. </w:t>
      </w:r>
      <w:r w:rsidRPr="00682159">
        <w:rPr>
          <w:bCs/>
          <w:sz w:val="24"/>
          <w:szCs w:val="24"/>
          <w:lang w:eastAsia="hr-HR"/>
        </w:rPr>
        <w:t>Ono je integrirano u</w:t>
      </w:r>
      <w:r w:rsidRPr="00682159">
        <w:rPr>
          <w:b/>
          <w:bCs/>
          <w:sz w:val="24"/>
          <w:szCs w:val="24"/>
          <w:lang w:eastAsia="hr-HR"/>
        </w:rPr>
        <w:t xml:space="preserve"> </w:t>
      </w:r>
      <w:r w:rsidRPr="00682159">
        <w:rPr>
          <w:bCs/>
          <w:sz w:val="24"/>
          <w:szCs w:val="24"/>
          <w:lang w:eastAsia="hr-HR"/>
        </w:rPr>
        <w:t xml:space="preserve">sadržaje i ciljeve Katoličkoga vjeronauka, i odnosi se na stjecanje osnovnih znanja o drugim religijama, posebno o židovstvu i islamu te poznavanje njihove religijske prakse. Interreligijsko učenje u tom smislu ima drukčija područja i očekivanja i od učenika i od vjeroučitelja. Pritom se ne smije zaboraviti niti susret učenika s drukčijim svjetonazorima i filozofijskim te drugim kulturnim obilježjima svijeta u kojemu oni žive. Temeljna teza takvoga međureligijskog i interkulturalnog poučavanja i učenja jest odsutnost bilo kakvog obilježja arogancije prema drukčijemu i drugomu, što je preduvjet razvijanju kritički promišljenoga i otvorenoga dijaloga i tolerancije učenika u odnosu na ljude i svijet u kojemu žive. </w:t>
      </w:r>
    </w:p>
    <w:p w14:paraId="36B191C7" w14:textId="2A2E5645" w:rsidR="00101D7E" w:rsidRPr="00682159" w:rsidRDefault="005E13BE" w:rsidP="005E13BE">
      <w:pPr>
        <w:spacing w:line="276" w:lineRule="auto"/>
        <w:ind w:right="-42"/>
        <w:jc w:val="both"/>
        <w:rPr>
          <w:sz w:val="24"/>
          <w:szCs w:val="24"/>
        </w:rPr>
        <w:sectPr w:rsidR="00101D7E" w:rsidRPr="00682159" w:rsidSect="007F18F3">
          <w:pgSz w:w="11910" w:h="16840"/>
          <w:pgMar w:top="1440" w:right="1440" w:bottom="1440" w:left="1440" w:header="0" w:footer="1049" w:gutter="0"/>
          <w:cols w:space="720"/>
          <w:docGrid w:linePitch="299"/>
        </w:sectPr>
      </w:pPr>
      <w:r w:rsidRPr="00682159">
        <w:rPr>
          <w:bCs/>
          <w:sz w:val="24"/>
          <w:szCs w:val="24"/>
          <w:lang w:eastAsia="hr-HR"/>
        </w:rPr>
        <w:t>Za učenike s posebnim odgojno-obrazovnim potrebama (učenici s teškoćama i daroviti učenici) vjeroučitelji planiraju kurikul usmjeren na učenika. Osobitosti/teškoće učenika zahtijevaju njima sukladne individualizirane/diferencirane postupke, ciljeve učenja, razinu usvojenosti odgojno-obrazovnog ishoda, opseg i dubinu sadržaja učenja, strategije i aktivnosti poučavanja kojima se žele ostvariti postavljeni ciljevi te načini vrednovanja i ocjenjivanja ostvarenih postignuća</w:t>
      </w:r>
      <w:r w:rsidR="00101D7E" w:rsidRPr="00682159">
        <w:rPr>
          <w:sz w:val="24"/>
          <w:szCs w:val="24"/>
        </w:rPr>
        <w:t>.</w:t>
      </w:r>
    </w:p>
    <w:p w14:paraId="553244FA" w14:textId="77777777" w:rsidR="00101D7E" w:rsidRPr="00682159" w:rsidRDefault="00101D7E" w:rsidP="005E13BE">
      <w:pPr>
        <w:spacing w:line="276" w:lineRule="auto"/>
        <w:rPr>
          <w:sz w:val="20"/>
          <w:szCs w:val="24"/>
        </w:rPr>
      </w:pPr>
      <w:r w:rsidRPr="00682159">
        <w:rPr>
          <w:noProof/>
          <w:sz w:val="20"/>
          <w:szCs w:val="24"/>
          <w:lang w:val="en-US"/>
        </w:rPr>
        <w:lastRenderedPageBreak/>
        <mc:AlternateContent>
          <mc:Choice Requires="wps">
            <w:drawing>
              <wp:inline distT="0" distB="0" distL="0" distR="0" wp14:anchorId="489D4E65" wp14:editId="55D55C6C">
                <wp:extent cx="5876290" cy="265430"/>
                <wp:effectExtent l="9525" t="0" r="635" b="10795"/>
                <wp:docPr id="1475294517" name="Textbox 35"/>
                <wp:cNvGraphicFramePr/>
                <a:graphic xmlns:a="http://schemas.openxmlformats.org/drawingml/2006/main">
                  <a:graphicData uri="http://schemas.microsoft.com/office/word/2010/wordprocessingShape">
                    <wps:wsp>
                      <wps:cNvSpPr txBox="1"/>
                      <wps:spPr>
                        <a:xfrm>
                          <a:off x="0" y="0"/>
                          <a:ext cx="5876290" cy="265430"/>
                        </a:xfrm>
                        <a:prstGeom prst="rect">
                          <a:avLst/>
                        </a:prstGeom>
                        <a:solidFill>
                          <a:srgbClr val="B4C5E7"/>
                        </a:solidFill>
                        <a:ln w="6096">
                          <a:solidFill>
                            <a:srgbClr val="000000"/>
                          </a:solidFill>
                          <a:prstDash val="solid"/>
                        </a:ln>
                      </wps:spPr>
                      <wps:txbx>
                        <w:txbxContent>
                          <w:p w14:paraId="726D255B" w14:textId="77777777" w:rsidR="00F5135C" w:rsidRPr="00682159" w:rsidRDefault="00F5135C" w:rsidP="00101D7E">
                            <w:pPr>
                              <w:pStyle w:val="Naslov1"/>
                            </w:pPr>
                            <w:bookmarkStart w:id="99" w:name="_Toc165248015"/>
                            <w:r w:rsidRPr="00682159">
                              <w:t>F/VREDNOVANJE</w:t>
                            </w:r>
                            <w:r w:rsidRPr="00682159">
                              <w:rPr>
                                <w:spacing w:val="-14"/>
                              </w:rPr>
                              <w:t xml:space="preserve"> </w:t>
                            </w:r>
                            <w:r w:rsidRPr="00682159">
                              <w:t>I OCJENJIVANJE</w:t>
                            </w:r>
                            <w:bookmarkEnd w:id="99"/>
                          </w:p>
                        </w:txbxContent>
                      </wps:txbx>
                      <wps:bodyPr wrap="square" lIns="0" tIns="0" rIns="0" bIns="0" rtlCol="0">
                        <a:noAutofit/>
                      </wps:bodyPr>
                    </wps:wsp>
                  </a:graphicData>
                </a:graphic>
              </wp:inline>
            </w:drawing>
          </mc:Choice>
          <mc:Fallback>
            <w:pict>
              <v:shape w14:anchorId="489D4E65" id="_x0000_s1107" type="#_x0000_t202" style="width:462.7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" fillcolor="#b4c5e7" strokeweight=".48pt">
                <v:textbox inset="0,0,0,0">
                  <w:txbxContent>
                    <w:p w14:paraId="726D255B" w14:textId="77777777" w:rsidR="00F5135C" w:rsidRPr="00682159" w:rsidRDefault="00F5135C" w:rsidP="00101D7E">
                      <w:pPr>
                        <w:pStyle w:val="Naslov1"/>
                      </w:pPr>
                      <w:bookmarkStart w:id="100" w:name="_Toc165248015"/>
                      <w:r w:rsidRPr="00682159">
                        <w:t>F/VREDNOVANJE</w:t>
                      </w:r>
                      <w:r w:rsidRPr="00682159">
                        <w:rPr>
                          <w:spacing w:val="-14"/>
                        </w:rPr>
                        <w:t xml:space="preserve"> </w:t>
                      </w:r>
                      <w:r w:rsidRPr="00682159">
                        <w:t>I OCJENJIVANJE</w:t>
                      </w:r>
                      <w:bookmarkEnd w:id="100"/>
                    </w:p>
                  </w:txbxContent>
                </v:textbox>
                <w10:anchorlock/>
              </v:shape>
            </w:pict>
          </mc:Fallback>
        </mc:AlternateContent>
      </w:r>
    </w:p>
    <w:p w14:paraId="048D01D1" w14:textId="77777777" w:rsidR="00101D7E" w:rsidRPr="00682159" w:rsidRDefault="00101D7E" w:rsidP="00101D7E">
      <w:pPr>
        <w:spacing w:before="13" w:line="276" w:lineRule="auto"/>
        <w:rPr>
          <w:sz w:val="24"/>
          <w:szCs w:val="24"/>
        </w:rPr>
      </w:pPr>
    </w:p>
    <w:p w14:paraId="762A9A1F" w14:textId="77777777" w:rsidR="005E13BE" w:rsidRPr="00682159" w:rsidRDefault="005E13BE" w:rsidP="005E13BE">
      <w:pPr>
        <w:shd w:val="clear" w:color="auto" w:fill="FFFFFF"/>
        <w:spacing w:line="276" w:lineRule="auto"/>
        <w:jc w:val="both"/>
        <w:rPr>
          <w:sz w:val="24"/>
          <w:szCs w:val="24"/>
        </w:rPr>
      </w:pPr>
      <w:r w:rsidRPr="00682159">
        <w:rPr>
          <w:sz w:val="24"/>
          <w:szCs w:val="24"/>
        </w:rPr>
        <w:t>U procesu vrednovanja vodi se računa o temeljnim načelima kurikula, vrijednostima, ciljevima, osobito odgojno-obrazovnim ishodima učenja. Temeljni elementi u učenju i poučavanju vjeronauka usko su povezani s oblastima/domenama, tematskim sadržajima i ishodima učenja. Elementi su vrednovanja:</w:t>
      </w:r>
    </w:p>
    <w:p w14:paraId="5B679C68" w14:textId="77777777" w:rsidR="005E13BE" w:rsidRPr="00682159" w:rsidRDefault="005E13BE" w:rsidP="005E13BE">
      <w:pPr>
        <w:shd w:val="clear" w:color="auto" w:fill="FFFFFF"/>
        <w:spacing w:line="276" w:lineRule="auto"/>
        <w:jc w:val="both"/>
        <w:rPr>
          <w:sz w:val="24"/>
          <w:szCs w:val="24"/>
          <w:lang w:eastAsia="bs-Latn-BA"/>
        </w:rPr>
      </w:pPr>
    </w:p>
    <w:p w14:paraId="30E83971" w14:textId="77777777" w:rsidR="005E13BE" w:rsidRPr="00682159" w:rsidRDefault="005E13BE" w:rsidP="005E13BE">
      <w:pPr>
        <w:shd w:val="clear" w:color="auto" w:fill="FFFFFF"/>
        <w:spacing w:line="276" w:lineRule="auto"/>
        <w:jc w:val="both"/>
        <w:rPr>
          <w:sz w:val="24"/>
          <w:szCs w:val="24"/>
          <w:lang w:eastAsia="bs-Latn-BA"/>
        </w:rPr>
      </w:pPr>
      <w:r w:rsidRPr="00682159">
        <w:rPr>
          <w:b/>
          <w:sz w:val="24"/>
          <w:szCs w:val="24"/>
          <w:lang w:eastAsia="bs-Latn-BA"/>
        </w:rPr>
        <w:t xml:space="preserve">Znanje. </w:t>
      </w:r>
      <w:r w:rsidRPr="00682159">
        <w:rPr>
          <w:sz w:val="24"/>
          <w:szCs w:val="24"/>
          <w:lang w:eastAsia="bs-Latn-BA"/>
        </w:rPr>
        <w:t>Ono obuhvaća</w:t>
      </w:r>
      <w:r w:rsidRPr="00682159">
        <w:rPr>
          <w:b/>
          <w:sz w:val="24"/>
          <w:szCs w:val="24"/>
          <w:lang w:eastAsia="bs-Latn-BA"/>
        </w:rPr>
        <w:t xml:space="preserve"> </w:t>
      </w:r>
      <w:r w:rsidRPr="00682159">
        <w:rPr>
          <w:sz w:val="24"/>
          <w:szCs w:val="24"/>
          <w:lang w:eastAsia="bs-Latn-BA"/>
        </w:rPr>
        <w:t>usvajanje, interpretiranje, razumijevanje i argumentiranje temeljnih činjenica, pojmova, događaja i tekstova na razini zadanih oblasti/domena i definiranih odgojno-obrazovnih ishoda učenja i podučavanja koji odražavaju njihovu složenost na spoznajnom, doživljajnom i djelatnom planu.</w:t>
      </w:r>
    </w:p>
    <w:p w14:paraId="57F080F6" w14:textId="77777777" w:rsidR="005E13BE" w:rsidRPr="00682159" w:rsidRDefault="005E13BE" w:rsidP="005E13BE">
      <w:pPr>
        <w:shd w:val="clear" w:color="auto" w:fill="FFFFFF"/>
        <w:spacing w:line="276" w:lineRule="auto"/>
        <w:jc w:val="both"/>
        <w:rPr>
          <w:sz w:val="24"/>
          <w:szCs w:val="24"/>
          <w:lang w:eastAsia="bs-Latn-BA"/>
        </w:rPr>
      </w:pPr>
    </w:p>
    <w:p w14:paraId="40904033" w14:textId="77777777" w:rsidR="005E13BE" w:rsidRPr="00682159" w:rsidRDefault="005E13BE" w:rsidP="005E13BE">
      <w:pPr>
        <w:shd w:val="clear" w:color="auto" w:fill="FFFFFF"/>
        <w:spacing w:line="276" w:lineRule="auto"/>
        <w:jc w:val="both"/>
        <w:rPr>
          <w:sz w:val="24"/>
          <w:szCs w:val="24"/>
          <w:lang w:eastAsia="bs-Latn-BA"/>
        </w:rPr>
      </w:pPr>
      <w:r w:rsidRPr="00682159">
        <w:rPr>
          <w:b/>
          <w:sz w:val="24"/>
          <w:szCs w:val="24"/>
          <w:lang w:eastAsia="bs-Latn-BA"/>
        </w:rPr>
        <w:t xml:space="preserve">Stvaralačko izražavanje. </w:t>
      </w:r>
      <w:r w:rsidRPr="00682159">
        <w:rPr>
          <w:sz w:val="24"/>
          <w:szCs w:val="24"/>
          <w:lang w:eastAsia="bs-Latn-BA"/>
        </w:rPr>
        <w:t>Stavljajući naglasak na učenikovo stvaralaštvo koje zahtijeva zalaganje i druge njegove sposobnosti i mogućnosti da usvojene spoznaje, znanja, stavove i vrijednosti poveže s vlastitim iskustvom, učeniku se omogućava da u procese učenja i iskazivanja naučenoga kreativno uključi različite stvaralačke aktivnosti (usmeno, pismeno, likovno, glazbeno, digitalno, scensko…). Na taj se način uvažavaju, podržavaju i razvijaju različite individualne i socijalne sposobnosti svakoga pojedinog učenika i ujedno potiče interdisciplinarnost i korelacija s drugim nastavnim predmetima, osobito s Glazbenom i Likovnom kulturom, Hrvatskim jezikom, Povijesti, Biologijom i drugo. Stvaralačko izražavanje, uz navedeno, podrazumijeva istraživački rad koji omogućuje učeniku da primjerice istražuje i upoznaje Katoličku Crkvu kao »zajednicu spomena« koja ima svoju povijest i identitet, da istražuje i kritički reflektira njezino historijsko postojanje i osobito razvoj Kristove Crkve u različitom vremenskom i prostornom kontekstu. Jednako tako, da bi se istinski moglo upoznati i razumjeti Crkvu u njezinome današnjem obliku, poslanju i djelovanju, da bi se o tome mogla donijeti argumentirana prosudba, potrebno je primjereno znanje o kontinuitetu, složenosti i relativnosti povijesno-crkvenoga razvoja, ali i povijesti općenito. Takvo anamnetsko učenje (učenje sjećanja) otvara vjeronauku u školi mogućnosti novih, sveobuhvatnih oblika učenja koji dopuštaju aktivno i interaktivno djelovanje, ali istodobno i vrednovanje. Stoga je potrebno primjenom suvremenih metoda i instrumentarija istraživati i vrednovati biblijske izvore i tekstove, crkvene dokumente, povijesne događaje, teološke i druge izvore. Riječ je ponajprije o narativnim metodama, potom o radu na izvornim dokumentima, učenju izvan učionice (terenska nastava), istraživačkom radu (oral </w:t>
      </w:r>
      <w:r w:rsidRPr="00682159">
        <w:rPr>
          <w:i/>
          <w:sz w:val="24"/>
          <w:szCs w:val="24"/>
          <w:lang w:eastAsia="bs-Latn-BA"/>
        </w:rPr>
        <w:t>history </w:t>
      </w:r>
      <w:r w:rsidRPr="00682159">
        <w:rPr>
          <w:sz w:val="24"/>
          <w:szCs w:val="24"/>
          <w:lang w:eastAsia="bs-Latn-BA"/>
        </w:rPr>
        <w:t>i drugo), međupredmetnoj korelacija s nastavom povijesti i drugim predmetima, stvaranju dokumentarnih priča i drugo. Konačno, ti pristupi i postupci zahtijevaju primjereno učeničko zalaganje te posjedovanje i pravilnu uporabu mentalnih procesa visoke razine, osobito logičkih sposobnosti rješavanja problema i stvaralaštva. Stoga, premda takvo istraživanje i vrednovanje zahtijeva primarno kognitivnu inteligenciju i sposobnosti učenika, ona je uvijek povezana s njihovim interesom i zalaganjem, odnosno s njihovom emocionalnom, socijalom i operativnom inteligencijom, te ih osposobljava za samostalan i skupni rad, kritičko i kreativno promišljanje te vrednovanje usvojenih sadržaja.</w:t>
      </w:r>
    </w:p>
    <w:p w14:paraId="78FBAE67" w14:textId="77777777" w:rsidR="005E13BE" w:rsidRPr="00682159" w:rsidRDefault="005E13BE" w:rsidP="005E13BE">
      <w:pPr>
        <w:shd w:val="clear" w:color="auto" w:fill="FFFFFF"/>
        <w:spacing w:line="276" w:lineRule="auto"/>
        <w:rPr>
          <w:sz w:val="24"/>
          <w:szCs w:val="24"/>
          <w:lang w:eastAsia="bs-Latn-BA"/>
        </w:rPr>
      </w:pPr>
    </w:p>
    <w:p w14:paraId="6A5EA95D" w14:textId="77777777" w:rsidR="005E13BE" w:rsidRPr="00682159" w:rsidRDefault="005E13BE" w:rsidP="005E13BE">
      <w:pPr>
        <w:shd w:val="clear" w:color="auto" w:fill="FFFFFF"/>
        <w:spacing w:line="276" w:lineRule="auto"/>
        <w:jc w:val="both"/>
        <w:rPr>
          <w:sz w:val="24"/>
          <w:szCs w:val="24"/>
          <w:lang w:eastAsia="bs-Latn-BA"/>
        </w:rPr>
      </w:pPr>
      <w:r w:rsidRPr="00682159">
        <w:rPr>
          <w:b/>
          <w:sz w:val="24"/>
          <w:szCs w:val="24"/>
          <w:lang w:eastAsia="bs-Latn-BA"/>
        </w:rPr>
        <w:t xml:space="preserve">Kultura međusobnoga komuniciranja. </w:t>
      </w:r>
      <w:r w:rsidRPr="00682159">
        <w:rPr>
          <w:sz w:val="24"/>
          <w:szCs w:val="24"/>
          <w:lang w:eastAsia="bs-Latn-BA"/>
        </w:rPr>
        <w:t xml:space="preserve">Katolički vjeronauk ovom obliku vrednovanja </w:t>
      </w:r>
      <w:r w:rsidRPr="00682159">
        <w:rPr>
          <w:sz w:val="24"/>
          <w:szCs w:val="24"/>
          <w:lang w:eastAsia="bs-Latn-BA"/>
        </w:rPr>
        <w:lastRenderedPageBreak/>
        <w:t xml:space="preserve">pridaje posebno mjesto i važnost jer njime, trajno povezujući odgojne i obrazovne ciljeve i ishode učenja, osnažuje odgojnu dimenziju učenja i izražavanja učenika. Stoga praćenje i vrednovanje odgojnih razina ishoda i postignuća učenja, osobito kad se radi o vjeri i stavovima, vjerskim i drugim uvjerenjima učenika, ni načelno ni odgojno nije moguće izostaviti niti zanemariti. Budući da odgojna razina na poseban način obuhvaća afektivno i s njom povezano djelatno područje ljudskoga života i potrebu izgradnje stavova i vrijednosti u cjelini školskoga kurikula, moguće je odgojne ishode i postignuća vezati uz učeničku spoznaju, znanje i izražavanje o stavovima i vrijednostima, ponašanju i djelovanju, i tako ih vrednovati. Oni dijelom ulaze u područje interpersonalne i socijalne komunikacije u školi te aktivnih učeničkih odnosa u procesima učenja i poučavanja, a neki pripadaju području generičkih kompetencija koji se dijelom mogu integrirati u specifične odgojne ishode Katoličkoga vjeronauka i promatrati u ozračju kulture međusobnoga komuniciranja. </w:t>
      </w:r>
    </w:p>
    <w:p w14:paraId="4C94500B" w14:textId="77777777" w:rsidR="005E13BE" w:rsidRPr="00682159" w:rsidRDefault="005E13BE" w:rsidP="005E13BE">
      <w:pPr>
        <w:shd w:val="clear" w:color="auto" w:fill="FFFFFF"/>
        <w:spacing w:line="276" w:lineRule="auto"/>
        <w:jc w:val="both"/>
        <w:rPr>
          <w:sz w:val="24"/>
          <w:szCs w:val="24"/>
          <w:lang w:eastAsia="bs-Latn-BA"/>
        </w:rPr>
      </w:pPr>
      <w:r w:rsidRPr="00682159">
        <w:rPr>
          <w:sz w:val="24"/>
          <w:szCs w:val="24"/>
          <w:lang w:eastAsia="bs-Latn-BA"/>
        </w:rPr>
        <w:t>Oni se mogu vrednovati kao integralni dio učeničkih postignuća, i time kao integralni dio završne kvantitativne ocjene, što ne umanjuje potrebu izdvajanja i kvalitativne procjenu generičkih kompetencija učenika u pojedinim godištima i ciklusima.</w:t>
      </w:r>
    </w:p>
    <w:p w14:paraId="70CF881D" w14:textId="77777777" w:rsidR="005E13BE" w:rsidRPr="00682159" w:rsidRDefault="005E13BE" w:rsidP="005E13BE">
      <w:pPr>
        <w:shd w:val="clear" w:color="auto" w:fill="FFFFFF"/>
        <w:spacing w:line="276" w:lineRule="auto"/>
        <w:rPr>
          <w:sz w:val="24"/>
          <w:szCs w:val="24"/>
          <w:lang w:eastAsia="bs-Latn-BA"/>
        </w:rPr>
      </w:pPr>
    </w:p>
    <w:p w14:paraId="64A5C3BC" w14:textId="77777777" w:rsidR="005E13BE" w:rsidRPr="00682159" w:rsidRDefault="005E13BE" w:rsidP="005E13BE">
      <w:pPr>
        <w:shd w:val="clear" w:color="auto" w:fill="FFFFFF"/>
        <w:spacing w:line="276" w:lineRule="auto"/>
        <w:jc w:val="both"/>
        <w:rPr>
          <w:sz w:val="24"/>
          <w:szCs w:val="24"/>
          <w:lang w:eastAsia="bs-Latn-BA"/>
        </w:rPr>
      </w:pPr>
      <w:r w:rsidRPr="00682159">
        <w:rPr>
          <w:b/>
          <w:sz w:val="24"/>
          <w:szCs w:val="24"/>
          <w:lang w:eastAsia="bs-Latn-BA"/>
        </w:rPr>
        <w:t>Vrednovanje za učenje i kao učenje</w:t>
      </w:r>
      <w:r w:rsidRPr="00682159">
        <w:rPr>
          <w:sz w:val="24"/>
          <w:szCs w:val="24"/>
          <w:lang w:eastAsia="bs-Latn-BA"/>
        </w:rPr>
        <w:t xml:space="preserve"> – odnosi se na oblike formativnoga vrednovanja koji teže učeničkoj većoj aktivnosti, motiviranosti, samostalnosti i kreativnosti. Ta razina vrednovanja usmjerena je na razvijanje učenikove refleksije i razumijevanja usvojenih znanja, poticanje na samoinicijativu i nove aktivnosti koje će dolaziti od samih učenika.</w:t>
      </w:r>
    </w:p>
    <w:p w14:paraId="4652DF3C" w14:textId="77777777" w:rsidR="005E13BE" w:rsidRPr="00682159" w:rsidRDefault="005E13BE" w:rsidP="005E13BE">
      <w:pPr>
        <w:shd w:val="clear" w:color="auto" w:fill="FFFFFF"/>
        <w:spacing w:line="276" w:lineRule="auto"/>
        <w:jc w:val="both"/>
        <w:rPr>
          <w:sz w:val="24"/>
          <w:szCs w:val="24"/>
          <w:lang w:eastAsia="bs-Latn-BA"/>
        </w:rPr>
      </w:pPr>
      <w:r w:rsidRPr="00682159">
        <w:rPr>
          <w:sz w:val="24"/>
          <w:szCs w:val="24"/>
          <w:lang w:eastAsia="bs-Latn-BA"/>
        </w:rPr>
        <w:t>Vrednovanje naučenoga – ostvaruje se nakon određene tematske cjeline ili obrazovnoga razdoblja radi procjene razine usvojenosti odgojno-obrazovnih ishoda kod učenika nakon procesa poučavanja i učenja. Ono se ostvaruje kako bi se provjerila ostvarenost planiranih odgojno-obrazovnih očekivanja i ishoda, osobito primjena znanja na nove životne situacije. Taj se oblik vrednovanja primjenjuje za redovito izvještavanje o postignutim rezultatima (učenik, roditelj), a iskazuje se valjanim, objektivnim i pouzdanim ocjenjivanjem.</w:t>
      </w:r>
    </w:p>
    <w:p w14:paraId="744AD5C3" w14:textId="77777777" w:rsidR="005E13BE" w:rsidRPr="00682159" w:rsidRDefault="005E13BE" w:rsidP="005E13BE">
      <w:pPr>
        <w:shd w:val="clear" w:color="auto" w:fill="FFFFFF"/>
        <w:spacing w:line="276" w:lineRule="auto"/>
        <w:jc w:val="both"/>
        <w:rPr>
          <w:sz w:val="24"/>
          <w:szCs w:val="24"/>
          <w:lang w:eastAsia="bs-Latn-BA"/>
        </w:rPr>
      </w:pPr>
    </w:p>
    <w:p w14:paraId="75F7994A" w14:textId="77777777" w:rsidR="005E13BE" w:rsidRPr="00682159" w:rsidRDefault="005E13BE" w:rsidP="005E13BE">
      <w:pPr>
        <w:shd w:val="clear" w:color="auto" w:fill="FFFFFF"/>
        <w:spacing w:line="276" w:lineRule="auto"/>
        <w:jc w:val="both"/>
        <w:rPr>
          <w:sz w:val="24"/>
          <w:szCs w:val="24"/>
          <w:lang w:eastAsia="bs-Latn-BA"/>
        </w:rPr>
      </w:pPr>
      <w:r w:rsidRPr="00682159">
        <w:rPr>
          <w:sz w:val="24"/>
          <w:szCs w:val="24"/>
          <w:lang w:eastAsia="bs-Latn-BA"/>
        </w:rPr>
        <w:t>U praćenju učenikovih postignuća odgojno-obrazovnih ishoda učenja rabe se različite vrste vrednovanja i primjenjuju raznovrsni metodički instrumentariji koji će omogućiti vjeroučitelju u prikupljanju valjanih, kvalitetnih i pouzdanih dokaza o postignuću učenika. Pri tome se koriste različitim metodama (izravna pitanja, dnevnik učenja, učeničke mape, kratke pisane provjere, esej…).</w:t>
      </w:r>
    </w:p>
    <w:p w14:paraId="165D43F7" w14:textId="36C0AB09" w:rsidR="00101D7E" w:rsidRPr="00682159" w:rsidRDefault="005E13BE" w:rsidP="005E13BE">
      <w:pPr>
        <w:pStyle w:val="Tijeloteksta"/>
        <w:jc w:val="both"/>
        <w:rPr>
          <w:sz w:val="20"/>
        </w:rPr>
      </w:pPr>
      <w:r w:rsidRPr="00682159">
        <w:rPr>
          <w:lang w:eastAsia="bs-Latn-BA"/>
        </w:rPr>
        <w:t>Vrednovanje u nastavnome predmetu Katolički vjeronauk nema za cilj samo postignuće brojčanih ocjena, nego je ono ponajprije usmjeravanje i motiviranje učenika za procese razumijevanja, reflektiranja, kritičkoga i kreativnoga promišljanja te samovrednovanja</w:t>
      </w:r>
    </w:p>
    <w:p w14:paraId="30617E44" w14:textId="78E60294" w:rsidR="00974293" w:rsidRPr="00682159" w:rsidRDefault="00974293" w:rsidP="00496796">
      <w:pPr>
        <w:pStyle w:val="Naslov5"/>
      </w:pPr>
      <w:bookmarkStart w:id="101" w:name="_Toc171540225"/>
      <w:bookmarkStart w:id="102" w:name="_Toc171540415"/>
      <w:bookmarkStart w:id="103" w:name="_Toc172148179"/>
      <w:r w:rsidRPr="00682159">
        <w:rPr>
          <w:noProof/>
          <w:sz w:val="20"/>
          <w:lang w:val="en-US"/>
        </w:rPr>
        <w:lastRenderedPageBreak/>
        <mc:AlternateContent>
          <mc:Choice Requires="wpg">
            <w:drawing>
              <wp:anchor distT="0" distB="0" distL="114300" distR="114300" simplePos="0" relativeHeight="251670528" behindDoc="1" locked="0" layoutInCell="1" allowOverlap="1" wp14:anchorId="3004A9AB" wp14:editId="1B4E8841">
                <wp:simplePos x="0" y="0"/>
                <wp:positionH relativeFrom="column">
                  <wp:posOffset>587375</wp:posOffset>
                </wp:positionH>
                <wp:positionV relativeFrom="paragraph">
                  <wp:posOffset>544195</wp:posOffset>
                </wp:positionV>
                <wp:extent cx="4543425" cy="7158990"/>
                <wp:effectExtent l="0" t="0" r="28575" b="22860"/>
                <wp:wrapTight wrapText="bothSides">
                  <wp:wrapPolygon edited="0">
                    <wp:start x="0" y="0"/>
                    <wp:lineTo x="0" y="21611"/>
                    <wp:lineTo x="18294" y="21611"/>
                    <wp:lineTo x="18385" y="21611"/>
                    <wp:lineTo x="19291" y="21152"/>
                    <wp:lineTo x="21645" y="19657"/>
                    <wp:lineTo x="21645" y="0"/>
                    <wp:lineTo x="0" y="0"/>
                  </wp:wrapPolygon>
                </wp:wrapTight>
                <wp:docPr id="599068546" name="Group 599068546"/>
                <wp:cNvGraphicFramePr/>
                <a:graphic xmlns:a="http://schemas.openxmlformats.org/drawingml/2006/main">
                  <a:graphicData uri="http://schemas.microsoft.com/office/word/2010/wordprocessingGroup">
                    <wpg:wgp>
                      <wpg:cNvGrpSpPr/>
                      <wpg:grpSpPr>
                        <a:xfrm>
                          <a:off x="0" y="0"/>
                          <a:ext cx="4543425" cy="7158990"/>
                          <a:chOff x="6350" y="6350"/>
                          <a:chExt cx="4543425" cy="7995284"/>
                        </a:xfrm>
                      </wpg:grpSpPr>
                      <wps:wsp>
                        <wps:cNvPr id="479798575"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100899181" name="Graphic 8"/>
                        <wps:cNvSpPr/>
                        <wps:spPr>
                          <a:xfrm>
                            <a:off x="421640" y="457454"/>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639332777" name="Textbox 11"/>
                        <wps:cNvSpPr txBox="1"/>
                        <wps:spPr>
                          <a:xfrm>
                            <a:off x="481525" y="1222085"/>
                            <a:ext cx="3161665" cy="1191421"/>
                          </a:xfrm>
                          <a:prstGeom prst="rect">
                            <a:avLst/>
                          </a:prstGeom>
                        </wps:spPr>
                        <wps:txbx>
                          <w:txbxContent>
                            <w:p w14:paraId="64BBB7BF" w14:textId="77777777" w:rsidR="00F5135C" w:rsidRPr="00682159" w:rsidRDefault="00F5135C" w:rsidP="005E13BE">
                              <w:pPr>
                                <w:spacing w:line="266" w:lineRule="exact"/>
                                <w:rPr>
                                  <w:b/>
                                  <w:sz w:val="24"/>
                                </w:rPr>
                              </w:pPr>
                              <w:r w:rsidRPr="00682159">
                                <w:rPr>
                                  <w:b/>
                                  <w:sz w:val="24"/>
                                </w:rPr>
                                <w:t>Koordinator Društveno-humanističkog područja:</w:t>
                              </w:r>
                            </w:p>
                            <w:p w14:paraId="10850EFA" w14:textId="77777777" w:rsidR="00F5135C" w:rsidRPr="00682159" w:rsidRDefault="00F5135C" w:rsidP="005E13BE">
                              <w:pPr>
                                <w:spacing w:line="266" w:lineRule="exact"/>
                                <w:rPr>
                                  <w:sz w:val="24"/>
                                </w:rPr>
                              </w:pPr>
                              <w:r w:rsidRPr="00682159">
                                <w:rPr>
                                  <w:sz w:val="24"/>
                                </w:rPr>
                                <w:t>dr. sc. Marija Naletilić</w:t>
                              </w:r>
                            </w:p>
                            <w:p w14:paraId="5B9C5892" w14:textId="77777777" w:rsidR="00F5135C" w:rsidRPr="00682159" w:rsidRDefault="00F5135C" w:rsidP="005E13BE">
                              <w:pPr>
                                <w:spacing w:line="266" w:lineRule="exact"/>
                                <w:rPr>
                                  <w:b/>
                                  <w:sz w:val="24"/>
                                </w:rPr>
                              </w:pPr>
                            </w:p>
                            <w:p w14:paraId="17FECB62" w14:textId="77777777" w:rsidR="00F5135C" w:rsidRPr="00682159" w:rsidRDefault="00F5135C" w:rsidP="005E13BE">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24CD291F" w14:textId="77777777" w:rsidR="00F5135C" w:rsidRPr="00682159" w:rsidRDefault="00F5135C" w:rsidP="005E13BE">
                              <w:pPr>
                                <w:rPr>
                                  <w:sz w:val="24"/>
                                </w:rPr>
                              </w:pPr>
                              <w:r w:rsidRPr="00682159">
                                <w:rPr>
                                  <w:sz w:val="24"/>
                                </w:rPr>
                                <w:t>dr. sc. Dražen Barbarić, doc.</w:t>
                              </w:r>
                            </w:p>
                            <w:p w14:paraId="32017CBD" w14:textId="3D2C3A0C" w:rsidR="00F5135C" w:rsidRPr="00682159" w:rsidRDefault="00F5135C" w:rsidP="00101D7E">
                              <w:pPr>
                                <w:rPr>
                                  <w:sz w:val="24"/>
                                </w:rPr>
                              </w:pPr>
                            </w:p>
                          </w:txbxContent>
                        </wps:txbx>
                        <wps:bodyPr wrap="square" lIns="0" tIns="0" rIns="0" bIns="0" rtlCol="0">
                          <a:noAutofit/>
                        </wps:bodyPr>
                      </wps:wsp>
                      <wps:wsp>
                        <wps:cNvPr id="484181660" name="Textbox 12"/>
                        <wps:cNvSpPr txBox="1"/>
                        <wps:spPr>
                          <a:xfrm>
                            <a:off x="465454" y="2717845"/>
                            <a:ext cx="3331845" cy="1397690"/>
                          </a:xfrm>
                          <a:prstGeom prst="rect">
                            <a:avLst/>
                          </a:prstGeom>
                        </wps:spPr>
                        <wps:txbx>
                          <w:txbxContent>
                            <w:p w14:paraId="74144686" w14:textId="77777777" w:rsidR="00F5135C" w:rsidRPr="00682159" w:rsidRDefault="00F5135C" w:rsidP="00101D7E">
                              <w:pPr>
                                <w:spacing w:line="266" w:lineRule="exact"/>
                                <w:rPr>
                                  <w:b/>
                                  <w:sz w:val="24"/>
                                </w:rPr>
                              </w:pPr>
                              <w:r w:rsidRPr="00682159">
                                <w:rPr>
                                  <w:b/>
                                  <w:sz w:val="24"/>
                                </w:rPr>
                                <w:t>Radna skupina</w:t>
                              </w:r>
                              <w:r w:rsidRPr="00682159">
                                <w:rPr>
                                  <w:b/>
                                  <w:spacing w:val="-2"/>
                                  <w:sz w:val="24"/>
                                </w:rPr>
                                <w:t xml:space="preserve"> za izradu </w:t>
                              </w:r>
                              <w:r w:rsidRPr="00682159">
                                <w:rPr>
                                  <w:b/>
                                  <w:sz w:val="24"/>
                                </w:rPr>
                                <w:t>predmetnog</w:t>
                              </w:r>
                              <w:r w:rsidRPr="00682159">
                                <w:rPr>
                                  <w:b/>
                                  <w:spacing w:val="-1"/>
                                  <w:sz w:val="24"/>
                                </w:rPr>
                                <w:t xml:space="preserve"> </w:t>
                              </w:r>
                              <w:r w:rsidRPr="00682159">
                                <w:rPr>
                                  <w:b/>
                                  <w:spacing w:val="-2"/>
                                  <w:sz w:val="24"/>
                                </w:rPr>
                                <w:t>kurikula:</w:t>
                              </w:r>
                            </w:p>
                            <w:p w14:paraId="17E755CC" w14:textId="77777777" w:rsidR="00F5135C" w:rsidRPr="00682159" w:rsidRDefault="00F5135C" w:rsidP="005E13BE">
                              <w:pPr>
                                <w:ind w:right="428"/>
                                <w:rPr>
                                  <w:sz w:val="24"/>
                                </w:rPr>
                              </w:pPr>
                              <w:r w:rsidRPr="00682159">
                                <w:rPr>
                                  <w:sz w:val="24"/>
                                </w:rPr>
                                <w:t>Mario Damjanović</w:t>
                              </w:r>
                            </w:p>
                            <w:p w14:paraId="20D34370" w14:textId="77777777" w:rsidR="00F5135C" w:rsidRPr="00682159" w:rsidRDefault="00F5135C" w:rsidP="005E13BE">
                              <w:pPr>
                                <w:ind w:right="428"/>
                                <w:rPr>
                                  <w:sz w:val="24"/>
                                </w:rPr>
                              </w:pPr>
                              <w:r w:rsidRPr="00682159">
                                <w:rPr>
                                  <w:sz w:val="24"/>
                                </w:rPr>
                                <w:t>Mile Logara</w:t>
                              </w:r>
                            </w:p>
                            <w:p w14:paraId="63CEDF60" w14:textId="77777777" w:rsidR="00F5135C" w:rsidRPr="00682159" w:rsidRDefault="00F5135C" w:rsidP="005E13BE">
                              <w:pPr>
                                <w:ind w:right="428"/>
                                <w:rPr>
                                  <w:sz w:val="24"/>
                                </w:rPr>
                              </w:pPr>
                              <w:r w:rsidRPr="00682159">
                                <w:rPr>
                                  <w:sz w:val="24"/>
                                </w:rPr>
                                <w:t>Sanja Crnogorac</w:t>
                              </w:r>
                            </w:p>
                            <w:p w14:paraId="125C4EDA" w14:textId="77777777" w:rsidR="00F5135C" w:rsidRPr="00682159" w:rsidRDefault="00F5135C" w:rsidP="005E13BE">
                              <w:pPr>
                                <w:ind w:right="428"/>
                                <w:rPr>
                                  <w:sz w:val="24"/>
                                </w:rPr>
                              </w:pPr>
                              <w:r w:rsidRPr="00682159">
                                <w:rPr>
                                  <w:sz w:val="24"/>
                                </w:rPr>
                                <w:t>Ivanela Brković</w:t>
                              </w:r>
                            </w:p>
                            <w:p w14:paraId="7A49C706" w14:textId="77777777" w:rsidR="00F5135C" w:rsidRPr="00682159" w:rsidRDefault="00F5135C" w:rsidP="005E13BE">
                              <w:pPr>
                                <w:ind w:right="428"/>
                                <w:rPr>
                                  <w:sz w:val="24"/>
                                </w:rPr>
                              </w:pPr>
                              <w:r w:rsidRPr="00682159">
                                <w:rPr>
                                  <w:sz w:val="24"/>
                                </w:rPr>
                                <w:t>Monika Bošnjak</w:t>
                              </w:r>
                            </w:p>
                            <w:p w14:paraId="0E48FAFD" w14:textId="77777777" w:rsidR="00F5135C" w:rsidRPr="00682159" w:rsidRDefault="00F5135C" w:rsidP="00101D7E">
                              <w:pPr>
                                <w:ind w:right="428"/>
                                <w:rPr>
                                  <w:sz w:val="24"/>
                                </w:rPr>
                              </w:pPr>
                            </w:p>
                          </w:txbxContent>
                        </wps:txbx>
                        <wps:bodyPr wrap="square" lIns="0" tIns="0" rIns="0" bIns="0" rtlCol="0">
                          <a:noAutofit/>
                        </wps:bodyPr>
                      </wps:wsp>
                      <wps:wsp>
                        <wps:cNvPr id="46633998" name="Textbox 13"/>
                        <wps:cNvSpPr txBox="1"/>
                        <wps:spPr>
                          <a:xfrm>
                            <a:off x="465759" y="4191937"/>
                            <a:ext cx="3074366" cy="551815"/>
                          </a:xfrm>
                          <a:prstGeom prst="rect">
                            <a:avLst/>
                          </a:prstGeom>
                        </wps:spPr>
                        <wps:txbx>
                          <w:txbxContent>
                            <w:p w14:paraId="1BD66FB8" w14:textId="0330D1AB" w:rsidR="00F5135C" w:rsidRPr="00682159" w:rsidRDefault="00F5135C" w:rsidP="00101D7E">
                              <w:pPr>
                                <w:spacing w:line="266" w:lineRule="exact"/>
                                <w:rPr>
                                  <w:b/>
                                  <w:sz w:val="24"/>
                                </w:rPr>
                              </w:pPr>
                              <w:r w:rsidRPr="00682159">
                                <w:rPr>
                                  <w:b/>
                                  <w:spacing w:val="-2"/>
                                  <w:sz w:val="24"/>
                                </w:rPr>
                                <w:t>Recenzent:</w:t>
                              </w:r>
                            </w:p>
                            <w:p w14:paraId="5305D271" w14:textId="77777777" w:rsidR="00F5135C" w:rsidRPr="00682159" w:rsidRDefault="00F5135C" w:rsidP="005E13BE">
                              <w:pPr>
                                <w:rPr>
                                  <w:sz w:val="24"/>
                                </w:rPr>
                              </w:pPr>
                              <w:r w:rsidRPr="00682159">
                                <w:rPr>
                                  <w:sz w:val="24"/>
                                </w:rPr>
                                <w:t>dr. sc. Ita Lučin, doc.</w:t>
                              </w:r>
                            </w:p>
                            <w:p w14:paraId="724BAF7B" w14:textId="3333530C" w:rsidR="00F5135C" w:rsidRPr="00682159" w:rsidRDefault="00F5135C" w:rsidP="005E13BE">
                              <w:pPr>
                                <w:rPr>
                                  <w:sz w:val="24"/>
                                </w:rPr>
                              </w:pPr>
                            </w:p>
                          </w:txbxContent>
                        </wps:txbx>
                        <wps:bodyPr wrap="square" lIns="0" tIns="0" rIns="0" bIns="0" rtlCol="0">
                          <a:noAutofit/>
                        </wps:bodyPr>
                      </wps:wsp>
                      <wps:wsp>
                        <wps:cNvPr id="1559447849" name="Textbox 14"/>
                        <wps:cNvSpPr txBox="1"/>
                        <wps:spPr>
                          <a:xfrm>
                            <a:off x="465759" y="5136065"/>
                            <a:ext cx="3522041" cy="344170"/>
                          </a:xfrm>
                          <a:prstGeom prst="rect">
                            <a:avLst/>
                          </a:prstGeom>
                        </wps:spPr>
                        <wps:txbx>
                          <w:txbxContent>
                            <w:p w14:paraId="6EFFFFBC" w14:textId="4A97B617" w:rsidR="00F5135C" w:rsidRPr="00682159" w:rsidRDefault="00F5135C" w:rsidP="00864F1F">
                              <w:pPr>
                                <w:spacing w:line="266" w:lineRule="exact"/>
                                <w:rPr>
                                  <w:b/>
                                  <w:sz w:val="24"/>
                                </w:rPr>
                              </w:pPr>
                            </w:p>
                          </w:txbxContent>
                        </wps:txbx>
                        <wps:bodyPr wrap="square" lIns="0" tIns="0" rIns="0" bIns="0" rtlCol="0">
                          <a:noAutofit/>
                        </wps:bodyPr>
                      </wps:wsp>
                    </wpg:wgp>
                  </a:graphicData>
                </a:graphic>
              </wp:anchor>
            </w:drawing>
          </mc:Choice>
          <mc:Fallback>
            <w:pict>
              <v:group w14:anchorId="3004A9AB" id="Group 599068546" o:spid="_x0000_s1108" style="position:absolute;left:0;text-align:left;margin-left:46.25pt;margin-top:42.85pt;width:357.75pt;height:563.7pt;z-index:-251645952;mso-position-horizontal-relative:text;mso-position-vertical-relative:text"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">
                <v:shape id="Graphic 7" o:spid="_x0000_s1109"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" path="m,7994675r3786124,l4543425,7237476,4543425,,,,,7994675xe" filled="f" strokecolor="#5b9bd4" strokeweight="1pt">
                  <v:path arrowok="t"/>
                </v:shape>
                <v:shape id="Graphic 8" o:spid="_x0000_s1110" style="position:absolute;left:4216;top:4574;width:37147;height:73069;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" path="m3714750,l,,,7306945r3714750,l3714750,xe" stroked="f">
                  <v:path arrowok="t"/>
                </v:shape>
                <v:shape id="Textbox 11" o:spid="_x0000_s1111" type="#_x0000_t202" style="position:absolute;left:4815;top:12220;width:31616;height:11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" filled="f" stroked="f">
                  <v:textbox inset="0,0,0,0">
                    <w:txbxContent>
                      <w:p w14:paraId="64BBB7BF" w14:textId="77777777" w:rsidR="00F5135C" w:rsidRPr="00682159" w:rsidRDefault="00F5135C" w:rsidP="005E13BE">
                        <w:pPr>
                          <w:spacing w:line="266" w:lineRule="exact"/>
                          <w:rPr>
                            <w:b/>
                            <w:sz w:val="24"/>
                          </w:rPr>
                        </w:pPr>
                        <w:r w:rsidRPr="00682159">
                          <w:rPr>
                            <w:b/>
                            <w:sz w:val="24"/>
                          </w:rPr>
                          <w:t>Koordinator Društveno-humanističkog područja:</w:t>
                        </w:r>
                      </w:p>
                      <w:p w14:paraId="10850EFA" w14:textId="77777777" w:rsidR="00F5135C" w:rsidRPr="00682159" w:rsidRDefault="00F5135C" w:rsidP="005E13BE">
                        <w:pPr>
                          <w:spacing w:line="266" w:lineRule="exact"/>
                          <w:rPr>
                            <w:sz w:val="24"/>
                          </w:rPr>
                        </w:pPr>
                        <w:r w:rsidRPr="00682159">
                          <w:rPr>
                            <w:sz w:val="24"/>
                          </w:rPr>
                          <w:t>dr. sc. Marija Naletilić</w:t>
                        </w:r>
                      </w:p>
                      <w:p w14:paraId="5B9C5892" w14:textId="77777777" w:rsidR="00F5135C" w:rsidRPr="00682159" w:rsidRDefault="00F5135C" w:rsidP="005E13BE">
                        <w:pPr>
                          <w:spacing w:line="266" w:lineRule="exact"/>
                          <w:rPr>
                            <w:b/>
                            <w:sz w:val="24"/>
                          </w:rPr>
                        </w:pPr>
                      </w:p>
                      <w:p w14:paraId="17FECB62" w14:textId="77777777" w:rsidR="00F5135C" w:rsidRPr="00682159" w:rsidRDefault="00F5135C" w:rsidP="005E13BE">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24CD291F" w14:textId="77777777" w:rsidR="00F5135C" w:rsidRPr="00682159" w:rsidRDefault="00F5135C" w:rsidP="005E13BE">
                        <w:pPr>
                          <w:rPr>
                            <w:sz w:val="24"/>
                          </w:rPr>
                        </w:pPr>
                        <w:r w:rsidRPr="00682159">
                          <w:rPr>
                            <w:sz w:val="24"/>
                          </w:rPr>
                          <w:t>dr. sc. Dražen Barbarić, doc.</w:t>
                        </w:r>
                      </w:p>
                      <w:p w14:paraId="32017CBD" w14:textId="3D2C3A0C" w:rsidR="00F5135C" w:rsidRPr="00682159" w:rsidRDefault="00F5135C" w:rsidP="00101D7E">
                        <w:pPr>
                          <w:rPr>
                            <w:sz w:val="24"/>
                          </w:rPr>
                        </w:pPr>
                      </w:p>
                    </w:txbxContent>
                  </v:textbox>
                </v:shape>
                <v:shape id="Textbox 12" o:spid="_x0000_s1112" type="#_x0000_t202" style="position:absolute;left:4654;top:27178;width:33318;height:13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" filled="f" stroked="f">
                  <v:textbox inset="0,0,0,0">
                    <w:txbxContent>
                      <w:p w14:paraId="74144686" w14:textId="77777777" w:rsidR="00F5135C" w:rsidRPr="00682159" w:rsidRDefault="00F5135C" w:rsidP="00101D7E">
                        <w:pPr>
                          <w:spacing w:line="266" w:lineRule="exact"/>
                          <w:rPr>
                            <w:b/>
                            <w:sz w:val="24"/>
                          </w:rPr>
                        </w:pPr>
                        <w:r w:rsidRPr="00682159">
                          <w:rPr>
                            <w:b/>
                            <w:sz w:val="24"/>
                          </w:rPr>
                          <w:t>Radna skupina</w:t>
                        </w:r>
                        <w:r w:rsidRPr="00682159">
                          <w:rPr>
                            <w:b/>
                            <w:spacing w:val="-2"/>
                            <w:sz w:val="24"/>
                          </w:rPr>
                          <w:t xml:space="preserve"> za izradu </w:t>
                        </w:r>
                        <w:r w:rsidRPr="00682159">
                          <w:rPr>
                            <w:b/>
                            <w:sz w:val="24"/>
                          </w:rPr>
                          <w:t>predmetnog</w:t>
                        </w:r>
                        <w:r w:rsidRPr="00682159">
                          <w:rPr>
                            <w:b/>
                            <w:spacing w:val="-1"/>
                            <w:sz w:val="24"/>
                          </w:rPr>
                          <w:t xml:space="preserve"> </w:t>
                        </w:r>
                        <w:r w:rsidRPr="00682159">
                          <w:rPr>
                            <w:b/>
                            <w:spacing w:val="-2"/>
                            <w:sz w:val="24"/>
                          </w:rPr>
                          <w:t>kurikula:</w:t>
                        </w:r>
                      </w:p>
                      <w:p w14:paraId="17E755CC" w14:textId="77777777" w:rsidR="00F5135C" w:rsidRPr="00682159" w:rsidRDefault="00F5135C" w:rsidP="005E13BE">
                        <w:pPr>
                          <w:ind w:right="428"/>
                          <w:rPr>
                            <w:sz w:val="24"/>
                          </w:rPr>
                        </w:pPr>
                        <w:r w:rsidRPr="00682159">
                          <w:rPr>
                            <w:sz w:val="24"/>
                          </w:rPr>
                          <w:t>Mario Damjanović</w:t>
                        </w:r>
                      </w:p>
                      <w:p w14:paraId="20D34370" w14:textId="77777777" w:rsidR="00F5135C" w:rsidRPr="00682159" w:rsidRDefault="00F5135C" w:rsidP="005E13BE">
                        <w:pPr>
                          <w:ind w:right="428"/>
                          <w:rPr>
                            <w:sz w:val="24"/>
                          </w:rPr>
                        </w:pPr>
                        <w:r w:rsidRPr="00682159">
                          <w:rPr>
                            <w:sz w:val="24"/>
                          </w:rPr>
                          <w:t>Mile Logara</w:t>
                        </w:r>
                      </w:p>
                      <w:p w14:paraId="63CEDF60" w14:textId="77777777" w:rsidR="00F5135C" w:rsidRPr="00682159" w:rsidRDefault="00F5135C" w:rsidP="005E13BE">
                        <w:pPr>
                          <w:ind w:right="428"/>
                          <w:rPr>
                            <w:sz w:val="24"/>
                          </w:rPr>
                        </w:pPr>
                        <w:r w:rsidRPr="00682159">
                          <w:rPr>
                            <w:sz w:val="24"/>
                          </w:rPr>
                          <w:t>Sanja Crnogorac</w:t>
                        </w:r>
                      </w:p>
                      <w:p w14:paraId="125C4EDA" w14:textId="77777777" w:rsidR="00F5135C" w:rsidRPr="00682159" w:rsidRDefault="00F5135C" w:rsidP="005E13BE">
                        <w:pPr>
                          <w:ind w:right="428"/>
                          <w:rPr>
                            <w:sz w:val="24"/>
                          </w:rPr>
                        </w:pPr>
                        <w:r w:rsidRPr="00682159">
                          <w:rPr>
                            <w:sz w:val="24"/>
                          </w:rPr>
                          <w:t>Ivanela Brković</w:t>
                        </w:r>
                      </w:p>
                      <w:p w14:paraId="7A49C706" w14:textId="77777777" w:rsidR="00F5135C" w:rsidRPr="00682159" w:rsidRDefault="00F5135C" w:rsidP="005E13BE">
                        <w:pPr>
                          <w:ind w:right="428"/>
                          <w:rPr>
                            <w:sz w:val="24"/>
                          </w:rPr>
                        </w:pPr>
                        <w:r w:rsidRPr="00682159">
                          <w:rPr>
                            <w:sz w:val="24"/>
                          </w:rPr>
                          <w:t>Monika Bošnjak</w:t>
                        </w:r>
                      </w:p>
                      <w:p w14:paraId="0E48FAFD" w14:textId="77777777" w:rsidR="00F5135C" w:rsidRPr="00682159" w:rsidRDefault="00F5135C" w:rsidP="00101D7E">
                        <w:pPr>
                          <w:ind w:right="428"/>
                          <w:rPr>
                            <w:sz w:val="24"/>
                          </w:rPr>
                        </w:pPr>
                      </w:p>
                    </w:txbxContent>
                  </v:textbox>
                </v:shape>
                <v:shape id="Textbox 13" o:spid="_x0000_s1113" type="#_x0000_t202" style="position:absolute;left:4657;top:41919;width:30744;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" filled="f" stroked="f">
                  <v:textbox inset="0,0,0,0">
                    <w:txbxContent>
                      <w:p w14:paraId="1BD66FB8" w14:textId="0330D1AB" w:rsidR="00F5135C" w:rsidRPr="00682159" w:rsidRDefault="00F5135C" w:rsidP="00101D7E">
                        <w:pPr>
                          <w:spacing w:line="266" w:lineRule="exact"/>
                          <w:rPr>
                            <w:b/>
                            <w:sz w:val="24"/>
                          </w:rPr>
                        </w:pPr>
                        <w:r w:rsidRPr="00682159">
                          <w:rPr>
                            <w:b/>
                            <w:spacing w:val="-2"/>
                            <w:sz w:val="24"/>
                          </w:rPr>
                          <w:t>Recenzent:</w:t>
                        </w:r>
                      </w:p>
                      <w:p w14:paraId="5305D271" w14:textId="77777777" w:rsidR="00F5135C" w:rsidRPr="00682159" w:rsidRDefault="00F5135C" w:rsidP="005E13BE">
                        <w:pPr>
                          <w:rPr>
                            <w:sz w:val="24"/>
                          </w:rPr>
                        </w:pPr>
                        <w:r w:rsidRPr="00682159">
                          <w:rPr>
                            <w:sz w:val="24"/>
                          </w:rPr>
                          <w:t>dr. sc. Ita Lučin, doc.</w:t>
                        </w:r>
                      </w:p>
                      <w:p w14:paraId="724BAF7B" w14:textId="3333530C" w:rsidR="00F5135C" w:rsidRPr="00682159" w:rsidRDefault="00F5135C" w:rsidP="005E13BE">
                        <w:pPr>
                          <w:rPr>
                            <w:sz w:val="24"/>
                          </w:rPr>
                        </w:pPr>
                      </w:p>
                    </w:txbxContent>
                  </v:textbox>
                </v:shape>
                <v:shape id="Textbox 14" o:spid="_x0000_s1114" type="#_x0000_t202" style="position:absolute;left:4657;top:51360;width:35221;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" filled="f" stroked="f">
                  <v:textbox inset="0,0,0,0">
                    <w:txbxContent>
                      <w:p w14:paraId="6EFFFFBC" w14:textId="4A97B617" w:rsidR="00F5135C" w:rsidRPr="00682159" w:rsidRDefault="00F5135C" w:rsidP="00864F1F">
                        <w:pPr>
                          <w:spacing w:line="266" w:lineRule="exact"/>
                          <w:rPr>
                            <w:b/>
                            <w:sz w:val="24"/>
                          </w:rPr>
                        </w:pPr>
                      </w:p>
                    </w:txbxContent>
                  </v:textbox>
                </v:shape>
                <w10:wrap type="tight"/>
              </v:group>
            </w:pict>
          </mc:Fallback>
        </mc:AlternateContent>
      </w:r>
      <w:r w:rsidRPr="00682159">
        <w:t>KURIKUL NASTAVNOG</w:t>
      </w:r>
      <w:r w:rsidR="003A1E8B">
        <w:t>A</w:t>
      </w:r>
      <w:r w:rsidRPr="00682159">
        <w:t xml:space="preserve"> PREDMETA</w:t>
      </w:r>
      <w:bookmarkEnd w:id="101"/>
      <w:bookmarkEnd w:id="102"/>
      <w:bookmarkEnd w:id="103"/>
      <w:r w:rsidR="003A1E8B">
        <w:t xml:space="preserve"> ETIKA</w:t>
      </w:r>
      <w:r w:rsidRPr="00682159">
        <w:t xml:space="preserve"> </w:t>
      </w:r>
    </w:p>
    <w:p w14:paraId="13050D16" w14:textId="77777777" w:rsidR="00101D7E" w:rsidRPr="00682159" w:rsidRDefault="00101D7E" w:rsidP="00101D7E">
      <w:pPr>
        <w:rPr>
          <w:sz w:val="20"/>
        </w:rPr>
        <w:sectPr w:rsidR="00101D7E" w:rsidRPr="00682159" w:rsidSect="00496796">
          <w:pgSz w:w="11910" w:h="16840"/>
          <w:pgMar w:top="1440" w:right="1440" w:bottom="1440" w:left="1440" w:header="0" w:footer="1049" w:gutter="0"/>
          <w:cols w:space="720"/>
          <w:docGrid w:linePitch="299"/>
        </w:sectPr>
      </w:pPr>
    </w:p>
    <w:p w14:paraId="43D3BADE" w14:textId="77777777" w:rsidR="00101D7E" w:rsidRPr="00682159" w:rsidRDefault="00101D7E" w:rsidP="00101D7E">
      <w:pPr>
        <w:pStyle w:val="Tijeloteksta"/>
        <w:rPr>
          <w:sz w:val="20"/>
        </w:rPr>
      </w:pPr>
      <w:r w:rsidRPr="00682159">
        <w:rPr>
          <w:noProof/>
          <w:sz w:val="20"/>
          <w:lang w:val="en-US"/>
        </w:rPr>
        <w:lastRenderedPageBreak/>
        <mc:AlternateContent>
          <mc:Choice Requires="wps">
            <w:drawing>
              <wp:inline distT="0" distB="0" distL="0" distR="0" wp14:anchorId="1F75C0D8" wp14:editId="0373D09A">
                <wp:extent cx="5753100" cy="265430"/>
                <wp:effectExtent l="0" t="0" r="19050" b="20320"/>
                <wp:docPr id="1633340733"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7B0208B6" w14:textId="77777777" w:rsidR="00F5135C" w:rsidRPr="00682159" w:rsidRDefault="00F5135C" w:rsidP="00101D7E">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1F75C0D8" id="_x0000_s1115"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" fillcolor="#b4c5e7" strokeweight=".48pt">
                <v:textbox inset="0,0,0,0">
                  <w:txbxContent>
                    <w:p w14:paraId="7B0208B6" w14:textId="77777777" w:rsidR="00F5135C" w:rsidRPr="00682159" w:rsidRDefault="00F5135C" w:rsidP="00101D7E">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v:textbox>
                <w10:anchorlock/>
              </v:shape>
            </w:pict>
          </mc:Fallback>
        </mc:AlternateContent>
      </w:r>
    </w:p>
    <w:p w14:paraId="2CB4A121" w14:textId="77777777" w:rsidR="00101D7E" w:rsidRPr="00682159" w:rsidRDefault="00101D7E" w:rsidP="00101D7E">
      <w:pPr>
        <w:pStyle w:val="Tijeloteksta"/>
        <w:rPr>
          <w:sz w:val="20"/>
        </w:rPr>
      </w:pPr>
    </w:p>
    <w:p w14:paraId="0297C731" w14:textId="77777777" w:rsidR="005E13BE" w:rsidRPr="00682159" w:rsidRDefault="005E13BE" w:rsidP="005E13BE">
      <w:pPr>
        <w:pStyle w:val="StandardWeb"/>
        <w:shd w:val="clear" w:color="auto" w:fill="FFFFFF"/>
        <w:spacing w:line="276" w:lineRule="auto"/>
        <w:jc w:val="both"/>
      </w:pPr>
      <w:r w:rsidRPr="00682159">
        <w:t>Učenje i podučavanje nastavnog predmeta Etika u srednjoj školi osigurava uvođenje učenika u etiku kao filozofijsku disciplinu koja sustavno istražuje i objašnjava filozofsko-etičke spoznaje primjenjujući ih u oblikovanju moralnih pogleda, odlučivanja i sagledavanju moralnoga ponašanja i djelovanja. Svrha je njezina učenja i poučavanja u razvijanju vještina i formiranju stajališta potrebnih za moralno odlučivanje i djelovanje te razlikovanje ispravnog od neispravnog kroz usvajanje odgojnih i obrazovnih iskustava. Znanje koje se stječe tijekom učenja i poučavanja Etike pomaže učeniku razumjeti da je za procjenu toga što je moralno ispravno ili neispravno u ponašanju potrebna refleksija o tome što je ispravno ili neispravno, a da se odluke ne donose prema subjektivnim mjerilima i trenutnim okolnostima. </w:t>
      </w:r>
    </w:p>
    <w:p w14:paraId="13C16677" w14:textId="77777777" w:rsidR="005E13BE" w:rsidRPr="00682159" w:rsidRDefault="005E13BE" w:rsidP="005E13BE">
      <w:pPr>
        <w:pStyle w:val="StandardWeb"/>
        <w:shd w:val="clear" w:color="auto" w:fill="FFFFFF"/>
        <w:spacing w:line="276" w:lineRule="auto"/>
        <w:jc w:val="both"/>
      </w:pPr>
      <w:r w:rsidRPr="00682159">
        <w:t>Kao predmet kojim se kod učenika razvijaju moralno i etičko promišljanje i djelovanje ima naglašenu odgojnu ulogu, te je jedna od okosnica kurikula jer neposredno utječe na stvaranje vrijednosti koje su u samim temeljima odgoja i obrazovanja: znanju, slobodi, dostojanstvu, solidarnosti, odgovornosti, jednakopravnosti i dr. Učenje i poučavanje nastavnoga predmeta Etika ključno je za odgovorno sudjelovanje mladih u lokalnoj i globalnoj zajednici, osigurava osobni i moralni razvoj učenika, te potiče na stvaranje pozitivnih promjena u zajednici u kojoj žive i rade.</w:t>
      </w:r>
    </w:p>
    <w:p w14:paraId="7D849788" w14:textId="77777777" w:rsidR="005E13BE" w:rsidRPr="00682159" w:rsidRDefault="005E13BE" w:rsidP="005E13BE">
      <w:pPr>
        <w:pStyle w:val="StandardWeb"/>
        <w:shd w:val="clear" w:color="auto" w:fill="FFFFFF"/>
        <w:spacing w:line="276" w:lineRule="auto"/>
        <w:jc w:val="both"/>
      </w:pPr>
      <w:r w:rsidRPr="00682159">
        <w:t>Etika kod učenika razvija socijalne i građanske kompetencije, a nužna je i za usmjereno i ispravno razvijanje i svih drugih ključnih kompetencija definiranih za obrazovne sustave u BiH, nužnih za uspješno sudjelovanje u društvu. Podučavanjem nastavnoga predmeta Etika kod učenika se razvija komunikacija, suradnja, sposobnost rješavanja problema, donošenja odluka, kritičko mišljenje, kreativnost, upravljanje sobom i osobnim i profesionalnim razvojem, te aktivno građanstvo.</w:t>
      </w:r>
    </w:p>
    <w:p w14:paraId="62B62501" w14:textId="77777777" w:rsidR="005E13BE" w:rsidRPr="00682159" w:rsidRDefault="005E13BE" w:rsidP="005E13BE">
      <w:pPr>
        <w:pStyle w:val="StandardWeb"/>
        <w:shd w:val="clear" w:color="auto" w:fill="FFFFFF"/>
        <w:spacing w:line="276" w:lineRule="auto"/>
        <w:jc w:val="both"/>
      </w:pPr>
      <w:r w:rsidRPr="00682159">
        <w:t>Kada je riječ o statusu  Etike i odnosu s međupredmetnim temama, neposredno je povezana sa svim komponentama međupredmetnog područja definiranog u Zajedničkoj jezgri: Pojedinac i društvena odgovornost: poduzetništvo, karijerna orijentacija i antikorupcija. Etika je svrstana u društveno-humanističko područje iako posredno može djelovati unutar svih odgojno-obrazovnih područja. Ishodi učenja i poučavanja ovoga predmeta i etički sadržaji posredno utječu na sve predmete i međupredmetne teme.</w:t>
      </w:r>
    </w:p>
    <w:p w14:paraId="00B68716" w14:textId="77777777" w:rsidR="005E13BE" w:rsidRPr="00682159" w:rsidRDefault="005E13BE" w:rsidP="005E13BE">
      <w:pPr>
        <w:pStyle w:val="StandardWeb"/>
        <w:shd w:val="clear" w:color="auto" w:fill="FFFFFF"/>
        <w:spacing w:line="276" w:lineRule="auto"/>
        <w:jc w:val="both"/>
      </w:pPr>
      <w:r w:rsidRPr="00682159">
        <w:t>Osnova za etičko promišljanje i moralno djelovanje u svim područjima i znanostima su filozofske metode spoznaje i kreativno mišljenje. Polazište u učenju i poučavanju treba biti neprestano povezivanje teorije i prakse na različite načine i na različitim razinama: promišljanje i djelovanje, razmatranje konkretnih situacija, informacija, proučavanje tekstova, diskusije o problemima itd. Učenje i poučavanje teorije trebalo bi poticati djelovanje, a s druge strane djelovanje može biti nadahnuće za prepoznavanje i obrazlaganje problema te argumentirano donošenje vlastitog suda o njemu.</w:t>
      </w:r>
    </w:p>
    <w:p w14:paraId="17B62208" w14:textId="756903CC" w:rsidR="00101D7E" w:rsidRPr="00675E41" w:rsidRDefault="005E13BE" w:rsidP="005E13BE">
      <w:pPr>
        <w:widowControl/>
        <w:shd w:val="clear" w:color="auto" w:fill="FFFFFF"/>
        <w:autoSpaceDE/>
        <w:autoSpaceDN/>
        <w:spacing w:before="100" w:beforeAutospacing="1" w:after="100" w:afterAutospacing="1" w:line="276" w:lineRule="auto"/>
        <w:jc w:val="both"/>
        <w:rPr>
          <w:sz w:val="28"/>
          <w:szCs w:val="28"/>
        </w:rPr>
      </w:pPr>
      <w:r w:rsidRPr="00675E41">
        <w:rPr>
          <w:sz w:val="24"/>
          <w:szCs w:val="24"/>
        </w:rPr>
        <w:lastRenderedPageBreak/>
        <w:t>Etika ima status alternativnog izbornog predmeta u odnosu na Vjeronauk i obvezni je dio školskoga kurikula. Učenici i njihovi roditelji imaju pravo izbora između Vjeronauka i Etike, a oni koji na početku srednje škole izaberu Etiku, ona za njih postaje obvezni predmet. U gimnazijskom obrazovanju poučava se tijekom sve četiri godine školovanja. Ovisno o mogućnostima pojedine škole i interesu među učenicima, preporučuje se nastavu Etike ponuditi kao izborni ili fakultativni predmet i učenicima koji pohađaju nastavu Vjeronauka, a uz koji žele paralelno učiti i Etiku</w:t>
      </w:r>
      <w:r w:rsidR="00101D7E" w:rsidRPr="00675E41">
        <w:rPr>
          <w:sz w:val="28"/>
          <w:szCs w:val="28"/>
        </w:rPr>
        <w:t>.</w:t>
      </w:r>
    </w:p>
    <w:p w14:paraId="39C5A4DC" w14:textId="77777777" w:rsidR="00101D7E" w:rsidRPr="00682159" w:rsidRDefault="00101D7E" w:rsidP="00101D7E">
      <w:pPr>
        <w:widowControl/>
        <w:shd w:val="clear" w:color="auto" w:fill="FFFFFF"/>
        <w:autoSpaceDE/>
        <w:autoSpaceDN/>
        <w:spacing w:before="100" w:beforeAutospacing="1" w:after="100" w:afterAutospacing="1" w:line="276" w:lineRule="auto"/>
        <w:jc w:val="both"/>
        <w:rPr>
          <w:sz w:val="24"/>
          <w:szCs w:val="24"/>
        </w:rPr>
      </w:pPr>
    </w:p>
    <w:p w14:paraId="6E524BC2" w14:textId="77777777" w:rsidR="00101D7E" w:rsidRPr="00682159" w:rsidRDefault="00101D7E" w:rsidP="00101D7E">
      <w:pPr>
        <w:pStyle w:val="Tijeloteksta"/>
        <w:rPr>
          <w:sz w:val="20"/>
        </w:rPr>
      </w:pPr>
      <w:r w:rsidRPr="00682159">
        <w:rPr>
          <w:noProof/>
          <w:sz w:val="20"/>
          <w:lang w:val="en-US"/>
        </w:rPr>
        <mc:AlternateContent>
          <mc:Choice Requires="wps">
            <w:drawing>
              <wp:inline distT="0" distB="0" distL="0" distR="0" wp14:anchorId="0D1644EB" wp14:editId="2A5E9BDA">
                <wp:extent cx="5743575" cy="265430"/>
                <wp:effectExtent l="0" t="0" r="28575" b="20320"/>
                <wp:docPr id="662915254" name="Textbox 17"/>
                <wp:cNvGraphicFramePr/>
                <a:graphic xmlns:a="http://schemas.openxmlformats.org/drawingml/2006/main">
                  <a:graphicData uri="http://schemas.microsoft.com/office/word/2010/wordprocessingShape">
                    <wps:wsp>
                      <wps:cNvSpPr txBox="1"/>
                      <wps:spPr>
                        <a:xfrm>
                          <a:off x="0" y="0"/>
                          <a:ext cx="5743575" cy="265430"/>
                        </a:xfrm>
                        <a:prstGeom prst="rect">
                          <a:avLst/>
                        </a:prstGeom>
                        <a:solidFill>
                          <a:srgbClr val="B4C5E7"/>
                        </a:solidFill>
                        <a:ln w="6096">
                          <a:solidFill>
                            <a:srgbClr val="000000"/>
                          </a:solidFill>
                          <a:prstDash val="solid"/>
                        </a:ln>
                      </wps:spPr>
                      <wps:txbx>
                        <w:txbxContent>
                          <w:p w14:paraId="7FA49146" w14:textId="77777777" w:rsidR="00F5135C" w:rsidRPr="00682159" w:rsidRDefault="00F5135C" w:rsidP="00101D7E">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wps:txbx>
                      <wps:bodyPr wrap="square" lIns="0" tIns="0" rIns="0" bIns="0" rtlCol="0">
                        <a:noAutofit/>
                      </wps:bodyPr>
                    </wps:wsp>
                  </a:graphicData>
                </a:graphic>
              </wp:inline>
            </w:drawing>
          </mc:Choice>
          <mc:Fallback>
            <w:pict>
              <v:shape w14:anchorId="0D1644EB" id="_x0000_s1116" type="#_x0000_t202" style="width:452.2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" fillcolor="#b4c5e7" strokeweight=".48pt">
                <v:textbox inset="0,0,0,0">
                  <w:txbxContent>
                    <w:p w14:paraId="7FA49146" w14:textId="77777777" w:rsidR="00F5135C" w:rsidRPr="00682159" w:rsidRDefault="00F5135C" w:rsidP="00101D7E">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v:textbox>
                <w10:anchorlock/>
              </v:shape>
            </w:pict>
          </mc:Fallback>
        </mc:AlternateContent>
      </w:r>
    </w:p>
    <w:p w14:paraId="132FA77F" w14:textId="77777777" w:rsidR="005E13BE" w:rsidRPr="00682159" w:rsidRDefault="005E13BE" w:rsidP="005E13BE">
      <w:pPr>
        <w:widowControl/>
        <w:shd w:val="clear" w:color="auto" w:fill="FFFFFF"/>
        <w:autoSpaceDE/>
        <w:autoSpaceDN/>
        <w:spacing w:line="276" w:lineRule="auto"/>
        <w:ind w:left="720"/>
        <w:jc w:val="both"/>
        <w:rPr>
          <w:sz w:val="24"/>
          <w:szCs w:val="24"/>
        </w:rPr>
      </w:pPr>
    </w:p>
    <w:p w14:paraId="5D273DF7" w14:textId="5F4FCB1B" w:rsidR="005E13BE" w:rsidRPr="00682159" w:rsidRDefault="005E13BE">
      <w:pPr>
        <w:widowControl/>
        <w:numPr>
          <w:ilvl w:val="0"/>
          <w:numId w:val="143"/>
        </w:numPr>
        <w:shd w:val="clear" w:color="auto" w:fill="FFFFFF"/>
        <w:autoSpaceDE/>
        <w:autoSpaceDN/>
        <w:spacing w:line="276" w:lineRule="auto"/>
        <w:jc w:val="both"/>
        <w:rPr>
          <w:sz w:val="24"/>
          <w:szCs w:val="24"/>
        </w:rPr>
      </w:pPr>
      <w:r w:rsidRPr="00682159">
        <w:rPr>
          <w:sz w:val="24"/>
          <w:szCs w:val="24"/>
        </w:rPr>
        <w:t>Usvajanje temeljnih pojmova i znanja o povijesti i razvoju filozofsko-etičke misli, specifičnim pristupima problemima, teorijama, autorima i djelima, te ovladavanje specifičnim vještinama potrebnim za rješavanje (etičkih i drugih) problema.</w:t>
      </w:r>
    </w:p>
    <w:p w14:paraId="45811C60" w14:textId="77777777" w:rsidR="005E13BE" w:rsidRPr="00682159" w:rsidRDefault="005E13BE" w:rsidP="005E13BE">
      <w:pPr>
        <w:widowControl/>
        <w:shd w:val="clear" w:color="auto" w:fill="FFFFFF"/>
        <w:autoSpaceDE/>
        <w:autoSpaceDN/>
        <w:spacing w:line="276" w:lineRule="auto"/>
        <w:ind w:left="720"/>
        <w:jc w:val="both"/>
        <w:rPr>
          <w:sz w:val="24"/>
          <w:szCs w:val="24"/>
        </w:rPr>
      </w:pPr>
    </w:p>
    <w:p w14:paraId="052A5B15" w14:textId="77777777" w:rsidR="005E13BE" w:rsidRPr="00682159" w:rsidRDefault="005E13BE">
      <w:pPr>
        <w:widowControl/>
        <w:numPr>
          <w:ilvl w:val="0"/>
          <w:numId w:val="144"/>
        </w:numPr>
        <w:shd w:val="clear" w:color="auto" w:fill="FFFFFF"/>
        <w:autoSpaceDE/>
        <w:autoSpaceDN/>
        <w:spacing w:line="276" w:lineRule="auto"/>
        <w:jc w:val="both"/>
        <w:rPr>
          <w:sz w:val="24"/>
          <w:szCs w:val="24"/>
        </w:rPr>
      </w:pPr>
      <w:r w:rsidRPr="00682159">
        <w:rPr>
          <w:sz w:val="24"/>
          <w:szCs w:val="24"/>
        </w:rPr>
        <w:t>Razvijanje moralnih i etičkih kompetencija s naglaskom na religijska pitanja, sagledavanjem širine etičkih znanstveno-teorijskih i praktičkih pristupa u rješavanju situacija s kojima se učenik suočava osobno i kao član zajednice i društva.</w:t>
      </w:r>
    </w:p>
    <w:p w14:paraId="44F4DDB1" w14:textId="77777777" w:rsidR="005E13BE" w:rsidRPr="00682159" w:rsidRDefault="005E13BE" w:rsidP="005E13BE">
      <w:pPr>
        <w:widowControl/>
        <w:shd w:val="clear" w:color="auto" w:fill="FFFFFF"/>
        <w:autoSpaceDE/>
        <w:autoSpaceDN/>
        <w:spacing w:line="276" w:lineRule="auto"/>
        <w:jc w:val="both"/>
        <w:rPr>
          <w:sz w:val="24"/>
          <w:szCs w:val="24"/>
        </w:rPr>
      </w:pPr>
    </w:p>
    <w:p w14:paraId="00E99776" w14:textId="77777777" w:rsidR="005E13BE" w:rsidRPr="00682159" w:rsidRDefault="005E13BE">
      <w:pPr>
        <w:widowControl/>
        <w:numPr>
          <w:ilvl w:val="0"/>
          <w:numId w:val="145"/>
        </w:numPr>
        <w:shd w:val="clear" w:color="auto" w:fill="FFFFFF"/>
        <w:autoSpaceDE/>
        <w:autoSpaceDN/>
        <w:spacing w:line="276" w:lineRule="auto"/>
        <w:jc w:val="both"/>
        <w:rPr>
          <w:sz w:val="24"/>
          <w:szCs w:val="24"/>
        </w:rPr>
      </w:pPr>
      <w:r w:rsidRPr="00682159">
        <w:rPr>
          <w:sz w:val="24"/>
          <w:szCs w:val="24"/>
        </w:rPr>
        <w:t>Razvijanje etičkog i bioetičkog senzibiliteta, brige za svoju dobrobit, dobrobit drugih ljudi, budućih generacija, drugih živih bića i okoliša osvještavanjem vlastite uloge u svijetu, društvu i lokalnoj zajednici.</w:t>
      </w:r>
    </w:p>
    <w:p w14:paraId="1C643A46" w14:textId="77777777" w:rsidR="005E13BE" w:rsidRPr="00682159" w:rsidRDefault="005E13BE" w:rsidP="005E13BE">
      <w:pPr>
        <w:widowControl/>
        <w:shd w:val="clear" w:color="auto" w:fill="FFFFFF"/>
        <w:autoSpaceDE/>
        <w:autoSpaceDN/>
        <w:spacing w:line="276" w:lineRule="auto"/>
        <w:ind w:left="720"/>
        <w:jc w:val="both"/>
        <w:rPr>
          <w:sz w:val="24"/>
          <w:szCs w:val="24"/>
        </w:rPr>
      </w:pPr>
    </w:p>
    <w:p w14:paraId="4C1C4FF2" w14:textId="77777777" w:rsidR="005E13BE" w:rsidRPr="00682159" w:rsidRDefault="005E13BE">
      <w:pPr>
        <w:widowControl/>
        <w:numPr>
          <w:ilvl w:val="0"/>
          <w:numId w:val="146"/>
        </w:numPr>
        <w:shd w:val="clear" w:color="auto" w:fill="FFFFFF"/>
        <w:autoSpaceDE/>
        <w:autoSpaceDN/>
        <w:spacing w:line="276" w:lineRule="auto"/>
        <w:jc w:val="both"/>
        <w:rPr>
          <w:sz w:val="24"/>
          <w:szCs w:val="24"/>
        </w:rPr>
      </w:pPr>
      <w:r w:rsidRPr="00682159">
        <w:rPr>
          <w:sz w:val="24"/>
          <w:szCs w:val="24"/>
        </w:rPr>
        <w:t>Suočavanje s vlastitim, zajedničkim i globalnim problemima antropologije, prava i politike, te istraživanjem, razumijevanjem, razvijanjem, preispitivanjem i obranom vlastitoga stajališta, pristupa i izbora.</w:t>
      </w:r>
    </w:p>
    <w:p w14:paraId="7533C4F3" w14:textId="77777777" w:rsidR="005E13BE" w:rsidRPr="00682159" w:rsidRDefault="005E13BE" w:rsidP="005E13BE">
      <w:pPr>
        <w:widowControl/>
        <w:shd w:val="clear" w:color="auto" w:fill="FFFFFF"/>
        <w:autoSpaceDE/>
        <w:autoSpaceDN/>
        <w:spacing w:line="276" w:lineRule="auto"/>
        <w:ind w:left="720"/>
        <w:jc w:val="both"/>
        <w:rPr>
          <w:sz w:val="24"/>
          <w:szCs w:val="24"/>
        </w:rPr>
      </w:pPr>
    </w:p>
    <w:p w14:paraId="5E17921D" w14:textId="77777777" w:rsidR="005E13BE" w:rsidRPr="00682159" w:rsidRDefault="005E13BE">
      <w:pPr>
        <w:widowControl/>
        <w:numPr>
          <w:ilvl w:val="0"/>
          <w:numId w:val="147"/>
        </w:numPr>
        <w:shd w:val="clear" w:color="auto" w:fill="FFFFFF"/>
        <w:autoSpaceDE/>
        <w:autoSpaceDN/>
        <w:spacing w:line="276" w:lineRule="auto"/>
        <w:jc w:val="both"/>
        <w:rPr>
          <w:sz w:val="24"/>
          <w:szCs w:val="24"/>
        </w:rPr>
      </w:pPr>
      <w:r w:rsidRPr="00682159">
        <w:rPr>
          <w:sz w:val="24"/>
          <w:szCs w:val="24"/>
        </w:rPr>
        <w:t>Razvoj vještina argumentacije, prezentacije i komunikacije vezanim za zanimanja (struke), poslovanje, rad i tržište, kao ključnih pretpostavki kritičkoga mišljenja, naglašavajući pritom prihvaćanje i poštovanje drugih osoba uz uvažavanje različitosti.</w:t>
      </w:r>
    </w:p>
    <w:p w14:paraId="458850EC" w14:textId="77777777" w:rsidR="00101D7E" w:rsidRPr="00682159" w:rsidRDefault="00101D7E" w:rsidP="00101D7E">
      <w:pPr>
        <w:spacing w:line="276" w:lineRule="auto"/>
        <w:jc w:val="both"/>
        <w:rPr>
          <w:sz w:val="24"/>
          <w:szCs w:val="24"/>
        </w:rPr>
        <w:sectPr w:rsidR="00101D7E" w:rsidRPr="00682159" w:rsidSect="00101D7E">
          <w:pgSz w:w="11910" w:h="16840"/>
          <w:pgMar w:top="1440" w:right="1440" w:bottom="1440" w:left="1440" w:header="0" w:footer="1049" w:gutter="0"/>
          <w:cols w:space="720"/>
          <w:docGrid w:linePitch="299"/>
        </w:sectPr>
      </w:pPr>
    </w:p>
    <w:p w14:paraId="1995415B" w14:textId="77777777" w:rsidR="00101D7E" w:rsidRPr="00682159" w:rsidRDefault="00101D7E" w:rsidP="00101D7E">
      <w:pPr>
        <w:pStyle w:val="Tijeloteksta"/>
        <w:rPr>
          <w:sz w:val="20"/>
        </w:rPr>
      </w:pPr>
      <w:r w:rsidRPr="00682159">
        <w:rPr>
          <w:noProof/>
          <w:sz w:val="20"/>
          <w:lang w:val="en-US"/>
        </w:rPr>
        <w:lastRenderedPageBreak/>
        <mc:AlternateContent>
          <mc:Choice Requires="wps">
            <w:drawing>
              <wp:inline distT="0" distB="0" distL="0" distR="0" wp14:anchorId="0A8DC1AE" wp14:editId="7B4BEE9F">
                <wp:extent cx="5772150" cy="265430"/>
                <wp:effectExtent l="0" t="0" r="19050" b="20320"/>
                <wp:docPr id="616349405" name="Textbox 18"/>
                <wp:cNvGraphicFramePr/>
                <a:graphic xmlns:a="http://schemas.openxmlformats.org/drawingml/2006/main">
                  <a:graphicData uri="http://schemas.microsoft.com/office/word/2010/wordprocessingShape">
                    <wps:wsp>
                      <wps:cNvSpPr txBox="1"/>
                      <wps:spPr>
                        <a:xfrm>
                          <a:off x="0" y="0"/>
                          <a:ext cx="5772150" cy="265430"/>
                        </a:xfrm>
                        <a:prstGeom prst="rect">
                          <a:avLst/>
                        </a:prstGeom>
                        <a:solidFill>
                          <a:srgbClr val="B4C5E7"/>
                        </a:solidFill>
                        <a:ln w="6096">
                          <a:solidFill>
                            <a:srgbClr val="000000"/>
                          </a:solidFill>
                          <a:prstDash val="solid"/>
                        </a:ln>
                      </wps:spPr>
                      <wps:txbx>
                        <w:txbxContent>
                          <w:p w14:paraId="553C3D7F" w14:textId="77777777" w:rsidR="00F5135C" w:rsidRPr="00682159" w:rsidRDefault="00F5135C" w:rsidP="00101D7E">
                            <w:pPr>
                              <w:spacing w:before="19"/>
                              <w:ind w:left="107"/>
                              <w:rPr>
                                <w:b/>
                                <w:color w:val="000000"/>
                                <w:sz w:val="28"/>
                              </w:rPr>
                            </w:pPr>
                            <w:r w:rsidRPr="00682159">
                              <w:rPr>
                                <w:b/>
                                <w:color w:val="000000"/>
                                <w:sz w:val="28"/>
                              </w:rPr>
                              <w:t>C/</w:t>
                            </w:r>
                            <w:r w:rsidRPr="00682159">
                              <w:rPr>
                                <w:b/>
                                <w:color w:val="000000"/>
                                <w:spacing w:val="-9"/>
                                <w:sz w:val="28"/>
                              </w:rPr>
                              <w:t xml:space="preserve"> </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wps:txbx>
                      <wps:bodyPr wrap="square" lIns="0" tIns="0" rIns="0" bIns="0" rtlCol="0">
                        <a:noAutofit/>
                      </wps:bodyPr>
                    </wps:wsp>
                  </a:graphicData>
                </a:graphic>
              </wp:inline>
            </w:drawing>
          </mc:Choice>
          <mc:Fallback>
            <w:pict>
              <v:shape w14:anchorId="0A8DC1AE" id="_x0000_s1117" type="#_x0000_t202" style="width:454.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" fillcolor="#b4c5e7" strokeweight=".48pt">
                <v:textbox inset="0,0,0,0">
                  <w:txbxContent>
                    <w:p w14:paraId="553C3D7F" w14:textId="77777777" w:rsidR="00F5135C" w:rsidRPr="00682159" w:rsidRDefault="00F5135C" w:rsidP="00101D7E">
                      <w:pPr>
                        <w:spacing w:before="19"/>
                        <w:ind w:left="107"/>
                        <w:rPr>
                          <w:b/>
                          <w:color w:val="000000"/>
                          <w:sz w:val="28"/>
                        </w:rPr>
                      </w:pPr>
                      <w:r w:rsidRPr="00682159">
                        <w:rPr>
                          <w:b/>
                          <w:color w:val="000000"/>
                          <w:sz w:val="28"/>
                        </w:rPr>
                        <w:t>C/</w:t>
                      </w:r>
                      <w:r w:rsidRPr="00682159">
                        <w:rPr>
                          <w:b/>
                          <w:color w:val="000000"/>
                          <w:spacing w:val="-9"/>
                          <w:sz w:val="28"/>
                        </w:rPr>
                        <w:t xml:space="preserve"> </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v:textbox>
                <w10:anchorlock/>
              </v:shape>
            </w:pict>
          </mc:Fallback>
        </mc:AlternateContent>
      </w:r>
    </w:p>
    <w:p w14:paraId="6ED72F07" w14:textId="77777777" w:rsidR="005E13BE" w:rsidRPr="00682159" w:rsidRDefault="005E13BE" w:rsidP="005E13BE">
      <w:pPr>
        <w:widowControl/>
        <w:shd w:val="clear" w:color="auto" w:fill="FFFFFF"/>
        <w:autoSpaceDE/>
        <w:autoSpaceDN/>
        <w:spacing w:line="276" w:lineRule="auto"/>
        <w:jc w:val="both"/>
        <w:rPr>
          <w:sz w:val="24"/>
          <w:szCs w:val="24"/>
          <w:shd w:val="clear" w:color="auto" w:fill="FFFFFF"/>
        </w:rPr>
      </w:pPr>
    </w:p>
    <w:p w14:paraId="066DB0D5" w14:textId="074B4D0A" w:rsidR="005E13BE" w:rsidRPr="00682159" w:rsidRDefault="005E13BE" w:rsidP="005E13BE">
      <w:pPr>
        <w:widowControl/>
        <w:shd w:val="clear" w:color="auto" w:fill="FFFFFF"/>
        <w:autoSpaceDE/>
        <w:autoSpaceDN/>
        <w:spacing w:line="276" w:lineRule="auto"/>
        <w:jc w:val="both"/>
        <w:rPr>
          <w:sz w:val="24"/>
          <w:szCs w:val="24"/>
          <w:shd w:val="clear" w:color="auto" w:fill="FFFFFF"/>
        </w:rPr>
      </w:pPr>
      <w:r w:rsidRPr="00682159">
        <w:rPr>
          <w:sz w:val="24"/>
          <w:szCs w:val="24"/>
          <w:shd w:val="clear" w:color="auto" w:fill="FFFFFF"/>
        </w:rPr>
        <w:t>Podučavanje nastavnoga predmeta Etika, a s obzirom na postavljenje ishode, organizirano je u četiri domene:</w:t>
      </w:r>
    </w:p>
    <w:p w14:paraId="39259EAA" w14:textId="77777777" w:rsidR="005E13BE" w:rsidRPr="00682159" w:rsidRDefault="005E13BE" w:rsidP="005E13BE">
      <w:pPr>
        <w:widowControl/>
        <w:shd w:val="clear" w:color="auto" w:fill="FFFFFF"/>
        <w:autoSpaceDE/>
        <w:autoSpaceDN/>
        <w:spacing w:line="276" w:lineRule="auto"/>
        <w:jc w:val="both"/>
        <w:rPr>
          <w:sz w:val="24"/>
          <w:szCs w:val="24"/>
          <w:shd w:val="clear" w:color="auto" w:fill="FFFFFF"/>
        </w:rPr>
      </w:pPr>
    </w:p>
    <w:p w14:paraId="7344BDF1" w14:textId="77777777" w:rsidR="005E13BE" w:rsidRPr="00682159" w:rsidRDefault="005E13BE" w:rsidP="005E13BE">
      <w:pPr>
        <w:widowControl/>
        <w:shd w:val="clear" w:color="auto" w:fill="FFFFFF"/>
        <w:autoSpaceDE/>
        <w:autoSpaceDN/>
        <w:spacing w:line="276" w:lineRule="auto"/>
        <w:jc w:val="both"/>
        <w:rPr>
          <w:sz w:val="24"/>
          <w:szCs w:val="24"/>
        </w:rPr>
      </w:pPr>
      <w:r w:rsidRPr="00682159">
        <w:rPr>
          <w:b/>
          <w:bCs/>
          <w:i/>
          <w:iCs/>
          <w:sz w:val="24"/>
          <w:szCs w:val="24"/>
        </w:rPr>
        <w:t xml:space="preserve">A: </w:t>
      </w:r>
      <w:r w:rsidRPr="00682159">
        <w:rPr>
          <w:b/>
          <w:bCs/>
          <w:sz w:val="24"/>
          <w:szCs w:val="24"/>
          <w:shd w:val="clear" w:color="auto" w:fill="FFFFFF"/>
        </w:rPr>
        <w:t>Mitovi, religije i društvo</w:t>
      </w:r>
    </w:p>
    <w:p w14:paraId="2F37ACC1" w14:textId="77777777" w:rsidR="005E13BE" w:rsidRPr="00682159" w:rsidRDefault="005E13BE" w:rsidP="005E13BE">
      <w:pPr>
        <w:widowControl/>
        <w:shd w:val="clear" w:color="auto" w:fill="FFFFFF"/>
        <w:autoSpaceDE/>
        <w:autoSpaceDN/>
        <w:spacing w:line="276" w:lineRule="auto"/>
        <w:jc w:val="both"/>
        <w:rPr>
          <w:sz w:val="24"/>
          <w:szCs w:val="24"/>
        </w:rPr>
      </w:pPr>
      <w:r w:rsidRPr="00682159">
        <w:rPr>
          <w:b/>
          <w:bCs/>
          <w:i/>
          <w:iCs/>
          <w:sz w:val="24"/>
          <w:szCs w:val="24"/>
        </w:rPr>
        <w:t xml:space="preserve">B: </w:t>
      </w:r>
      <w:r w:rsidRPr="00682159">
        <w:rPr>
          <w:b/>
          <w:bCs/>
          <w:sz w:val="24"/>
          <w:szCs w:val="24"/>
          <w:shd w:val="clear" w:color="auto" w:fill="FFFFFF"/>
        </w:rPr>
        <w:t>Antropologija, pravo i politika</w:t>
      </w:r>
    </w:p>
    <w:p w14:paraId="05EB38AA" w14:textId="77777777" w:rsidR="005E13BE" w:rsidRPr="00682159" w:rsidRDefault="005E13BE" w:rsidP="005E13BE">
      <w:pPr>
        <w:widowControl/>
        <w:shd w:val="clear" w:color="auto" w:fill="FFFFFF"/>
        <w:autoSpaceDE/>
        <w:autoSpaceDN/>
        <w:spacing w:line="276" w:lineRule="auto"/>
        <w:jc w:val="both"/>
        <w:rPr>
          <w:sz w:val="24"/>
          <w:szCs w:val="24"/>
        </w:rPr>
      </w:pPr>
      <w:r w:rsidRPr="00682159">
        <w:rPr>
          <w:b/>
          <w:bCs/>
          <w:i/>
          <w:iCs/>
          <w:sz w:val="24"/>
          <w:szCs w:val="24"/>
        </w:rPr>
        <w:t xml:space="preserve">C: </w:t>
      </w:r>
      <w:r w:rsidRPr="00682159">
        <w:rPr>
          <w:b/>
          <w:bCs/>
          <w:sz w:val="24"/>
          <w:szCs w:val="24"/>
          <w:shd w:val="clear" w:color="auto" w:fill="FFFFFF"/>
        </w:rPr>
        <w:t>Profesionalna etika, zanimanja i poslovanje</w:t>
      </w:r>
    </w:p>
    <w:p w14:paraId="2BE98F5A" w14:textId="77777777" w:rsidR="005E13BE" w:rsidRPr="00682159" w:rsidRDefault="005E13BE" w:rsidP="005E13BE">
      <w:pPr>
        <w:widowControl/>
        <w:shd w:val="clear" w:color="auto" w:fill="FFFFFF"/>
        <w:autoSpaceDE/>
        <w:autoSpaceDN/>
        <w:spacing w:line="276" w:lineRule="auto"/>
        <w:jc w:val="both"/>
        <w:rPr>
          <w:sz w:val="24"/>
          <w:szCs w:val="24"/>
        </w:rPr>
      </w:pPr>
      <w:r w:rsidRPr="00682159">
        <w:rPr>
          <w:b/>
          <w:bCs/>
          <w:i/>
          <w:iCs/>
          <w:sz w:val="24"/>
          <w:szCs w:val="24"/>
        </w:rPr>
        <w:t xml:space="preserve">D: </w:t>
      </w:r>
      <w:r w:rsidRPr="00682159">
        <w:rPr>
          <w:b/>
          <w:bCs/>
          <w:sz w:val="24"/>
          <w:szCs w:val="24"/>
          <w:shd w:val="clear" w:color="auto" w:fill="FFFFFF"/>
        </w:rPr>
        <w:t>Čovjek suvremenog doba</w:t>
      </w:r>
    </w:p>
    <w:p w14:paraId="3A2D2F03" w14:textId="77777777" w:rsidR="005E13BE" w:rsidRPr="00682159" w:rsidRDefault="005E13BE" w:rsidP="005E13BE">
      <w:pPr>
        <w:spacing w:line="276" w:lineRule="auto"/>
        <w:jc w:val="both"/>
        <w:outlineLvl w:val="1"/>
        <w:rPr>
          <w:bCs/>
          <w:sz w:val="24"/>
          <w:szCs w:val="24"/>
          <w:shd w:val="clear" w:color="auto" w:fill="FFFFFF"/>
        </w:rPr>
      </w:pPr>
    </w:p>
    <w:p w14:paraId="72714C38" w14:textId="77777777" w:rsidR="005E13BE" w:rsidRPr="00682159" w:rsidRDefault="005E13BE" w:rsidP="005E13BE">
      <w:pPr>
        <w:spacing w:line="276" w:lineRule="auto"/>
        <w:jc w:val="both"/>
        <w:outlineLvl w:val="1"/>
        <w:rPr>
          <w:bCs/>
          <w:sz w:val="24"/>
          <w:szCs w:val="24"/>
          <w:shd w:val="clear" w:color="auto" w:fill="FFFFFF"/>
        </w:rPr>
      </w:pPr>
      <w:r w:rsidRPr="00682159">
        <w:rPr>
          <w:bCs/>
          <w:sz w:val="24"/>
          <w:szCs w:val="24"/>
          <w:shd w:val="clear" w:color="auto" w:fill="FFFFFF"/>
        </w:rPr>
        <w:t xml:space="preserve">Izrađene su na temelju međusobno prožimajućih ključnih koncepata i tematskih cjelina. Zamišljene su tako da bi se svaka mogla obraditi u svakoj od četiri godine učenja, a također se pratiti i kroz vertikalni napredak učenika u moralnom i etičkom prosuđivanju i razvoju etičkog i bioetičkog senzibiliteta. Osnovna ideja tako oblikovanih domena jest postupni osobni moralni razvoj učenika. Svaka od domena treba se obrađivati u svim godištima, pri čemu se međusobno isprepleću. U domeni Mitovi, religije i društvo naglasak je na njegovanju i razvijanju kreativnog mišljenja, razložitog govorenja i razboritog djelovanja utemeljenog na općim vrijednostima i ljudskim pravima. Tumačenjem mitova, legendi i bajki stvaraju se oslonci za moralno promišljanje i orijentiri u prosuđivanju svakodnevnog pod vidom svevremenog. U domeni Antropologija, pravo i politika učenik će se baviti subjektivnom moralnom prosudbom kako živjeti u zajednici sa sviješću o osobnom identitetu i potrebi poštivanja drugih ljudi. U sklopu ove domene učenik suočen s moralnim dilemama, stvara sustav vrijednosti radi življenja u društvu i državi, te globalnoj zajednici. Domene Profesionalna etika, zanimanja i poslovanje te Čovjek suvremenog doba, upoznavanjem s potenciranim moralnim problemima današnjice, učenika trebaju osposobiti za razlikovanje u moralnim prosudbama te za kreativno i dijaloško sudjelovanje u etičkom artikuliranju i rješavanju moralnih dilema. Učenici trebaju steći uvid kako ti problemi i dileme pogađaju sve ljude i kako ih nije moguće riješiti u izdvojenim skupinama stručnjaka, nego tek u kreativnom dijalogu svih relevantnih pristupa i stajališta.  </w:t>
      </w:r>
    </w:p>
    <w:p w14:paraId="7F860124" w14:textId="77777777" w:rsidR="005E13BE" w:rsidRPr="00682159" w:rsidRDefault="005E13BE" w:rsidP="005E13BE">
      <w:pPr>
        <w:spacing w:line="276" w:lineRule="auto"/>
        <w:jc w:val="both"/>
        <w:outlineLvl w:val="1"/>
        <w:rPr>
          <w:b/>
          <w:bCs/>
          <w:sz w:val="24"/>
          <w:szCs w:val="24"/>
          <w:shd w:val="clear" w:color="auto" w:fill="FFFFFF"/>
        </w:rPr>
      </w:pPr>
    </w:p>
    <w:p w14:paraId="52E6CB92" w14:textId="77777777" w:rsidR="005E13BE" w:rsidRPr="00682159" w:rsidRDefault="005E13BE" w:rsidP="005E13BE">
      <w:pPr>
        <w:spacing w:line="276" w:lineRule="auto"/>
        <w:jc w:val="both"/>
        <w:outlineLvl w:val="1"/>
        <w:rPr>
          <w:b/>
          <w:iCs/>
          <w:sz w:val="24"/>
          <w:szCs w:val="24"/>
        </w:rPr>
      </w:pPr>
      <w:r w:rsidRPr="00682159">
        <w:rPr>
          <w:b/>
          <w:bCs/>
          <w:sz w:val="24"/>
          <w:szCs w:val="24"/>
        </w:rPr>
        <w:t xml:space="preserve">                       A/</w:t>
      </w:r>
      <w:r w:rsidRPr="00682159">
        <w:rPr>
          <w:bCs/>
          <w:spacing w:val="-3"/>
          <w:sz w:val="24"/>
          <w:szCs w:val="24"/>
        </w:rPr>
        <w:t xml:space="preserve"> </w:t>
      </w:r>
      <w:r w:rsidRPr="00682159">
        <w:rPr>
          <w:b/>
          <w:sz w:val="24"/>
          <w:szCs w:val="24"/>
          <w:shd w:val="clear" w:color="auto" w:fill="FFFFFF"/>
        </w:rPr>
        <w:t>Mitovi, religije i društvo</w:t>
      </w:r>
    </w:p>
    <w:p w14:paraId="7B1C85DD" w14:textId="77777777" w:rsidR="005E13BE" w:rsidRPr="00682159" w:rsidRDefault="005E13BE" w:rsidP="005E13BE">
      <w:pPr>
        <w:spacing w:line="276" w:lineRule="auto"/>
        <w:jc w:val="both"/>
        <w:outlineLvl w:val="1"/>
        <w:rPr>
          <w:bCs/>
          <w:sz w:val="24"/>
          <w:szCs w:val="24"/>
          <w:shd w:val="clear" w:color="auto" w:fill="FFFFFF"/>
        </w:rPr>
      </w:pPr>
      <w:r w:rsidRPr="00682159">
        <w:rPr>
          <w:bCs/>
          <w:sz w:val="24"/>
          <w:szCs w:val="24"/>
          <w:shd w:val="clear" w:color="auto" w:fill="FFFFFF"/>
        </w:rPr>
        <w:t>U okviru ove domene učenici usvajaju osnovna znanja o mitovima i religijama te njihovom utjecaju na nastanak i razvoj kultura i civilizacija. Spoznaju ulogu mitologije i religija u oblikovanju životne stvarnosti i moralnom razvoju pojedinca i društva. Razvijaju svijest o tome kakav utjecaj ima postojanje različitih religija na probleme suvremenog svijeta i odnose u društvu danas, te o tome kako su različite tradicije utjecale na kulturni razvoj društva u kojem žive. Usvajanje sadržaja u okviru ove domene pomoći će učenicima upoznati načine formiranja individualnih i kolektivnih identiteta, te da se na kritički i argumentiran način bave moralnim i etičkim problemima društva koji uključuju međuljudske odnose, nasije, rat, terorizam, siromaštvo i sl.</w:t>
      </w:r>
    </w:p>
    <w:p w14:paraId="104869B9" w14:textId="77777777" w:rsidR="005E13BE" w:rsidRPr="00682159" w:rsidRDefault="005E13BE" w:rsidP="005E13BE">
      <w:pPr>
        <w:spacing w:line="276" w:lineRule="auto"/>
        <w:jc w:val="both"/>
        <w:outlineLvl w:val="1"/>
        <w:rPr>
          <w:b/>
          <w:bCs/>
          <w:sz w:val="24"/>
          <w:szCs w:val="24"/>
          <w:shd w:val="clear" w:color="auto" w:fill="FFFFFF"/>
        </w:rPr>
      </w:pPr>
    </w:p>
    <w:p w14:paraId="450C8A31" w14:textId="77777777" w:rsidR="005E13BE" w:rsidRPr="00682159" w:rsidRDefault="005E13BE" w:rsidP="005E13BE">
      <w:pPr>
        <w:spacing w:line="276" w:lineRule="auto"/>
        <w:jc w:val="both"/>
        <w:outlineLvl w:val="1"/>
        <w:rPr>
          <w:b/>
          <w:bCs/>
          <w:sz w:val="24"/>
          <w:szCs w:val="24"/>
          <w:shd w:val="clear" w:color="auto" w:fill="FFFFFF"/>
        </w:rPr>
      </w:pPr>
      <w:r w:rsidRPr="00682159">
        <w:rPr>
          <w:bCs/>
          <w:sz w:val="24"/>
          <w:szCs w:val="24"/>
        </w:rPr>
        <w:t xml:space="preserve">                      </w:t>
      </w:r>
      <w:r w:rsidRPr="00682159">
        <w:rPr>
          <w:b/>
          <w:bCs/>
          <w:sz w:val="24"/>
          <w:szCs w:val="24"/>
        </w:rPr>
        <w:t>B/</w:t>
      </w:r>
      <w:r w:rsidRPr="00682159">
        <w:rPr>
          <w:b/>
          <w:bCs/>
          <w:spacing w:val="-2"/>
          <w:sz w:val="24"/>
          <w:szCs w:val="24"/>
        </w:rPr>
        <w:t xml:space="preserve"> </w:t>
      </w:r>
      <w:r w:rsidRPr="00682159">
        <w:rPr>
          <w:b/>
          <w:sz w:val="24"/>
          <w:szCs w:val="24"/>
          <w:shd w:val="clear" w:color="auto" w:fill="FFFFFF"/>
        </w:rPr>
        <w:t>Antropologija, pravo i politika</w:t>
      </w:r>
    </w:p>
    <w:p w14:paraId="0D1E452F" w14:textId="77777777" w:rsidR="005E13BE" w:rsidRPr="00682159" w:rsidRDefault="005E13BE" w:rsidP="005E13BE">
      <w:pPr>
        <w:spacing w:before="1" w:line="276" w:lineRule="auto"/>
        <w:jc w:val="both"/>
        <w:outlineLvl w:val="1"/>
        <w:rPr>
          <w:bCs/>
          <w:sz w:val="24"/>
          <w:szCs w:val="24"/>
          <w:shd w:val="clear" w:color="auto" w:fill="FFFFFF"/>
        </w:rPr>
      </w:pPr>
      <w:r w:rsidRPr="00682159">
        <w:rPr>
          <w:bCs/>
          <w:sz w:val="24"/>
          <w:szCs w:val="24"/>
          <w:shd w:val="clear" w:color="auto" w:fill="FFFFFF"/>
        </w:rPr>
        <w:t xml:space="preserve">Domena antropologija, pravo i politika obuhvaća teme koje se tiču pojedinca, društva i države, ljudskih prava i pokreta za zaštitu ljudskih prava, te suvremene prijetnje ljudskim pravima. U </w:t>
      </w:r>
      <w:r w:rsidRPr="00682159">
        <w:rPr>
          <w:bCs/>
          <w:sz w:val="24"/>
          <w:szCs w:val="24"/>
          <w:shd w:val="clear" w:color="auto" w:fill="FFFFFF"/>
        </w:rPr>
        <w:lastRenderedPageBreak/>
        <w:t>okviru ove domene učenici usvajaju i interpretiraju značenje temeljnih etičkih pojmova iz područja politike i prava, vrednuju odnos pojedinca, društvenih institucija i vlasti. Analiziraju probleme u reagiranju pojedinaca, društva, institucija i vlasti na nedemokratske pojave u društvu i rješava problem na razini etičke prosudbe, ispravno koristeći etičke pojmove ili koncepte. Prihvaćaju, organiziraju i primjenjuju etičke vrijednosti kao kriterij u promišljanju o pravima i slobodama drugih ljudi te u vlastitom djelovanju prema drugima.</w:t>
      </w:r>
    </w:p>
    <w:p w14:paraId="5D50C535" w14:textId="77777777" w:rsidR="005E13BE" w:rsidRPr="00682159" w:rsidRDefault="005E13BE" w:rsidP="005E13BE">
      <w:pPr>
        <w:spacing w:before="1" w:line="276" w:lineRule="auto"/>
        <w:jc w:val="both"/>
        <w:outlineLvl w:val="1"/>
        <w:rPr>
          <w:b/>
          <w:bCs/>
          <w:sz w:val="24"/>
          <w:szCs w:val="24"/>
          <w:shd w:val="clear" w:color="auto" w:fill="FFFFFF"/>
        </w:rPr>
      </w:pPr>
    </w:p>
    <w:p w14:paraId="7EAA77BD" w14:textId="77777777" w:rsidR="005E13BE" w:rsidRPr="00682159" w:rsidRDefault="005E13BE" w:rsidP="005E13BE">
      <w:pPr>
        <w:spacing w:line="276" w:lineRule="auto"/>
        <w:jc w:val="both"/>
        <w:outlineLvl w:val="1"/>
        <w:rPr>
          <w:b/>
          <w:sz w:val="24"/>
          <w:szCs w:val="24"/>
          <w:shd w:val="clear" w:color="auto" w:fill="FFFFFF"/>
        </w:rPr>
      </w:pPr>
      <w:r w:rsidRPr="00682159">
        <w:rPr>
          <w:b/>
          <w:bCs/>
          <w:sz w:val="24"/>
          <w:szCs w:val="24"/>
        </w:rPr>
        <w:t xml:space="preserve">                       C/ </w:t>
      </w:r>
      <w:r w:rsidRPr="00682159">
        <w:rPr>
          <w:b/>
          <w:sz w:val="24"/>
          <w:szCs w:val="24"/>
          <w:shd w:val="clear" w:color="auto" w:fill="FFFFFF"/>
        </w:rPr>
        <w:t>Profesionalna etika, zanimanja i poslovanje</w:t>
      </w:r>
    </w:p>
    <w:p w14:paraId="6CC086AB" w14:textId="77777777" w:rsidR="005E13BE" w:rsidRPr="00682159" w:rsidRDefault="005E13BE" w:rsidP="005E13BE">
      <w:pPr>
        <w:spacing w:line="276" w:lineRule="auto"/>
        <w:jc w:val="both"/>
        <w:outlineLvl w:val="1"/>
        <w:rPr>
          <w:bCs/>
          <w:sz w:val="24"/>
          <w:szCs w:val="24"/>
        </w:rPr>
      </w:pPr>
      <w:r w:rsidRPr="00682159">
        <w:rPr>
          <w:bCs/>
          <w:sz w:val="24"/>
          <w:szCs w:val="24"/>
          <w:shd w:val="clear" w:color="auto" w:fill="FFFFFF"/>
        </w:rPr>
        <w:t>Unutar ove domene učenici usvajaju znanja o problemima vezanim uz zanimanja (struke), poslovanje, rad i tržište. Uče ispravno koristiti etičke pojmove koji se tiču profesija, što uključuje iskrenost, pouzdanost, transparentnost, odgovornost, povjerljivost, objektivnost, poštovanje, poštivanje zakona i lojalnost. Koristi zaključke moralne i etičke analize problema pojedinog zanimanja ili područja poslovanja u širenju svijesti o tim problemima i o mogućim rješenjima, te potiče na djelovanje koje je u skladu s etičkim vrijednostima.</w:t>
      </w:r>
      <w:r w:rsidRPr="00682159">
        <w:rPr>
          <w:bCs/>
          <w:sz w:val="24"/>
          <w:szCs w:val="24"/>
        </w:rPr>
        <w:t xml:space="preserve"> </w:t>
      </w:r>
    </w:p>
    <w:p w14:paraId="79F4FCAA" w14:textId="77777777" w:rsidR="005E13BE" w:rsidRPr="00682159" w:rsidRDefault="005E13BE" w:rsidP="005E13BE">
      <w:pPr>
        <w:spacing w:line="276" w:lineRule="auto"/>
        <w:jc w:val="both"/>
        <w:outlineLvl w:val="1"/>
        <w:rPr>
          <w:bCs/>
          <w:sz w:val="24"/>
          <w:szCs w:val="24"/>
        </w:rPr>
      </w:pPr>
    </w:p>
    <w:p w14:paraId="30FB3573" w14:textId="77777777" w:rsidR="005E13BE" w:rsidRPr="00682159" w:rsidRDefault="005E13BE" w:rsidP="005E13BE">
      <w:pPr>
        <w:spacing w:line="276" w:lineRule="auto"/>
        <w:jc w:val="both"/>
        <w:rPr>
          <w:b/>
          <w:bCs/>
          <w:iCs/>
          <w:sz w:val="24"/>
          <w:szCs w:val="24"/>
        </w:rPr>
      </w:pPr>
      <w:r w:rsidRPr="00682159">
        <w:rPr>
          <w:sz w:val="24"/>
          <w:szCs w:val="24"/>
        </w:rPr>
        <w:t xml:space="preserve">                          </w:t>
      </w:r>
      <w:r w:rsidRPr="00682159">
        <w:rPr>
          <w:b/>
          <w:sz w:val="24"/>
          <w:szCs w:val="24"/>
        </w:rPr>
        <w:t xml:space="preserve">D/ </w:t>
      </w:r>
      <w:r w:rsidRPr="00682159">
        <w:rPr>
          <w:b/>
          <w:bCs/>
          <w:sz w:val="24"/>
          <w:szCs w:val="24"/>
          <w:shd w:val="clear" w:color="auto" w:fill="FFFFFF"/>
        </w:rPr>
        <w:t>Čovjek suvremenog doba</w:t>
      </w:r>
    </w:p>
    <w:p w14:paraId="08857CBA" w14:textId="303E42D6" w:rsidR="00101D7E" w:rsidRPr="00682159" w:rsidRDefault="005E13BE" w:rsidP="005E13BE">
      <w:pPr>
        <w:spacing w:line="276" w:lineRule="auto"/>
        <w:jc w:val="both"/>
        <w:rPr>
          <w:sz w:val="24"/>
          <w:szCs w:val="24"/>
          <w:shd w:val="clear" w:color="auto" w:fill="FFFFFF"/>
        </w:rPr>
      </w:pPr>
      <w:r w:rsidRPr="00682159">
        <w:rPr>
          <w:sz w:val="24"/>
          <w:szCs w:val="24"/>
          <w:shd w:val="clear" w:color="auto" w:fill="FFFFFF"/>
        </w:rPr>
        <w:t>U okviru četvrte domene učenici će se upoznati s bioetičkim predmetnim područjem. U ovoj domeni učeniku se postavlja izazov da razvijeni etički senzibilitet pretoče u konkretne aktivnosti kojima iskazuju skrb za dobrobit samih sebe, drugih ljudi, drugih živih bića, prirode i budućih generacija. U analizi moralnih i etičkih problema iz područja biomedicine te u oblikovanju svojih stajališta usvojit će i primjereno se koristiti pojmovima: život kao vrijednost, zdravlje kao vrijednost, smrt, dostojanstvo, pravo na život, sloboda odlučivanja, pravo na besplatnu zdravstvenu zaštitu, prigovor savjesti i dužnost pomaganja, pravo na potomstvo/roditeljstvo, dobrobit, sreća, prihvaćanje gubitka i utjeha, odgovornost, ljubav, plemenitost, skrb, suosjećanje, empatija, altruizam, solidarnost</w:t>
      </w:r>
      <w:r w:rsidR="00101D7E" w:rsidRPr="00682159">
        <w:rPr>
          <w:sz w:val="24"/>
          <w:szCs w:val="24"/>
          <w:shd w:val="clear" w:color="auto" w:fill="FFFFFF"/>
        </w:rPr>
        <w:t>.</w:t>
      </w:r>
    </w:p>
    <w:p w14:paraId="040E9888" w14:textId="77777777" w:rsidR="00101D7E" w:rsidRPr="00682159" w:rsidRDefault="00101D7E" w:rsidP="00101D7E">
      <w:pPr>
        <w:spacing w:line="276" w:lineRule="auto"/>
        <w:jc w:val="both"/>
        <w:rPr>
          <w:sz w:val="24"/>
          <w:szCs w:val="24"/>
          <w:shd w:val="clear" w:color="auto" w:fill="FFFFFF"/>
        </w:rPr>
      </w:pPr>
    </w:p>
    <w:p w14:paraId="3EFE4C48" w14:textId="77777777" w:rsidR="00101D7E" w:rsidRPr="00682159" w:rsidRDefault="00101D7E" w:rsidP="00101D7E">
      <w:pPr>
        <w:spacing w:line="276" w:lineRule="auto"/>
        <w:jc w:val="both"/>
        <w:rPr>
          <w:sz w:val="24"/>
          <w:szCs w:val="24"/>
          <w:shd w:val="clear" w:color="auto" w:fill="FFFFFF"/>
        </w:rPr>
      </w:pPr>
    </w:p>
    <w:p w14:paraId="0C6D4D33" w14:textId="77777777" w:rsidR="00101D7E" w:rsidRPr="00682159" w:rsidRDefault="00101D7E" w:rsidP="00101D7E">
      <w:pPr>
        <w:spacing w:line="276" w:lineRule="auto"/>
        <w:jc w:val="both"/>
        <w:rPr>
          <w:sz w:val="24"/>
          <w:szCs w:val="24"/>
        </w:rPr>
        <w:sectPr w:rsidR="00101D7E" w:rsidRPr="00682159" w:rsidSect="00101D7E">
          <w:pgSz w:w="11910" w:h="16840"/>
          <w:pgMar w:top="1440" w:right="1440" w:bottom="1440" w:left="1440" w:header="0" w:footer="1049" w:gutter="0"/>
          <w:cols w:space="720"/>
          <w:docGrid w:linePitch="299"/>
        </w:sectPr>
      </w:pPr>
    </w:p>
    <w:p w14:paraId="1241F8A1" w14:textId="7E967082" w:rsidR="00101D7E" w:rsidRPr="00682159" w:rsidRDefault="00101D7E" w:rsidP="005E13BE">
      <w:pPr>
        <w:pStyle w:val="Tijeloteksta"/>
        <w:rPr>
          <w:sz w:val="20"/>
        </w:rPr>
      </w:pPr>
      <w:r w:rsidRPr="00682159">
        <w:rPr>
          <w:noProof/>
          <w:sz w:val="20"/>
          <w:lang w:val="en-US"/>
        </w:rPr>
        <w:lastRenderedPageBreak/>
        <mc:AlternateContent>
          <mc:Choice Requires="wps">
            <w:drawing>
              <wp:inline distT="0" distB="0" distL="0" distR="0" wp14:anchorId="2B0E55BB" wp14:editId="5FFBA619">
                <wp:extent cx="5737606" cy="263906"/>
                <wp:effectExtent l="0" t="0" r="15875" b="22225"/>
                <wp:docPr id="552750690" name="Textbox 33"/>
                <wp:cNvGraphicFramePr/>
                <a:graphic xmlns:a="http://schemas.openxmlformats.org/drawingml/2006/main">
                  <a:graphicData uri="http://schemas.microsoft.com/office/word/2010/wordprocessingShape">
                    <wps:wsp>
                      <wps:cNvSpPr txBox="1"/>
                      <wps:spPr>
                        <a:xfrm>
                          <a:off x="0" y="0"/>
                          <a:ext cx="5737606" cy="263906"/>
                        </a:xfrm>
                        <a:prstGeom prst="rect">
                          <a:avLst/>
                        </a:prstGeom>
                        <a:solidFill>
                          <a:srgbClr val="B4C5E7"/>
                        </a:solidFill>
                        <a:ln w="6096">
                          <a:solidFill>
                            <a:srgbClr val="000000"/>
                          </a:solidFill>
                          <a:prstDash val="solid"/>
                        </a:ln>
                      </wps:spPr>
                      <wps:txbx>
                        <w:txbxContent>
                          <w:p w14:paraId="1C256C1A" w14:textId="77777777" w:rsidR="00F5135C" w:rsidRPr="00682159" w:rsidRDefault="00F5135C" w:rsidP="00101D7E">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wps:txbx>
                      <wps:bodyPr wrap="square" lIns="0" tIns="0" rIns="0" bIns="0" rtlCol="0">
                        <a:noAutofit/>
                      </wps:bodyPr>
                    </wps:wsp>
                  </a:graphicData>
                </a:graphic>
              </wp:inline>
            </w:drawing>
          </mc:Choice>
          <mc:Fallback>
            <w:pict>
              <v:shape w14:anchorId="2B0E55BB" id="_x0000_s1118" type="#_x0000_t202" style="width:451.8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" fillcolor="#b4c5e7" strokeweight=".48pt">
                <v:textbox inset="0,0,0,0">
                  <w:txbxContent>
                    <w:p w14:paraId="1C256C1A" w14:textId="77777777" w:rsidR="00F5135C" w:rsidRPr="00682159" w:rsidRDefault="00F5135C" w:rsidP="00101D7E">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v:textbox>
                <w10:anchorlock/>
              </v:shape>
            </w:pict>
          </mc:Fallback>
        </mc:AlternateContent>
      </w:r>
    </w:p>
    <w:p w14:paraId="6C672ECC" w14:textId="77777777" w:rsidR="003C4AE0" w:rsidRPr="00682159" w:rsidRDefault="003C4AE0" w:rsidP="003C4AE0">
      <w:pPr>
        <w:pStyle w:val="Tijeloteksta"/>
        <w:ind w:left="1242"/>
        <w:rPr>
          <w:sz w:val="20"/>
        </w:rPr>
      </w:pPr>
    </w:p>
    <w:p w14:paraId="27621D84" w14:textId="29654C8D" w:rsidR="00101D7E" w:rsidRPr="00682159" w:rsidRDefault="00101D7E">
      <w:pPr>
        <w:pStyle w:val="Naslov1"/>
        <w:numPr>
          <w:ilvl w:val="1"/>
          <w:numId w:val="146"/>
        </w:numPr>
        <w:spacing w:before="55" w:line="276" w:lineRule="auto"/>
        <w:ind w:left="426" w:right="-23"/>
        <w:jc w:val="center"/>
      </w:pPr>
      <w:r w:rsidRPr="00682159">
        <w:t>razred</w:t>
      </w:r>
      <w:r w:rsidRPr="00682159">
        <w:rPr>
          <w:spacing w:val="-5"/>
        </w:rPr>
        <w:t xml:space="preserve"> </w:t>
      </w:r>
      <w:r w:rsidR="00675E41" w:rsidRPr="00675E41">
        <w:rPr>
          <w:spacing w:val="-5"/>
        </w:rPr>
        <w:t>gimnazije</w:t>
      </w:r>
      <w:r w:rsidR="00675E41">
        <w:rPr>
          <w:b w:val="0"/>
          <w:bCs w:val="0"/>
          <w:spacing w:val="-5"/>
        </w:rPr>
        <w:t xml:space="preserve"> </w:t>
      </w:r>
      <w:r w:rsidRPr="00682159">
        <w:t>/</w:t>
      </w:r>
      <w:r w:rsidR="005E13BE" w:rsidRPr="00682159">
        <w:t>35</w:t>
      </w:r>
      <w:r w:rsidRPr="00682159">
        <w:rPr>
          <w:spacing w:val="-4"/>
        </w:rPr>
        <w:t xml:space="preserve"> </w:t>
      </w:r>
      <w:r w:rsidRPr="00682159">
        <w:t>nastavnih</w:t>
      </w:r>
      <w:r w:rsidRPr="00682159">
        <w:rPr>
          <w:spacing w:val="-8"/>
        </w:rPr>
        <w:t xml:space="preserve"> </w:t>
      </w:r>
      <w:r w:rsidRPr="00682159">
        <w:t>sati</w:t>
      </w:r>
      <w:r w:rsidRPr="00682159">
        <w:rPr>
          <w:spacing w:val="-4"/>
        </w:rPr>
        <w:t xml:space="preserve"> </w:t>
      </w:r>
      <w:r w:rsidRPr="00682159">
        <w:t>godišnje/</w:t>
      </w:r>
    </w:p>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5E13BE" w:rsidRPr="00682159" w14:paraId="5BA9ED6C" w14:textId="77777777" w:rsidTr="005E13BE">
        <w:trPr>
          <w:trHeight w:val="277"/>
        </w:trPr>
        <w:tc>
          <w:tcPr>
            <w:tcW w:w="9182" w:type="dxa"/>
            <w:gridSpan w:val="2"/>
          </w:tcPr>
          <w:p w14:paraId="09CB69E3" w14:textId="77777777" w:rsidR="005E13BE" w:rsidRPr="00682159" w:rsidRDefault="005E13BE" w:rsidP="00C45CC0">
            <w:pPr>
              <w:pStyle w:val="TableParagraph"/>
              <w:spacing w:before="1" w:line="257" w:lineRule="exact"/>
              <w:ind w:left="107"/>
              <w:rPr>
                <w:b/>
                <w:sz w:val="24"/>
              </w:rPr>
            </w:pPr>
            <w:r w:rsidRPr="00682159">
              <w:rPr>
                <w:b/>
                <w:sz w:val="24"/>
              </w:rPr>
              <w:t>PREDMETNO PODRUČJE:</w:t>
            </w:r>
            <w:r w:rsidRPr="00682159">
              <w:rPr>
                <w:b/>
                <w:spacing w:val="-2"/>
                <w:sz w:val="24"/>
              </w:rPr>
              <w:t xml:space="preserve"> </w:t>
            </w:r>
            <w:r w:rsidRPr="00682159">
              <w:rPr>
                <w:b/>
                <w:sz w:val="24"/>
              </w:rPr>
              <w:t>A/</w:t>
            </w:r>
            <w:r w:rsidRPr="00682159">
              <w:rPr>
                <w:b/>
                <w:spacing w:val="-1"/>
                <w:sz w:val="24"/>
              </w:rPr>
              <w:t xml:space="preserve"> </w:t>
            </w:r>
            <w:r w:rsidRPr="00682159">
              <w:rPr>
                <w:rStyle w:val="Naglaeno"/>
                <w:sz w:val="24"/>
                <w:szCs w:val="24"/>
                <w:shd w:val="clear" w:color="auto" w:fill="FFFFFF"/>
              </w:rPr>
              <w:t>Mitovi, religije i društvo</w:t>
            </w:r>
          </w:p>
        </w:tc>
      </w:tr>
      <w:tr w:rsidR="005E13BE" w:rsidRPr="00682159" w14:paraId="1152C0EB" w14:textId="77777777" w:rsidTr="005E13BE">
        <w:trPr>
          <w:trHeight w:val="316"/>
        </w:trPr>
        <w:tc>
          <w:tcPr>
            <w:tcW w:w="4532" w:type="dxa"/>
            <w:shd w:val="clear" w:color="auto" w:fill="B4C5E7"/>
          </w:tcPr>
          <w:p w14:paraId="21063EC6" w14:textId="77777777" w:rsidR="005E13BE" w:rsidRPr="00682159" w:rsidRDefault="005E13BE"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07A2F30C" w14:textId="77777777" w:rsidR="005E13BE" w:rsidRPr="00682159" w:rsidRDefault="005E13BE"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5E13BE" w:rsidRPr="00682159" w14:paraId="0A79417C" w14:textId="77777777" w:rsidTr="005E13BE">
        <w:trPr>
          <w:trHeight w:val="1065"/>
        </w:trPr>
        <w:tc>
          <w:tcPr>
            <w:tcW w:w="4532" w:type="dxa"/>
          </w:tcPr>
          <w:p w14:paraId="2EBFBBA2" w14:textId="77777777" w:rsidR="005E13BE" w:rsidRPr="00682159" w:rsidRDefault="005E13BE" w:rsidP="00C45CC0">
            <w:pPr>
              <w:pStyle w:val="TableParagraph"/>
              <w:spacing w:before="226"/>
              <w:rPr>
                <w:b/>
                <w:sz w:val="20"/>
              </w:rPr>
            </w:pPr>
          </w:p>
          <w:p w14:paraId="0C8DFB8A" w14:textId="77777777" w:rsidR="005E13BE" w:rsidRPr="00682159" w:rsidRDefault="005E13BE" w:rsidP="00C45CC0">
            <w:pPr>
              <w:pStyle w:val="TableParagraph"/>
              <w:spacing w:before="226"/>
              <w:rPr>
                <w:b/>
                <w:sz w:val="20"/>
              </w:rPr>
            </w:pPr>
          </w:p>
          <w:p w14:paraId="3DF78DC3" w14:textId="77777777" w:rsidR="005E13BE" w:rsidRPr="00682159" w:rsidRDefault="005E13BE" w:rsidP="00C45CC0">
            <w:pPr>
              <w:pStyle w:val="TableParagraph"/>
              <w:ind w:left="760" w:hanging="653"/>
              <w:jc w:val="center"/>
              <w:rPr>
                <w:sz w:val="20"/>
              </w:rPr>
            </w:pPr>
            <w:r w:rsidRPr="00682159">
              <w:rPr>
                <w:b/>
                <w:sz w:val="20"/>
              </w:rPr>
              <w:t>A.I.1.</w:t>
            </w:r>
            <w:r w:rsidRPr="00682159">
              <w:rPr>
                <w:spacing w:val="-6"/>
                <w:sz w:val="20"/>
                <w:szCs w:val="20"/>
              </w:rPr>
              <w:t xml:space="preserve"> </w:t>
            </w:r>
            <w:r w:rsidRPr="00682159">
              <w:rPr>
                <w:bCs/>
                <w:sz w:val="20"/>
                <w:szCs w:val="20"/>
              </w:rPr>
              <w:t>Učenik razlikuje moralna i etička pitanja i primjereno se koristi temeljnim etičkim pojmovima vezanim uz moralne i etičke probleme društva.</w:t>
            </w:r>
          </w:p>
        </w:tc>
        <w:tc>
          <w:tcPr>
            <w:tcW w:w="4650" w:type="dxa"/>
            <w:shd w:val="clear" w:color="auto" w:fill="auto"/>
          </w:tcPr>
          <w:p w14:paraId="5D064742" w14:textId="77777777" w:rsidR="005E13BE" w:rsidRPr="00682159" w:rsidRDefault="005E13BE" w:rsidP="00C45CC0">
            <w:pPr>
              <w:pStyle w:val="TableParagraph"/>
              <w:tabs>
                <w:tab w:val="left" w:pos="467"/>
              </w:tabs>
              <w:spacing w:line="230" w:lineRule="exact"/>
              <w:ind w:left="107" w:right="101"/>
              <w:jc w:val="both"/>
              <w:rPr>
                <w:sz w:val="20"/>
              </w:rPr>
            </w:pPr>
          </w:p>
          <w:p w14:paraId="54E88B83" w14:textId="77777777" w:rsidR="005E13BE" w:rsidRPr="00682159" w:rsidRDefault="005E13BE" w:rsidP="00C45CC0">
            <w:pPr>
              <w:widowControl/>
              <w:autoSpaceDE/>
              <w:autoSpaceDN/>
              <w:rPr>
                <w:sz w:val="20"/>
                <w:szCs w:val="20"/>
              </w:rPr>
            </w:pPr>
          </w:p>
          <w:p w14:paraId="783D06F0" w14:textId="77777777" w:rsidR="005E13BE" w:rsidRPr="00682159" w:rsidRDefault="005E13BE">
            <w:pPr>
              <w:widowControl/>
              <w:numPr>
                <w:ilvl w:val="0"/>
                <w:numId w:val="148"/>
              </w:numPr>
              <w:autoSpaceDE/>
              <w:autoSpaceDN/>
              <w:rPr>
                <w:sz w:val="20"/>
                <w:szCs w:val="20"/>
              </w:rPr>
            </w:pPr>
            <w:r w:rsidRPr="00682159">
              <w:rPr>
                <w:sz w:val="20"/>
                <w:szCs w:val="20"/>
              </w:rPr>
              <w:t>razlikuje filozofski pristup moralu od religijskih, mitoloških i drugih učenja o moralu</w:t>
            </w:r>
          </w:p>
          <w:p w14:paraId="58402A09" w14:textId="77777777" w:rsidR="005E13BE" w:rsidRPr="00682159" w:rsidRDefault="005E13BE">
            <w:pPr>
              <w:widowControl/>
              <w:numPr>
                <w:ilvl w:val="0"/>
                <w:numId w:val="148"/>
              </w:numPr>
              <w:autoSpaceDE/>
              <w:autoSpaceDN/>
              <w:rPr>
                <w:sz w:val="20"/>
                <w:szCs w:val="20"/>
              </w:rPr>
            </w:pPr>
            <w:r w:rsidRPr="00682159">
              <w:rPr>
                <w:sz w:val="20"/>
                <w:szCs w:val="20"/>
              </w:rPr>
              <w:t>primjereno koristi pojmove: etika, moral, etičko pitanje, moralno pitanje, moralna dilema, vrijednosti, vrlina, savjest, dobro, zlo, mit, religija, nereligioznost, ateizam, agnosticizam, zlatno pravilo, sekularizam, religijski fundamentalizam.</w:t>
            </w:r>
          </w:p>
          <w:p w14:paraId="3099770F" w14:textId="77777777" w:rsidR="005E13BE" w:rsidRPr="00682159" w:rsidRDefault="005E13BE" w:rsidP="00C45CC0">
            <w:pPr>
              <w:widowControl/>
              <w:autoSpaceDE/>
              <w:autoSpaceDN/>
              <w:ind w:left="360"/>
              <w:rPr>
                <w:sz w:val="20"/>
                <w:szCs w:val="20"/>
              </w:rPr>
            </w:pPr>
            <w:r w:rsidRPr="00682159">
              <w:rPr>
                <w:sz w:val="20"/>
                <w:szCs w:val="20"/>
              </w:rPr>
              <w:t xml:space="preserve"> </w:t>
            </w:r>
          </w:p>
        </w:tc>
      </w:tr>
      <w:tr w:rsidR="005E13BE" w:rsidRPr="00682159" w14:paraId="09910E28" w14:textId="77777777" w:rsidTr="005E13BE">
        <w:trPr>
          <w:trHeight w:val="263"/>
        </w:trPr>
        <w:tc>
          <w:tcPr>
            <w:tcW w:w="4532" w:type="dxa"/>
          </w:tcPr>
          <w:p w14:paraId="68D1ED03" w14:textId="77777777" w:rsidR="005E13BE" w:rsidRPr="00682159" w:rsidRDefault="005E13BE"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587E8A6B" w14:textId="77777777" w:rsidR="005E13BE" w:rsidRPr="00682159" w:rsidRDefault="005E13BE" w:rsidP="00C45CC0">
            <w:pPr>
              <w:pStyle w:val="TableParagraph"/>
              <w:rPr>
                <w:b/>
                <w:sz w:val="20"/>
                <w:szCs w:val="20"/>
                <w:u w:val="single"/>
              </w:rPr>
            </w:pPr>
            <w:r w:rsidRPr="00682159">
              <w:rPr>
                <w:b/>
                <w:sz w:val="20"/>
                <w:szCs w:val="20"/>
              </w:rPr>
              <w:t xml:space="preserve"> </w:t>
            </w:r>
            <w:hyperlink r:id="rId139" w:tgtFrame="_blank" w:history="1">
              <w:r w:rsidRPr="00682159">
                <w:rPr>
                  <w:rStyle w:val="Hiperveza"/>
                  <w:b/>
                  <w:color w:val="auto"/>
                  <w:sz w:val="20"/>
                  <w:szCs w:val="20"/>
                </w:rPr>
                <w:t>DHP-1.1.2</w:t>
              </w:r>
            </w:hyperlink>
            <w:r w:rsidRPr="00682159">
              <w:rPr>
                <w:b/>
                <w:sz w:val="20"/>
                <w:szCs w:val="20"/>
              </w:rPr>
              <w:t xml:space="preserve"> </w:t>
            </w:r>
            <w:hyperlink r:id="rId140" w:tgtFrame="_blank" w:history="1"/>
          </w:p>
        </w:tc>
      </w:tr>
      <w:tr w:rsidR="005E13BE" w:rsidRPr="00682159" w14:paraId="419DBBFF" w14:textId="77777777" w:rsidTr="005E13BE">
        <w:trPr>
          <w:trHeight w:val="318"/>
        </w:trPr>
        <w:tc>
          <w:tcPr>
            <w:tcW w:w="9182" w:type="dxa"/>
            <w:gridSpan w:val="2"/>
            <w:shd w:val="clear" w:color="auto" w:fill="B4C5E7"/>
          </w:tcPr>
          <w:p w14:paraId="1CD8BB7F" w14:textId="77777777" w:rsidR="005E13BE" w:rsidRPr="00682159" w:rsidRDefault="005E13BE"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5E13BE" w:rsidRPr="00682159" w14:paraId="7D94F17A" w14:textId="77777777" w:rsidTr="005E13BE">
        <w:trPr>
          <w:trHeight w:val="566"/>
        </w:trPr>
        <w:tc>
          <w:tcPr>
            <w:tcW w:w="9182" w:type="dxa"/>
            <w:gridSpan w:val="2"/>
          </w:tcPr>
          <w:p w14:paraId="5B41FCB4" w14:textId="77777777" w:rsidR="005E13BE" w:rsidRPr="00682159" w:rsidRDefault="005E13BE">
            <w:pPr>
              <w:widowControl/>
              <w:numPr>
                <w:ilvl w:val="0"/>
                <w:numId w:val="30"/>
              </w:numPr>
              <w:autoSpaceDE/>
              <w:autoSpaceDN/>
              <w:rPr>
                <w:sz w:val="20"/>
                <w:szCs w:val="20"/>
              </w:rPr>
            </w:pPr>
            <w:r w:rsidRPr="00682159">
              <w:rPr>
                <w:iCs/>
                <w:sz w:val="20"/>
                <w:szCs w:val="20"/>
              </w:rPr>
              <w:t>moralna i etička pitanja u mitovima: sudbina i sloboda, vrline i mane, pojedinac i zajednica, dobro i zlo, znanje i odgovornost</w:t>
            </w:r>
          </w:p>
          <w:p w14:paraId="0D8861C8" w14:textId="77777777" w:rsidR="005E13BE" w:rsidRPr="00682159" w:rsidRDefault="005E13BE">
            <w:pPr>
              <w:widowControl/>
              <w:numPr>
                <w:ilvl w:val="0"/>
                <w:numId w:val="30"/>
              </w:numPr>
              <w:autoSpaceDE/>
              <w:autoSpaceDN/>
              <w:rPr>
                <w:sz w:val="20"/>
                <w:szCs w:val="20"/>
              </w:rPr>
            </w:pPr>
            <w:r w:rsidRPr="00682159">
              <w:rPr>
                <w:iCs/>
                <w:sz w:val="20"/>
                <w:szCs w:val="20"/>
              </w:rPr>
              <w:t>moralna i etička pitanja u religijama: moralnost i religije, moralnost i nereligioznost, etička učenja svjetskih religija</w:t>
            </w:r>
          </w:p>
          <w:p w14:paraId="441BE7B5" w14:textId="77777777" w:rsidR="005E13BE" w:rsidRPr="00682159" w:rsidRDefault="005E13BE">
            <w:pPr>
              <w:widowControl/>
              <w:numPr>
                <w:ilvl w:val="0"/>
                <w:numId w:val="30"/>
              </w:numPr>
              <w:autoSpaceDE/>
              <w:autoSpaceDN/>
              <w:rPr>
                <w:sz w:val="20"/>
                <w:szCs w:val="20"/>
              </w:rPr>
            </w:pPr>
            <w:r w:rsidRPr="00682159">
              <w:rPr>
                <w:iCs/>
                <w:sz w:val="20"/>
                <w:szCs w:val="20"/>
              </w:rPr>
              <w:t>ljudska priroda: teorije o podrijetlu čovjeka, čovjek kao prirodno i društveno biće, ljudska priroda i tehnološki napredak, tradicija i suvremenost</w:t>
            </w:r>
          </w:p>
        </w:tc>
      </w:tr>
      <w:tr w:rsidR="005E13BE" w:rsidRPr="00682159" w14:paraId="7937658F" w14:textId="77777777" w:rsidTr="005E13BE">
        <w:trPr>
          <w:trHeight w:val="316"/>
        </w:trPr>
        <w:tc>
          <w:tcPr>
            <w:tcW w:w="9182" w:type="dxa"/>
            <w:gridSpan w:val="2"/>
            <w:shd w:val="clear" w:color="auto" w:fill="B4C5E7"/>
          </w:tcPr>
          <w:p w14:paraId="5600D6A5" w14:textId="77777777" w:rsidR="005E13BE" w:rsidRPr="00682159" w:rsidRDefault="005E13BE"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5E13BE" w:rsidRPr="00682159" w14:paraId="28C93013" w14:textId="77777777" w:rsidTr="005E13BE">
        <w:trPr>
          <w:trHeight w:val="1212"/>
        </w:trPr>
        <w:tc>
          <w:tcPr>
            <w:tcW w:w="9182" w:type="dxa"/>
            <w:gridSpan w:val="2"/>
            <w:shd w:val="clear" w:color="auto" w:fill="auto"/>
          </w:tcPr>
          <w:p w14:paraId="5D40152F" w14:textId="77777777" w:rsidR="005E13BE" w:rsidRPr="00682159" w:rsidRDefault="005E13BE" w:rsidP="000921A1">
            <w:pPr>
              <w:ind w:right="109"/>
              <w:jc w:val="both"/>
              <w:rPr>
                <w:sz w:val="20"/>
                <w:szCs w:val="20"/>
              </w:rPr>
            </w:pPr>
            <w:r w:rsidRPr="00682159">
              <w:rPr>
                <w:sz w:val="20"/>
                <w:szCs w:val="20"/>
              </w:rPr>
              <w:t>Ishod je moguće realizirati obradom tri obvezne teme: Moralna i etička pitanja u mitovima, Moralna i etička pitanja u religijama i Ljudska priroda.</w:t>
            </w:r>
          </w:p>
          <w:p w14:paraId="7E799E30" w14:textId="77777777" w:rsidR="005E13BE" w:rsidRPr="00682159" w:rsidRDefault="005E13BE" w:rsidP="000921A1">
            <w:pPr>
              <w:ind w:right="109"/>
              <w:jc w:val="both"/>
              <w:rPr>
                <w:sz w:val="20"/>
                <w:szCs w:val="20"/>
              </w:rPr>
            </w:pPr>
            <w:r w:rsidRPr="00682159">
              <w:rPr>
                <w:sz w:val="20"/>
                <w:szCs w:val="20"/>
              </w:rPr>
              <w:t>Obvezne teme učitelj obrađuje na primjeru najmanje dviju izbornih tema koje u suradnji s učenicima izabire s priloženih popisa izbornih tema.</w:t>
            </w:r>
          </w:p>
          <w:p w14:paraId="1AB689C8" w14:textId="77777777" w:rsidR="005E13BE" w:rsidRPr="00682159" w:rsidRDefault="005E13BE" w:rsidP="000921A1">
            <w:pPr>
              <w:ind w:right="109"/>
              <w:jc w:val="both"/>
              <w:rPr>
                <w:sz w:val="20"/>
                <w:szCs w:val="20"/>
              </w:rPr>
            </w:pPr>
            <w:r w:rsidRPr="00682159">
              <w:rPr>
                <w:sz w:val="20"/>
                <w:szCs w:val="20"/>
              </w:rPr>
              <w:t>Neovisno o šest izabranih teme, glavni je zadatak učitelja organizirati iskustva učenja i poučavanja o moralnim i etičkim pitanja na primjerima iz mitova, religija i ljudske prirode na način da nakon susreta s odabranim temama učenici u analizi i oblikovanju svojih stajališta primjereno koriste navedene etičke pojmove.</w:t>
            </w:r>
          </w:p>
          <w:p w14:paraId="67D07853" w14:textId="77777777" w:rsidR="005E13BE" w:rsidRPr="00682159" w:rsidRDefault="005E13BE" w:rsidP="000921A1">
            <w:pPr>
              <w:ind w:right="109"/>
              <w:jc w:val="both"/>
              <w:rPr>
                <w:sz w:val="20"/>
                <w:szCs w:val="20"/>
              </w:rPr>
            </w:pPr>
          </w:p>
          <w:p w14:paraId="43A4EA9C" w14:textId="77777777" w:rsidR="005E13BE" w:rsidRPr="00682159" w:rsidRDefault="005E13BE" w:rsidP="000921A1">
            <w:pPr>
              <w:ind w:right="109"/>
              <w:jc w:val="both"/>
              <w:rPr>
                <w:sz w:val="20"/>
                <w:szCs w:val="20"/>
              </w:rPr>
            </w:pPr>
            <w:r w:rsidRPr="00682159">
              <w:rPr>
                <w:sz w:val="20"/>
                <w:szCs w:val="20"/>
              </w:rPr>
              <w:t>Sadržaj ove tematske cjeline može se povezati sa sadržajima nastavnih predmeta: Hrvatski jezik (Mit o Sizifu, Antigona, Mit o Prometeju) i Latinski jezik (Rimska religija i kultura).</w:t>
            </w:r>
          </w:p>
        </w:tc>
      </w:tr>
    </w:tbl>
    <w:p w14:paraId="5CFFDA15" w14:textId="77777777" w:rsidR="005E13BE" w:rsidRPr="00682159" w:rsidRDefault="005E13BE" w:rsidP="005E13BE">
      <w:pPr>
        <w:pStyle w:val="Naslov1"/>
        <w:spacing w:before="55" w:line="276" w:lineRule="auto"/>
        <w:ind w:right="-340"/>
      </w:pPr>
    </w:p>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0921A1" w:rsidRPr="00682159" w14:paraId="22284CCE" w14:textId="77777777" w:rsidTr="000921A1">
        <w:trPr>
          <w:trHeight w:val="277"/>
        </w:trPr>
        <w:tc>
          <w:tcPr>
            <w:tcW w:w="9182" w:type="dxa"/>
            <w:gridSpan w:val="2"/>
          </w:tcPr>
          <w:p w14:paraId="3F119FB2" w14:textId="77777777" w:rsidR="000921A1" w:rsidRPr="00682159" w:rsidRDefault="000921A1" w:rsidP="00C45CC0">
            <w:pPr>
              <w:pStyle w:val="TableParagraph"/>
              <w:spacing w:before="1" w:line="257" w:lineRule="exact"/>
              <w:ind w:left="107"/>
              <w:rPr>
                <w:b/>
                <w:color w:val="FF0000"/>
                <w:sz w:val="24"/>
              </w:rPr>
            </w:pPr>
            <w:r w:rsidRPr="00682159">
              <w:rPr>
                <w:b/>
                <w:sz w:val="24"/>
              </w:rPr>
              <w:t>PREDMETNO PODRUČJE:</w:t>
            </w:r>
            <w:r w:rsidRPr="00682159">
              <w:rPr>
                <w:b/>
                <w:spacing w:val="-2"/>
                <w:sz w:val="24"/>
              </w:rPr>
              <w:t xml:space="preserve"> </w:t>
            </w:r>
            <w:r w:rsidRPr="00682159">
              <w:rPr>
                <w:b/>
                <w:sz w:val="24"/>
              </w:rPr>
              <w:t>B/</w:t>
            </w:r>
            <w:r w:rsidRPr="00682159">
              <w:rPr>
                <w:b/>
                <w:spacing w:val="-1"/>
                <w:sz w:val="24"/>
              </w:rPr>
              <w:t xml:space="preserve"> </w:t>
            </w:r>
            <w:r w:rsidRPr="00682159">
              <w:rPr>
                <w:rStyle w:val="Naglaeno"/>
                <w:sz w:val="24"/>
                <w:szCs w:val="24"/>
                <w:shd w:val="clear" w:color="auto" w:fill="FFFFFF"/>
              </w:rPr>
              <w:t>Antropologija, pravo i politika</w:t>
            </w:r>
          </w:p>
        </w:tc>
      </w:tr>
      <w:tr w:rsidR="000921A1" w:rsidRPr="00682159" w14:paraId="6B453879" w14:textId="77777777" w:rsidTr="000921A1">
        <w:trPr>
          <w:trHeight w:val="316"/>
        </w:trPr>
        <w:tc>
          <w:tcPr>
            <w:tcW w:w="4532" w:type="dxa"/>
            <w:shd w:val="clear" w:color="auto" w:fill="B4C5E7"/>
          </w:tcPr>
          <w:p w14:paraId="7F173CD8" w14:textId="77777777" w:rsidR="000921A1" w:rsidRPr="00682159" w:rsidRDefault="000921A1"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39862BA5" w14:textId="77777777" w:rsidR="000921A1" w:rsidRPr="00682159" w:rsidRDefault="000921A1"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0921A1" w:rsidRPr="00682159" w14:paraId="382A3841" w14:textId="77777777" w:rsidTr="000921A1">
        <w:trPr>
          <w:trHeight w:val="976"/>
        </w:trPr>
        <w:tc>
          <w:tcPr>
            <w:tcW w:w="4532" w:type="dxa"/>
          </w:tcPr>
          <w:p w14:paraId="59946A80" w14:textId="77777777" w:rsidR="000921A1" w:rsidRPr="00682159" w:rsidRDefault="000921A1" w:rsidP="00C45CC0">
            <w:pPr>
              <w:pStyle w:val="TableParagraph"/>
              <w:spacing w:before="226"/>
              <w:rPr>
                <w:b/>
                <w:sz w:val="20"/>
              </w:rPr>
            </w:pPr>
          </w:p>
          <w:p w14:paraId="2DC683BF" w14:textId="77777777" w:rsidR="000921A1" w:rsidRPr="00682159" w:rsidRDefault="000921A1" w:rsidP="00C45CC0">
            <w:pPr>
              <w:pStyle w:val="TableParagraph"/>
              <w:ind w:left="760" w:right="92" w:hanging="653"/>
              <w:jc w:val="center"/>
              <w:rPr>
                <w:sz w:val="20"/>
              </w:rPr>
            </w:pPr>
            <w:r w:rsidRPr="00682159">
              <w:rPr>
                <w:b/>
                <w:sz w:val="20"/>
              </w:rPr>
              <w:t>B.I.1.</w:t>
            </w:r>
            <w:r w:rsidRPr="00682159">
              <w:rPr>
                <w:b/>
                <w:spacing w:val="-6"/>
                <w:sz w:val="20"/>
              </w:rPr>
              <w:t xml:space="preserve"> </w:t>
            </w:r>
            <w:r w:rsidRPr="00682159">
              <w:rPr>
                <w:bCs/>
                <w:sz w:val="20"/>
                <w:szCs w:val="20"/>
              </w:rPr>
              <w:t> Učenik objašnjava moralne, etičke, antropološke i političke probleme koristeći se primjerenom terminologijom.</w:t>
            </w:r>
          </w:p>
        </w:tc>
        <w:tc>
          <w:tcPr>
            <w:tcW w:w="4650" w:type="dxa"/>
          </w:tcPr>
          <w:p w14:paraId="33B908A9" w14:textId="77777777" w:rsidR="000921A1" w:rsidRPr="00682159" w:rsidRDefault="000921A1" w:rsidP="00C45CC0">
            <w:pPr>
              <w:pStyle w:val="TableParagraph"/>
              <w:tabs>
                <w:tab w:val="left" w:pos="467"/>
              </w:tabs>
              <w:spacing w:line="230" w:lineRule="exact"/>
              <w:ind w:left="107" w:right="101"/>
              <w:jc w:val="both"/>
              <w:rPr>
                <w:sz w:val="20"/>
              </w:rPr>
            </w:pPr>
          </w:p>
          <w:p w14:paraId="5C8DFFCD" w14:textId="77777777" w:rsidR="000921A1" w:rsidRPr="00682159" w:rsidRDefault="000921A1">
            <w:pPr>
              <w:widowControl/>
              <w:numPr>
                <w:ilvl w:val="0"/>
                <w:numId w:val="37"/>
              </w:numPr>
              <w:autoSpaceDE/>
              <w:autoSpaceDN/>
              <w:rPr>
                <w:sz w:val="20"/>
                <w:szCs w:val="20"/>
              </w:rPr>
            </w:pPr>
            <w:r w:rsidRPr="00682159">
              <w:rPr>
                <w:sz w:val="20"/>
                <w:szCs w:val="20"/>
              </w:rPr>
              <w:t>objašnjava moralne, etičke, antropološke i političke probleme koristeći se primjerenom terminologijom</w:t>
            </w:r>
          </w:p>
          <w:p w14:paraId="4E9B5575" w14:textId="77777777" w:rsidR="000921A1" w:rsidRPr="00682159" w:rsidRDefault="000921A1">
            <w:pPr>
              <w:widowControl/>
              <w:numPr>
                <w:ilvl w:val="0"/>
                <w:numId w:val="37"/>
              </w:numPr>
              <w:autoSpaceDE/>
              <w:autoSpaceDN/>
              <w:rPr>
                <w:sz w:val="20"/>
                <w:szCs w:val="20"/>
              </w:rPr>
            </w:pPr>
            <w:r w:rsidRPr="00682159">
              <w:rPr>
                <w:sz w:val="20"/>
                <w:szCs w:val="20"/>
              </w:rPr>
              <w:t>primjereno se koristi pojmovima: sloboda, sigurnost, legitimnost i legalnost, pravednost, pojedinac i zajednica, moć i odgovornost, građanstvo, opće dobro.</w:t>
            </w:r>
          </w:p>
        </w:tc>
      </w:tr>
      <w:tr w:rsidR="000921A1" w:rsidRPr="00682159" w14:paraId="2D06EE50" w14:textId="77777777" w:rsidTr="000921A1">
        <w:trPr>
          <w:trHeight w:val="263"/>
        </w:trPr>
        <w:tc>
          <w:tcPr>
            <w:tcW w:w="4532" w:type="dxa"/>
          </w:tcPr>
          <w:p w14:paraId="46BCEBC8" w14:textId="77777777" w:rsidR="000921A1" w:rsidRPr="00682159" w:rsidRDefault="000921A1"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58AE2D26" w14:textId="77777777" w:rsidR="000921A1" w:rsidRPr="00682159" w:rsidRDefault="00F5135C" w:rsidP="00C45CC0">
            <w:pPr>
              <w:pStyle w:val="TableParagraph"/>
              <w:rPr>
                <w:b/>
                <w:sz w:val="20"/>
                <w:szCs w:val="20"/>
                <w:u w:val="single"/>
              </w:rPr>
            </w:pPr>
            <w:hyperlink r:id="rId141" w:tgtFrame="_blank" w:history="1">
              <w:r w:rsidR="000921A1" w:rsidRPr="00682159">
                <w:rPr>
                  <w:rStyle w:val="Hiperveza"/>
                  <w:b/>
                  <w:color w:val="auto"/>
                  <w:sz w:val="20"/>
                  <w:szCs w:val="20"/>
                </w:rPr>
                <w:t>DHP-4.3.1</w:t>
              </w:r>
            </w:hyperlink>
          </w:p>
        </w:tc>
      </w:tr>
      <w:tr w:rsidR="000921A1" w:rsidRPr="00682159" w14:paraId="28A23F52" w14:textId="77777777" w:rsidTr="000921A1">
        <w:trPr>
          <w:trHeight w:val="318"/>
        </w:trPr>
        <w:tc>
          <w:tcPr>
            <w:tcW w:w="9182" w:type="dxa"/>
            <w:gridSpan w:val="2"/>
            <w:shd w:val="clear" w:color="auto" w:fill="B4C5E7"/>
          </w:tcPr>
          <w:p w14:paraId="7DF12EED" w14:textId="77777777" w:rsidR="000921A1" w:rsidRPr="00682159" w:rsidRDefault="000921A1"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0921A1" w:rsidRPr="00682159" w14:paraId="66DDBA68" w14:textId="77777777" w:rsidTr="000921A1">
        <w:trPr>
          <w:trHeight w:val="460"/>
        </w:trPr>
        <w:tc>
          <w:tcPr>
            <w:tcW w:w="9182" w:type="dxa"/>
            <w:gridSpan w:val="2"/>
          </w:tcPr>
          <w:p w14:paraId="73640520" w14:textId="77777777" w:rsidR="000921A1" w:rsidRPr="00682159" w:rsidRDefault="000921A1" w:rsidP="00C45CC0">
            <w:pPr>
              <w:pStyle w:val="TableParagraph"/>
              <w:ind w:left="107"/>
              <w:rPr>
                <w:sz w:val="20"/>
              </w:rPr>
            </w:pPr>
          </w:p>
          <w:p w14:paraId="5F25A2BF" w14:textId="77777777" w:rsidR="000921A1" w:rsidRPr="00682159" w:rsidRDefault="000921A1">
            <w:pPr>
              <w:widowControl/>
              <w:numPr>
                <w:ilvl w:val="0"/>
                <w:numId w:val="149"/>
              </w:numPr>
              <w:autoSpaceDE/>
              <w:autoSpaceDN/>
              <w:rPr>
                <w:sz w:val="20"/>
                <w:szCs w:val="20"/>
              </w:rPr>
            </w:pPr>
            <w:r w:rsidRPr="00682159">
              <w:rPr>
                <w:iCs/>
                <w:sz w:val="20"/>
                <w:szCs w:val="20"/>
              </w:rPr>
              <w:t>nastanak i svrha društva i države: povijesna shvaćanja</w:t>
            </w:r>
          </w:p>
          <w:p w14:paraId="41E1589F" w14:textId="77777777" w:rsidR="000921A1" w:rsidRPr="00682159" w:rsidRDefault="000921A1">
            <w:pPr>
              <w:widowControl/>
              <w:numPr>
                <w:ilvl w:val="0"/>
                <w:numId w:val="149"/>
              </w:numPr>
              <w:autoSpaceDE/>
              <w:autoSpaceDN/>
              <w:rPr>
                <w:sz w:val="20"/>
                <w:szCs w:val="20"/>
              </w:rPr>
            </w:pPr>
            <w:r w:rsidRPr="00682159">
              <w:rPr>
                <w:iCs/>
                <w:sz w:val="20"/>
                <w:szCs w:val="20"/>
              </w:rPr>
              <w:t>političke doktrine i etički problemi: liberalizam, konzervativizam, socijalizam, fašizam, nacionalizam</w:t>
            </w:r>
          </w:p>
          <w:p w14:paraId="7D11A06D" w14:textId="77777777" w:rsidR="000921A1" w:rsidRPr="00682159" w:rsidRDefault="000921A1">
            <w:pPr>
              <w:widowControl/>
              <w:numPr>
                <w:ilvl w:val="0"/>
                <w:numId w:val="149"/>
              </w:numPr>
              <w:autoSpaceDE/>
              <w:autoSpaceDN/>
              <w:rPr>
                <w:sz w:val="20"/>
                <w:szCs w:val="20"/>
              </w:rPr>
            </w:pPr>
            <w:r w:rsidRPr="00682159">
              <w:rPr>
                <w:iCs/>
                <w:sz w:val="20"/>
                <w:szCs w:val="20"/>
              </w:rPr>
              <w:t>demokracija i druga društvena uređenja: modeli demokracije, autoritarni režimi</w:t>
            </w:r>
          </w:p>
          <w:p w14:paraId="28447F8B" w14:textId="77777777" w:rsidR="000921A1" w:rsidRPr="00682159" w:rsidRDefault="000921A1" w:rsidP="00C45CC0">
            <w:pPr>
              <w:widowControl/>
              <w:autoSpaceDE/>
              <w:autoSpaceDN/>
              <w:rPr>
                <w:sz w:val="20"/>
                <w:szCs w:val="20"/>
              </w:rPr>
            </w:pPr>
            <w:r w:rsidRPr="00682159">
              <w:rPr>
                <w:sz w:val="20"/>
                <w:szCs w:val="20"/>
              </w:rPr>
              <w:t xml:space="preserve"> </w:t>
            </w:r>
          </w:p>
        </w:tc>
      </w:tr>
      <w:tr w:rsidR="000921A1" w:rsidRPr="00682159" w14:paraId="6A89D4DA" w14:textId="77777777" w:rsidTr="000921A1">
        <w:trPr>
          <w:trHeight w:val="316"/>
        </w:trPr>
        <w:tc>
          <w:tcPr>
            <w:tcW w:w="9182" w:type="dxa"/>
            <w:gridSpan w:val="2"/>
            <w:shd w:val="clear" w:color="auto" w:fill="B4C5E7"/>
          </w:tcPr>
          <w:p w14:paraId="6345097C" w14:textId="77777777" w:rsidR="000921A1" w:rsidRPr="00682159" w:rsidRDefault="000921A1" w:rsidP="00C45CC0">
            <w:pPr>
              <w:pStyle w:val="TableParagraph"/>
              <w:spacing w:line="275" w:lineRule="exact"/>
              <w:ind w:left="9"/>
              <w:jc w:val="center"/>
              <w:rPr>
                <w:b/>
                <w:sz w:val="24"/>
              </w:rPr>
            </w:pPr>
            <w:r w:rsidRPr="00682159">
              <w:rPr>
                <w:b/>
                <w:sz w:val="24"/>
              </w:rPr>
              <w:lastRenderedPageBreak/>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0921A1" w:rsidRPr="00682159" w14:paraId="5A074D60" w14:textId="77777777" w:rsidTr="000921A1">
        <w:trPr>
          <w:trHeight w:val="1379"/>
        </w:trPr>
        <w:tc>
          <w:tcPr>
            <w:tcW w:w="9182" w:type="dxa"/>
            <w:gridSpan w:val="2"/>
            <w:shd w:val="clear" w:color="auto" w:fill="auto"/>
          </w:tcPr>
          <w:p w14:paraId="44B7A43C" w14:textId="77777777" w:rsidR="000921A1" w:rsidRPr="00682159" w:rsidRDefault="000921A1" w:rsidP="000921A1">
            <w:pPr>
              <w:shd w:val="clear" w:color="auto" w:fill="FFFFFF"/>
              <w:ind w:right="109"/>
              <w:jc w:val="both"/>
              <w:rPr>
                <w:sz w:val="20"/>
                <w:szCs w:val="20"/>
              </w:rPr>
            </w:pPr>
            <w:r w:rsidRPr="00682159">
              <w:rPr>
                <w:sz w:val="20"/>
                <w:szCs w:val="20"/>
              </w:rPr>
              <w:t>Ishod je preporučljivo ostvarivati obradom tri obvezne teme: Nastanak i svrha društva i države, Političke doktrine i etički problemi i Demokracija i druga društvena uređenje. Obvezne teme obrađuju se na primjeru najmanje dviju izbornih tema.</w:t>
            </w:r>
          </w:p>
          <w:p w14:paraId="542460FF" w14:textId="77777777" w:rsidR="000921A1" w:rsidRPr="00682159" w:rsidRDefault="000921A1" w:rsidP="000921A1">
            <w:pPr>
              <w:shd w:val="clear" w:color="auto" w:fill="FFFFFF"/>
              <w:ind w:right="109"/>
              <w:jc w:val="both"/>
              <w:rPr>
                <w:sz w:val="20"/>
                <w:szCs w:val="20"/>
              </w:rPr>
            </w:pPr>
            <w:r w:rsidRPr="00682159">
              <w:rPr>
                <w:sz w:val="20"/>
                <w:szCs w:val="20"/>
              </w:rPr>
              <w:t>Nastavnik bi trebao organizirati učenje na način da nakon susreta s odabranim temama učenici u analizi i oblikovanju svojih stajališta ispravno koriste etičke pojmove (koncepte, probleme) navedene u razradi ishoda.</w:t>
            </w:r>
          </w:p>
          <w:p w14:paraId="12A9F041" w14:textId="77777777" w:rsidR="000921A1" w:rsidRPr="00682159" w:rsidRDefault="000921A1" w:rsidP="000921A1">
            <w:pPr>
              <w:shd w:val="clear" w:color="auto" w:fill="FFFFFF"/>
              <w:ind w:right="109"/>
              <w:jc w:val="both"/>
              <w:rPr>
                <w:sz w:val="20"/>
                <w:szCs w:val="20"/>
              </w:rPr>
            </w:pPr>
            <w:r w:rsidRPr="00682159">
              <w:rPr>
                <w:sz w:val="20"/>
                <w:szCs w:val="20"/>
              </w:rPr>
              <w:t>Različiti dokumentarni i edukacijski filmovi mogu se koristiti u edukaciji, a učenicima treba dati priliku da analiziraju film (diskusija u grupi, rad u grupama).</w:t>
            </w:r>
          </w:p>
          <w:p w14:paraId="1C72AA62" w14:textId="77777777" w:rsidR="000921A1" w:rsidRPr="00682159" w:rsidRDefault="000921A1" w:rsidP="000921A1">
            <w:pPr>
              <w:shd w:val="clear" w:color="auto" w:fill="FFFFFF"/>
              <w:ind w:right="109"/>
              <w:jc w:val="both"/>
              <w:rPr>
                <w:sz w:val="20"/>
                <w:szCs w:val="20"/>
              </w:rPr>
            </w:pPr>
          </w:p>
          <w:p w14:paraId="75FF30FD" w14:textId="77777777" w:rsidR="000921A1" w:rsidRPr="00682159" w:rsidRDefault="000921A1" w:rsidP="000921A1">
            <w:pPr>
              <w:shd w:val="clear" w:color="auto" w:fill="FFFFFF"/>
              <w:ind w:right="109"/>
              <w:jc w:val="both"/>
              <w:rPr>
                <w:sz w:val="20"/>
                <w:szCs w:val="20"/>
              </w:rPr>
            </w:pPr>
            <w:r w:rsidRPr="00682159">
              <w:rPr>
                <w:sz w:val="20"/>
                <w:szCs w:val="20"/>
              </w:rPr>
              <w:t>Sadržaj ove tematske cjeline može se povezati sa sadržajem nastavnog predmeta Povijest (Mezopotamija, Egipat, kultura znanost i umjetnost starih Grka, zlatno doba Atene).</w:t>
            </w:r>
          </w:p>
        </w:tc>
      </w:tr>
    </w:tbl>
    <w:p w14:paraId="02E61766" w14:textId="77777777" w:rsidR="005E13BE" w:rsidRPr="00682159" w:rsidRDefault="005E13BE" w:rsidP="005E13BE">
      <w:pPr>
        <w:pStyle w:val="Naslov1"/>
        <w:spacing w:before="55" w:line="276" w:lineRule="auto"/>
        <w:ind w:right="-340"/>
      </w:pPr>
    </w:p>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0921A1" w:rsidRPr="00682159" w14:paraId="54530199" w14:textId="77777777" w:rsidTr="000921A1">
        <w:trPr>
          <w:trHeight w:val="277"/>
        </w:trPr>
        <w:tc>
          <w:tcPr>
            <w:tcW w:w="9182" w:type="dxa"/>
            <w:gridSpan w:val="2"/>
          </w:tcPr>
          <w:p w14:paraId="53A0A126" w14:textId="77777777" w:rsidR="000921A1" w:rsidRPr="00682159" w:rsidRDefault="000921A1" w:rsidP="000921A1">
            <w:pPr>
              <w:spacing w:line="276" w:lineRule="auto"/>
              <w:jc w:val="both"/>
              <w:outlineLvl w:val="1"/>
              <w:rPr>
                <w:b/>
                <w:sz w:val="24"/>
                <w:szCs w:val="24"/>
                <w:shd w:val="clear" w:color="auto" w:fill="FFFFFF"/>
              </w:rPr>
            </w:pPr>
            <w:r w:rsidRPr="00682159">
              <w:rPr>
                <w:b/>
                <w:bCs/>
                <w:sz w:val="24"/>
                <w:szCs w:val="24"/>
              </w:rPr>
              <w:t>PREDMETNO PODRUČJE:</w:t>
            </w:r>
            <w:r w:rsidRPr="00682159">
              <w:rPr>
                <w:b/>
                <w:bCs/>
                <w:spacing w:val="-2"/>
                <w:sz w:val="24"/>
                <w:szCs w:val="24"/>
              </w:rPr>
              <w:t xml:space="preserve"> </w:t>
            </w:r>
            <w:r w:rsidRPr="00682159">
              <w:rPr>
                <w:b/>
                <w:bCs/>
                <w:sz w:val="24"/>
                <w:szCs w:val="24"/>
              </w:rPr>
              <w:t>C/</w:t>
            </w:r>
            <w:r w:rsidRPr="00682159">
              <w:rPr>
                <w:bCs/>
                <w:spacing w:val="-1"/>
                <w:sz w:val="24"/>
                <w:szCs w:val="24"/>
              </w:rPr>
              <w:t xml:space="preserve"> </w:t>
            </w:r>
            <w:r w:rsidRPr="00682159">
              <w:rPr>
                <w:b/>
                <w:sz w:val="24"/>
                <w:szCs w:val="24"/>
                <w:shd w:val="clear" w:color="auto" w:fill="FFFFFF"/>
              </w:rPr>
              <w:t>Profesionalna etika, zanimanja i poslovanje</w:t>
            </w:r>
          </w:p>
        </w:tc>
      </w:tr>
      <w:tr w:rsidR="000921A1" w:rsidRPr="00682159" w14:paraId="0086DBC4" w14:textId="77777777" w:rsidTr="000921A1">
        <w:trPr>
          <w:trHeight w:val="316"/>
        </w:trPr>
        <w:tc>
          <w:tcPr>
            <w:tcW w:w="4532" w:type="dxa"/>
            <w:shd w:val="clear" w:color="auto" w:fill="B4C5E7"/>
          </w:tcPr>
          <w:p w14:paraId="0F713FC6" w14:textId="77777777" w:rsidR="000921A1" w:rsidRPr="00682159" w:rsidRDefault="000921A1" w:rsidP="000921A1">
            <w:pPr>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06A845B5" w14:textId="77777777" w:rsidR="000921A1" w:rsidRPr="00682159" w:rsidRDefault="000921A1" w:rsidP="000921A1">
            <w:pPr>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0921A1" w:rsidRPr="00682159" w14:paraId="60A347C7" w14:textId="77777777" w:rsidTr="000921A1">
        <w:trPr>
          <w:trHeight w:val="1065"/>
        </w:trPr>
        <w:tc>
          <w:tcPr>
            <w:tcW w:w="4532" w:type="dxa"/>
          </w:tcPr>
          <w:p w14:paraId="50A9ABB8" w14:textId="77777777" w:rsidR="000921A1" w:rsidRPr="00682159" w:rsidRDefault="000921A1" w:rsidP="000921A1">
            <w:pPr>
              <w:rPr>
                <w:b/>
                <w:sz w:val="20"/>
              </w:rPr>
            </w:pPr>
          </w:p>
          <w:p w14:paraId="182D908F" w14:textId="77777777" w:rsidR="000921A1" w:rsidRPr="00682159" w:rsidRDefault="000921A1" w:rsidP="000921A1">
            <w:pPr>
              <w:rPr>
                <w:b/>
                <w:sz w:val="20"/>
              </w:rPr>
            </w:pPr>
          </w:p>
          <w:p w14:paraId="270F6D4E" w14:textId="77777777" w:rsidR="000921A1" w:rsidRPr="00682159" w:rsidRDefault="000921A1" w:rsidP="000921A1">
            <w:pPr>
              <w:rPr>
                <w:b/>
                <w:sz w:val="20"/>
              </w:rPr>
            </w:pPr>
          </w:p>
          <w:p w14:paraId="15E11B63" w14:textId="77777777" w:rsidR="000921A1" w:rsidRPr="00682159" w:rsidRDefault="000921A1" w:rsidP="000921A1">
            <w:pPr>
              <w:rPr>
                <w:b/>
                <w:sz w:val="20"/>
              </w:rPr>
            </w:pPr>
          </w:p>
          <w:p w14:paraId="77E45477" w14:textId="77777777" w:rsidR="000921A1" w:rsidRPr="00682159" w:rsidRDefault="000921A1" w:rsidP="000921A1">
            <w:pPr>
              <w:ind w:left="760" w:hanging="653"/>
              <w:jc w:val="center"/>
              <w:rPr>
                <w:sz w:val="20"/>
              </w:rPr>
            </w:pPr>
            <w:r w:rsidRPr="00682159">
              <w:rPr>
                <w:b/>
                <w:sz w:val="20"/>
              </w:rPr>
              <w:t>C.I.1.</w:t>
            </w:r>
            <w:r w:rsidRPr="00682159">
              <w:rPr>
                <w:spacing w:val="-6"/>
                <w:sz w:val="20"/>
                <w:szCs w:val="20"/>
              </w:rPr>
              <w:t xml:space="preserve"> </w:t>
            </w:r>
            <w:r w:rsidRPr="00682159">
              <w:rPr>
                <w:bCs/>
                <w:sz w:val="20"/>
                <w:szCs w:val="20"/>
              </w:rPr>
              <w:t> Učenik analizira značenje temeljnih pojmova profesionalnih etika.</w:t>
            </w:r>
          </w:p>
        </w:tc>
        <w:tc>
          <w:tcPr>
            <w:tcW w:w="4650" w:type="dxa"/>
            <w:shd w:val="clear" w:color="auto" w:fill="auto"/>
          </w:tcPr>
          <w:p w14:paraId="0D895F95" w14:textId="77777777" w:rsidR="000921A1" w:rsidRPr="00682159" w:rsidRDefault="000921A1" w:rsidP="000921A1">
            <w:pPr>
              <w:widowControl/>
              <w:autoSpaceDE/>
              <w:autoSpaceDN/>
              <w:rPr>
                <w:sz w:val="20"/>
                <w:szCs w:val="20"/>
              </w:rPr>
            </w:pPr>
          </w:p>
          <w:p w14:paraId="6A247E77" w14:textId="77777777" w:rsidR="000921A1" w:rsidRPr="00682159" w:rsidRDefault="000921A1">
            <w:pPr>
              <w:widowControl/>
              <w:numPr>
                <w:ilvl w:val="0"/>
                <w:numId w:val="150"/>
              </w:numPr>
              <w:shd w:val="clear" w:color="auto" w:fill="FFFFFF"/>
              <w:autoSpaceDE/>
              <w:autoSpaceDN/>
              <w:rPr>
                <w:sz w:val="20"/>
                <w:szCs w:val="20"/>
              </w:rPr>
            </w:pPr>
            <w:r w:rsidRPr="00682159">
              <w:rPr>
                <w:sz w:val="20"/>
                <w:szCs w:val="20"/>
              </w:rPr>
              <w:t>objašnjava ključne etičke koncepte vezane za zanimanja i poslovanje</w:t>
            </w:r>
          </w:p>
          <w:p w14:paraId="151482EF" w14:textId="77777777" w:rsidR="000921A1" w:rsidRPr="00682159" w:rsidRDefault="000921A1">
            <w:pPr>
              <w:widowControl/>
              <w:numPr>
                <w:ilvl w:val="0"/>
                <w:numId w:val="150"/>
              </w:numPr>
              <w:shd w:val="clear" w:color="auto" w:fill="FFFFFF"/>
              <w:autoSpaceDE/>
              <w:autoSpaceDN/>
              <w:rPr>
                <w:sz w:val="20"/>
                <w:szCs w:val="20"/>
              </w:rPr>
            </w:pPr>
            <w:r w:rsidRPr="00682159">
              <w:rPr>
                <w:sz w:val="20"/>
                <w:szCs w:val="20"/>
              </w:rPr>
              <w:t>primjereno se koristi pojmovima: profesionalna odgovornost, profesionalna dužnost, suradnja i skrb za dobrobit kolektiva, zajedništvo, ravnopravnost, prava radnika, socijalna pravednost, međugeneracijska solidarnost, odgovornost poduzetnika, poštenje, prava potrošača, poštena konkurencija, etički kodeks.</w:t>
            </w:r>
          </w:p>
          <w:p w14:paraId="4EEFCD49" w14:textId="77777777" w:rsidR="000921A1" w:rsidRPr="00682159" w:rsidRDefault="000921A1" w:rsidP="000921A1">
            <w:pPr>
              <w:widowControl/>
              <w:autoSpaceDE/>
              <w:autoSpaceDN/>
              <w:ind w:left="360"/>
              <w:rPr>
                <w:sz w:val="20"/>
                <w:szCs w:val="20"/>
              </w:rPr>
            </w:pPr>
            <w:r w:rsidRPr="00682159">
              <w:rPr>
                <w:sz w:val="20"/>
                <w:szCs w:val="20"/>
              </w:rPr>
              <w:t xml:space="preserve"> </w:t>
            </w:r>
          </w:p>
        </w:tc>
      </w:tr>
      <w:tr w:rsidR="000921A1" w:rsidRPr="00682159" w14:paraId="5D67E85C" w14:textId="77777777" w:rsidTr="000921A1">
        <w:trPr>
          <w:trHeight w:val="263"/>
        </w:trPr>
        <w:tc>
          <w:tcPr>
            <w:tcW w:w="4532" w:type="dxa"/>
          </w:tcPr>
          <w:p w14:paraId="73058A76" w14:textId="77777777" w:rsidR="000921A1" w:rsidRPr="00682159" w:rsidRDefault="000921A1" w:rsidP="000921A1">
            <w:pPr>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369DC3A9" w14:textId="77777777" w:rsidR="000921A1" w:rsidRPr="00682159" w:rsidRDefault="00F5135C" w:rsidP="000921A1">
            <w:pPr>
              <w:rPr>
                <w:b/>
                <w:sz w:val="20"/>
                <w:szCs w:val="20"/>
              </w:rPr>
            </w:pPr>
            <w:hyperlink r:id="rId142" w:tgtFrame="_blank" w:history="1">
              <w:r w:rsidR="000921A1" w:rsidRPr="00682159">
                <w:rPr>
                  <w:b/>
                  <w:sz w:val="20"/>
                  <w:szCs w:val="20"/>
                  <w:u w:val="single"/>
                </w:rPr>
                <w:t>KMP-1.1.2</w:t>
              </w:r>
            </w:hyperlink>
            <w:hyperlink r:id="rId143" w:tgtFrame="_blank" w:history="1"/>
          </w:p>
        </w:tc>
      </w:tr>
      <w:tr w:rsidR="000921A1" w:rsidRPr="00682159" w14:paraId="0E124CA9" w14:textId="77777777" w:rsidTr="000921A1">
        <w:trPr>
          <w:trHeight w:val="318"/>
        </w:trPr>
        <w:tc>
          <w:tcPr>
            <w:tcW w:w="9182" w:type="dxa"/>
            <w:gridSpan w:val="2"/>
            <w:shd w:val="clear" w:color="auto" w:fill="B4C5E7"/>
          </w:tcPr>
          <w:p w14:paraId="7649F393" w14:textId="77777777" w:rsidR="000921A1" w:rsidRPr="00682159" w:rsidRDefault="000921A1" w:rsidP="000921A1">
            <w:pPr>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0921A1" w:rsidRPr="00682159" w14:paraId="5FBDD249" w14:textId="77777777" w:rsidTr="000921A1">
        <w:trPr>
          <w:trHeight w:val="343"/>
        </w:trPr>
        <w:tc>
          <w:tcPr>
            <w:tcW w:w="9182" w:type="dxa"/>
            <w:gridSpan w:val="2"/>
          </w:tcPr>
          <w:p w14:paraId="6F13A56A" w14:textId="77777777" w:rsidR="000921A1" w:rsidRPr="00682159" w:rsidRDefault="000921A1">
            <w:pPr>
              <w:widowControl/>
              <w:numPr>
                <w:ilvl w:val="0"/>
                <w:numId w:val="151"/>
              </w:numPr>
              <w:autoSpaceDE/>
              <w:autoSpaceDN/>
              <w:rPr>
                <w:sz w:val="20"/>
                <w:szCs w:val="20"/>
              </w:rPr>
            </w:pPr>
            <w:r w:rsidRPr="00682159">
              <w:rPr>
                <w:iCs/>
                <w:sz w:val="20"/>
                <w:szCs w:val="20"/>
              </w:rPr>
              <w:t>etički kodeksi odabranih profesija: specifični problemi odabranih struka, profesionalna i etička načela odabranih struka</w:t>
            </w:r>
          </w:p>
        </w:tc>
      </w:tr>
      <w:tr w:rsidR="000921A1" w:rsidRPr="00682159" w14:paraId="7ABD48D9" w14:textId="77777777" w:rsidTr="000921A1">
        <w:trPr>
          <w:trHeight w:val="316"/>
        </w:trPr>
        <w:tc>
          <w:tcPr>
            <w:tcW w:w="9182" w:type="dxa"/>
            <w:gridSpan w:val="2"/>
            <w:shd w:val="clear" w:color="auto" w:fill="B4C5E7"/>
          </w:tcPr>
          <w:p w14:paraId="10392140" w14:textId="77777777" w:rsidR="000921A1" w:rsidRPr="00682159" w:rsidRDefault="000921A1" w:rsidP="000921A1">
            <w:pPr>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0921A1" w:rsidRPr="00682159" w14:paraId="3AFA3000" w14:textId="77777777" w:rsidTr="000921A1">
        <w:trPr>
          <w:trHeight w:val="1133"/>
        </w:trPr>
        <w:tc>
          <w:tcPr>
            <w:tcW w:w="9182" w:type="dxa"/>
            <w:gridSpan w:val="2"/>
            <w:shd w:val="clear" w:color="auto" w:fill="auto"/>
          </w:tcPr>
          <w:p w14:paraId="4AA09A4D" w14:textId="77777777" w:rsidR="000921A1" w:rsidRPr="00682159" w:rsidRDefault="000921A1" w:rsidP="000921A1">
            <w:pPr>
              <w:ind w:right="109"/>
              <w:jc w:val="both"/>
              <w:rPr>
                <w:sz w:val="20"/>
                <w:szCs w:val="20"/>
              </w:rPr>
            </w:pPr>
            <w:r w:rsidRPr="00682159">
              <w:rPr>
                <w:sz w:val="20"/>
                <w:szCs w:val="20"/>
              </w:rPr>
              <w:t>Zadane teme preporučuje se  obraditi na primjerima specifičnih etičkih problema te profesionalnih i etičkih načela konkretnih struka koje učenici u suradnji s učiteljem odaberu, a  imajući na umu daljnje obrazovanje, ili sukladno podacima kojima škola raspolaže o visokoškolskim programima koje upisuju učenici škole.</w:t>
            </w:r>
          </w:p>
          <w:p w14:paraId="0E4C645A" w14:textId="77777777" w:rsidR="000921A1" w:rsidRPr="00682159" w:rsidRDefault="000921A1" w:rsidP="000921A1">
            <w:pPr>
              <w:ind w:right="109"/>
              <w:jc w:val="both"/>
              <w:rPr>
                <w:sz w:val="20"/>
                <w:szCs w:val="20"/>
              </w:rPr>
            </w:pPr>
            <w:r w:rsidRPr="00682159">
              <w:rPr>
                <w:sz w:val="20"/>
                <w:szCs w:val="20"/>
              </w:rPr>
              <w:t>Po završetku obrade tema učenici u analizi moralnih i etičkih problema i oblikovanju svojih stajališta trebaju ispravno koristiti pojmove (koncepte, probleme) profesionalnih etika navedene u razradi ishoda.</w:t>
            </w:r>
          </w:p>
          <w:p w14:paraId="23B28526" w14:textId="77777777" w:rsidR="000921A1" w:rsidRPr="00682159" w:rsidRDefault="000921A1" w:rsidP="000921A1">
            <w:pPr>
              <w:jc w:val="both"/>
              <w:rPr>
                <w:sz w:val="20"/>
                <w:szCs w:val="20"/>
              </w:rPr>
            </w:pPr>
          </w:p>
          <w:p w14:paraId="12AABBFA" w14:textId="77777777" w:rsidR="000921A1" w:rsidRPr="00682159" w:rsidRDefault="000921A1" w:rsidP="000921A1">
            <w:pPr>
              <w:jc w:val="both"/>
              <w:rPr>
                <w:sz w:val="20"/>
                <w:szCs w:val="20"/>
              </w:rPr>
            </w:pPr>
            <w:r w:rsidRPr="00682159">
              <w:rPr>
                <w:sz w:val="20"/>
                <w:szCs w:val="20"/>
              </w:rPr>
              <w:t>Sadržaj ove tematske cjeline može se povezati sa sadržajem međupredmetne teme Poduzetnost.</w:t>
            </w:r>
          </w:p>
        </w:tc>
      </w:tr>
    </w:tbl>
    <w:p w14:paraId="0016A1DB" w14:textId="77777777" w:rsidR="000921A1" w:rsidRPr="00682159" w:rsidRDefault="000921A1" w:rsidP="005E13BE">
      <w:pPr>
        <w:pStyle w:val="Naslov1"/>
        <w:spacing w:before="55" w:line="276" w:lineRule="auto"/>
        <w:ind w:right="-340"/>
      </w:pPr>
    </w:p>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0921A1" w:rsidRPr="00682159" w14:paraId="2EB90289" w14:textId="77777777" w:rsidTr="000921A1">
        <w:trPr>
          <w:trHeight w:val="427"/>
        </w:trPr>
        <w:tc>
          <w:tcPr>
            <w:tcW w:w="9182" w:type="dxa"/>
            <w:gridSpan w:val="2"/>
          </w:tcPr>
          <w:p w14:paraId="40699D01" w14:textId="77777777" w:rsidR="000921A1" w:rsidRPr="00682159" w:rsidRDefault="000921A1" w:rsidP="00C45CC0">
            <w:pPr>
              <w:pStyle w:val="TableParagraph"/>
              <w:spacing w:before="1" w:line="257" w:lineRule="exact"/>
              <w:ind w:left="107"/>
              <w:rPr>
                <w:b/>
                <w:sz w:val="24"/>
              </w:rPr>
            </w:pPr>
            <w:r w:rsidRPr="00682159">
              <w:rPr>
                <w:b/>
                <w:sz w:val="24"/>
              </w:rPr>
              <w:t>PREDMETNO PODRUČJE:</w:t>
            </w:r>
            <w:r w:rsidRPr="00682159">
              <w:rPr>
                <w:b/>
                <w:spacing w:val="-2"/>
                <w:sz w:val="24"/>
              </w:rPr>
              <w:t xml:space="preserve"> </w:t>
            </w:r>
            <w:r w:rsidRPr="00682159">
              <w:rPr>
                <w:b/>
                <w:sz w:val="24"/>
              </w:rPr>
              <w:t>D/</w:t>
            </w:r>
            <w:r w:rsidRPr="00682159">
              <w:rPr>
                <w:b/>
                <w:spacing w:val="-1"/>
                <w:sz w:val="24"/>
              </w:rPr>
              <w:t xml:space="preserve"> </w:t>
            </w:r>
            <w:r w:rsidRPr="00682159">
              <w:rPr>
                <w:rStyle w:val="Naglaeno"/>
                <w:sz w:val="24"/>
                <w:szCs w:val="24"/>
                <w:shd w:val="clear" w:color="auto" w:fill="FFFFFF"/>
              </w:rPr>
              <w:t>Čovjek suvremenog doba</w:t>
            </w:r>
          </w:p>
        </w:tc>
      </w:tr>
      <w:tr w:rsidR="000921A1" w:rsidRPr="00682159" w14:paraId="2F4F2792" w14:textId="77777777" w:rsidTr="000921A1">
        <w:trPr>
          <w:trHeight w:val="419"/>
        </w:trPr>
        <w:tc>
          <w:tcPr>
            <w:tcW w:w="4532" w:type="dxa"/>
            <w:shd w:val="clear" w:color="auto" w:fill="B4C5E7"/>
          </w:tcPr>
          <w:p w14:paraId="0AA30D13" w14:textId="77777777" w:rsidR="000921A1" w:rsidRPr="00682159" w:rsidRDefault="000921A1"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2C395A6F" w14:textId="77777777" w:rsidR="000921A1" w:rsidRPr="00682159" w:rsidRDefault="000921A1"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0921A1" w:rsidRPr="00682159" w14:paraId="5FB20CA7" w14:textId="77777777" w:rsidTr="000921A1">
        <w:trPr>
          <w:trHeight w:val="1065"/>
        </w:trPr>
        <w:tc>
          <w:tcPr>
            <w:tcW w:w="4532" w:type="dxa"/>
          </w:tcPr>
          <w:p w14:paraId="0AADDE50" w14:textId="77777777" w:rsidR="000921A1" w:rsidRPr="00682159" w:rsidRDefault="000921A1" w:rsidP="00C45CC0">
            <w:pPr>
              <w:pStyle w:val="TableParagraph"/>
              <w:rPr>
                <w:b/>
                <w:sz w:val="20"/>
              </w:rPr>
            </w:pPr>
          </w:p>
          <w:p w14:paraId="4B366779" w14:textId="77777777" w:rsidR="000921A1" w:rsidRPr="00682159" w:rsidRDefault="000921A1" w:rsidP="00C45CC0">
            <w:pPr>
              <w:pStyle w:val="TableParagraph"/>
              <w:rPr>
                <w:b/>
                <w:sz w:val="20"/>
              </w:rPr>
            </w:pPr>
          </w:p>
          <w:p w14:paraId="012C6095" w14:textId="77777777" w:rsidR="000921A1" w:rsidRPr="00682159" w:rsidRDefault="000921A1" w:rsidP="00C45CC0">
            <w:pPr>
              <w:pStyle w:val="TableParagraph"/>
              <w:rPr>
                <w:b/>
                <w:sz w:val="20"/>
              </w:rPr>
            </w:pPr>
          </w:p>
          <w:p w14:paraId="1E81DC85" w14:textId="77777777" w:rsidR="000921A1" w:rsidRPr="00682159" w:rsidRDefault="000921A1" w:rsidP="00C45CC0">
            <w:pPr>
              <w:pStyle w:val="TableParagraph"/>
              <w:ind w:left="760" w:hanging="653"/>
              <w:jc w:val="center"/>
              <w:rPr>
                <w:sz w:val="20"/>
              </w:rPr>
            </w:pPr>
            <w:r w:rsidRPr="00682159">
              <w:rPr>
                <w:b/>
                <w:sz w:val="20"/>
              </w:rPr>
              <w:t>D.I.1.</w:t>
            </w:r>
            <w:r w:rsidRPr="00682159">
              <w:rPr>
                <w:spacing w:val="-6"/>
                <w:sz w:val="20"/>
                <w:szCs w:val="20"/>
              </w:rPr>
              <w:t xml:space="preserve"> </w:t>
            </w:r>
            <w:r w:rsidRPr="00682159">
              <w:rPr>
                <w:bCs/>
                <w:sz w:val="20"/>
                <w:szCs w:val="20"/>
              </w:rPr>
              <w:t> Učenik na primjerima određuje i kritički prosuđuje značenje temeljnih etičkih pojmova vezanih za moralne i etičke probleme u području bioetike.</w:t>
            </w:r>
          </w:p>
        </w:tc>
        <w:tc>
          <w:tcPr>
            <w:tcW w:w="4650" w:type="dxa"/>
            <w:shd w:val="clear" w:color="auto" w:fill="auto"/>
          </w:tcPr>
          <w:p w14:paraId="76F58A1E" w14:textId="77777777" w:rsidR="000921A1" w:rsidRPr="00682159" w:rsidRDefault="000921A1" w:rsidP="00C45CC0">
            <w:pPr>
              <w:widowControl/>
              <w:autoSpaceDE/>
              <w:autoSpaceDN/>
              <w:rPr>
                <w:sz w:val="20"/>
                <w:szCs w:val="20"/>
              </w:rPr>
            </w:pPr>
          </w:p>
          <w:p w14:paraId="44C0A842" w14:textId="77777777" w:rsidR="000921A1" w:rsidRPr="00682159" w:rsidRDefault="000921A1">
            <w:pPr>
              <w:widowControl/>
              <w:numPr>
                <w:ilvl w:val="0"/>
                <w:numId w:val="152"/>
              </w:numPr>
              <w:shd w:val="clear" w:color="auto" w:fill="FFFFFF"/>
              <w:autoSpaceDE/>
              <w:autoSpaceDN/>
              <w:rPr>
                <w:sz w:val="20"/>
                <w:szCs w:val="20"/>
              </w:rPr>
            </w:pPr>
            <w:r w:rsidRPr="00682159">
              <w:rPr>
                <w:sz w:val="20"/>
                <w:szCs w:val="20"/>
              </w:rPr>
              <w:t>objašnjava temeljne pojmove bioetike i ekologije: život kao vrijednost, zdravlje kao vrijednost, smrt, dostojanstvo, pravo na život, sloboda odlučivanja, pravo na besplatnu zdravstvenu zaštitu, prigovor savjesti i dužnost pomaganja, pravo na potomstvo/ roditeljstvo, dobrobit, sreća, odgovornost, ljubav, plemenitost, skrb, suosjećanje, empatija, altruizam, solidarnost.</w:t>
            </w:r>
          </w:p>
          <w:p w14:paraId="2E03B7E1" w14:textId="77777777" w:rsidR="000921A1" w:rsidRPr="00682159" w:rsidRDefault="000921A1" w:rsidP="00C45CC0">
            <w:pPr>
              <w:widowControl/>
              <w:autoSpaceDE/>
              <w:autoSpaceDN/>
              <w:ind w:left="360"/>
              <w:rPr>
                <w:sz w:val="20"/>
                <w:szCs w:val="20"/>
              </w:rPr>
            </w:pPr>
          </w:p>
        </w:tc>
      </w:tr>
      <w:tr w:rsidR="000921A1" w:rsidRPr="00682159" w14:paraId="1FC36AB2" w14:textId="77777777" w:rsidTr="000921A1">
        <w:trPr>
          <w:trHeight w:val="419"/>
        </w:trPr>
        <w:tc>
          <w:tcPr>
            <w:tcW w:w="4532" w:type="dxa"/>
          </w:tcPr>
          <w:p w14:paraId="4C9C3B4F" w14:textId="77777777" w:rsidR="000921A1" w:rsidRPr="00682159" w:rsidRDefault="000921A1"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209C1AF8" w14:textId="77777777" w:rsidR="000921A1" w:rsidRPr="00682159" w:rsidRDefault="00F5135C" w:rsidP="00C45CC0">
            <w:pPr>
              <w:rPr>
                <w:b/>
                <w:sz w:val="20"/>
                <w:szCs w:val="20"/>
              </w:rPr>
            </w:pPr>
            <w:hyperlink r:id="rId144" w:tgtFrame="_blank" w:history="1">
              <w:r w:rsidR="000921A1" w:rsidRPr="00682159">
                <w:rPr>
                  <w:b/>
                  <w:sz w:val="20"/>
                  <w:szCs w:val="20"/>
                  <w:u w:val="single"/>
                </w:rPr>
                <w:t>BIO-4.3.1 </w:t>
              </w:r>
            </w:hyperlink>
            <w:hyperlink r:id="rId145" w:tgtFrame="_blank" w:history="1">
              <w:r w:rsidR="000921A1" w:rsidRPr="00682159">
                <w:rPr>
                  <w:b/>
                  <w:sz w:val="20"/>
                  <w:szCs w:val="20"/>
                  <w:u w:val="single"/>
                </w:rPr>
                <w:t>BIO-4.3.2</w:t>
              </w:r>
            </w:hyperlink>
            <w:hyperlink r:id="rId146" w:tgtFrame="_blank" w:history="1"/>
          </w:p>
        </w:tc>
      </w:tr>
      <w:tr w:rsidR="000921A1" w:rsidRPr="00682159" w14:paraId="1F6C8CEE" w14:textId="77777777" w:rsidTr="000921A1">
        <w:trPr>
          <w:trHeight w:val="318"/>
        </w:trPr>
        <w:tc>
          <w:tcPr>
            <w:tcW w:w="9182" w:type="dxa"/>
            <w:gridSpan w:val="2"/>
            <w:shd w:val="clear" w:color="auto" w:fill="B4C5E7"/>
          </w:tcPr>
          <w:p w14:paraId="26E0F6E6" w14:textId="77777777" w:rsidR="000921A1" w:rsidRPr="00682159" w:rsidRDefault="000921A1" w:rsidP="00C45CC0">
            <w:pPr>
              <w:pStyle w:val="TableParagraph"/>
              <w:spacing w:before="1"/>
              <w:ind w:left="9" w:right="4"/>
              <w:jc w:val="center"/>
              <w:rPr>
                <w:b/>
                <w:sz w:val="24"/>
              </w:rPr>
            </w:pPr>
            <w:r w:rsidRPr="00682159">
              <w:rPr>
                <w:b/>
                <w:sz w:val="24"/>
              </w:rPr>
              <w:lastRenderedPageBreak/>
              <w:t>Ključni</w:t>
            </w:r>
            <w:r w:rsidRPr="00682159">
              <w:rPr>
                <w:b/>
                <w:spacing w:val="-1"/>
                <w:sz w:val="24"/>
              </w:rPr>
              <w:t xml:space="preserve"> </w:t>
            </w:r>
            <w:r w:rsidRPr="00682159">
              <w:rPr>
                <w:b/>
                <w:spacing w:val="-2"/>
                <w:sz w:val="24"/>
              </w:rPr>
              <w:t>sadržaji</w:t>
            </w:r>
          </w:p>
        </w:tc>
      </w:tr>
      <w:tr w:rsidR="000921A1" w:rsidRPr="00682159" w14:paraId="09AE488D" w14:textId="77777777" w:rsidTr="000921A1">
        <w:trPr>
          <w:trHeight w:val="343"/>
        </w:trPr>
        <w:tc>
          <w:tcPr>
            <w:tcW w:w="9182" w:type="dxa"/>
            <w:gridSpan w:val="2"/>
          </w:tcPr>
          <w:p w14:paraId="226742DB" w14:textId="77777777" w:rsidR="000921A1" w:rsidRPr="00682159" w:rsidRDefault="000921A1">
            <w:pPr>
              <w:widowControl/>
              <w:numPr>
                <w:ilvl w:val="0"/>
                <w:numId w:val="153"/>
              </w:numPr>
              <w:autoSpaceDE/>
              <w:autoSpaceDN/>
              <w:rPr>
                <w:sz w:val="20"/>
                <w:szCs w:val="20"/>
              </w:rPr>
            </w:pPr>
            <w:r w:rsidRPr="00682159">
              <w:rPr>
                <w:iCs/>
                <w:sz w:val="20"/>
                <w:szCs w:val="20"/>
              </w:rPr>
              <w:t>etička pitanja u vezi s nastankom života: medicinski potpomognuta oplodnja, surogat majčinstvo, prekid trudnoće, posvojenje i udomljavanje</w:t>
            </w:r>
          </w:p>
          <w:p w14:paraId="6E7C8E78" w14:textId="77777777" w:rsidR="000921A1" w:rsidRPr="00682159" w:rsidRDefault="000921A1">
            <w:pPr>
              <w:widowControl/>
              <w:numPr>
                <w:ilvl w:val="0"/>
                <w:numId w:val="153"/>
              </w:numPr>
              <w:autoSpaceDE/>
              <w:autoSpaceDN/>
              <w:rPr>
                <w:sz w:val="20"/>
                <w:szCs w:val="20"/>
              </w:rPr>
            </w:pPr>
            <w:r w:rsidRPr="00682159">
              <w:rPr>
                <w:iCs/>
                <w:sz w:val="20"/>
                <w:szCs w:val="20"/>
              </w:rPr>
              <w:t>etička pitanja u vezi s umiranjem i smrću: palijativna skrb, eutanazija, distanazija, mentalno zdravlje i samoubojstvo</w:t>
            </w:r>
          </w:p>
          <w:p w14:paraId="3B72734D" w14:textId="77777777" w:rsidR="000921A1" w:rsidRPr="00682159" w:rsidRDefault="000921A1">
            <w:pPr>
              <w:widowControl/>
              <w:numPr>
                <w:ilvl w:val="0"/>
                <w:numId w:val="153"/>
              </w:numPr>
              <w:autoSpaceDE/>
              <w:autoSpaceDN/>
              <w:rPr>
                <w:sz w:val="20"/>
                <w:szCs w:val="20"/>
              </w:rPr>
            </w:pPr>
            <w:r w:rsidRPr="00682159">
              <w:rPr>
                <w:iCs/>
                <w:sz w:val="20"/>
                <w:szCs w:val="20"/>
              </w:rPr>
              <w:t>etička pitanja u vezi s pravima pacijenata: odnos prema zdravlju i problem ovisnosti, zdravstveni sustavi i prava pacijenata, doniranje organa, farmaceutska industrija i prava pacijenata</w:t>
            </w:r>
          </w:p>
          <w:p w14:paraId="30BE256B" w14:textId="77777777" w:rsidR="000921A1" w:rsidRPr="00682159" w:rsidRDefault="000921A1" w:rsidP="00C45CC0">
            <w:pPr>
              <w:widowControl/>
              <w:autoSpaceDE/>
              <w:autoSpaceDN/>
              <w:ind w:left="360"/>
              <w:rPr>
                <w:sz w:val="20"/>
                <w:szCs w:val="20"/>
              </w:rPr>
            </w:pPr>
          </w:p>
        </w:tc>
      </w:tr>
      <w:tr w:rsidR="000921A1" w:rsidRPr="00682159" w14:paraId="7750030F" w14:textId="77777777" w:rsidTr="000921A1">
        <w:trPr>
          <w:trHeight w:val="316"/>
        </w:trPr>
        <w:tc>
          <w:tcPr>
            <w:tcW w:w="9182" w:type="dxa"/>
            <w:gridSpan w:val="2"/>
            <w:shd w:val="clear" w:color="auto" w:fill="B4C5E7"/>
          </w:tcPr>
          <w:p w14:paraId="7E21F20E" w14:textId="77777777" w:rsidR="000921A1" w:rsidRPr="00682159" w:rsidRDefault="000921A1"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0921A1" w:rsidRPr="00682159" w14:paraId="18241161" w14:textId="77777777" w:rsidTr="000921A1">
        <w:trPr>
          <w:trHeight w:val="1133"/>
        </w:trPr>
        <w:tc>
          <w:tcPr>
            <w:tcW w:w="9182" w:type="dxa"/>
            <w:gridSpan w:val="2"/>
            <w:shd w:val="clear" w:color="auto" w:fill="auto"/>
          </w:tcPr>
          <w:p w14:paraId="53925FF1" w14:textId="77777777" w:rsidR="000921A1" w:rsidRPr="00682159" w:rsidRDefault="000921A1" w:rsidP="000921A1">
            <w:pPr>
              <w:shd w:val="clear" w:color="auto" w:fill="FFFFFF"/>
              <w:ind w:right="109"/>
              <w:jc w:val="both"/>
              <w:rPr>
                <w:sz w:val="20"/>
                <w:szCs w:val="20"/>
              </w:rPr>
            </w:pPr>
            <w:r w:rsidRPr="00682159">
              <w:rPr>
                <w:sz w:val="20"/>
                <w:szCs w:val="20"/>
              </w:rPr>
              <w:t>Ishod se može ostvariti obradom tri obvezne teme: Etička pitanja u vezi s nastankom života, Etička pitanja u vezi s umiranjem i smrću i Etička pitanja u vezi s pravima pacijenata, a svaka od obveznih tema obrađuje se na primjeru najmanje dviju ponuđenih izbornih tema.</w:t>
            </w:r>
          </w:p>
          <w:p w14:paraId="31778661" w14:textId="77777777" w:rsidR="000921A1" w:rsidRPr="00682159" w:rsidRDefault="000921A1" w:rsidP="000921A1">
            <w:pPr>
              <w:shd w:val="clear" w:color="auto" w:fill="FFFFFF"/>
              <w:ind w:right="109"/>
              <w:jc w:val="both"/>
              <w:rPr>
                <w:sz w:val="20"/>
                <w:szCs w:val="20"/>
              </w:rPr>
            </w:pPr>
            <w:r w:rsidRPr="00682159">
              <w:rPr>
                <w:sz w:val="20"/>
                <w:szCs w:val="20"/>
              </w:rPr>
              <w:t>Učenje o moralnim i etičkim problemima u području biomedicine treba organizirati na način da nakon susreta s odabranim temama učenici u analizi i oblikovanju svojih stajališta ispravno koriste etičke pojmove (koncepte, probleme).</w:t>
            </w:r>
          </w:p>
          <w:p w14:paraId="516B0B4F" w14:textId="77777777" w:rsidR="000921A1" w:rsidRPr="00682159" w:rsidRDefault="000921A1" w:rsidP="000921A1">
            <w:pPr>
              <w:shd w:val="clear" w:color="auto" w:fill="FFFFFF"/>
              <w:ind w:right="109"/>
              <w:jc w:val="both"/>
              <w:rPr>
                <w:sz w:val="20"/>
                <w:szCs w:val="20"/>
              </w:rPr>
            </w:pPr>
            <w:r w:rsidRPr="00682159">
              <w:rPr>
                <w:sz w:val="20"/>
                <w:szCs w:val="20"/>
              </w:rPr>
              <w:t>Preporučuje se metoda debate kroz koju učenici razvijaju govorničke vještine i kritičko mišljenje, razvoj vlastitog stava  i slušanje i uvažavanje stavova drugih.</w:t>
            </w:r>
          </w:p>
          <w:p w14:paraId="129DA7E6" w14:textId="77777777" w:rsidR="000921A1" w:rsidRPr="00682159" w:rsidRDefault="000921A1" w:rsidP="000921A1">
            <w:pPr>
              <w:shd w:val="clear" w:color="auto" w:fill="FFFFFF"/>
              <w:ind w:right="109"/>
              <w:jc w:val="both"/>
              <w:rPr>
                <w:sz w:val="20"/>
                <w:szCs w:val="20"/>
              </w:rPr>
            </w:pPr>
          </w:p>
          <w:p w14:paraId="453EDFFF" w14:textId="77777777" w:rsidR="000921A1" w:rsidRPr="00682159" w:rsidRDefault="000921A1" w:rsidP="000921A1">
            <w:pPr>
              <w:shd w:val="clear" w:color="auto" w:fill="FFFFFF"/>
              <w:ind w:right="109"/>
              <w:jc w:val="both"/>
              <w:rPr>
                <w:sz w:val="20"/>
                <w:szCs w:val="20"/>
              </w:rPr>
            </w:pPr>
            <w:r w:rsidRPr="00682159">
              <w:rPr>
                <w:sz w:val="20"/>
                <w:szCs w:val="20"/>
              </w:rPr>
              <w:t>Sadržaj ove tematske cjeline može se povezati sa sadržajem međupredmetne teme Osobni i socijalni razvoj (osobna odgovornost i sloboda pojedinca).</w:t>
            </w:r>
          </w:p>
        </w:tc>
      </w:tr>
    </w:tbl>
    <w:p w14:paraId="207CE9EF" w14:textId="7467884E" w:rsidR="000921A1" w:rsidRPr="00682159" w:rsidRDefault="000921A1" w:rsidP="005E13BE">
      <w:pPr>
        <w:pStyle w:val="Naslov1"/>
        <w:spacing w:before="55" w:line="276" w:lineRule="auto"/>
        <w:ind w:right="-340"/>
      </w:pPr>
    </w:p>
    <w:p w14:paraId="7A1310B7" w14:textId="40FD0ED9" w:rsidR="00101D7E" w:rsidRPr="00D762E5" w:rsidRDefault="000921A1" w:rsidP="00D762E5">
      <w:pPr>
        <w:widowControl/>
        <w:autoSpaceDE/>
        <w:autoSpaceDN/>
        <w:rPr>
          <w:b/>
          <w:bCs/>
          <w:sz w:val="28"/>
          <w:szCs w:val="28"/>
        </w:rPr>
      </w:pPr>
      <w:r w:rsidRPr="00682159">
        <w:br w:type="page"/>
      </w:r>
    </w:p>
    <w:p w14:paraId="48752C6C" w14:textId="77777777" w:rsidR="00101D7E" w:rsidRPr="00682159" w:rsidRDefault="00101D7E" w:rsidP="005E13BE">
      <w:pPr>
        <w:pStyle w:val="Tijeloteksta"/>
        <w:rPr>
          <w:sz w:val="20"/>
        </w:rPr>
      </w:pPr>
      <w:r w:rsidRPr="00682159">
        <w:rPr>
          <w:noProof/>
          <w:sz w:val="20"/>
          <w:lang w:val="en-US"/>
        </w:rPr>
        <w:lastRenderedPageBreak/>
        <mc:AlternateContent>
          <mc:Choice Requires="wps">
            <w:drawing>
              <wp:inline distT="0" distB="0" distL="0" distR="0" wp14:anchorId="541FEBA4" wp14:editId="679FD542">
                <wp:extent cx="5743321" cy="262636"/>
                <wp:effectExtent l="0" t="0" r="10160" b="23495"/>
                <wp:docPr id="182176404" name="Textbox 34"/>
                <wp:cNvGraphicFramePr/>
                <a:graphic xmlns:a="http://schemas.openxmlformats.org/drawingml/2006/main">
                  <a:graphicData uri="http://schemas.microsoft.com/office/word/2010/wordprocessingShape">
                    <wps:wsp>
                      <wps:cNvSpPr txBox="1"/>
                      <wps:spPr>
                        <a:xfrm>
                          <a:off x="0" y="0"/>
                          <a:ext cx="5743321" cy="262636"/>
                        </a:xfrm>
                        <a:prstGeom prst="rect">
                          <a:avLst/>
                        </a:prstGeom>
                        <a:solidFill>
                          <a:srgbClr val="B4C5E7"/>
                        </a:solidFill>
                        <a:ln w="6096">
                          <a:solidFill>
                            <a:srgbClr val="000000"/>
                          </a:solidFill>
                          <a:prstDash val="solid"/>
                        </a:ln>
                      </wps:spPr>
                      <wps:txbx>
                        <w:txbxContent>
                          <w:p w14:paraId="392C7923" w14:textId="77777777" w:rsidR="00F5135C" w:rsidRPr="00682159" w:rsidRDefault="00F5135C" w:rsidP="00101D7E">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wps:txbx>
                      <wps:bodyPr wrap="square" lIns="0" tIns="0" rIns="0" bIns="0" rtlCol="0">
                        <a:noAutofit/>
                      </wps:bodyPr>
                    </wps:wsp>
                  </a:graphicData>
                </a:graphic>
              </wp:inline>
            </w:drawing>
          </mc:Choice>
          <mc:Fallback>
            <w:pict>
              <v:shape w14:anchorId="541FEBA4" id="_x0000_s1119" type="#_x0000_t202" style="width:452.2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" fillcolor="#b4c5e7" strokeweight=".48pt">
                <v:textbox inset="0,0,0,0">
                  <w:txbxContent>
                    <w:p w14:paraId="392C7923" w14:textId="77777777" w:rsidR="00F5135C" w:rsidRPr="00682159" w:rsidRDefault="00F5135C" w:rsidP="00101D7E">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v:textbox>
                <w10:anchorlock/>
              </v:shape>
            </w:pict>
          </mc:Fallback>
        </mc:AlternateContent>
      </w:r>
    </w:p>
    <w:p w14:paraId="52361375" w14:textId="77777777" w:rsidR="00101D7E" w:rsidRPr="00682159" w:rsidRDefault="00101D7E" w:rsidP="00101D7E">
      <w:pPr>
        <w:pStyle w:val="Tijeloteksta"/>
        <w:spacing w:before="119"/>
        <w:jc w:val="both"/>
        <w:rPr>
          <w:b/>
        </w:rPr>
      </w:pPr>
    </w:p>
    <w:p w14:paraId="795DBFF5" w14:textId="77777777" w:rsidR="000921A1" w:rsidRPr="00682159" w:rsidRDefault="000921A1" w:rsidP="000921A1">
      <w:pPr>
        <w:pStyle w:val="Tijeloteksta"/>
        <w:spacing w:line="276" w:lineRule="auto"/>
        <w:ind w:right="-23"/>
        <w:jc w:val="both"/>
        <w:rPr>
          <w:shd w:val="clear" w:color="auto" w:fill="FFFFFF"/>
        </w:rPr>
      </w:pPr>
      <w:r w:rsidRPr="00682159">
        <w:rPr>
          <w:shd w:val="clear" w:color="auto" w:fill="FFFFFF"/>
        </w:rPr>
        <w:t>Učenje i podučavanje Etike u srednjoj školi usmjereno je na učenika kako bi se ostvarili ciljevi i ishodi nastavnoga predmeta. Time se želi postići usvajanje i ovladavanje temeljnim pojmovima i znanjima o povijesti i razvoju filozofsko-etičke misli, specifičnim pristupima problemima, teorijama, autorima i djelima. Naglasak je na razvijanju moralnih i etičkih kompetencija sagledavanjem širine etičkih znanstveno-teorijskih i praktičkih pristupa u rješavanju situacija s kojima se učenik suočava osobno i kao član zajednice i društva. U suvremenim koncepcijama učenja i poučavanja Etike neizostavno je razvijanje etičkog i bioetičkog senzibiliteta, brige za svoju dobrobit, dobrobit drugih ljudi, budućih generacija, drugih živih bića i okoliša osvještavanjem vlastite uloge u svijetu, društvu i lokalnoj zajednici.</w:t>
      </w:r>
    </w:p>
    <w:p w14:paraId="1C9A1989" w14:textId="77777777" w:rsidR="000921A1" w:rsidRPr="00682159" w:rsidRDefault="000921A1" w:rsidP="000921A1">
      <w:pPr>
        <w:pStyle w:val="Tijeloteksta"/>
        <w:spacing w:line="276" w:lineRule="auto"/>
        <w:ind w:left="1360" w:right="1354"/>
        <w:jc w:val="both"/>
        <w:rPr>
          <w:shd w:val="clear" w:color="auto" w:fill="FFFFFF"/>
        </w:rPr>
      </w:pPr>
    </w:p>
    <w:p w14:paraId="5ED2563D" w14:textId="77777777" w:rsidR="000921A1" w:rsidRPr="00682159" w:rsidRDefault="000921A1" w:rsidP="000921A1">
      <w:pPr>
        <w:pStyle w:val="Tijeloteksta"/>
        <w:spacing w:line="276" w:lineRule="auto"/>
        <w:ind w:right="-23"/>
        <w:jc w:val="both"/>
        <w:rPr>
          <w:shd w:val="clear" w:color="auto" w:fill="FFFFFF"/>
        </w:rPr>
      </w:pPr>
      <w:r w:rsidRPr="00682159">
        <w:rPr>
          <w:shd w:val="clear" w:color="auto" w:fill="FFFFFF"/>
        </w:rPr>
        <w:t>U skladu s četiri domene (Mitovi, religije i društvo, Antropologija, pravo i politika, Profesionalna etika, zanimanja i poslovanje i Čovjek suvremenog doba) metodičko-didaktičko polazište ovoga predmeta je povezivanje teorije i prakse na različitim razinama i na različite načine. Cijeli proces pripreme, organizacije, vođenja nastavnoga procesa temelji se na primjeni znanja i vještina, te sustavnoga oblikovanja vrijednosti tijekom školovanja. Time se neposredno utječe na razvoj učenika i njihovih etičkih stavova u svakodnevnom i budućem profesionalnom životu.</w:t>
      </w:r>
    </w:p>
    <w:p w14:paraId="46434836" w14:textId="77777777" w:rsidR="000921A1" w:rsidRPr="00682159" w:rsidRDefault="000921A1" w:rsidP="000921A1">
      <w:pPr>
        <w:pStyle w:val="Tijeloteksta"/>
        <w:spacing w:line="276" w:lineRule="auto"/>
        <w:ind w:right="-23"/>
        <w:jc w:val="both"/>
        <w:rPr>
          <w:shd w:val="clear" w:color="auto" w:fill="FFFFFF"/>
        </w:rPr>
      </w:pPr>
    </w:p>
    <w:p w14:paraId="1E362898" w14:textId="77777777" w:rsidR="000921A1" w:rsidRPr="00682159" w:rsidRDefault="000921A1" w:rsidP="000921A1">
      <w:pPr>
        <w:pStyle w:val="Tijeloteksta"/>
        <w:spacing w:line="276" w:lineRule="auto"/>
        <w:ind w:right="-23"/>
        <w:jc w:val="both"/>
        <w:rPr>
          <w:shd w:val="clear" w:color="auto" w:fill="FFFFFF"/>
        </w:rPr>
      </w:pPr>
      <w:r w:rsidRPr="00682159">
        <w:rPr>
          <w:shd w:val="clear" w:color="auto" w:fill="FFFFFF"/>
        </w:rPr>
        <w:t>Učenicima treba omogućiti sustavno i eksplicitno učenje i poučavanje komunikacijskih strategija i strategija učenja. Unutar njih, a na temelju potreba i interesa učenika, nastavnik demonstrira i preporučuje konkretne metode učenja, npr.: suradničkom nastavom, postavljanjem otvorenih pitanja, organiziranjem moderirane nastave, provedbom debate formatom prilagođene trajanju nastavnog sata, izradom konceptualnih i kognitivnih mapa, vođenjem heurističkog razgovora, istraživanjem različitih problema i osmišljavanjem rješenja, provedbom projekata, izradom pisanih radova i sl.</w:t>
      </w:r>
    </w:p>
    <w:p w14:paraId="1EC0150E" w14:textId="77777777" w:rsidR="000921A1" w:rsidRPr="00682159" w:rsidRDefault="000921A1" w:rsidP="000921A1">
      <w:pPr>
        <w:pStyle w:val="Tijeloteksta"/>
        <w:spacing w:line="276" w:lineRule="auto"/>
        <w:ind w:right="-23"/>
        <w:jc w:val="both"/>
        <w:rPr>
          <w:shd w:val="clear" w:color="auto" w:fill="FFFFFF"/>
        </w:rPr>
      </w:pPr>
    </w:p>
    <w:p w14:paraId="49F478A7" w14:textId="77777777" w:rsidR="000921A1" w:rsidRPr="00682159" w:rsidRDefault="000921A1" w:rsidP="000921A1">
      <w:pPr>
        <w:pStyle w:val="Tijeloteksta"/>
        <w:spacing w:line="276" w:lineRule="auto"/>
        <w:ind w:right="-23"/>
        <w:jc w:val="both"/>
        <w:rPr>
          <w:shd w:val="clear" w:color="auto" w:fill="FFFFFF"/>
        </w:rPr>
      </w:pPr>
      <w:r w:rsidRPr="00682159">
        <w:rPr>
          <w:shd w:val="clear" w:color="auto" w:fill="FFFFFF"/>
        </w:rPr>
        <w:t>Ovladavanje strategijama i metodama učenja ovisi o učenikovu odabiru i prihvaćanju s obzirom na osobine ličnosti, stilove učenja i predmetne zadatke. Važno je da nastavnik izravno poučava učenike strategijama i metodama učenja, modelira njihovu uspješnu upotrebu do postupnoga osamostaljivanja učenika u njihovoj primjeni.</w:t>
      </w:r>
    </w:p>
    <w:p w14:paraId="42C56BD8" w14:textId="77777777" w:rsidR="000921A1" w:rsidRPr="00682159" w:rsidRDefault="000921A1" w:rsidP="000921A1">
      <w:pPr>
        <w:pStyle w:val="Tijeloteksta"/>
        <w:spacing w:line="276" w:lineRule="auto"/>
        <w:ind w:left="1360" w:right="1354"/>
        <w:jc w:val="both"/>
        <w:rPr>
          <w:shd w:val="clear" w:color="auto" w:fill="FFFFFF"/>
        </w:rPr>
      </w:pPr>
    </w:p>
    <w:p w14:paraId="2AC71AC2" w14:textId="77777777" w:rsidR="000921A1" w:rsidRPr="00682159" w:rsidRDefault="000921A1" w:rsidP="000921A1">
      <w:pPr>
        <w:pStyle w:val="Tijeloteksta"/>
        <w:spacing w:line="276" w:lineRule="auto"/>
        <w:ind w:right="-23"/>
        <w:jc w:val="both"/>
        <w:rPr>
          <w:shd w:val="clear" w:color="auto" w:fill="FFFFFF"/>
        </w:rPr>
      </w:pPr>
      <w:r w:rsidRPr="00682159">
        <w:rPr>
          <w:shd w:val="clear" w:color="auto" w:fill="FFFFFF"/>
        </w:rPr>
        <w:t>Učenje i podučavanje se ostvaruje nizom aktivnosti i procesa kojima učenik aktivno stječe znanja i razvija vještine, uči istraživanjem i otkrivanjem te primjenjuje prije stečena znanja i iskustva i preuzima odgovornost za vlastito učenje.</w:t>
      </w:r>
    </w:p>
    <w:p w14:paraId="335A3D6C" w14:textId="77777777" w:rsidR="000921A1" w:rsidRPr="00682159" w:rsidRDefault="000921A1" w:rsidP="000921A1">
      <w:pPr>
        <w:pStyle w:val="Tijeloteksta"/>
        <w:spacing w:line="276" w:lineRule="auto"/>
        <w:ind w:right="-23"/>
        <w:jc w:val="both"/>
        <w:rPr>
          <w:shd w:val="clear" w:color="auto" w:fill="FFFFFF"/>
        </w:rPr>
      </w:pPr>
    </w:p>
    <w:p w14:paraId="27F333E0" w14:textId="77777777" w:rsidR="000921A1" w:rsidRPr="00682159" w:rsidRDefault="000921A1" w:rsidP="000921A1">
      <w:pPr>
        <w:pStyle w:val="Tijeloteksta"/>
        <w:spacing w:line="276" w:lineRule="auto"/>
        <w:ind w:right="-23"/>
        <w:jc w:val="both"/>
        <w:rPr>
          <w:shd w:val="clear" w:color="auto" w:fill="FFFFFF"/>
        </w:rPr>
      </w:pPr>
      <w:r w:rsidRPr="00682159">
        <w:rPr>
          <w:shd w:val="clear" w:color="auto" w:fill="FFFFFF"/>
        </w:rPr>
        <w:t xml:space="preserve">Uloga nastavnika u učenju i podučavanju Etike je planiranje, organiziranje i provedba aktivnosti kojima će učenik steći znanja i vještine potrebne za uspješno ovladavanje nastavnim sadržajima. Nastavnik prihvaća i primjenjuje inovativne pristupe u teoriji i praksi nastave Etike i kontinuirano unaprjeđuje svoje kompetencije da bi se održala visoka profesionalna kvaliteta poučavanja u skladu sa zahtjevima suvremenoga društva. Metode i pristupe poučavanju osmišljava i primjenjuje kreativno i samostalno radi poticanja na učenje i razvoj, </w:t>
      </w:r>
      <w:r w:rsidRPr="00682159">
        <w:rPr>
          <w:shd w:val="clear" w:color="auto" w:fill="FFFFFF"/>
        </w:rPr>
        <w:lastRenderedPageBreak/>
        <w:t>razlikuje ih i prilagođava kako bi odgovorio na potrebe učenika. Nastavnik bi prije svega trebao biti moderator aktivnosti koje se tijekom učenja i poučavanja provode, a suradnički odnos treba ostvariti na razini planiranja i organiziranja nastave. Tradicionalne nastavne pristupe potrebno je u što većoj mogućoj mjeri zamijeniti aktivnim nastavnim metodama.</w:t>
      </w:r>
    </w:p>
    <w:p w14:paraId="3819D179" w14:textId="77777777" w:rsidR="000921A1" w:rsidRPr="00682159" w:rsidRDefault="000921A1" w:rsidP="000921A1">
      <w:pPr>
        <w:pStyle w:val="Tijeloteksta"/>
        <w:spacing w:line="276" w:lineRule="auto"/>
        <w:ind w:left="1360" w:right="1354"/>
        <w:jc w:val="both"/>
        <w:rPr>
          <w:shd w:val="clear" w:color="auto" w:fill="FFFFFF"/>
        </w:rPr>
      </w:pPr>
    </w:p>
    <w:p w14:paraId="5185D22B" w14:textId="77777777" w:rsidR="000921A1" w:rsidRPr="00682159" w:rsidRDefault="000921A1" w:rsidP="000921A1">
      <w:pPr>
        <w:pStyle w:val="Tijeloteksta"/>
        <w:spacing w:line="276" w:lineRule="auto"/>
        <w:ind w:right="-23"/>
        <w:jc w:val="both"/>
        <w:rPr>
          <w:shd w:val="clear" w:color="auto" w:fill="FFFFFF"/>
        </w:rPr>
      </w:pPr>
      <w:r w:rsidRPr="00682159">
        <w:rPr>
          <w:shd w:val="clear" w:color="auto" w:fill="FFFFFF"/>
        </w:rPr>
        <w:t>Izvori za učenje i poučavanje Etike mogu se pronaći u brojnim materijalnim i nematerijalnim sadržajima. Osim udžbenika, od nastavnika se očekuje korištenje različitih znanstvenih i stručnih članaka, znanstveno analiziranih i didaktički obrađenih slučajeva iz prakse, stručne literature, novinskih članaka, video sadržaja, primjera iz književnosti i umjetnosti, filmova i sl. Dopuna učenju i poučavanju su također iskustva učenika i nastavnika, kao i iskustva drugih osoba, te se ona mogu promatrati kao motivacija za moralno i etičko promišljanje i djelovanje. Kao oblik učenja i poučavanja mogu se uzeti i gostujuća predavanja, posjete stručnoj tribini, organizacija okruglih stolova i sl. U odabiru materijala i izvora nastavnik se, uz vlastitu stručnost, može osloniti na interese i potrebe učenika.</w:t>
      </w:r>
    </w:p>
    <w:p w14:paraId="15DC92D7" w14:textId="77777777" w:rsidR="000921A1" w:rsidRPr="00682159" w:rsidRDefault="000921A1" w:rsidP="000921A1">
      <w:pPr>
        <w:pStyle w:val="Tijeloteksta"/>
        <w:spacing w:line="276" w:lineRule="auto"/>
        <w:ind w:right="-23"/>
        <w:jc w:val="both"/>
        <w:rPr>
          <w:shd w:val="clear" w:color="auto" w:fill="FFFFFF"/>
        </w:rPr>
      </w:pPr>
    </w:p>
    <w:p w14:paraId="49FA0611" w14:textId="77777777" w:rsidR="000921A1" w:rsidRPr="00682159" w:rsidRDefault="000921A1" w:rsidP="000921A1">
      <w:pPr>
        <w:pStyle w:val="Tijeloteksta"/>
        <w:spacing w:line="276" w:lineRule="auto"/>
        <w:ind w:right="-23"/>
        <w:jc w:val="both"/>
        <w:rPr>
          <w:shd w:val="clear" w:color="auto" w:fill="FFFFFF"/>
        </w:rPr>
      </w:pPr>
      <w:r w:rsidRPr="00682159">
        <w:rPr>
          <w:shd w:val="clear" w:color="auto" w:fill="FFFFFF"/>
        </w:rPr>
        <w:t>Etika se može poučavati u učionici i u raznim oblicima terenske nastave. U učionici radni prostor bi trebalo organizirati u obliku dijaloškog kruga ili, ako to zadatci zahtijevaju, u obliku više radnih skupina. Kako bi se učenje i poučavanje moglo odvijati na što je moguće višoj razini, važna je dobra opremljenost učionica. U terenskoj nastavi moguće je planirati suradnju s predstavnicima lokalnih vlasti, nevladinim sektorom, različitim organizacijama koje djeluju u lokalnoj sredini, u sklopu koje učenici mogu steći iskustva važna za realizaciju ciljeva i ishode nastavnoga predmeta.</w:t>
      </w:r>
    </w:p>
    <w:p w14:paraId="17C78A5A" w14:textId="77777777" w:rsidR="000921A1" w:rsidRPr="00682159" w:rsidRDefault="000921A1" w:rsidP="000921A1">
      <w:pPr>
        <w:pStyle w:val="Tijeloteksta"/>
        <w:spacing w:line="276" w:lineRule="auto"/>
        <w:ind w:right="-23"/>
        <w:jc w:val="both"/>
        <w:rPr>
          <w:shd w:val="clear" w:color="auto" w:fill="FFFFFF"/>
        </w:rPr>
      </w:pPr>
    </w:p>
    <w:p w14:paraId="5D135FCE" w14:textId="77777777" w:rsidR="000921A1" w:rsidRPr="00682159" w:rsidRDefault="000921A1" w:rsidP="000921A1">
      <w:pPr>
        <w:pStyle w:val="Tijeloteksta"/>
        <w:spacing w:line="276" w:lineRule="auto"/>
        <w:ind w:right="-23"/>
        <w:jc w:val="both"/>
        <w:rPr>
          <w:shd w:val="clear" w:color="auto" w:fill="FFFFFF"/>
        </w:rPr>
      </w:pPr>
      <w:r w:rsidRPr="00682159">
        <w:rPr>
          <w:shd w:val="clear" w:color="auto" w:fill="FFFFFF"/>
        </w:rPr>
        <w:t>Etika se podučava od prvog do četvrtog razreda gimnazije kao alternativni predmet za učenike koji ne pohađaju nastavni predmet Vjeronauk. Broj nastavnih sati Etike treba biti jednak broju nastavnih sati predviđenih za učenje i poučavanje Vjeronauka. Učenicima koji odaberu Etiku na prvoj godini ona postaje obvezni predmet do kraja srednjoškolskoga obrazovanja. Nastavnik je odgovoran da primjereno rasporedi raspoloživi broj sati tako da budu ostvareni ishodi iz svih domena, uz odgovarajuću upotrebu metoda i materijala. Ishodi na višim godinama učenja postavljeni su tako da podrazumijevaju detaljniju obradu sadržaja. Nastavnik samostalno planira primjeren broj sati za realizaciju pojedinih tema i odgojno-obrazovnih ishoda.</w:t>
      </w:r>
    </w:p>
    <w:p w14:paraId="4B4F5C1E" w14:textId="77777777" w:rsidR="000921A1" w:rsidRPr="00682159" w:rsidRDefault="000921A1" w:rsidP="000921A1">
      <w:pPr>
        <w:pStyle w:val="Tijeloteksta"/>
        <w:spacing w:line="276" w:lineRule="auto"/>
        <w:ind w:left="1360" w:right="1354"/>
        <w:jc w:val="both"/>
        <w:rPr>
          <w:shd w:val="clear" w:color="auto" w:fill="FFFFFF"/>
        </w:rPr>
      </w:pPr>
    </w:p>
    <w:p w14:paraId="3E8DD586" w14:textId="77777777" w:rsidR="000921A1" w:rsidRPr="00682159" w:rsidRDefault="000921A1" w:rsidP="000921A1">
      <w:pPr>
        <w:pStyle w:val="Tijeloteksta"/>
        <w:spacing w:line="276" w:lineRule="auto"/>
        <w:ind w:right="-23"/>
        <w:jc w:val="both"/>
        <w:rPr>
          <w:shd w:val="clear" w:color="auto" w:fill="FFFFFF"/>
        </w:rPr>
      </w:pPr>
      <w:r w:rsidRPr="00682159">
        <w:rPr>
          <w:shd w:val="clear" w:color="auto" w:fill="FFFFFF"/>
        </w:rPr>
        <w:t>Proces učenja i poučavanja treba se održavati u sigurnom, ugodnom i poticajnom okružju u kojem učenici i nastavnici mogu ostvariti svoje mogućnosti te uspješno i motivirano učiti i podučavati. Potrebno je stvarati poticajnu okolinu za stjecanje i razvijanje predviđenih kompetencija, a odgovornost za to treba preuzeti nastavnik. On treba razvijati kvalitetne odnose s učenicima uzimajući u obzir teorijske i praktične dimenzije učenja i poučavanja, koje doprinose kvalitetnijem usvajanju i razumijevanju nastavnoga sadržaja.</w:t>
      </w:r>
    </w:p>
    <w:p w14:paraId="62453B5C" w14:textId="77777777" w:rsidR="000921A1" w:rsidRPr="00682159" w:rsidRDefault="000921A1" w:rsidP="000921A1">
      <w:pPr>
        <w:pStyle w:val="Tijeloteksta"/>
        <w:spacing w:line="276" w:lineRule="auto"/>
        <w:ind w:left="1360" w:right="1354"/>
        <w:jc w:val="both"/>
        <w:rPr>
          <w:shd w:val="clear" w:color="auto" w:fill="FFFFFF"/>
        </w:rPr>
      </w:pPr>
    </w:p>
    <w:p w14:paraId="468132D7" w14:textId="150335C8" w:rsidR="00101D7E" w:rsidRPr="00682159" w:rsidRDefault="000921A1" w:rsidP="000921A1">
      <w:pPr>
        <w:pStyle w:val="Tijeloteksta"/>
        <w:spacing w:line="276" w:lineRule="auto"/>
        <w:ind w:right="-23"/>
        <w:jc w:val="both"/>
        <w:rPr>
          <w:shd w:val="clear" w:color="auto" w:fill="FFFFFF"/>
        </w:rPr>
      </w:pPr>
      <w:r w:rsidRPr="00682159">
        <w:rPr>
          <w:shd w:val="clear" w:color="auto" w:fill="FFFFFF"/>
        </w:rPr>
        <w:t xml:space="preserve">Kada je riječ o grupiranju učenika, treba uzeti u obzir da je Etika alternativni predmet i da se ne može predvidjeti koliko će se učenika u pojedinom razrednom odjelu i pojedinome naraštaju odlučiti za Etiku. U skladu s tim moguće je formiranje grupe učenika iz više </w:t>
      </w:r>
      <w:r w:rsidRPr="00682159">
        <w:rPr>
          <w:shd w:val="clear" w:color="auto" w:fill="FFFFFF"/>
        </w:rPr>
        <w:lastRenderedPageBreak/>
        <w:t>razrednih odjela istoga naraštaja. Unutar grupe, ovisno o zadatcima u učionici i izvan nje, te učeničkim potrebama i interesima, poželjno je formirati manje skupine koje će međusobno koordinirati osmišljavanje i provedbu aktivnosti uz poticaj nastavnika i njegovo praćenje i pomoć. Preporučuje se međugeneracijsko povezivanje učenika i interdisciplinarni pristup</w:t>
      </w:r>
      <w:r w:rsidR="00101D7E" w:rsidRPr="00682159">
        <w:rPr>
          <w:shd w:val="clear" w:color="auto" w:fill="FFFFFF"/>
        </w:rPr>
        <w:t>.</w:t>
      </w:r>
    </w:p>
    <w:p w14:paraId="4C87ACBF" w14:textId="1E94777A" w:rsidR="00101D7E" w:rsidRPr="00682159" w:rsidRDefault="00101D7E" w:rsidP="00101D7E">
      <w:pPr>
        <w:spacing w:line="276" w:lineRule="auto"/>
        <w:jc w:val="both"/>
        <w:sectPr w:rsidR="00101D7E" w:rsidRPr="00682159" w:rsidSect="005E13BE">
          <w:pgSz w:w="11910" w:h="16840"/>
          <w:pgMar w:top="1440" w:right="1562" w:bottom="1440" w:left="1440" w:header="0" w:footer="1049" w:gutter="0"/>
          <w:cols w:space="720"/>
          <w:docGrid w:linePitch="299"/>
        </w:sectPr>
      </w:pPr>
    </w:p>
    <w:p w14:paraId="0BFAF1C8" w14:textId="77777777" w:rsidR="00101D7E" w:rsidRPr="00682159" w:rsidRDefault="00101D7E" w:rsidP="000921A1">
      <w:pPr>
        <w:pStyle w:val="Tijeloteksta"/>
        <w:rPr>
          <w:sz w:val="20"/>
        </w:rPr>
      </w:pPr>
      <w:r w:rsidRPr="00682159">
        <w:rPr>
          <w:noProof/>
          <w:sz w:val="20"/>
          <w:lang w:val="en-US"/>
        </w:rPr>
        <w:lastRenderedPageBreak/>
        <mc:AlternateContent>
          <mc:Choice Requires="wps">
            <w:drawing>
              <wp:inline distT="0" distB="0" distL="0" distR="0" wp14:anchorId="79C52747" wp14:editId="1B80DAFD">
                <wp:extent cx="5737606" cy="265176"/>
                <wp:effectExtent l="0" t="0" r="15875" b="20955"/>
                <wp:docPr id="1482805346" name="Textbox 35"/>
                <wp:cNvGraphicFramePr/>
                <a:graphic xmlns:a="http://schemas.openxmlformats.org/drawingml/2006/main">
                  <a:graphicData uri="http://schemas.microsoft.com/office/word/2010/wordprocessingShape">
                    <wps:wsp>
                      <wps:cNvSpPr txBox="1"/>
                      <wps:spPr>
                        <a:xfrm>
                          <a:off x="0" y="0"/>
                          <a:ext cx="5737606" cy="265176"/>
                        </a:xfrm>
                        <a:prstGeom prst="rect">
                          <a:avLst/>
                        </a:prstGeom>
                        <a:solidFill>
                          <a:srgbClr val="B4C5E7"/>
                        </a:solidFill>
                        <a:ln w="6096">
                          <a:solidFill>
                            <a:srgbClr val="000000"/>
                          </a:solidFill>
                          <a:prstDash val="solid"/>
                        </a:ln>
                      </wps:spPr>
                      <wps:txbx>
                        <w:txbxContent>
                          <w:p w14:paraId="1F821DE6" w14:textId="77777777" w:rsidR="00F5135C" w:rsidRPr="00682159" w:rsidRDefault="00F5135C" w:rsidP="00101D7E">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wps:txbx>
                      <wps:bodyPr wrap="square" lIns="0" tIns="0" rIns="0" bIns="0" rtlCol="0">
                        <a:noAutofit/>
                      </wps:bodyPr>
                    </wps:wsp>
                  </a:graphicData>
                </a:graphic>
              </wp:inline>
            </w:drawing>
          </mc:Choice>
          <mc:Fallback>
            <w:pict>
              <v:shape w14:anchorId="79C52747" id="_x0000_s1120" type="#_x0000_t202" style="width:451.8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" fillcolor="#b4c5e7" strokeweight=".48pt">
                <v:textbox inset="0,0,0,0">
                  <w:txbxContent>
                    <w:p w14:paraId="1F821DE6" w14:textId="77777777" w:rsidR="00F5135C" w:rsidRPr="00682159" w:rsidRDefault="00F5135C" w:rsidP="00101D7E">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v:textbox>
                <w10:anchorlock/>
              </v:shape>
            </w:pict>
          </mc:Fallback>
        </mc:AlternateContent>
      </w:r>
    </w:p>
    <w:p w14:paraId="351A49B1" w14:textId="77777777" w:rsidR="00101D7E" w:rsidRPr="00682159" w:rsidRDefault="00101D7E" w:rsidP="00101D7E">
      <w:pPr>
        <w:pStyle w:val="Tijeloteksta"/>
        <w:spacing w:before="13"/>
      </w:pPr>
    </w:p>
    <w:p w14:paraId="2EF250AA" w14:textId="77777777" w:rsidR="000921A1" w:rsidRPr="00682159" w:rsidRDefault="000921A1" w:rsidP="000921A1">
      <w:pPr>
        <w:pStyle w:val="Tijeloteksta"/>
        <w:spacing w:line="276" w:lineRule="auto"/>
        <w:ind w:right="99"/>
        <w:jc w:val="both"/>
        <w:rPr>
          <w:shd w:val="clear" w:color="auto" w:fill="FFFFFF"/>
        </w:rPr>
      </w:pPr>
      <w:r w:rsidRPr="00682159">
        <w:rPr>
          <w:shd w:val="clear" w:color="auto" w:fill="FFFFFF"/>
        </w:rPr>
        <w:t>Vrednovanje nije samo konačno ocjenjivanje učeničkih postignuća, već i praćenje, prikupljanje i analiziranje podataka o učenju i aktivnostima učenika tijekom odgojno-obrazovnog procesa. Cilj formativnog procjenjivanja je korigiranje samog procesa učenja, praćenja napretka učenika u razvoju znanja, vještina i vrijednosti tijekom jedne godine. Sumativno procjenjivanje je donošenje konačne odluke o rezultatima procesa učenja, odnosno ocjena učeničkog postignuća na kraju razdoblja ili godine učenja i poučavanja.</w:t>
      </w:r>
    </w:p>
    <w:p w14:paraId="210D6339" w14:textId="77777777" w:rsidR="000921A1" w:rsidRPr="00682159" w:rsidRDefault="000921A1" w:rsidP="000921A1">
      <w:pPr>
        <w:pStyle w:val="Tijeloteksta"/>
        <w:spacing w:line="276" w:lineRule="auto"/>
        <w:ind w:right="99"/>
        <w:jc w:val="both"/>
        <w:rPr>
          <w:shd w:val="clear" w:color="auto" w:fill="FFFFFF"/>
        </w:rPr>
      </w:pPr>
    </w:p>
    <w:p w14:paraId="19A456E7" w14:textId="77777777" w:rsidR="000921A1" w:rsidRPr="00682159" w:rsidRDefault="000921A1" w:rsidP="000921A1">
      <w:pPr>
        <w:pStyle w:val="Tijeloteksta"/>
        <w:spacing w:line="276" w:lineRule="auto"/>
        <w:ind w:right="99"/>
        <w:jc w:val="both"/>
        <w:rPr>
          <w:shd w:val="clear" w:color="auto" w:fill="FFFFFF"/>
        </w:rPr>
      </w:pPr>
      <w:r w:rsidRPr="00682159">
        <w:rPr>
          <w:shd w:val="clear" w:color="auto" w:fill="FFFFFF"/>
        </w:rPr>
        <w:t>Cilj nastave Etike kroz domenu Mitovi, religije i društvo je njegovanje i razvijanje kreativnog mišljenja, razložitog govorenja i razboritog djelovanja, utemeljenog na općim vrijednostima i ljudskim pravima. Slikovnost i simboličnost koriste se kao poticaj za osvještavanje moralne dimenzije života. Poučiti pojedinca kako živjeti u zajednici sa sviješću o osobnom identitetu i potrebi poštivanja drugih ljudi.</w:t>
      </w:r>
    </w:p>
    <w:p w14:paraId="50A6A38C" w14:textId="77777777" w:rsidR="000921A1" w:rsidRPr="00682159" w:rsidRDefault="000921A1" w:rsidP="000921A1">
      <w:pPr>
        <w:pStyle w:val="Tijeloteksta"/>
        <w:spacing w:line="276" w:lineRule="auto"/>
        <w:ind w:right="99"/>
        <w:jc w:val="both"/>
        <w:rPr>
          <w:shd w:val="clear" w:color="auto" w:fill="FFFFFF"/>
        </w:rPr>
      </w:pPr>
    </w:p>
    <w:p w14:paraId="23DD2494" w14:textId="77777777" w:rsidR="000921A1" w:rsidRPr="00682159" w:rsidRDefault="000921A1" w:rsidP="000921A1">
      <w:pPr>
        <w:pStyle w:val="Tijeloteksta"/>
        <w:spacing w:line="276" w:lineRule="auto"/>
        <w:ind w:right="99"/>
        <w:jc w:val="both"/>
        <w:rPr>
          <w:shd w:val="clear" w:color="auto" w:fill="FFFFFF"/>
        </w:rPr>
      </w:pPr>
      <w:r w:rsidRPr="00682159">
        <w:rPr>
          <w:shd w:val="clear" w:color="auto" w:fill="FFFFFF"/>
        </w:rPr>
        <w:t>U sklopu domene Antropologija, pravo i politika pojedinac, suočen s moralnim dilemama, stvara sustav vrijednosti radi življenja u krugovima zajedništva – obitelji, društvu i državi, te globalnoj zajednici. Učenje je usredotočeno na moralno orijentiranje i etičko promišljanje sveukupnosti odnosa čovjeka u društvenom okružju.</w:t>
      </w:r>
    </w:p>
    <w:p w14:paraId="75D0F8C3" w14:textId="77777777" w:rsidR="000921A1" w:rsidRPr="00682159" w:rsidRDefault="000921A1" w:rsidP="000921A1">
      <w:pPr>
        <w:pStyle w:val="Tijeloteksta"/>
        <w:spacing w:line="276" w:lineRule="auto"/>
        <w:ind w:right="99"/>
        <w:jc w:val="both"/>
        <w:rPr>
          <w:shd w:val="clear" w:color="auto" w:fill="FFFFFF"/>
        </w:rPr>
      </w:pPr>
    </w:p>
    <w:p w14:paraId="6CE4371D" w14:textId="77777777" w:rsidR="000921A1" w:rsidRPr="00682159" w:rsidRDefault="000921A1" w:rsidP="000921A1">
      <w:pPr>
        <w:pStyle w:val="Tijeloteksta"/>
        <w:spacing w:line="276" w:lineRule="auto"/>
        <w:ind w:right="99"/>
        <w:jc w:val="both"/>
        <w:rPr>
          <w:shd w:val="clear" w:color="auto" w:fill="FFFFFF"/>
        </w:rPr>
      </w:pPr>
      <w:r w:rsidRPr="00682159">
        <w:rPr>
          <w:shd w:val="clear" w:color="auto" w:fill="FFFFFF"/>
        </w:rPr>
        <w:t>Kroz domenu Profesionalna etika zanimanja i poslovanje, cilj nastave je korištenje zaključaka moralne i etičke analize problema pojedinog zanimanja ili područja poslovanja u širenju svijesti o tim problemima i o mogućim rješenjima te, poticanje na djelovanje koje je u skladu s etičkim vrijednostima.</w:t>
      </w:r>
    </w:p>
    <w:p w14:paraId="0A23517E" w14:textId="77777777" w:rsidR="000921A1" w:rsidRPr="00682159" w:rsidRDefault="000921A1" w:rsidP="000921A1">
      <w:pPr>
        <w:pStyle w:val="Tijeloteksta"/>
        <w:spacing w:line="276" w:lineRule="auto"/>
        <w:ind w:right="99"/>
        <w:jc w:val="both"/>
        <w:rPr>
          <w:shd w:val="clear" w:color="auto" w:fill="FFFFFF"/>
        </w:rPr>
      </w:pPr>
    </w:p>
    <w:p w14:paraId="07FA0F4A" w14:textId="77777777" w:rsidR="000921A1" w:rsidRPr="00682159" w:rsidRDefault="000921A1" w:rsidP="000921A1">
      <w:pPr>
        <w:pStyle w:val="Tijeloteksta"/>
        <w:spacing w:line="276" w:lineRule="auto"/>
        <w:ind w:right="99"/>
        <w:jc w:val="both"/>
        <w:rPr>
          <w:shd w:val="clear" w:color="auto" w:fill="FFFFFF"/>
        </w:rPr>
      </w:pPr>
      <w:r w:rsidRPr="00682159">
        <w:rPr>
          <w:shd w:val="clear" w:color="auto" w:fill="FFFFFF"/>
        </w:rPr>
        <w:t>U domeni Čovjek suvremenog doba, cilj nastave je u upoznavanju učenika s bioetičkim pristupom i bioetičkim predmetnim područjem. Učenici trebaju steći uvid kako ti problemi i dileme pogađaju sve ljude i kako ih nije moguće riješiti u izdvojenim skupinama stručnjaka, nego tek u kreativnom dijalogu svih relevantnih pristupa i stajališta.</w:t>
      </w:r>
    </w:p>
    <w:p w14:paraId="1F294C6C" w14:textId="77777777" w:rsidR="000921A1" w:rsidRPr="00682159" w:rsidRDefault="000921A1" w:rsidP="000921A1">
      <w:pPr>
        <w:pStyle w:val="Tijeloteksta"/>
        <w:spacing w:line="276" w:lineRule="auto"/>
        <w:ind w:left="1360" w:right="1357"/>
        <w:jc w:val="both"/>
        <w:rPr>
          <w:shd w:val="clear" w:color="auto" w:fill="FFFFFF"/>
        </w:rPr>
      </w:pPr>
    </w:p>
    <w:p w14:paraId="0E658A1A" w14:textId="77777777" w:rsidR="000921A1" w:rsidRPr="00682159" w:rsidRDefault="000921A1" w:rsidP="000921A1">
      <w:pPr>
        <w:pStyle w:val="Tijeloteksta"/>
        <w:spacing w:line="276" w:lineRule="auto"/>
        <w:ind w:right="99"/>
        <w:jc w:val="both"/>
        <w:rPr>
          <w:shd w:val="clear" w:color="auto" w:fill="FFFFFF"/>
        </w:rPr>
      </w:pPr>
      <w:r w:rsidRPr="00682159">
        <w:rPr>
          <w:shd w:val="clear" w:color="auto" w:fill="FFFFFF"/>
        </w:rPr>
        <w:t>Od učenika se očekuje da zna, odnosno može: prepoznati i odrediti specifične etičke pojmove i pojmove srodnih disciplina, etička učenja, vrijednosne sustave, pojedine probleme koji ulaze u opseg etičkih rasprava te dvojbe i izabrane modele razrješavanja tih dvojbi; na tekstu primijeniti izabrana činjenična i konceptualna znanja i argumentacije na konkretne probleme iz etike kao filozofske discipline i na etičke probleme srodnih područja obuhvaćenih kurikulom Etike. To uključuje razumijevanje pretpostavki različitih etičkih učenja i načela, njihovo sustavno izvođenje i analizu, uspoređivanje, kritičko prosuđivanje i vrednovanje te primjenu ovih znanja na različita srodna područja kao izvorišta etičkih promišljanja, općenito razvijanje vlastitoga stajališta, obranu istoga i time dokaz ovladanosti osnovnim elementima argumentacije.</w:t>
      </w:r>
    </w:p>
    <w:p w14:paraId="686FCA21" w14:textId="77777777" w:rsidR="000921A1" w:rsidRPr="00682159" w:rsidRDefault="000921A1" w:rsidP="000921A1">
      <w:pPr>
        <w:pStyle w:val="Tijeloteksta"/>
        <w:spacing w:line="276" w:lineRule="auto"/>
        <w:ind w:left="1360" w:right="1357"/>
        <w:jc w:val="both"/>
        <w:rPr>
          <w:shd w:val="clear" w:color="auto" w:fill="FFFFFF"/>
        </w:rPr>
      </w:pPr>
    </w:p>
    <w:p w14:paraId="23AA4728" w14:textId="77777777" w:rsidR="000921A1" w:rsidRPr="00682159" w:rsidRDefault="000921A1" w:rsidP="000921A1">
      <w:pPr>
        <w:pStyle w:val="Tijeloteksta"/>
        <w:spacing w:line="276" w:lineRule="auto"/>
        <w:ind w:right="99"/>
        <w:jc w:val="both"/>
        <w:rPr>
          <w:shd w:val="clear" w:color="auto" w:fill="FFFFFF"/>
        </w:rPr>
      </w:pPr>
      <w:r w:rsidRPr="00682159">
        <w:rPr>
          <w:shd w:val="clear" w:color="auto" w:fill="FFFFFF"/>
        </w:rPr>
        <w:t>U nastavnom predmetu Etika sadržana su sva tri pristupa vrednovanja: vrednovanje za učenje, vrednovanje kao učenje i vrednovanje aktivnosti izvan škole.</w:t>
      </w:r>
    </w:p>
    <w:p w14:paraId="567883F9" w14:textId="77777777" w:rsidR="000921A1" w:rsidRPr="00682159" w:rsidRDefault="000921A1" w:rsidP="000921A1">
      <w:pPr>
        <w:pStyle w:val="Tijeloteksta"/>
        <w:spacing w:line="276" w:lineRule="auto"/>
        <w:ind w:left="1360" w:right="1357"/>
        <w:jc w:val="both"/>
        <w:rPr>
          <w:shd w:val="clear" w:color="auto" w:fill="FFFFFF"/>
        </w:rPr>
      </w:pPr>
    </w:p>
    <w:p w14:paraId="686BDB5E" w14:textId="77777777" w:rsidR="000921A1" w:rsidRPr="00682159" w:rsidRDefault="000921A1" w:rsidP="000921A1">
      <w:pPr>
        <w:pStyle w:val="Tijeloteksta"/>
        <w:spacing w:line="276" w:lineRule="auto"/>
        <w:ind w:right="99"/>
        <w:jc w:val="both"/>
        <w:rPr>
          <w:shd w:val="clear" w:color="auto" w:fill="FFFFFF"/>
        </w:rPr>
      </w:pPr>
      <w:r w:rsidRPr="00682159">
        <w:rPr>
          <w:shd w:val="clear" w:color="auto" w:fill="FFFFFF"/>
        </w:rPr>
        <w:t>Vrednovanje za učenje podrazumijeva praćenje i vrednovanje stečenoga znanja, vještina i stavova tijekom učenja i poučavanja predmeta. Ovim pristupom nastoji se motivirati učenika za stjecanje i razvijanje etičkih znanja, vještina i stajališta, te tako dvostruko pomaže nastavniku: procijeniti valjanost informacija s kojima učenik dolazi na nastavu, razinu ostvarenosti ishoda, vrijednosti i stajališta prema kojima rješava problem i odlučuje te njegov odnos i stajalište prema procesu etičkog učenja i podučavanja. Ovim pristupom nastavniku se pomaže usmjeriti proces učenja i poučavanja prema ispravljanju uočenih nedostataka u stečenom znanju, interpretiranju stajališta i ideja koje zahtijevaju etičku analizu. Učeniku ovaj pristup omogućava razumjeti što se predmetom Etika želi postići, što se od njega očekuje u procesu učenja i poučavanja, što se i kako u predmetu vrednuje te kako nastavnik ostvaruje svoju ulogu.</w:t>
      </w:r>
    </w:p>
    <w:p w14:paraId="0CCBA547" w14:textId="77777777" w:rsidR="000921A1" w:rsidRPr="00682159" w:rsidRDefault="000921A1" w:rsidP="000921A1">
      <w:pPr>
        <w:pStyle w:val="Tijeloteksta"/>
        <w:spacing w:line="276" w:lineRule="auto"/>
        <w:ind w:right="99"/>
        <w:jc w:val="both"/>
        <w:rPr>
          <w:shd w:val="clear" w:color="auto" w:fill="FFFFFF"/>
        </w:rPr>
      </w:pPr>
    </w:p>
    <w:p w14:paraId="7B905F7E" w14:textId="77777777" w:rsidR="000921A1" w:rsidRPr="00682159" w:rsidRDefault="000921A1" w:rsidP="000921A1">
      <w:pPr>
        <w:pStyle w:val="Tijeloteksta"/>
        <w:spacing w:line="276" w:lineRule="auto"/>
        <w:ind w:right="99"/>
        <w:jc w:val="both"/>
        <w:rPr>
          <w:shd w:val="clear" w:color="auto" w:fill="FFFFFF"/>
        </w:rPr>
      </w:pPr>
      <w:r w:rsidRPr="00682159">
        <w:rPr>
          <w:shd w:val="clear" w:color="auto" w:fill="FFFFFF"/>
        </w:rPr>
        <w:t>Vrednovanje kao učenje jest pristup u kojem učenik preuzima odgovornost za učenje, vrednuje svoj odnos prema zadatcima i aktivnostima, procjenjuje svoje rezultate i rezultate drugih učenika u svim oblicima rada. Za to je ključna nastavnikova pravodobna i pravovaljana povratna informacija, a može pomoći i vođenje mape učenja u kojoj učenik dokumentira ishode i skuplja bilješke o svojim rezultatima u učenju.</w:t>
      </w:r>
    </w:p>
    <w:p w14:paraId="6CAC68A5" w14:textId="77777777" w:rsidR="000921A1" w:rsidRPr="00682159" w:rsidRDefault="000921A1" w:rsidP="000921A1">
      <w:pPr>
        <w:pStyle w:val="Tijeloteksta"/>
        <w:spacing w:line="276" w:lineRule="auto"/>
        <w:ind w:right="99"/>
        <w:jc w:val="both"/>
        <w:rPr>
          <w:shd w:val="clear" w:color="auto" w:fill="FFFFFF"/>
        </w:rPr>
      </w:pPr>
    </w:p>
    <w:p w14:paraId="2D377628" w14:textId="77777777" w:rsidR="000921A1" w:rsidRPr="00682159" w:rsidRDefault="000921A1" w:rsidP="000921A1">
      <w:pPr>
        <w:pStyle w:val="Tijeloteksta"/>
        <w:spacing w:line="276" w:lineRule="auto"/>
        <w:ind w:right="99"/>
        <w:jc w:val="both"/>
        <w:rPr>
          <w:shd w:val="clear" w:color="auto" w:fill="FFFFFF"/>
        </w:rPr>
      </w:pPr>
      <w:r w:rsidRPr="00682159">
        <w:rPr>
          <w:shd w:val="clear" w:color="auto" w:fill="FFFFFF"/>
        </w:rPr>
        <w:t>Treba istaknuti i mogućnost vrednovanja aktivnosti izvan škole. Ono se provodi tako što se procjenjuju i ocjenjuju priprema učenika za aktivnost, njegova komunikacija i ponašanje tijekom aktivnosti, učenikov izvještaj o važnosti i rezultatima provedene aktivnosti te zaključak o naučenome tijekom provedbe aktivnosti. Uz posjete radnim i kulturnim institucijama, institucijama lokalne zajednice te udrugama civilnoga društva,  nastavnicima se pruža široka mogućnost osmišljavanja školskih i međuškolskih aktivnosti, poput obilježavanja važnih datuma, organiziranja etičkih tribina, dana etike i sl.</w:t>
      </w:r>
    </w:p>
    <w:p w14:paraId="43BCABE1" w14:textId="77777777" w:rsidR="000921A1" w:rsidRPr="00682159" w:rsidRDefault="000921A1" w:rsidP="000921A1">
      <w:pPr>
        <w:pStyle w:val="Tijeloteksta"/>
        <w:spacing w:line="276" w:lineRule="auto"/>
        <w:ind w:left="1360" w:right="1357"/>
        <w:jc w:val="both"/>
        <w:rPr>
          <w:shd w:val="clear" w:color="auto" w:fill="FFFFFF"/>
        </w:rPr>
      </w:pPr>
    </w:p>
    <w:p w14:paraId="381ABE4A" w14:textId="77777777" w:rsidR="000921A1" w:rsidRPr="00682159" w:rsidRDefault="000921A1" w:rsidP="000921A1">
      <w:pPr>
        <w:pStyle w:val="Tijeloteksta"/>
        <w:spacing w:line="276" w:lineRule="auto"/>
        <w:ind w:right="99"/>
        <w:jc w:val="both"/>
        <w:rPr>
          <w:shd w:val="clear" w:color="auto" w:fill="FFFFFF"/>
        </w:rPr>
      </w:pPr>
      <w:r w:rsidRPr="00682159">
        <w:rPr>
          <w:shd w:val="clear" w:color="auto" w:fill="FFFFFF"/>
        </w:rPr>
        <w:t>Unutar premeta Etika zastupljena su dva elementa vrednovanje i ocjenjivanja:</w:t>
      </w:r>
    </w:p>
    <w:p w14:paraId="7502F7C5" w14:textId="77777777" w:rsidR="000921A1" w:rsidRPr="00682159" w:rsidRDefault="000921A1">
      <w:pPr>
        <w:widowControl/>
        <w:numPr>
          <w:ilvl w:val="0"/>
          <w:numId w:val="154"/>
        </w:numPr>
        <w:shd w:val="clear" w:color="auto" w:fill="FFFFFF"/>
        <w:autoSpaceDE/>
        <w:autoSpaceDN/>
        <w:spacing w:line="276" w:lineRule="auto"/>
        <w:ind w:left="709"/>
        <w:jc w:val="both"/>
        <w:rPr>
          <w:sz w:val="24"/>
          <w:szCs w:val="24"/>
        </w:rPr>
      </w:pPr>
      <w:r w:rsidRPr="00682159">
        <w:rPr>
          <w:sz w:val="24"/>
          <w:szCs w:val="24"/>
        </w:rPr>
        <w:t>analiza i argumentacija</w:t>
      </w:r>
    </w:p>
    <w:p w14:paraId="0DE82712" w14:textId="77777777" w:rsidR="000921A1" w:rsidRPr="00682159" w:rsidRDefault="000921A1">
      <w:pPr>
        <w:widowControl/>
        <w:numPr>
          <w:ilvl w:val="0"/>
          <w:numId w:val="154"/>
        </w:numPr>
        <w:shd w:val="clear" w:color="auto" w:fill="FFFFFF"/>
        <w:autoSpaceDE/>
        <w:autoSpaceDN/>
        <w:spacing w:line="276" w:lineRule="auto"/>
        <w:ind w:left="709"/>
        <w:jc w:val="both"/>
        <w:rPr>
          <w:sz w:val="24"/>
          <w:szCs w:val="24"/>
        </w:rPr>
      </w:pPr>
      <w:r w:rsidRPr="00682159">
        <w:rPr>
          <w:sz w:val="24"/>
          <w:szCs w:val="24"/>
        </w:rPr>
        <w:t>istraživanje i djelovanje</w:t>
      </w:r>
    </w:p>
    <w:p w14:paraId="1E2FA399" w14:textId="77777777" w:rsidR="000921A1" w:rsidRPr="00682159" w:rsidRDefault="000921A1" w:rsidP="000921A1">
      <w:pPr>
        <w:pStyle w:val="Tijeloteksta"/>
        <w:spacing w:line="276" w:lineRule="auto"/>
        <w:ind w:left="1720" w:right="1357"/>
        <w:jc w:val="both"/>
        <w:rPr>
          <w:shd w:val="clear" w:color="auto" w:fill="FFFFFF"/>
        </w:rPr>
      </w:pPr>
    </w:p>
    <w:p w14:paraId="24A3F80E" w14:textId="77777777" w:rsidR="000921A1" w:rsidRPr="00682159" w:rsidRDefault="000921A1" w:rsidP="000921A1">
      <w:pPr>
        <w:pStyle w:val="Tijeloteksta"/>
        <w:spacing w:line="276" w:lineRule="auto"/>
        <w:ind w:right="99"/>
        <w:jc w:val="both"/>
        <w:rPr>
          <w:shd w:val="clear" w:color="auto" w:fill="FFFFFF"/>
        </w:rPr>
      </w:pPr>
      <w:r w:rsidRPr="00682159">
        <w:rPr>
          <w:shd w:val="clear" w:color="auto" w:fill="FFFFFF"/>
        </w:rPr>
        <w:t>Analiza i argumentacija jedan je od glavnih ciljeva procesa učenja i poučavanja, ali i bavljenja etikom kao filozofijskom disciplinom. Kroz ovaj element vrednuje se učenikova sposobnost bavljenja subjektivnom moralnom prosudbom različitih pitanja kako bi zatim, uz nastavnikovo vodstvo, svaki problem analizirao na razini sustavne i promišljene etičke prosudbe koristeći se instrumentarijem etike kao filozofijske discipline. Tako se osiguravaju obrazovna iskustva koja učeniku omogućuju uvid u složenost otvorenih pitanja, a promatranjem tih pitanja iz različitih perspektiva učenik će stjecati prijeko potrebno orijentacijsko znanje kao pretpostavku moralnoga djelovanja. U fokusu vrednovanja ovdje je približavanje etičkih problema i pristupa iskustvima učenika, naglašavanje važnosti i uloge filozofskih stajališta u rješavanju etičkih problema u različitim povijesnim razdobljima te doprinos filozofa u osmišljavanju metodologija kritičkoga mišljenja, što učeniku stvara osnove za samostalno misaono istraživanje.</w:t>
      </w:r>
    </w:p>
    <w:p w14:paraId="416FF1E6" w14:textId="77777777" w:rsidR="000921A1" w:rsidRPr="00682159" w:rsidRDefault="000921A1" w:rsidP="000921A1">
      <w:pPr>
        <w:pStyle w:val="Tijeloteksta"/>
        <w:spacing w:line="276" w:lineRule="auto"/>
        <w:ind w:left="1360" w:right="1357"/>
        <w:jc w:val="both"/>
        <w:rPr>
          <w:shd w:val="clear" w:color="auto" w:fill="FFFFFF"/>
        </w:rPr>
      </w:pPr>
    </w:p>
    <w:p w14:paraId="7E9FE2F6" w14:textId="77777777" w:rsidR="000921A1" w:rsidRPr="00682159" w:rsidRDefault="000921A1" w:rsidP="000921A1">
      <w:pPr>
        <w:pStyle w:val="Tijeloteksta"/>
        <w:spacing w:line="276" w:lineRule="auto"/>
        <w:ind w:right="1357"/>
        <w:jc w:val="both"/>
        <w:rPr>
          <w:shd w:val="clear" w:color="auto" w:fill="FFFFFF"/>
        </w:rPr>
      </w:pPr>
      <w:r w:rsidRPr="00682159">
        <w:rPr>
          <w:shd w:val="clear" w:color="auto" w:fill="FFFFFF"/>
        </w:rPr>
        <w:t>Ovim elementom se vrednuje:</w:t>
      </w:r>
    </w:p>
    <w:p w14:paraId="56D2F279" w14:textId="77777777" w:rsidR="000921A1" w:rsidRPr="00682159" w:rsidRDefault="000921A1">
      <w:pPr>
        <w:pStyle w:val="Tijeloteksta"/>
        <w:numPr>
          <w:ilvl w:val="0"/>
          <w:numId w:val="155"/>
        </w:numPr>
        <w:spacing w:line="276" w:lineRule="auto"/>
        <w:ind w:left="709" w:right="99"/>
        <w:jc w:val="both"/>
        <w:rPr>
          <w:shd w:val="clear" w:color="auto" w:fill="FFFFFF"/>
        </w:rPr>
      </w:pPr>
      <w:r w:rsidRPr="00682159">
        <w:rPr>
          <w:shd w:val="clear" w:color="auto" w:fill="FFFFFF"/>
        </w:rPr>
        <w:t>primjerena upotreba pojmova, koncepcija i teorija pri analizi problema i oblikovanju stajališta</w:t>
      </w:r>
    </w:p>
    <w:p w14:paraId="75ACF694" w14:textId="77777777" w:rsidR="000921A1" w:rsidRPr="00682159" w:rsidRDefault="000921A1">
      <w:pPr>
        <w:widowControl/>
        <w:numPr>
          <w:ilvl w:val="0"/>
          <w:numId w:val="155"/>
        </w:numPr>
        <w:shd w:val="clear" w:color="auto" w:fill="FFFFFF"/>
        <w:autoSpaceDE/>
        <w:autoSpaceDN/>
        <w:spacing w:line="276" w:lineRule="auto"/>
        <w:ind w:left="709"/>
        <w:jc w:val="both"/>
        <w:rPr>
          <w:sz w:val="24"/>
          <w:szCs w:val="24"/>
        </w:rPr>
      </w:pPr>
      <w:r w:rsidRPr="00682159">
        <w:rPr>
          <w:sz w:val="24"/>
          <w:szCs w:val="24"/>
        </w:rPr>
        <w:t>vještina etičke argumentacije</w:t>
      </w:r>
    </w:p>
    <w:p w14:paraId="077C77D1" w14:textId="77777777" w:rsidR="000921A1" w:rsidRPr="00682159" w:rsidRDefault="000921A1">
      <w:pPr>
        <w:widowControl/>
        <w:numPr>
          <w:ilvl w:val="0"/>
          <w:numId w:val="155"/>
        </w:numPr>
        <w:shd w:val="clear" w:color="auto" w:fill="FFFFFF"/>
        <w:autoSpaceDE/>
        <w:autoSpaceDN/>
        <w:spacing w:line="276" w:lineRule="auto"/>
        <w:ind w:left="709"/>
        <w:jc w:val="both"/>
        <w:rPr>
          <w:sz w:val="24"/>
          <w:szCs w:val="24"/>
        </w:rPr>
      </w:pPr>
      <w:r w:rsidRPr="00682159">
        <w:rPr>
          <w:sz w:val="24"/>
          <w:szCs w:val="24"/>
        </w:rPr>
        <w:t>istraživanje, opisivanje i analiza problema</w:t>
      </w:r>
    </w:p>
    <w:p w14:paraId="4D0D3DB4" w14:textId="77777777" w:rsidR="000921A1" w:rsidRPr="00682159" w:rsidRDefault="000921A1">
      <w:pPr>
        <w:pStyle w:val="Tijeloteksta"/>
        <w:numPr>
          <w:ilvl w:val="0"/>
          <w:numId w:val="155"/>
        </w:numPr>
        <w:spacing w:line="276" w:lineRule="auto"/>
        <w:ind w:left="709" w:right="99"/>
        <w:jc w:val="both"/>
        <w:rPr>
          <w:shd w:val="clear" w:color="auto" w:fill="FFFFFF"/>
        </w:rPr>
      </w:pPr>
      <w:r w:rsidRPr="00682159">
        <w:rPr>
          <w:shd w:val="clear" w:color="auto" w:fill="FFFFFF"/>
        </w:rPr>
        <w:t>navođenje, uspoređivanje, analiza i vrednovanje mogućeg rješenja iz očišta različitih teorija, pristupa i načela</w:t>
      </w:r>
    </w:p>
    <w:p w14:paraId="100505C0" w14:textId="77777777" w:rsidR="000921A1" w:rsidRPr="00682159" w:rsidRDefault="000921A1">
      <w:pPr>
        <w:widowControl/>
        <w:numPr>
          <w:ilvl w:val="0"/>
          <w:numId w:val="155"/>
        </w:numPr>
        <w:shd w:val="clear" w:color="auto" w:fill="FFFFFF"/>
        <w:autoSpaceDE/>
        <w:autoSpaceDN/>
        <w:spacing w:line="276" w:lineRule="auto"/>
        <w:ind w:left="709"/>
        <w:jc w:val="both"/>
        <w:rPr>
          <w:sz w:val="24"/>
          <w:szCs w:val="24"/>
        </w:rPr>
      </w:pPr>
      <w:r w:rsidRPr="00682159">
        <w:rPr>
          <w:sz w:val="24"/>
          <w:szCs w:val="24"/>
        </w:rPr>
        <w:t>argumentirano zagovaranje rješenja koje smatra najboljim</w:t>
      </w:r>
    </w:p>
    <w:p w14:paraId="2BBA44AF" w14:textId="77777777" w:rsidR="000921A1" w:rsidRPr="00682159" w:rsidRDefault="000921A1">
      <w:pPr>
        <w:pStyle w:val="Tijeloteksta"/>
        <w:numPr>
          <w:ilvl w:val="0"/>
          <w:numId w:val="155"/>
        </w:numPr>
        <w:spacing w:line="276" w:lineRule="auto"/>
        <w:ind w:left="709" w:right="99"/>
        <w:jc w:val="both"/>
        <w:rPr>
          <w:shd w:val="clear" w:color="auto" w:fill="FFFFFF"/>
        </w:rPr>
      </w:pPr>
      <w:r w:rsidRPr="00682159">
        <w:rPr>
          <w:shd w:val="clear" w:color="auto" w:fill="FFFFFF"/>
        </w:rPr>
        <w:t>analiza etičkih izvora - prepoznavanje i artikulacija problema, teze ili rješenja, prepoznavanje izrečenih i neizrečenih premisa, uočavanje mogućih implikacija, vrednovanje argumenata.</w:t>
      </w:r>
    </w:p>
    <w:p w14:paraId="23E9AE50" w14:textId="77777777" w:rsidR="000921A1" w:rsidRPr="00682159" w:rsidRDefault="000921A1" w:rsidP="000921A1">
      <w:pPr>
        <w:pStyle w:val="Tijeloteksta"/>
        <w:spacing w:line="276" w:lineRule="auto"/>
        <w:ind w:left="2080" w:right="1357"/>
        <w:jc w:val="both"/>
        <w:rPr>
          <w:shd w:val="clear" w:color="auto" w:fill="FFFFFF"/>
        </w:rPr>
      </w:pPr>
    </w:p>
    <w:p w14:paraId="56D10A81" w14:textId="77777777" w:rsidR="000921A1" w:rsidRPr="00682159" w:rsidRDefault="000921A1" w:rsidP="000921A1">
      <w:pPr>
        <w:pStyle w:val="Tijeloteksta"/>
        <w:spacing w:line="276" w:lineRule="auto"/>
        <w:ind w:right="99"/>
        <w:jc w:val="both"/>
        <w:rPr>
          <w:shd w:val="clear" w:color="auto" w:fill="FFFFFF"/>
        </w:rPr>
      </w:pPr>
      <w:r w:rsidRPr="00682159">
        <w:rPr>
          <w:shd w:val="clear" w:color="auto" w:fill="FFFFFF"/>
        </w:rPr>
        <w:t>U elementu Istraživanje i djelovanje učeniku i nastavniku postavlja se izazov da razvijeni etički senzibilitet pretoče u konkretne aktivnosti kojima iskazuju skrb za dobrobit samih sebe, drugih ljudi, drugih živih bića, prirode i budućih generacija. Pretpostavka toga jest otvaranje učenja i podučavanja Etike, ali i škole, prema svim sudionicima u školskom okruženju i društvu, čime se najbolje ostvaruje koncept iskustvenog učenja. U fokusu vrednovanja ovdje su aktivnosti koje nose obilježje moralno ispravnoga djelovanja, pri čemu se naglašava provedba projektnih i sličnih aktivnosti usmjerenih na skrb za dobrobit lokalne zajednice i šire okoline. U skladu s planiranim aktivnostima učenik se kroz različite aktivnosti suočava s izazovima i problemima o kojima promišlja tijekom nastavnoga procesa.</w:t>
      </w:r>
    </w:p>
    <w:p w14:paraId="2C8CCFBB" w14:textId="77777777" w:rsidR="000921A1" w:rsidRPr="00682159" w:rsidRDefault="000921A1" w:rsidP="000921A1">
      <w:pPr>
        <w:pStyle w:val="Tijeloteksta"/>
        <w:spacing w:line="276" w:lineRule="auto"/>
        <w:ind w:left="1360" w:right="1357"/>
        <w:jc w:val="both"/>
        <w:rPr>
          <w:shd w:val="clear" w:color="auto" w:fill="FFFFFF"/>
        </w:rPr>
      </w:pPr>
    </w:p>
    <w:p w14:paraId="3109FCBF" w14:textId="77777777" w:rsidR="000921A1" w:rsidRPr="00682159" w:rsidRDefault="000921A1" w:rsidP="000921A1">
      <w:pPr>
        <w:pStyle w:val="Tijeloteksta"/>
        <w:spacing w:line="276" w:lineRule="auto"/>
        <w:ind w:right="1357"/>
        <w:jc w:val="both"/>
        <w:rPr>
          <w:shd w:val="clear" w:color="auto" w:fill="FFFFFF"/>
        </w:rPr>
      </w:pPr>
      <w:r w:rsidRPr="00682159">
        <w:rPr>
          <w:shd w:val="clear" w:color="auto" w:fill="FFFFFF"/>
        </w:rPr>
        <w:t>Ovim elementom se vrednuju: </w:t>
      </w:r>
    </w:p>
    <w:p w14:paraId="6731ED9F" w14:textId="77777777" w:rsidR="000921A1" w:rsidRPr="00682159" w:rsidRDefault="000921A1">
      <w:pPr>
        <w:widowControl/>
        <w:numPr>
          <w:ilvl w:val="0"/>
          <w:numId w:val="156"/>
        </w:numPr>
        <w:shd w:val="clear" w:color="auto" w:fill="FFFFFF"/>
        <w:autoSpaceDE/>
        <w:autoSpaceDN/>
        <w:spacing w:line="276" w:lineRule="auto"/>
        <w:ind w:left="709"/>
        <w:jc w:val="both"/>
        <w:rPr>
          <w:sz w:val="24"/>
          <w:szCs w:val="24"/>
        </w:rPr>
      </w:pPr>
      <w:r w:rsidRPr="00682159">
        <w:rPr>
          <w:sz w:val="24"/>
          <w:szCs w:val="24"/>
        </w:rPr>
        <w:t>vještine uočavanja, artikuliranja i rješavanja konkretnih problema</w:t>
      </w:r>
    </w:p>
    <w:p w14:paraId="0175DC7C" w14:textId="77777777" w:rsidR="000921A1" w:rsidRPr="00682159" w:rsidRDefault="000921A1">
      <w:pPr>
        <w:widowControl/>
        <w:numPr>
          <w:ilvl w:val="0"/>
          <w:numId w:val="156"/>
        </w:numPr>
        <w:shd w:val="clear" w:color="auto" w:fill="FFFFFF"/>
        <w:autoSpaceDE/>
        <w:autoSpaceDN/>
        <w:spacing w:line="276" w:lineRule="auto"/>
        <w:ind w:left="709"/>
        <w:jc w:val="both"/>
        <w:rPr>
          <w:sz w:val="24"/>
          <w:szCs w:val="24"/>
        </w:rPr>
      </w:pPr>
      <w:r w:rsidRPr="00682159">
        <w:rPr>
          <w:sz w:val="24"/>
          <w:szCs w:val="24"/>
        </w:rPr>
        <w:t>izrada različitih vrsta projekata, referata, prezentacija, studija slučajeva</w:t>
      </w:r>
    </w:p>
    <w:p w14:paraId="21982DDB" w14:textId="77777777" w:rsidR="000921A1" w:rsidRPr="00682159" w:rsidRDefault="000921A1">
      <w:pPr>
        <w:widowControl/>
        <w:numPr>
          <w:ilvl w:val="0"/>
          <w:numId w:val="156"/>
        </w:numPr>
        <w:shd w:val="clear" w:color="auto" w:fill="FFFFFF"/>
        <w:autoSpaceDE/>
        <w:autoSpaceDN/>
        <w:spacing w:line="276" w:lineRule="auto"/>
        <w:ind w:left="709"/>
        <w:jc w:val="both"/>
        <w:rPr>
          <w:sz w:val="24"/>
          <w:szCs w:val="24"/>
        </w:rPr>
      </w:pPr>
      <w:r w:rsidRPr="00682159">
        <w:rPr>
          <w:sz w:val="24"/>
          <w:szCs w:val="24"/>
        </w:rPr>
        <w:t>izrada kreativnih sadržaja: plakata, mapa, videozapisa</w:t>
      </w:r>
    </w:p>
    <w:p w14:paraId="6623F5DC" w14:textId="77777777" w:rsidR="000921A1" w:rsidRPr="00682159" w:rsidRDefault="000921A1">
      <w:pPr>
        <w:pStyle w:val="Tijeloteksta"/>
        <w:numPr>
          <w:ilvl w:val="0"/>
          <w:numId w:val="156"/>
        </w:numPr>
        <w:spacing w:line="276" w:lineRule="auto"/>
        <w:ind w:left="709" w:right="99"/>
        <w:jc w:val="both"/>
        <w:rPr>
          <w:shd w:val="clear" w:color="auto" w:fill="FFFFFF"/>
        </w:rPr>
      </w:pPr>
      <w:r w:rsidRPr="00682159">
        <w:rPr>
          <w:shd w:val="clear" w:color="auto" w:fill="FFFFFF"/>
        </w:rPr>
        <w:t>tijek i kvaliteta procesa učenja (sudjelovanje, usredotočenost i praćenje rada izvršavanjem zadataka i obveza te napredak učenika) na nastavnim satima, te u izradi i izvršavanju domaćih zadataka</w:t>
      </w:r>
    </w:p>
    <w:p w14:paraId="0C9BF352" w14:textId="77777777" w:rsidR="000921A1" w:rsidRPr="00682159" w:rsidRDefault="000921A1">
      <w:pPr>
        <w:widowControl/>
        <w:numPr>
          <w:ilvl w:val="0"/>
          <w:numId w:val="156"/>
        </w:numPr>
        <w:shd w:val="clear" w:color="auto" w:fill="FFFFFF"/>
        <w:autoSpaceDE/>
        <w:autoSpaceDN/>
        <w:spacing w:line="276" w:lineRule="auto"/>
        <w:ind w:left="709"/>
        <w:jc w:val="both"/>
        <w:rPr>
          <w:sz w:val="24"/>
          <w:szCs w:val="24"/>
        </w:rPr>
      </w:pPr>
      <w:r w:rsidRPr="00682159">
        <w:rPr>
          <w:sz w:val="24"/>
          <w:szCs w:val="24"/>
        </w:rPr>
        <w:t>komunikacijske vještine (razumijevanje sebe i drugih), uvjerljivost i utjecaj na druge</w:t>
      </w:r>
    </w:p>
    <w:p w14:paraId="55D24C48" w14:textId="77777777" w:rsidR="000921A1" w:rsidRPr="00682159" w:rsidRDefault="000921A1">
      <w:pPr>
        <w:pStyle w:val="Tijeloteksta"/>
        <w:numPr>
          <w:ilvl w:val="0"/>
          <w:numId w:val="156"/>
        </w:numPr>
        <w:spacing w:line="276" w:lineRule="auto"/>
        <w:ind w:left="709" w:right="99"/>
        <w:jc w:val="both"/>
        <w:rPr>
          <w:shd w:val="clear" w:color="auto" w:fill="FFFFFF"/>
        </w:rPr>
      </w:pPr>
      <w:r w:rsidRPr="00682159">
        <w:rPr>
          <w:shd w:val="clear" w:color="auto" w:fill="FFFFFF"/>
        </w:rPr>
        <w:t>naklonost i povjerenje drugih, razumijevanje važnosti pozitivne interakcije (odnos s nastavnicima, osobljem škole, drugim učenicima i dr. sudionicima interakcije), svijest o posljedicama ponašanja i sl.</w:t>
      </w:r>
    </w:p>
    <w:p w14:paraId="7FC54889" w14:textId="77777777" w:rsidR="000921A1" w:rsidRPr="00682159" w:rsidRDefault="000921A1" w:rsidP="000921A1">
      <w:pPr>
        <w:pStyle w:val="Tijeloteksta"/>
        <w:spacing w:line="276" w:lineRule="auto"/>
        <w:ind w:left="2080" w:right="1357"/>
        <w:jc w:val="both"/>
        <w:rPr>
          <w:shd w:val="clear" w:color="auto" w:fill="FFFFFF"/>
        </w:rPr>
      </w:pPr>
    </w:p>
    <w:p w14:paraId="4E7C9C91" w14:textId="77777777" w:rsidR="000921A1" w:rsidRPr="00682159" w:rsidRDefault="000921A1" w:rsidP="000921A1">
      <w:pPr>
        <w:pStyle w:val="Tijeloteksta"/>
        <w:spacing w:line="276" w:lineRule="auto"/>
        <w:ind w:right="99"/>
        <w:jc w:val="both"/>
        <w:rPr>
          <w:shd w:val="clear" w:color="auto" w:fill="FFFFFF"/>
        </w:rPr>
      </w:pPr>
      <w:r w:rsidRPr="00682159">
        <w:rPr>
          <w:shd w:val="clear" w:color="auto" w:fill="FFFFFF"/>
        </w:rPr>
        <w:t>Savjetuje se izbjegavanje klasičnih pisanih provjera i njihova zamjena, prije svega raspravljačkim, a zatim filozofskim esejom. Ujedno se savjetuje izbjegavanje klasičnih usmenih provjera prozivanjem učenika i njegovim izvođenjem pred školsku ploču, te se preporučuje procjenjivati ga i ocjenjivati idućim tehnikama:</w:t>
      </w:r>
    </w:p>
    <w:p w14:paraId="1D8F36A0" w14:textId="77777777" w:rsidR="000921A1" w:rsidRPr="00682159" w:rsidRDefault="000921A1">
      <w:pPr>
        <w:widowControl/>
        <w:numPr>
          <w:ilvl w:val="0"/>
          <w:numId w:val="157"/>
        </w:numPr>
        <w:shd w:val="clear" w:color="auto" w:fill="FFFFFF"/>
        <w:autoSpaceDE/>
        <w:autoSpaceDN/>
        <w:spacing w:line="276" w:lineRule="auto"/>
        <w:ind w:left="709"/>
        <w:jc w:val="both"/>
        <w:rPr>
          <w:sz w:val="24"/>
          <w:szCs w:val="24"/>
        </w:rPr>
      </w:pPr>
      <w:r w:rsidRPr="00682159">
        <w:rPr>
          <w:sz w:val="24"/>
          <w:szCs w:val="24"/>
        </w:rPr>
        <w:t>razgovor s učenikom</w:t>
      </w:r>
    </w:p>
    <w:p w14:paraId="1A2F6AB3" w14:textId="77777777" w:rsidR="000921A1" w:rsidRPr="00682159" w:rsidRDefault="000921A1">
      <w:pPr>
        <w:widowControl/>
        <w:numPr>
          <w:ilvl w:val="0"/>
          <w:numId w:val="157"/>
        </w:numPr>
        <w:shd w:val="clear" w:color="auto" w:fill="FFFFFF"/>
        <w:autoSpaceDE/>
        <w:autoSpaceDN/>
        <w:spacing w:line="276" w:lineRule="auto"/>
        <w:ind w:left="709"/>
        <w:jc w:val="both"/>
        <w:rPr>
          <w:sz w:val="24"/>
          <w:szCs w:val="24"/>
        </w:rPr>
      </w:pPr>
      <w:r w:rsidRPr="00682159">
        <w:rPr>
          <w:sz w:val="24"/>
          <w:szCs w:val="24"/>
        </w:rPr>
        <w:t>organizacija rasprave među učenicima</w:t>
      </w:r>
    </w:p>
    <w:p w14:paraId="281D0EF3" w14:textId="77777777" w:rsidR="000921A1" w:rsidRPr="00682159" w:rsidRDefault="000921A1">
      <w:pPr>
        <w:widowControl/>
        <w:numPr>
          <w:ilvl w:val="0"/>
          <w:numId w:val="157"/>
        </w:numPr>
        <w:shd w:val="clear" w:color="auto" w:fill="FFFFFF"/>
        <w:autoSpaceDE/>
        <w:autoSpaceDN/>
        <w:spacing w:line="276" w:lineRule="auto"/>
        <w:ind w:left="709"/>
        <w:jc w:val="both"/>
        <w:rPr>
          <w:sz w:val="24"/>
          <w:szCs w:val="24"/>
        </w:rPr>
      </w:pPr>
      <w:r w:rsidRPr="00682159">
        <w:rPr>
          <w:sz w:val="24"/>
          <w:szCs w:val="24"/>
        </w:rPr>
        <w:t>organizacija debate</w:t>
      </w:r>
    </w:p>
    <w:p w14:paraId="7DD34369" w14:textId="77777777" w:rsidR="000921A1" w:rsidRPr="00682159" w:rsidRDefault="000921A1">
      <w:pPr>
        <w:widowControl/>
        <w:numPr>
          <w:ilvl w:val="0"/>
          <w:numId w:val="157"/>
        </w:numPr>
        <w:shd w:val="clear" w:color="auto" w:fill="FFFFFF"/>
        <w:autoSpaceDE/>
        <w:autoSpaceDN/>
        <w:spacing w:line="276" w:lineRule="auto"/>
        <w:ind w:left="709"/>
        <w:jc w:val="both"/>
        <w:rPr>
          <w:sz w:val="24"/>
          <w:szCs w:val="24"/>
        </w:rPr>
      </w:pPr>
      <w:r w:rsidRPr="00682159">
        <w:rPr>
          <w:sz w:val="24"/>
          <w:szCs w:val="24"/>
        </w:rPr>
        <w:lastRenderedPageBreak/>
        <w:t>organizacija oluje ideja</w:t>
      </w:r>
    </w:p>
    <w:p w14:paraId="2CCE09C2" w14:textId="77777777" w:rsidR="000921A1" w:rsidRPr="00682159" w:rsidRDefault="000921A1">
      <w:pPr>
        <w:widowControl/>
        <w:numPr>
          <w:ilvl w:val="0"/>
          <w:numId w:val="157"/>
        </w:numPr>
        <w:shd w:val="clear" w:color="auto" w:fill="FFFFFF"/>
        <w:autoSpaceDE/>
        <w:autoSpaceDN/>
        <w:spacing w:line="276" w:lineRule="auto"/>
        <w:ind w:left="709"/>
        <w:jc w:val="both"/>
        <w:rPr>
          <w:sz w:val="24"/>
          <w:szCs w:val="24"/>
        </w:rPr>
      </w:pPr>
      <w:r w:rsidRPr="00682159">
        <w:rPr>
          <w:sz w:val="24"/>
          <w:szCs w:val="24"/>
        </w:rPr>
        <w:t>usmeno referiranje istraženih slučajeva (usmeni referati, prezentacije, studije slučajeva)</w:t>
      </w:r>
    </w:p>
    <w:p w14:paraId="77591FA1" w14:textId="77777777" w:rsidR="000921A1" w:rsidRPr="00682159" w:rsidRDefault="000921A1">
      <w:pPr>
        <w:widowControl/>
        <w:numPr>
          <w:ilvl w:val="0"/>
          <w:numId w:val="157"/>
        </w:numPr>
        <w:shd w:val="clear" w:color="auto" w:fill="FFFFFF"/>
        <w:autoSpaceDE/>
        <w:autoSpaceDN/>
        <w:spacing w:line="276" w:lineRule="auto"/>
        <w:ind w:left="709"/>
        <w:jc w:val="both"/>
        <w:rPr>
          <w:sz w:val="24"/>
          <w:szCs w:val="24"/>
        </w:rPr>
      </w:pPr>
      <w:r w:rsidRPr="00682159">
        <w:rPr>
          <w:sz w:val="24"/>
          <w:szCs w:val="24"/>
        </w:rPr>
        <w:t>izrada kreativnih sadržaja (plakati, kratki videozapisi i sl.).</w:t>
      </w:r>
    </w:p>
    <w:p w14:paraId="311F609F" w14:textId="77777777" w:rsidR="000921A1" w:rsidRPr="00682159" w:rsidRDefault="000921A1" w:rsidP="000921A1">
      <w:pPr>
        <w:pStyle w:val="Tijeloteksta"/>
        <w:spacing w:line="276" w:lineRule="auto"/>
        <w:ind w:left="2080" w:right="1357"/>
        <w:jc w:val="both"/>
        <w:rPr>
          <w:shd w:val="clear" w:color="auto" w:fill="FFFFFF"/>
        </w:rPr>
      </w:pPr>
    </w:p>
    <w:p w14:paraId="0266E856" w14:textId="1BCA746D" w:rsidR="00101D7E" w:rsidRPr="00682159" w:rsidRDefault="000921A1" w:rsidP="000921A1">
      <w:pPr>
        <w:pStyle w:val="Tijeloteksta"/>
        <w:spacing w:line="276" w:lineRule="auto"/>
        <w:ind w:right="99"/>
        <w:jc w:val="both"/>
        <w:rPr>
          <w:shd w:val="clear" w:color="auto" w:fill="FFFFFF"/>
        </w:rPr>
      </w:pPr>
      <w:r w:rsidRPr="00682159">
        <w:rPr>
          <w:shd w:val="clear" w:color="auto" w:fill="FFFFFF"/>
        </w:rPr>
        <w:t>Nastavnikov zadatak je osigurati zaključnu ocjenu i zaključnu procjenu za svakog učenika. U donošenju zaključne ocjene iz predmeta Etika temeljna mu je smjernica aritmetička sredina svih ocjena koje je učenik tijekom nastavne godine prikupio u obama elementima vrednovanja: analizi i argumentaciji te istraživanju i djelovanju, pri čemu oba imaju jednaku težinu. Međutim, odluka o ocjeni ne bi trebala proizići iz aritmetičke sredine, koja zrcali samo vrednovanje naučenoga, nego bi je trebala potvrditi ili promijeniti nastavnikova zaključna procjena. Budući da je vrednovanje sustavan proces koji se provodi tijekom cijele nastavne godine, zaključna procjena, uz vrednovanje naučenoga, upotpunjuje se nastavnikovim izvještajima o napretku učenika koji održavaju vrednovanje za učenje i vrednovanje kao učenje</w:t>
      </w:r>
      <w:r w:rsidR="00101D7E" w:rsidRPr="00682159">
        <w:rPr>
          <w:shd w:val="clear" w:color="auto" w:fill="FFFFFF"/>
        </w:rPr>
        <w:t>.</w:t>
      </w:r>
    </w:p>
    <w:p w14:paraId="40EBD3C7" w14:textId="77777777" w:rsidR="00101D7E" w:rsidRPr="00682159" w:rsidRDefault="00101D7E" w:rsidP="00101D7E">
      <w:pPr>
        <w:widowControl/>
        <w:shd w:val="clear" w:color="auto" w:fill="FFFFFF"/>
        <w:autoSpaceDE/>
        <w:autoSpaceDN/>
        <w:rPr>
          <w:rFonts w:ascii="Gilroy-Medium" w:hAnsi="Gilroy-Medium"/>
          <w:color w:val="758CA6"/>
          <w:sz w:val="27"/>
          <w:szCs w:val="27"/>
        </w:rPr>
      </w:pPr>
    </w:p>
    <w:p w14:paraId="32285D67" w14:textId="77777777" w:rsidR="00101D7E" w:rsidRPr="00682159" w:rsidRDefault="00101D7E" w:rsidP="00101D7E">
      <w:pPr>
        <w:widowControl/>
        <w:shd w:val="clear" w:color="auto" w:fill="FFFFFF"/>
        <w:autoSpaceDE/>
        <w:autoSpaceDN/>
        <w:rPr>
          <w:rFonts w:ascii="Gilroy-Medium" w:hAnsi="Gilroy-Medium"/>
          <w:color w:val="758CA6"/>
          <w:sz w:val="27"/>
          <w:szCs w:val="27"/>
        </w:rPr>
      </w:pPr>
    </w:p>
    <w:p w14:paraId="5193F64F" w14:textId="77777777" w:rsidR="00101D7E" w:rsidRPr="00682159" w:rsidRDefault="00101D7E" w:rsidP="00101D7E">
      <w:pPr>
        <w:pStyle w:val="Tijeloteksta"/>
        <w:spacing w:line="276" w:lineRule="auto"/>
        <w:ind w:left="1360" w:right="1357"/>
        <w:jc w:val="both"/>
        <w:rPr>
          <w:rFonts w:ascii="PT Serif" w:hAnsi="PT Serif"/>
          <w:color w:val="333333"/>
          <w:sz w:val="27"/>
          <w:szCs w:val="27"/>
          <w:shd w:val="clear" w:color="auto" w:fill="FFFFFF"/>
        </w:rPr>
      </w:pPr>
    </w:p>
    <w:p w14:paraId="345D0FE3" w14:textId="77777777" w:rsidR="00101D7E" w:rsidRPr="00682159" w:rsidRDefault="00101D7E" w:rsidP="00101D7E">
      <w:pPr>
        <w:pStyle w:val="Tijeloteksta"/>
        <w:spacing w:line="276" w:lineRule="auto"/>
        <w:ind w:left="1360" w:right="1357"/>
        <w:jc w:val="both"/>
        <w:rPr>
          <w:rFonts w:ascii="PT Serif" w:hAnsi="PT Serif"/>
          <w:color w:val="333333"/>
          <w:sz w:val="27"/>
          <w:szCs w:val="27"/>
          <w:shd w:val="clear" w:color="auto" w:fill="FFFFFF"/>
        </w:rPr>
      </w:pPr>
    </w:p>
    <w:p w14:paraId="71375379" w14:textId="77777777" w:rsidR="00101D7E" w:rsidRPr="00682159" w:rsidRDefault="00101D7E" w:rsidP="00101D7E">
      <w:pPr>
        <w:pStyle w:val="Tijeloteksta"/>
        <w:spacing w:line="276" w:lineRule="auto"/>
        <w:ind w:left="1360" w:right="1357"/>
        <w:jc w:val="both"/>
        <w:rPr>
          <w:shd w:val="clear" w:color="auto" w:fill="FFFFFF"/>
        </w:rPr>
      </w:pPr>
    </w:p>
    <w:p w14:paraId="728A4B41" w14:textId="77777777" w:rsidR="00101D7E" w:rsidRPr="00682159" w:rsidRDefault="00101D7E" w:rsidP="00101D7E">
      <w:pPr>
        <w:pStyle w:val="Tijeloteksta"/>
        <w:spacing w:before="2" w:line="276" w:lineRule="auto"/>
        <w:ind w:right="1357"/>
        <w:jc w:val="both"/>
        <w:sectPr w:rsidR="00101D7E" w:rsidRPr="00682159" w:rsidSect="000921A1">
          <w:pgSz w:w="11910" w:h="16840"/>
          <w:pgMar w:top="1440" w:right="1440" w:bottom="1440" w:left="1440" w:header="0" w:footer="1049" w:gutter="0"/>
          <w:cols w:space="720"/>
          <w:docGrid w:linePitch="299"/>
        </w:sectPr>
      </w:pPr>
    </w:p>
    <w:p w14:paraId="147F5432" w14:textId="2D552422" w:rsidR="00B3623D" w:rsidRPr="00682159" w:rsidRDefault="00B3623D" w:rsidP="00496796">
      <w:pPr>
        <w:pStyle w:val="Naslov5"/>
      </w:pPr>
      <w:bookmarkStart w:id="104" w:name="_Toc171540226"/>
      <w:bookmarkStart w:id="105" w:name="_Toc171540416"/>
      <w:bookmarkStart w:id="106" w:name="_Toc172148180"/>
      <w:r w:rsidRPr="00682159">
        <w:rPr>
          <w:rFonts w:eastAsia="DengXian"/>
          <w:noProof/>
          <w:sz w:val="20"/>
          <w:szCs w:val="20"/>
          <w:lang w:val="en-US"/>
        </w:rPr>
        <w:lastRenderedPageBreak/>
        <mc:AlternateContent>
          <mc:Choice Requires="wpg">
            <w:drawing>
              <wp:anchor distT="0" distB="0" distL="114300" distR="114300" simplePos="0" relativeHeight="251671552" behindDoc="0" locked="0" layoutInCell="1" allowOverlap="1" wp14:anchorId="1762FDAD" wp14:editId="25E6EE40">
                <wp:simplePos x="0" y="0"/>
                <wp:positionH relativeFrom="margin">
                  <wp:align>left</wp:align>
                </wp:positionH>
                <wp:positionV relativeFrom="paragraph">
                  <wp:posOffset>672465</wp:posOffset>
                </wp:positionV>
                <wp:extent cx="4543425" cy="6811645"/>
                <wp:effectExtent l="0" t="0" r="28575" b="27305"/>
                <wp:wrapSquare wrapText="bothSides"/>
                <wp:docPr id="993606144" name="Group 993606144"/>
                <wp:cNvGraphicFramePr/>
                <a:graphic xmlns:a="http://schemas.openxmlformats.org/drawingml/2006/main">
                  <a:graphicData uri="http://schemas.microsoft.com/office/word/2010/wordprocessingGroup">
                    <wpg:wgp>
                      <wpg:cNvGrpSpPr/>
                      <wpg:grpSpPr>
                        <a:xfrm>
                          <a:off x="0" y="0"/>
                          <a:ext cx="4543425" cy="6811645"/>
                          <a:chOff x="6350" y="6350"/>
                          <a:chExt cx="4543425" cy="7995284"/>
                        </a:xfrm>
                      </wpg:grpSpPr>
                      <wps:wsp>
                        <wps:cNvPr id="1179639323"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2029217419"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305671358" name="Textbox 11"/>
                        <wps:cNvSpPr txBox="1"/>
                        <wps:spPr>
                          <a:xfrm>
                            <a:off x="465759" y="1517231"/>
                            <a:ext cx="3569666" cy="486636"/>
                          </a:xfrm>
                          <a:prstGeom prst="rect">
                            <a:avLst/>
                          </a:prstGeom>
                        </wps:spPr>
                        <wps:txbx>
                          <w:txbxContent>
                            <w:p w14:paraId="18E11781" w14:textId="77777777" w:rsidR="00F5135C" w:rsidRPr="00682159" w:rsidRDefault="00F5135C" w:rsidP="00101D7E">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66B75D72" w14:textId="77777777" w:rsidR="00F5135C" w:rsidRPr="00682159" w:rsidRDefault="00F5135C" w:rsidP="000921A1">
                              <w:pPr>
                                <w:rPr>
                                  <w:sz w:val="24"/>
                                </w:rPr>
                              </w:pPr>
                              <w:r w:rsidRPr="00682159">
                                <w:rPr>
                                  <w:sz w:val="24"/>
                                </w:rPr>
                                <w:t>Ivana Međugorac Rakić, prof.</w:t>
                              </w:r>
                            </w:p>
                            <w:p w14:paraId="0E4F7C7B" w14:textId="7310CDE2" w:rsidR="00F5135C" w:rsidRPr="00682159" w:rsidRDefault="00F5135C" w:rsidP="000921A1">
                              <w:pPr>
                                <w:rPr>
                                  <w:sz w:val="24"/>
                                </w:rPr>
                              </w:pPr>
                            </w:p>
                          </w:txbxContent>
                        </wps:txbx>
                        <wps:bodyPr wrap="square" lIns="0" tIns="0" rIns="0" bIns="0" rtlCol="0">
                          <a:noAutofit/>
                        </wps:bodyPr>
                      </wps:wsp>
                      <wps:wsp>
                        <wps:cNvPr id="2132024777" name="Textbox 12"/>
                        <wps:cNvSpPr txBox="1"/>
                        <wps:spPr>
                          <a:xfrm>
                            <a:off x="465455" y="2142997"/>
                            <a:ext cx="3431540" cy="3150312"/>
                          </a:xfrm>
                          <a:prstGeom prst="rect">
                            <a:avLst/>
                          </a:prstGeom>
                        </wps:spPr>
                        <wps:txbx>
                          <w:txbxContent>
                            <w:p w14:paraId="1A6736E4" w14:textId="77777777" w:rsidR="00F5135C" w:rsidRPr="00682159" w:rsidRDefault="00F5135C" w:rsidP="00101D7E">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4A2DE9B4" w14:textId="77777777" w:rsidR="00F5135C" w:rsidRPr="00682159" w:rsidRDefault="00F5135C" w:rsidP="000921A1">
                              <w:pPr>
                                <w:ind w:right="428"/>
                                <w:rPr>
                                  <w:sz w:val="24"/>
                                </w:rPr>
                              </w:pPr>
                              <w:r w:rsidRPr="00682159">
                                <w:rPr>
                                  <w:sz w:val="24"/>
                                </w:rPr>
                                <w:t>Mirka Vrgoč</w:t>
                              </w:r>
                            </w:p>
                            <w:p w14:paraId="5E6B7455" w14:textId="77777777" w:rsidR="00F5135C" w:rsidRPr="00682159" w:rsidRDefault="00F5135C" w:rsidP="000921A1">
                              <w:pPr>
                                <w:ind w:right="428"/>
                                <w:rPr>
                                  <w:sz w:val="24"/>
                                </w:rPr>
                              </w:pPr>
                              <w:r w:rsidRPr="00682159">
                                <w:rPr>
                                  <w:sz w:val="24"/>
                                </w:rPr>
                                <w:t>Antonija Andabak</w:t>
                              </w:r>
                            </w:p>
                            <w:p w14:paraId="5B5AC7D4" w14:textId="77777777" w:rsidR="00F5135C" w:rsidRPr="00682159" w:rsidRDefault="00F5135C" w:rsidP="000921A1">
                              <w:pPr>
                                <w:ind w:right="428"/>
                                <w:rPr>
                                  <w:sz w:val="24"/>
                                </w:rPr>
                              </w:pPr>
                              <w:r w:rsidRPr="00682159">
                                <w:rPr>
                                  <w:sz w:val="24"/>
                                </w:rPr>
                                <w:t>Ljiljana Džojić</w:t>
                              </w:r>
                            </w:p>
                            <w:p w14:paraId="44B0FFE2" w14:textId="77777777" w:rsidR="00F5135C" w:rsidRPr="00682159" w:rsidRDefault="00F5135C" w:rsidP="000921A1">
                              <w:pPr>
                                <w:ind w:right="428"/>
                                <w:rPr>
                                  <w:sz w:val="24"/>
                                </w:rPr>
                              </w:pPr>
                              <w:r w:rsidRPr="00682159">
                                <w:rPr>
                                  <w:sz w:val="24"/>
                                </w:rPr>
                                <w:t>Anela Vidačak</w:t>
                              </w:r>
                            </w:p>
                            <w:p w14:paraId="55556235" w14:textId="77777777" w:rsidR="00F5135C" w:rsidRPr="00682159" w:rsidRDefault="00F5135C" w:rsidP="000921A1">
                              <w:pPr>
                                <w:ind w:right="428"/>
                                <w:rPr>
                                  <w:sz w:val="24"/>
                                </w:rPr>
                              </w:pPr>
                              <w:r w:rsidRPr="00682159">
                                <w:rPr>
                                  <w:sz w:val="24"/>
                                </w:rPr>
                                <w:t>Ivana Bubalo</w:t>
                              </w:r>
                            </w:p>
                            <w:p w14:paraId="47A574AE" w14:textId="77777777" w:rsidR="00F5135C" w:rsidRPr="00682159" w:rsidRDefault="00F5135C" w:rsidP="000921A1">
                              <w:pPr>
                                <w:ind w:right="428"/>
                                <w:rPr>
                                  <w:sz w:val="24"/>
                                </w:rPr>
                              </w:pPr>
                              <w:r w:rsidRPr="00682159">
                                <w:rPr>
                                  <w:sz w:val="24"/>
                                </w:rPr>
                                <w:t>Snježana Teklić</w:t>
                              </w:r>
                            </w:p>
                            <w:p w14:paraId="317A007E" w14:textId="77777777" w:rsidR="00F5135C" w:rsidRPr="00682159" w:rsidRDefault="00F5135C" w:rsidP="000921A1">
                              <w:pPr>
                                <w:ind w:right="428"/>
                                <w:rPr>
                                  <w:sz w:val="24"/>
                                </w:rPr>
                              </w:pPr>
                              <w:r w:rsidRPr="00682159">
                                <w:rPr>
                                  <w:sz w:val="24"/>
                                </w:rPr>
                                <w:t>Ružica Kraljević</w:t>
                              </w:r>
                            </w:p>
                            <w:p w14:paraId="3071ADFA" w14:textId="77777777" w:rsidR="00F5135C" w:rsidRPr="00682159" w:rsidRDefault="00F5135C" w:rsidP="000921A1">
                              <w:pPr>
                                <w:ind w:right="428"/>
                                <w:rPr>
                                  <w:sz w:val="24"/>
                                </w:rPr>
                              </w:pPr>
                              <w:r w:rsidRPr="00682159">
                                <w:rPr>
                                  <w:sz w:val="24"/>
                                </w:rPr>
                                <w:t>Žana Sesar</w:t>
                              </w:r>
                            </w:p>
                            <w:p w14:paraId="142C1F3F" w14:textId="77777777" w:rsidR="00F5135C" w:rsidRPr="00682159" w:rsidRDefault="00F5135C" w:rsidP="000921A1">
                              <w:pPr>
                                <w:ind w:right="428"/>
                                <w:rPr>
                                  <w:sz w:val="24"/>
                                </w:rPr>
                              </w:pPr>
                              <w:r w:rsidRPr="00682159">
                                <w:rPr>
                                  <w:sz w:val="24"/>
                                </w:rPr>
                                <w:t>Ana Jelić</w:t>
                              </w:r>
                            </w:p>
                            <w:p w14:paraId="7BB77C0A" w14:textId="77777777" w:rsidR="00F5135C" w:rsidRPr="00682159" w:rsidRDefault="00F5135C" w:rsidP="000921A1">
                              <w:pPr>
                                <w:ind w:right="428"/>
                                <w:rPr>
                                  <w:sz w:val="24"/>
                                </w:rPr>
                              </w:pPr>
                              <w:r w:rsidRPr="00682159">
                                <w:rPr>
                                  <w:sz w:val="24"/>
                                </w:rPr>
                                <w:t>Marija Cigić</w:t>
                              </w:r>
                            </w:p>
                            <w:p w14:paraId="491E88C3" w14:textId="77777777" w:rsidR="00F5135C" w:rsidRPr="00682159" w:rsidRDefault="00F5135C" w:rsidP="000921A1">
                              <w:pPr>
                                <w:ind w:right="428"/>
                                <w:rPr>
                                  <w:sz w:val="24"/>
                                </w:rPr>
                              </w:pPr>
                              <w:r w:rsidRPr="00682159">
                                <w:rPr>
                                  <w:sz w:val="24"/>
                                </w:rPr>
                                <w:t>Vesna Čolak</w:t>
                              </w:r>
                            </w:p>
                            <w:p w14:paraId="337187DE" w14:textId="77777777" w:rsidR="00F5135C" w:rsidRPr="00682159" w:rsidRDefault="00F5135C" w:rsidP="000921A1">
                              <w:pPr>
                                <w:ind w:right="428"/>
                                <w:rPr>
                                  <w:sz w:val="24"/>
                                </w:rPr>
                              </w:pPr>
                              <w:r w:rsidRPr="00682159">
                                <w:rPr>
                                  <w:sz w:val="24"/>
                                </w:rPr>
                                <w:t>Svjetlana Križanović</w:t>
                              </w:r>
                            </w:p>
                            <w:p w14:paraId="25762020" w14:textId="77777777" w:rsidR="00F5135C" w:rsidRPr="00682159" w:rsidRDefault="00F5135C" w:rsidP="000921A1">
                              <w:pPr>
                                <w:ind w:right="428"/>
                                <w:rPr>
                                  <w:sz w:val="24"/>
                                </w:rPr>
                              </w:pPr>
                              <w:r w:rsidRPr="00682159">
                                <w:rPr>
                                  <w:sz w:val="24"/>
                                </w:rPr>
                                <w:t>Marijana Miličević</w:t>
                              </w:r>
                            </w:p>
                            <w:p w14:paraId="3FBB2240" w14:textId="11AFB803" w:rsidR="00F5135C" w:rsidRPr="00682159" w:rsidRDefault="00F5135C" w:rsidP="000921A1">
                              <w:pPr>
                                <w:ind w:right="428"/>
                                <w:rPr>
                                  <w:sz w:val="24"/>
                                </w:rPr>
                              </w:pPr>
                              <w:r>
                                <w:rPr>
                                  <w:sz w:val="24"/>
                                </w:rPr>
                                <w:t>Katica Domin</w:t>
                              </w:r>
                              <w:r w:rsidRPr="00682159">
                                <w:rPr>
                                  <w:sz w:val="24"/>
                                </w:rPr>
                                <w:t>ković</w:t>
                              </w:r>
                            </w:p>
                            <w:p w14:paraId="3FA64C48" w14:textId="77777777" w:rsidR="00F5135C" w:rsidRPr="00682159" w:rsidRDefault="00F5135C" w:rsidP="000921A1">
                              <w:pPr>
                                <w:ind w:right="428"/>
                                <w:rPr>
                                  <w:sz w:val="24"/>
                                </w:rPr>
                              </w:pPr>
                            </w:p>
                          </w:txbxContent>
                        </wps:txbx>
                        <wps:bodyPr wrap="square" lIns="0" tIns="0" rIns="0" bIns="0" rtlCol="0">
                          <a:noAutofit/>
                        </wps:bodyPr>
                      </wps:wsp>
                      <wps:wsp>
                        <wps:cNvPr id="1674217494" name="Textbox 13"/>
                        <wps:cNvSpPr txBox="1"/>
                        <wps:spPr>
                          <a:xfrm>
                            <a:off x="440055" y="5371604"/>
                            <a:ext cx="1543050" cy="676985"/>
                          </a:xfrm>
                          <a:prstGeom prst="rect">
                            <a:avLst/>
                          </a:prstGeom>
                        </wps:spPr>
                        <wps:txbx>
                          <w:txbxContent>
                            <w:p w14:paraId="69C93F3E" w14:textId="3B0A301C" w:rsidR="00F5135C" w:rsidRPr="00682159" w:rsidRDefault="00F5135C" w:rsidP="00101D7E">
                              <w:pPr>
                                <w:spacing w:line="266" w:lineRule="exact"/>
                                <w:rPr>
                                  <w:b/>
                                  <w:sz w:val="24"/>
                                </w:rPr>
                              </w:pPr>
                              <w:r w:rsidRPr="00682159">
                                <w:rPr>
                                  <w:b/>
                                  <w:spacing w:val="-2"/>
                                  <w:sz w:val="24"/>
                                </w:rPr>
                                <w:t>RecenzentI:</w:t>
                              </w:r>
                            </w:p>
                            <w:p w14:paraId="5DEB611D" w14:textId="77777777" w:rsidR="00F5135C" w:rsidRPr="00682159" w:rsidRDefault="00F5135C" w:rsidP="000921A1">
                              <w:pPr>
                                <w:rPr>
                                  <w:sz w:val="24"/>
                                </w:rPr>
                              </w:pPr>
                              <w:r w:rsidRPr="00682159">
                                <w:rPr>
                                  <w:sz w:val="24"/>
                                </w:rPr>
                                <w:t>Iva Ćuže, mag.</w:t>
                              </w:r>
                            </w:p>
                            <w:p w14:paraId="29F97153" w14:textId="77777777" w:rsidR="00F5135C" w:rsidRPr="00682159" w:rsidRDefault="00F5135C" w:rsidP="000921A1">
                              <w:pPr>
                                <w:rPr>
                                  <w:sz w:val="24"/>
                                </w:rPr>
                              </w:pPr>
                              <w:r w:rsidRPr="00682159">
                                <w:rPr>
                                  <w:sz w:val="24"/>
                                </w:rPr>
                                <w:t>Ivana Marić, mag.</w:t>
                              </w:r>
                            </w:p>
                            <w:p w14:paraId="688C2C9A" w14:textId="3B62F204" w:rsidR="00F5135C" w:rsidRPr="00682159" w:rsidRDefault="00F5135C" w:rsidP="000921A1">
                              <w:pPr>
                                <w:rPr>
                                  <w:sz w:val="24"/>
                                </w:rPr>
                              </w:pPr>
                            </w:p>
                          </w:txbxContent>
                        </wps:txbx>
                        <wps:bodyPr wrap="square" lIns="0" tIns="0" rIns="0" bIns="0" rtlCol="0">
                          <a:noAutofit/>
                        </wps:bodyPr>
                      </wps:wsp>
                      <wps:wsp>
                        <wps:cNvPr id="588108140" name="Textbox 14"/>
                        <wps:cNvSpPr txBox="1"/>
                        <wps:spPr>
                          <a:xfrm>
                            <a:off x="465759" y="5136472"/>
                            <a:ext cx="3093416" cy="344170"/>
                          </a:xfrm>
                          <a:prstGeom prst="rect">
                            <a:avLst/>
                          </a:prstGeom>
                        </wps:spPr>
                        <wps:txbx>
                          <w:txbxContent>
                            <w:p w14:paraId="334C918E" w14:textId="182F2751" w:rsidR="00F5135C" w:rsidRPr="00682159" w:rsidRDefault="00F5135C" w:rsidP="003C4AE0">
                              <w:pPr>
                                <w:spacing w:line="266" w:lineRule="exact"/>
                                <w:rPr>
                                  <w:b/>
                                  <w:sz w:val="24"/>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1762FDAD" id="Group 993606144" o:spid="_x0000_s1121" style="position:absolute;left:0;text-align:left;margin-left:0;margin-top:52.95pt;width:357.75pt;height:536.35pt;z-index:251671552;mso-position-horizontal:left;mso-position-horizontal-relative:margin;mso-position-vertical-relative:text;mso-height-relative:margin"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">
                <v:shape id="Graphic 7" o:spid="_x0000_s1122"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" path="m,7994675r3786124,l4543425,7237476,4543425,,,,,7994675xe" filled="f" strokecolor="#5b9bd4" strokeweight="1pt">
                  <v:path arrowok="t"/>
                </v:shape>
                <v:shape id="Graphic 8" o:spid="_x0000_s1123"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" path="m3714750,l,,,7306945r3714750,l3714750,xe" stroked="f">
                  <v:path arrowok="t"/>
                </v:shape>
                <v:shape id="Textbox 11" o:spid="_x0000_s1124" type="#_x0000_t202" style="position:absolute;left:4657;top:15172;width:35697;height:4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" filled="f" stroked="f">
                  <v:textbox inset="0,0,0,0">
                    <w:txbxContent>
                      <w:p w14:paraId="18E11781" w14:textId="77777777" w:rsidR="00F5135C" w:rsidRPr="00682159" w:rsidRDefault="00F5135C" w:rsidP="00101D7E">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66B75D72" w14:textId="77777777" w:rsidR="00F5135C" w:rsidRPr="00682159" w:rsidRDefault="00F5135C" w:rsidP="000921A1">
                        <w:pPr>
                          <w:rPr>
                            <w:sz w:val="24"/>
                          </w:rPr>
                        </w:pPr>
                        <w:r w:rsidRPr="00682159">
                          <w:rPr>
                            <w:sz w:val="24"/>
                          </w:rPr>
                          <w:t>Ivana Međugorac Rakić, prof.</w:t>
                        </w:r>
                      </w:p>
                      <w:p w14:paraId="0E4F7C7B" w14:textId="7310CDE2" w:rsidR="00F5135C" w:rsidRPr="00682159" w:rsidRDefault="00F5135C" w:rsidP="000921A1">
                        <w:pPr>
                          <w:rPr>
                            <w:sz w:val="24"/>
                          </w:rPr>
                        </w:pPr>
                      </w:p>
                    </w:txbxContent>
                  </v:textbox>
                </v:shape>
                <v:shape id="Textbox 12" o:spid="_x0000_s1125" type="#_x0000_t202" style="position:absolute;left:4654;top:21429;width:34315;height:3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" filled="f" stroked="f">
                  <v:textbox inset="0,0,0,0">
                    <w:txbxContent>
                      <w:p w14:paraId="1A6736E4" w14:textId="77777777" w:rsidR="00F5135C" w:rsidRPr="00682159" w:rsidRDefault="00F5135C" w:rsidP="00101D7E">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4A2DE9B4" w14:textId="77777777" w:rsidR="00F5135C" w:rsidRPr="00682159" w:rsidRDefault="00F5135C" w:rsidP="000921A1">
                        <w:pPr>
                          <w:ind w:right="428"/>
                          <w:rPr>
                            <w:sz w:val="24"/>
                          </w:rPr>
                        </w:pPr>
                        <w:r w:rsidRPr="00682159">
                          <w:rPr>
                            <w:sz w:val="24"/>
                          </w:rPr>
                          <w:t>Mirka Vrgoč</w:t>
                        </w:r>
                      </w:p>
                      <w:p w14:paraId="5E6B7455" w14:textId="77777777" w:rsidR="00F5135C" w:rsidRPr="00682159" w:rsidRDefault="00F5135C" w:rsidP="000921A1">
                        <w:pPr>
                          <w:ind w:right="428"/>
                          <w:rPr>
                            <w:sz w:val="24"/>
                          </w:rPr>
                        </w:pPr>
                        <w:r w:rsidRPr="00682159">
                          <w:rPr>
                            <w:sz w:val="24"/>
                          </w:rPr>
                          <w:t>Antonija Andabak</w:t>
                        </w:r>
                      </w:p>
                      <w:p w14:paraId="5B5AC7D4" w14:textId="77777777" w:rsidR="00F5135C" w:rsidRPr="00682159" w:rsidRDefault="00F5135C" w:rsidP="000921A1">
                        <w:pPr>
                          <w:ind w:right="428"/>
                          <w:rPr>
                            <w:sz w:val="24"/>
                          </w:rPr>
                        </w:pPr>
                        <w:r w:rsidRPr="00682159">
                          <w:rPr>
                            <w:sz w:val="24"/>
                          </w:rPr>
                          <w:t>Ljiljana Džojić</w:t>
                        </w:r>
                      </w:p>
                      <w:p w14:paraId="44B0FFE2" w14:textId="77777777" w:rsidR="00F5135C" w:rsidRPr="00682159" w:rsidRDefault="00F5135C" w:rsidP="000921A1">
                        <w:pPr>
                          <w:ind w:right="428"/>
                          <w:rPr>
                            <w:sz w:val="24"/>
                          </w:rPr>
                        </w:pPr>
                        <w:r w:rsidRPr="00682159">
                          <w:rPr>
                            <w:sz w:val="24"/>
                          </w:rPr>
                          <w:t>Anela Vidačak</w:t>
                        </w:r>
                      </w:p>
                      <w:p w14:paraId="55556235" w14:textId="77777777" w:rsidR="00F5135C" w:rsidRPr="00682159" w:rsidRDefault="00F5135C" w:rsidP="000921A1">
                        <w:pPr>
                          <w:ind w:right="428"/>
                          <w:rPr>
                            <w:sz w:val="24"/>
                          </w:rPr>
                        </w:pPr>
                        <w:r w:rsidRPr="00682159">
                          <w:rPr>
                            <w:sz w:val="24"/>
                          </w:rPr>
                          <w:t>Ivana Bubalo</w:t>
                        </w:r>
                      </w:p>
                      <w:p w14:paraId="47A574AE" w14:textId="77777777" w:rsidR="00F5135C" w:rsidRPr="00682159" w:rsidRDefault="00F5135C" w:rsidP="000921A1">
                        <w:pPr>
                          <w:ind w:right="428"/>
                          <w:rPr>
                            <w:sz w:val="24"/>
                          </w:rPr>
                        </w:pPr>
                        <w:r w:rsidRPr="00682159">
                          <w:rPr>
                            <w:sz w:val="24"/>
                          </w:rPr>
                          <w:t>Snježana Teklić</w:t>
                        </w:r>
                      </w:p>
                      <w:p w14:paraId="317A007E" w14:textId="77777777" w:rsidR="00F5135C" w:rsidRPr="00682159" w:rsidRDefault="00F5135C" w:rsidP="000921A1">
                        <w:pPr>
                          <w:ind w:right="428"/>
                          <w:rPr>
                            <w:sz w:val="24"/>
                          </w:rPr>
                        </w:pPr>
                        <w:r w:rsidRPr="00682159">
                          <w:rPr>
                            <w:sz w:val="24"/>
                          </w:rPr>
                          <w:t>Ružica Kraljević</w:t>
                        </w:r>
                      </w:p>
                      <w:p w14:paraId="3071ADFA" w14:textId="77777777" w:rsidR="00F5135C" w:rsidRPr="00682159" w:rsidRDefault="00F5135C" w:rsidP="000921A1">
                        <w:pPr>
                          <w:ind w:right="428"/>
                          <w:rPr>
                            <w:sz w:val="24"/>
                          </w:rPr>
                        </w:pPr>
                        <w:r w:rsidRPr="00682159">
                          <w:rPr>
                            <w:sz w:val="24"/>
                          </w:rPr>
                          <w:t>Žana Sesar</w:t>
                        </w:r>
                      </w:p>
                      <w:p w14:paraId="142C1F3F" w14:textId="77777777" w:rsidR="00F5135C" w:rsidRPr="00682159" w:rsidRDefault="00F5135C" w:rsidP="000921A1">
                        <w:pPr>
                          <w:ind w:right="428"/>
                          <w:rPr>
                            <w:sz w:val="24"/>
                          </w:rPr>
                        </w:pPr>
                        <w:r w:rsidRPr="00682159">
                          <w:rPr>
                            <w:sz w:val="24"/>
                          </w:rPr>
                          <w:t>Ana Jelić</w:t>
                        </w:r>
                      </w:p>
                      <w:p w14:paraId="7BB77C0A" w14:textId="77777777" w:rsidR="00F5135C" w:rsidRPr="00682159" w:rsidRDefault="00F5135C" w:rsidP="000921A1">
                        <w:pPr>
                          <w:ind w:right="428"/>
                          <w:rPr>
                            <w:sz w:val="24"/>
                          </w:rPr>
                        </w:pPr>
                        <w:r w:rsidRPr="00682159">
                          <w:rPr>
                            <w:sz w:val="24"/>
                          </w:rPr>
                          <w:t>Marija Cigić</w:t>
                        </w:r>
                      </w:p>
                      <w:p w14:paraId="491E88C3" w14:textId="77777777" w:rsidR="00F5135C" w:rsidRPr="00682159" w:rsidRDefault="00F5135C" w:rsidP="000921A1">
                        <w:pPr>
                          <w:ind w:right="428"/>
                          <w:rPr>
                            <w:sz w:val="24"/>
                          </w:rPr>
                        </w:pPr>
                        <w:r w:rsidRPr="00682159">
                          <w:rPr>
                            <w:sz w:val="24"/>
                          </w:rPr>
                          <w:t>Vesna Čolak</w:t>
                        </w:r>
                      </w:p>
                      <w:p w14:paraId="337187DE" w14:textId="77777777" w:rsidR="00F5135C" w:rsidRPr="00682159" w:rsidRDefault="00F5135C" w:rsidP="000921A1">
                        <w:pPr>
                          <w:ind w:right="428"/>
                          <w:rPr>
                            <w:sz w:val="24"/>
                          </w:rPr>
                        </w:pPr>
                        <w:r w:rsidRPr="00682159">
                          <w:rPr>
                            <w:sz w:val="24"/>
                          </w:rPr>
                          <w:t>Svjetlana Križanović</w:t>
                        </w:r>
                      </w:p>
                      <w:p w14:paraId="25762020" w14:textId="77777777" w:rsidR="00F5135C" w:rsidRPr="00682159" w:rsidRDefault="00F5135C" w:rsidP="000921A1">
                        <w:pPr>
                          <w:ind w:right="428"/>
                          <w:rPr>
                            <w:sz w:val="24"/>
                          </w:rPr>
                        </w:pPr>
                        <w:r w:rsidRPr="00682159">
                          <w:rPr>
                            <w:sz w:val="24"/>
                          </w:rPr>
                          <w:t>Marijana Miličević</w:t>
                        </w:r>
                      </w:p>
                      <w:p w14:paraId="3FBB2240" w14:textId="11AFB803" w:rsidR="00F5135C" w:rsidRPr="00682159" w:rsidRDefault="00F5135C" w:rsidP="000921A1">
                        <w:pPr>
                          <w:ind w:right="428"/>
                          <w:rPr>
                            <w:sz w:val="24"/>
                          </w:rPr>
                        </w:pPr>
                        <w:r>
                          <w:rPr>
                            <w:sz w:val="24"/>
                          </w:rPr>
                          <w:t>Katica Domin</w:t>
                        </w:r>
                        <w:r w:rsidRPr="00682159">
                          <w:rPr>
                            <w:sz w:val="24"/>
                          </w:rPr>
                          <w:t>ković</w:t>
                        </w:r>
                      </w:p>
                      <w:p w14:paraId="3FA64C48" w14:textId="77777777" w:rsidR="00F5135C" w:rsidRPr="00682159" w:rsidRDefault="00F5135C" w:rsidP="000921A1">
                        <w:pPr>
                          <w:ind w:right="428"/>
                          <w:rPr>
                            <w:sz w:val="24"/>
                          </w:rPr>
                        </w:pPr>
                      </w:p>
                    </w:txbxContent>
                  </v:textbox>
                </v:shape>
                <v:shape id="Textbox 13" o:spid="_x0000_s1126" type="#_x0000_t202" style="position:absolute;left:4400;top:53716;width:15431;height:6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" filled="f" stroked="f">
                  <v:textbox inset="0,0,0,0">
                    <w:txbxContent>
                      <w:p w14:paraId="69C93F3E" w14:textId="3B0A301C" w:rsidR="00F5135C" w:rsidRPr="00682159" w:rsidRDefault="00F5135C" w:rsidP="00101D7E">
                        <w:pPr>
                          <w:spacing w:line="266" w:lineRule="exact"/>
                          <w:rPr>
                            <w:b/>
                            <w:sz w:val="24"/>
                          </w:rPr>
                        </w:pPr>
                        <w:r w:rsidRPr="00682159">
                          <w:rPr>
                            <w:b/>
                            <w:spacing w:val="-2"/>
                            <w:sz w:val="24"/>
                          </w:rPr>
                          <w:t>RecenzentI:</w:t>
                        </w:r>
                      </w:p>
                      <w:p w14:paraId="5DEB611D" w14:textId="77777777" w:rsidR="00F5135C" w:rsidRPr="00682159" w:rsidRDefault="00F5135C" w:rsidP="000921A1">
                        <w:pPr>
                          <w:rPr>
                            <w:sz w:val="24"/>
                          </w:rPr>
                        </w:pPr>
                        <w:r w:rsidRPr="00682159">
                          <w:rPr>
                            <w:sz w:val="24"/>
                          </w:rPr>
                          <w:t>Iva Ćuže, mag.</w:t>
                        </w:r>
                      </w:p>
                      <w:p w14:paraId="29F97153" w14:textId="77777777" w:rsidR="00F5135C" w:rsidRPr="00682159" w:rsidRDefault="00F5135C" w:rsidP="000921A1">
                        <w:pPr>
                          <w:rPr>
                            <w:sz w:val="24"/>
                          </w:rPr>
                        </w:pPr>
                        <w:r w:rsidRPr="00682159">
                          <w:rPr>
                            <w:sz w:val="24"/>
                          </w:rPr>
                          <w:t>Ivana Marić, mag.</w:t>
                        </w:r>
                      </w:p>
                      <w:p w14:paraId="688C2C9A" w14:textId="3B62F204" w:rsidR="00F5135C" w:rsidRPr="00682159" w:rsidRDefault="00F5135C" w:rsidP="000921A1">
                        <w:pPr>
                          <w:rPr>
                            <w:sz w:val="24"/>
                          </w:rPr>
                        </w:pPr>
                      </w:p>
                    </w:txbxContent>
                  </v:textbox>
                </v:shape>
                <v:shape id="Textbox 14" o:spid="_x0000_s1127" type="#_x0000_t202" style="position:absolute;left:4657;top:51364;width:30934;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" filled="f" stroked="f">
                  <v:textbox inset="0,0,0,0">
                    <w:txbxContent>
                      <w:p w14:paraId="334C918E" w14:textId="182F2751" w:rsidR="00F5135C" w:rsidRPr="00682159" w:rsidRDefault="00F5135C" w:rsidP="003C4AE0">
                        <w:pPr>
                          <w:spacing w:line="266" w:lineRule="exact"/>
                          <w:rPr>
                            <w:b/>
                            <w:sz w:val="24"/>
                          </w:rPr>
                        </w:pPr>
                      </w:p>
                    </w:txbxContent>
                  </v:textbox>
                </v:shape>
                <w10:wrap type="square" anchorx="margin"/>
              </v:group>
            </w:pict>
          </mc:Fallback>
        </mc:AlternateContent>
      </w:r>
      <w:r w:rsidRPr="00682159">
        <w:t>KURIKUL NASTAVNOG</w:t>
      </w:r>
      <w:r w:rsidR="003A1E8B">
        <w:t>A</w:t>
      </w:r>
      <w:r w:rsidRPr="00682159">
        <w:t xml:space="preserve"> PREDMETA</w:t>
      </w:r>
      <w:bookmarkEnd w:id="104"/>
      <w:bookmarkEnd w:id="105"/>
      <w:bookmarkEnd w:id="106"/>
      <w:r w:rsidR="003A1E8B">
        <w:t xml:space="preserve"> MATEMATIKA</w:t>
      </w:r>
      <w:r w:rsidRPr="00682159">
        <w:t xml:space="preserve"> </w:t>
      </w:r>
    </w:p>
    <w:p w14:paraId="27F0B6A4" w14:textId="77777777" w:rsidR="00B3623D" w:rsidRPr="00682159" w:rsidRDefault="00B3623D" w:rsidP="00101D7E">
      <w:pPr>
        <w:widowControl/>
        <w:autoSpaceDE/>
        <w:autoSpaceDN/>
        <w:jc w:val="both"/>
        <w:rPr>
          <w:rFonts w:eastAsia="DengXian"/>
          <w:sz w:val="20"/>
          <w:szCs w:val="20"/>
          <w:lang w:eastAsia="zh-CN"/>
        </w:rPr>
        <w:sectPr w:rsidR="00B3623D" w:rsidRPr="00682159" w:rsidSect="00496796">
          <w:pgSz w:w="11906" w:h="16838"/>
          <w:pgMar w:top="1440" w:right="1440" w:bottom="1440" w:left="1440" w:header="720" w:footer="720" w:gutter="0"/>
          <w:cols w:space="720"/>
          <w:docGrid w:linePitch="360"/>
        </w:sectPr>
      </w:pPr>
    </w:p>
    <w:tbl>
      <w:tblPr>
        <w:tblStyle w:val="TableGrid3"/>
        <w:tblW w:w="0" w:type="auto"/>
        <w:tblLook w:val="04A0" w:firstRow="1" w:lastRow="0" w:firstColumn="1" w:lastColumn="0" w:noHBand="0" w:noVBand="1"/>
      </w:tblPr>
      <w:tblGrid>
        <w:gridCol w:w="9010"/>
      </w:tblGrid>
      <w:tr w:rsidR="00101D7E" w:rsidRPr="00682159" w14:paraId="0A155D19" w14:textId="77777777" w:rsidTr="00101D7E">
        <w:tc>
          <w:tcPr>
            <w:tcW w:w="9010" w:type="dxa"/>
            <w:shd w:val="clear" w:color="auto" w:fill="B4C6E7"/>
          </w:tcPr>
          <w:p w14:paraId="2924F69B" w14:textId="77777777" w:rsidR="00101D7E" w:rsidRPr="00682159" w:rsidRDefault="00101D7E" w:rsidP="00101D7E">
            <w:pPr>
              <w:autoSpaceDE/>
              <w:autoSpaceDN/>
              <w:spacing w:before="19"/>
              <w:ind w:left="107"/>
              <w:outlineLvl w:val="0"/>
              <w:rPr>
                <w:b/>
                <w:bCs/>
                <w:sz w:val="28"/>
                <w:szCs w:val="28"/>
                <w:lang w:val="hr-HR"/>
              </w:rPr>
            </w:pPr>
            <w:bookmarkStart w:id="107" w:name="_Toc21299"/>
            <w:r w:rsidRPr="00682159">
              <w:rPr>
                <w:b/>
                <w:bCs/>
                <w:sz w:val="28"/>
                <w:szCs w:val="28"/>
                <w:lang w:val="hr-HR"/>
              </w:rPr>
              <w:lastRenderedPageBreak/>
              <w:t>A/ OPIS PREDMETA</w:t>
            </w:r>
            <w:bookmarkEnd w:id="107"/>
          </w:p>
        </w:tc>
      </w:tr>
    </w:tbl>
    <w:p w14:paraId="70A148D1" w14:textId="77777777" w:rsidR="00101D7E" w:rsidRPr="00682159" w:rsidRDefault="00101D7E" w:rsidP="00101D7E">
      <w:pPr>
        <w:widowControl/>
        <w:autoSpaceDE/>
        <w:autoSpaceDN/>
        <w:jc w:val="both"/>
        <w:rPr>
          <w:rFonts w:eastAsia="DengXian"/>
          <w:sz w:val="20"/>
          <w:szCs w:val="20"/>
          <w:lang w:eastAsia="zh-CN"/>
        </w:rPr>
      </w:pPr>
    </w:p>
    <w:p w14:paraId="767377BA" w14:textId="77777777" w:rsidR="00101D7E" w:rsidRPr="00682159" w:rsidRDefault="00101D7E" w:rsidP="00101D7E">
      <w:pPr>
        <w:widowControl/>
        <w:autoSpaceDE/>
        <w:autoSpaceDN/>
        <w:spacing w:line="276" w:lineRule="auto"/>
        <w:jc w:val="both"/>
        <w:rPr>
          <w:rFonts w:eastAsia="DengXian"/>
          <w:sz w:val="20"/>
          <w:szCs w:val="20"/>
          <w:lang w:eastAsia="zh-CN"/>
        </w:rPr>
      </w:pPr>
    </w:p>
    <w:p w14:paraId="3B277830"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Svijet u kojem živimo opisan je jezikom matematike. Kvalitetno matematičko obrazovanje pruža temelj za njegovo razumijevanje. Učeći matematiku spoznajemo taj svijet i postavljamo čvrste temelje za ispisivanje novih stranica napretka civilizacije.</w:t>
      </w:r>
    </w:p>
    <w:p w14:paraId="743AA85E"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Matematika nam razotkriva savršenost i složenost procesa u prirodi, a ljepota matematike vidi se u harmoniji, uzorcima i strukturama brojeva i oblika, klasičnim idealima ravnoteže i simetrije. Od praiskona  pa do danas, matematika je dio svih aspekata života. Dio je priče o ljudskoj povijesti. Ljudi širom svijeta koristili su i koriste matematička znanja i vještine kako bi opisali svijet oko sebe i razvili nove matematičke koncepte.</w:t>
      </w:r>
    </w:p>
    <w:p w14:paraId="095A23AD"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Primjena matematike doprinosi bržem razvoju suvremenog društva i modernih tehnologija. Kroz nastavu Matematike kod učenika se razvijaju pozitivne osobine ličnosti kao što su točnost, preciznost, samostalnost, sposobnost timskog rada i preuzimanja inicijative, strpljivost, odgovornost i dr. Matematika uči razlikovati važne od nevažnih elemenata, uočavati veze među objektima te koristiti stečeno znanje u novim situacijama. </w:t>
      </w:r>
    </w:p>
    <w:p w14:paraId="62174B55"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U nastavi Matematike se podučavaju matematički pojmovi i koncepti u skladu s kognitivnim razvojem učenika. Pri tome treba paziti na postupnost usvajanja matematičkih znanja kako bi učenici lakše razumjeli matematičke pojmove te ih međusobno smisleno povezivali. Osim ovladavanja računskim operacijama, posebno je važno podučavanjem Matematike osposobiti učenike da promišljaju, procjenjuju i modeliraju te tako obavljaju osobne i društvene aktivnosti i rješavaju probleme. Kroz zadavanje konkretnih problema iz učenicima bliskih situacija, potiče se kreativnost i apstraktno mišljenje.</w:t>
      </w:r>
    </w:p>
    <w:p w14:paraId="32B1F184"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Učeći Matematiku učenici razvijaju matematičku pismenost koja se očituje kao sposobnost kritičkog mišljenja i logičkog prosuđivanja, sposobnost prepoznavanja matematičkih problema u svijetu u kojem žive, sposobnost matematičkog izričaja i modeliranja problema, a razvijaju i matematičke vještine rješavanja problema. Razvoj ovih kompetencija na učenika djeluje motivirajuće i izazovno te mu daje smjernice za budući rad i angažman u društvu.</w:t>
      </w:r>
    </w:p>
    <w:p w14:paraId="6F8B3588"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Podučavanjem Matematike doprinosi se osobnom i socijalnom razvoju učenika, stjecanju liderskih sposobnosti i promišljanju koje vodi ka donošenju učinkovitih odluka. Stjecanjem matematičkih znanja i uočavanjem povezanosti između koncepata, uči se kako pravilno i kvalitetno učiti. Poznavanjem, razumijevanjem i umijećem primjene matematičkih spoznaja stvara se i temelj za usvajanje digitalnih kompetencija. Matematičke spoznaje jedan su od temelja razvoja suvremenog tehnološkog društva, tehnike, graditeljstva i ekonomije, a pomažu nam i pri razumijevanju i tumačenju građanskih zakona modernog društva.</w:t>
      </w:r>
    </w:p>
    <w:p w14:paraId="4A91A7C7"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 xml:space="preserve">Matematika je jedini predmet koji pripada matematičkom području. Ona je u funkciji ostalih predmeta kurikula upravo zbog jasnog i konciznog jezika kojim je moguće opisati pojave u prirodi. Ta je odrednica snažno povezuje s prirodoslovnim područjem kurikula. Matematički </w:t>
      </w:r>
      <w:r w:rsidRPr="00682159">
        <w:rPr>
          <w:sz w:val="24"/>
          <w:szCs w:val="24"/>
        </w:rPr>
        <w:lastRenderedPageBreak/>
        <w:t>simboli, terminologija i nedvosmisleni izričaj spona su matematike i jezičnog područja kurikula.</w:t>
      </w:r>
    </w:p>
    <w:p w14:paraId="50DE636B"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Koncept savršeno uređenog, apstraktnog sustava čini matematiku povezanu s društvenom-humanističkim područjem kurikula. Snaga i ljepota matematike nisu u njezinoj gotovo savršenoj primjenjivosti u svim aspektima društva, nego upravo  u njezinoj neovisnosti. </w:t>
      </w:r>
    </w:p>
    <w:p w14:paraId="3271600F" w14:textId="7E98EFCF" w:rsidR="00101D7E" w:rsidRPr="00682159" w:rsidRDefault="006642D8" w:rsidP="006642D8">
      <w:pPr>
        <w:widowControl/>
        <w:autoSpaceDE/>
        <w:autoSpaceDN/>
        <w:spacing w:line="276" w:lineRule="auto"/>
        <w:jc w:val="both"/>
        <w:rPr>
          <w:rFonts w:eastAsia="DengXian"/>
          <w:sz w:val="24"/>
          <w:szCs w:val="24"/>
          <w:lang w:eastAsia="zh-CN"/>
        </w:rPr>
      </w:pPr>
      <w:r w:rsidRPr="00682159">
        <w:rPr>
          <w:sz w:val="24"/>
          <w:szCs w:val="24"/>
        </w:rPr>
        <w:t>Matematika se izučava u svim razredima osnovne škole i gimnazije, a zastupljena je i u srednjem strukovnom obrazovanju. Zastupljenost pojedinih domena Matematike u strukovnim školama ovisi o programu koji učenici izučavaju za stjecanje određenog zanimanja</w:t>
      </w:r>
      <w:r w:rsidR="00101D7E" w:rsidRPr="00682159">
        <w:rPr>
          <w:rFonts w:eastAsia="DengXian"/>
          <w:sz w:val="24"/>
          <w:szCs w:val="24"/>
          <w:lang w:eastAsia="zh-CN"/>
        </w:rPr>
        <w:t>.</w:t>
      </w:r>
    </w:p>
    <w:p w14:paraId="427EF70A" w14:textId="77777777" w:rsidR="00101D7E" w:rsidRPr="00682159" w:rsidRDefault="00101D7E" w:rsidP="00101D7E">
      <w:pPr>
        <w:widowControl/>
        <w:autoSpaceDE/>
        <w:autoSpaceDN/>
        <w:spacing w:line="276" w:lineRule="auto"/>
        <w:jc w:val="both"/>
        <w:rPr>
          <w:rFonts w:eastAsia="DengXian"/>
          <w:sz w:val="24"/>
          <w:szCs w:val="24"/>
          <w:lang w:eastAsia="zh-CN"/>
        </w:rPr>
      </w:pPr>
    </w:p>
    <w:p w14:paraId="77B15D0A" w14:textId="4F4EE42A" w:rsidR="00101D7E" w:rsidRPr="00682159" w:rsidRDefault="00101D7E" w:rsidP="00101D7E">
      <w:pPr>
        <w:widowControl/>
        <w:autoSpaceDE/>
        <w:autoSpaceDN/>
        <w:spacing w:line="276" w:lineRule="auto"/>
        <w:jc w:val="both"/>
        <w:rPr>
          <w:rFonts w:eastAsia="DengXian"/>
          <w:sz w:val="24"/>
          <w:szCs w:val="24"/>
          <w:lang w:eastAsia="zh-CN"/>
        </w:rPr>
      </w:pPr>
    </w:p>
    <w:tbl>
      <w:tblPr>
        <w:tblStyle w:val="TableGrid3"/>
        <w:tblW w:w="0" w:type="auto"/>
        <w:tblLook w:val="04A0" w:firstRow="1" w:lastRow="0" w:firstColumn="1" w:lastColumn="0" w:noHBand="0" w:noVBand="1"/>
      </w:tblPr>
      <w:tblGrid>
        <w:gridCol w:w="9010"/>
      </w:tblGrid>
      <w:tr w:rsidR="00101D7E" w:rsidRPr="00682159" w14:paraId="63C8FBD6" w14:textId="77777777" w:rsidTr="00101D7E">
        <w:tc>
          <w:tcPr>
            <w:tcW w:w="9962" w:type="dxa"/>
            <w:shd w:val="clear" w:color="auto" w:fill="B4C6E7"/>
          </w:tcPr>
          <w:p w14:paraId="6A4B3F51" w14:textId="77777777" w:rsidR="00101D7E" w:rsidRPr="00682159" w:rsidRDefault="00101D7E" w:rsidP="00101D7E">
            <w:pPr>
              <w:autoSpaceDE/>
              <w:autoSpaceDN/>
              <w:spacing w:before="19"/>
              <w:ind w:left="107"/>
              <w:outlineLvl w:val="0"/>
              <w:rPr>
                <w:b/>
                <w:bCs/>
                <w:sz w:val="28"/>
                <w:szCs w:val="24"/>
                <w:lang w:val="hr-HR"/>
              </w:rPr>
            </w:pPr>
            <w:bookmarkStart w:id="108" w:name="_Toc16190"/>
            <w:r w:rsidRPr="00682159">
              <w:rPr>
                <w:b/>
                <w:bCs/>
                <w:sz w:val="28"/>
                <w:szCs w:val="28"/>
                <w:lang w:val="hr-HR"/>
              </w:rPr>
              <w:t>B/ CILJEVI UČENJA I PODUČAVANJA PREDMETA</w:t>
            </w:r>
            <w:bookmarkEnd w:id="108"/>
          </w:p>
        </w:tc>
      </w:tr>
    </w:tbl>
    <w:p w14:paraId="307232C9" w14:textId="77777777" w:rsidR="00101D7E" w:rsidRPr="00682159" w:rsidRDefault="00101D7E" w:rsidP="00101D7E">
      <w:pPr>
        <w:widowControl/>
        <w:autoSpaceDE/>
        <w:autoSpaceDN/>
        <w:jc w:val="both"/>
        <w:rPr>
          <w:rFonts w:eastAsia="DengXian"/>
          <w:sz w:val="24"/>
          <w:szCs w:val="24"/>
          <w:lang w:eastAsia="zh-CN"/>
        </w:rPr>
      </w:pPr>
    </w:p>
    <w:p w14:paraId="20694B0C" w14:textId="77777777" w:rsidR="006642D8" w:rsidRPr="00682159" w:rsidRDefault="006642D8" w:rsidP="006642D8">
      <w:pPr>
        <w:pStyle w:val="StandardWeb"/>
        <w:shd w:val="clear" w:color="auto" w:fill="FFFFFF"/>
        <w:spacing w:line="276" w:lineRule="auto"/>
        <w:jc w:val="both"/>
      </w:pPr>
      <w:r w:rsidRPr="00682159">
        <w:t>Ostvarivanjem odgojno-obrazovnih ishoda propisanih kurikulom nastavnog predmeta Matematika učenici će: </w:t>
      </w:r>
    </w:p>
    <w:p w14:paraId="0270D41E" w14:textId="77777777" w:rsidR="006642D8" w:rsidRPr="00682159" w:rsidRDefault="006642D8" w:rsidP="006642D8">
      <w:pPr>
        <w:pStyle w:val="StandardWeb"/>
        <w:shd w:val="clear" w:color="auto" w:fill="FFFFFF"/>
        <w:spacing w:line="276" w:lineRule="auto"/>
        <w:jc w:val="both"/>
      </w:pPr>
      <w:r w:rsidRPr="00682159">
        <w:rPr>
          <w:rStyle w:val="Naglaeno"/>
        </w:rPr>
        <w:t>Ovladati matematičkim znanjima i vještinama</w:t>
      </w:r>
      <w:r w:rsidRPr="00682159">
        <w:t>. Ovo uključuje usvajanje osnovnih matematičkih pojmova i činjenica te njihove povezanosti, razumijevanje i provođenje primjerenih matematičkih postupaka uz korištenje odgovarajućih tehničkih i tehnoloških pomagala. S obzirom na to da je matematika stroga deduktivna znanost, ovo predstavlja preduvjet za ostvarivanje svih ostalih ciljeva.</w:t>
      </w:r>
    </w:p>
    <w:p w14:paraId="3D8644B0" w14:textId="77777777" w:rsidR="006642D8" w:rsidRPr="00682159" w:rsidRDefault="006642D8" w:rsidP="006642D8">
      <w:pPr>
        <w:pStyle w:val="StandardWeb"/>
        <w:shd w:val="clear" w:color="auto" w:fill="FFFFFF"/>
        <w:spacing w:line="276" w:lineRule="auto"/>
        <w:jc w:val="both"/>
      </w:pPr>
      <w:r w:rsidRPr="00682159">
        <w:rPr>
          <w:rStyle w:val="Naglaeno"/>
        </w:rPr>
        <w:t>Ovladati vještinama matematičkog razmišljanja i komunikacije</w:t>
      </w:r>
      <w:r w:rsidRPr="00682159">
        <w:t>. Osim korištenja univerzalne matematičke terminologije i simbola, potrebno je razviti sposobnost matematičkog prikaza i interpretacije podataka, ali i vještinu komunikacije u čijoj su pozadini viši kognitivni procesi zaključivanja, kako induktivnog tako i deduktivnog. Učenici će razviti sposobnost logičkog i kreativnog promišljanja, izvođenja analogija i generalizacija, predviđanja te argumentiranja odabranih postupaka, dobivenih rješenja i zaključaka. </w:t>
      </w:r>
    </w:p>
    <w:p w14:paraId="6305D9D9" w14:textId="77777777" w:rsidR="006642D8" w:rsidRPr="00682159" w:rsidRDefault="006642D8" w:rsidP="006642D8">
      <w:pPr>
        <w:pStyle w:val="StandardWeb"/>
        <w:shd w:val="clear" w:color="auto" w:fill="FFFFFF"/>
        <w:spacing w:line="276" w:lineRule="auto"/>
        <w:jc w:val="both"/>
      </w:pPr>
      <w:r w:rsidRPr="00682159">
        <w:rPr>
          <w:rStyle w:val="Naglaeno"/>
        </w:rPr>
        <w:t>Primijeniti matematička znanja i vještine u različitim kontekstima</w:t>
      </w:r>
      <w:r w:rsidRPr="00682159">
        <w:t>. Ovo podrazumijeva razvijanje sposobnosti  rješavanja jednostavnih i složenijih problema proisteklih iz poznatih i novih situacija, primjenom usvojenih matematičkih znanja i vještina, što uključuje rastavljanje problema na niz jednostavnijih koraka, ustrajnost u traženju rješenja te interpretiranje rješenja u kontekstu problemske situacije.</w:t>
      </w:r>
    </w:p>
    <w:p w14:paraId="21953071" w14:textId="1C3C0BEE" w:rsidR="006642D8" w:rsidRPr="00682159" w:rsidRDefault="006642D8" w:rsidP="006642D8">
      <w:pPr>
        <w:widowControl/>
        <w:autoSpaceDE/>
        <w:autoSpaceDN/>
        <w:spacing w:line="276" w:lineRule="auto"/>
        <w:jc w:val="both"/>
        <w:rPr>
          <w:rFonts w:eastAsia="DengXian"/>
          <w:sz w:val="24"/>
          <w:szCs w:val="24"/>
          <w:lang w:eastAsia="zh-CN"/>
        </w:rPr>
      </w:pPr>
      <w:r w:rsidRPr="00682159">
        <w:rPr>
          <w:rStyle w:val="Naglaeno"/>
          <w:sz w:val="24"/>
          <w:szCs w:val="24"/>
        </w:rPr>
        <w:t>Prepoznati osobni i društveni značaj matematike</w:t>
      </w:r>
      <w:r w:rsidRPr="00682159">
        <w:rPr>
          <w:sz w:val="24"/>
          <w:szCs w:val="24"/>
        </w:rPr>
        <w:t>. Ovo uključuje prepoznavanje uloge matematike u razvijanju pozitivnih osobina ličnosti potrebnih za život i rad u 21. stoljeću kao i razumijevanje doprinosa matematike razvoju društva u prošlosti, ali i u suvremenom dobu</w:t>
      </w:r>
      <w:r w:rsidR="00101D7E" w:rsidRPr="00682159">
        <w:rPr>
          <w:rFonts w:eastAsia="DengXian"/>
          <w:sz w:val="24"/>
          <w:szCs w:val="24"/>
          <w:lang w:eastAsia="zh-CN"/>
        </w:rPr>
        <w:t>.</w:t>
      </w:r>
    </w:p>
    <w:p w14:paraId="3339C2AB" w14:textId="6A029095" w:rsidR="00101D7E" w:rsidRPr="00682159" w:rsidRDefault="006642D8" w:rsidP="006642D8">
      <w:pPr>
        <w:widowControl/>
        <w:autoSpaceDE/>
        <w:autoSpaceDN/>
        <w:rPr>
          <w:rFonts w:eastAsia="DengXian"/>
          <w:sz w:val="24"/>
          <w:szCs w:val="24"/>
          <w:lang w:eastAsia="zh-CN"/>
        </w:rPr>
      </w:pPr>
      <w:r w:rsidRPr="00682159">
        <w:rPr>
          <w:rFonts w:eastAsia="DengXian"/>
          <w:sz w:val="24"/>
          <w:szCs w:val="24"/>
          <w:lang w:eastAsia="zh-CN"/>
        </w:rPr>
        <w:br w:type="page"/>
      </w:r>
    </w:p>
    <w:tbl>
      <w:tblPr>
        <w:tblStyle w:val="TableGrid3"/>
        <w:tblW w:w="0" w:type="auto"/>
        <w:tblLook w:val="04A0" w:firstRow="1" w:lastRow="0" w:firstColumn="1" w:lastColumn="0" w:noHBand="0" w:noVBand="1"/>
      </w:tblPr>
      <w:tblGrid>
        <w:gridCol w:w="9010"/>
      </w:tblGrid>
      <w:tr w:rsidR="00101D7E" w:rsidRPr="00682159" w14:paraId="4598B9DD" w14:textId="77777777" w:rsidTr="00101D7E">
        <w:tc>
          <w:tcPr>
            <w:tcW w:w="9962" w:type="dxa"/>
            <w:shd w:val="clear" w:color="auto" w:fill="B4C6E7"/>
          </w:tcPr>
          <w:p w14:paraId="49EDDF34" w14:textId="77777777" w:rsidR="00101D7E" w:rsidRPr="00682159" w:rsidRDefault="00101D7E" w:rsidP="00101D7E">
            <w:pPr>
              <w:autoSpaceDE/>
              <w:autoSpaceDN/>
              <w:spacing w:before="19"/>
              <w:ind w:left="107"/>
              <w:outlineLvl w:val="0"/>
              <w:rPr>
                <w:b/>
                <w:bCs/>
                <w:sz w:val="28"/>
                <w:szCs w:val="24"/>
                <w:lang w:val="hr-HR"/>
              </w:rPr>
            </w:pPr>
            <w:bookmarkStart w:id="109" w:name="_Toc14421"/>
            <w:r w:rsidRPr="00682159">
              <w:rPr>
                <w:b/>
                <w:bCs/>
                <w:sz w:val="28"/>
                <w:szCs w:val="28"/>
                <w:lang w:val="hr-HR"/>
              </w:rPr>
              <w:lastRenderedPageBreak/>
              <w:t xml:space="preserve">C/ </w:t>
            </w:r>
            <w:bookmarkEnd w:id="109"/>
            <w:r w:rsidRPr="00682159">
              <w:rPr>
                <w:b/>
                <w:bCs/>
                <w:sz w:val="28"/>
                <w:szCs w:val="28"/>
                <w:lang w:val="hr-HR"/>
              </w:rPr>
              <w:t>PREDMETNO PODRUČJE KURIKULA</w:t>
            </w:r>
          </w:p>
        </w:tc>
      </w:tr>
    </w:tbl>
    <w:p w14:paraId="0F1F2350" w14:textId="77777777" w:rsidR="00101D7E" w:rsidRPr="00682159" w:rsidRDefault="00101D7E" w:rsidP="00101D7E">
      <w:pPr>
        <w:widowControl/>
        <w:autoSpaceDE/>
        <w:autoSpaceDN/>
        <w:jc w:val="both"/>
        <w:rPr>
          <w:rFonts w:eastAsia="DengXian"/>
          <w:sz w:val="24"/>
          <w:szCs w:val="24"/>
          <w:lang w:eastAsia="zh-CN"/>
        </w:rPr>
      </w:pPr>
    </w:p>
    <w:p w14:paraId="27CBFCC1" w14:textId="77777777" w:rsidR="006642D8" w:rsidRPr="00682159" w:rsidRDefault="006642D8" w:rsidP="006642D8">
      <w:pPr>
        <w:widowControl/>
        <w:shd w:val="clear" w:color="auto" w:fill="FFFFFF"/>
        <w:autoSpaceDE/>
        <w:autoSpaceDN/>
        <w:spacing w:line="276" w:lineRule="auto"/>
        <w:jc w:val="both"/>
        <w:rPr>
          <w:sz w:val="24"/>
          <w:szCs w:val="24"/>
        </w:rPr>
      </w:pPr>
      <w:r w:rsidRPr="00682159">
        <w:rPr>
          <w:sz w:val="24"/>
          <w:szCs w:val="24"/>
          <w:shd w:val="clear" w:color="auto" w:fill="FFFFFF"/>
        </w:rPr>
        <w:t>Tijekom osnovnoškolskog i srednjoškolskog obrazovanja od učenika se očekuje usvajanje konceptualnih znanja i proceduralnih vještina koje se mogu smjestiti u četiri odvojene, ali i međusobno povezane sadržajne cjeline koje nazivamo domenama.</w:t>
      </w:r>
    </w:p>
    <w:p w14:paraId="57AC3780" w14:textId="77777777" w:rsidR="006642D8" w:rsidRPr="00682159" w:rsidRDefault="006642D8" w:rsidP="006642D8">
      <w:pPr>
        <w:spacing w:line="276" w:lineRule="auto"/>
        <w:ind w:left="1360"/>
        <w:jc w:val="both"/>
        <w:outlineLvl w:val="1"/>
        <w:rPr>
          <w:b/>
          <w:bCs/>
          <w:sz w:val="24"/>
          <w:szCs w:val="24"/>
          <w:shd w:val="clear" w:color="auto" w:fill="FFFFFF"/>
        </w:rPr>
      </w:pPr>
      <w:r w:rsidRPr="00682159">
        <w:rPr>
          <w:b/>
          <w:bCs/>
          <w:sz w:val="24"/>
          <w:szCs w:val="24"/>
        </w:rPr>
        <w:t>A/</w:t>
      </w:r>
      <w:r w:rsidRPr="00682159">
        <w:rPr>
          <w:b/>
          <w:bCs/>
          <w:spacing w:val="-3"/>
          <w:sz w:val="24"/>
          <w:szCs w:val="24"/>
        </w:rPr>
        <w:t xml:space="preserve"> </w:t>
      </w:r>
      <w:r w:rsidRPr="00682159">
        <w:rPr>
          <w:b/>
          <w:bCs/>
          <w:sz w:val="24"/>
          <w:szCs w:val="24"/>
          <w:shd w:val="clear" w:color="auto" w:fill="FFFFFF"/>
        </w:rPr>
        <w:t>Skupovi, brojevi i operacije</w:t>
      </w:r>
    </w:p>
    <w:p w14:paraId="04DA1CF8" w14:textId="77777777" w:rsidR="006642D8" w:rsidRPr="00682159" w:rsidRDefault="006642D8" w:rsidP="006642D8">
      <w:pPr>
        <w:spacing w:line="276" w:lineRule="auto"/>
        <w:jc w:val="both"/>
        <w:outlineLvl w:val="1"/>
        <w:rPr>
          <w:bCs/>
          <w:sz w:val="24"/>
          <w:szCs w:val="24"/>
          <w:shd w:val="clear" w:color="auto" w:fill="FFFFFF"/>
        </w:rPr>
      </w:pPr>
      <w:r w:rsidRPr="00682159">
        <w:rPr>
          <w:bCs/>
          <w:sz w:val="24"/>
          <w:szCs w:val="24"/>
          <w:shd w:val="clear" w:color="auto" w:fill="FFFFFF"/>
        </w:rPr>
        <w:t xml:space="preserve">Domena Skupovi, brojevi i operacije sadrži dvije komponente: </w:t>
      </w:r>
    </w:p>
    <w:p w14:paraId="3E96060C" w14:textId="77777777" w:rsidR="006642D8" w:rsidRPr="00682159" w:rsidRDefault="006642D8">
      <w:pPr>
        <w:widowControl/>
        <w:numPr>
          <w:ilvl w:val="0"/>
          <w:numId w:val="54"/>
        </w:numPr>
        <w:shd w:val="clear" w:color="auto" w:fill="FFFFFF"/>
        <w:autoSpaceDE/>
        <w:autoSpaceDN/>
        <w:jc w:val="both"/>
        <w:rPr>
          <w:sz w:val="24"/>
          <w:szCs w:val="24"/>
        </w:rPr>
      </w:pPr>
      <w:r w:rsidRPr="00682159">
        <w:rPr>
          <w:sz w:val="24"/>
          <w:szCs w:val="24"/>
        </w:rPr>
        <w:t>Skupovi, brojevi i brojevni sustavi</w:t>
      </w:r>
    </w:p>
    <w:p w14:paraId="1C72DDCB" w14:textId="77777777" w:rsidR="006642D8" w:rsidRPr="00682159" w:rsidRDefault="006642D8">
      <w:pPr>
        <w:widowControl/>
        <w:numPr>
          <w:ilvl w:val="0"/>
          <w:numId w:val="54"/>
        </w:numPr>
        <w:shd w:val="clear" w:color="auto" w:fill="FFFFFF"/>
        <w:autoSpaceDE/>
        <w:autoSpaceDN/>
        <w:jc w:val="both"/>
        <w:rPr>
          <w:sz w:val="24"/>
          <w:szCs w:val="24"/>
        </w:rPr>
      </w:pPr>
      <w:r w:rsidRPr="00682159">
        <w:rPr>
          <w:sz w:val="24"/>
          <w:szCs w:val="24"/>
        </w:rPr>
        <w:t>Računske operacije</w:t>
      </w:r>
    </w:p>
    <w:p w14:paraId="7DB369A4"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Skupovi, brojevi i operacije su područje matematike kroz koje učenici upoznaju i predstavljaju pojmove kao što su broj, redni broj, brojevni pravac, skup, računska operacija i brojevni sustav. Nakon upoznavanja sa skupom prirodnih brojeva, skupovi se prirodno proširuju na cijele, racionalne, iracionalne, realne i kompleksne brojeve. Učenici spoznaju pojam broja, koriste veze među brojevima, procjenjuju rezultate računskih operacija te savladavaju vještine računanja. </w:t>
      </w:r>
    </w:p>
    <w:p w14:paraId="66E8C1EB"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Ovo područje posebno razvija sposobnosti učenika da daju prikladne procjene te primjenjuju svojstva brojeva i računskih operacija za rješavanje matematičkih i svakodnevnih problema.</w:t>
      </w:r>
    </w:p>
    <w:p w14:paraId="0A6452A1"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Kroz ovu domenu učenici stvaraju percepciju o tome što nam to brojevi govore, prikazuju brojeve različitim zapisima (razlomci, decimalni brojevi, znanstveni, postotci) i koriste brojeve za predstavljanje količina. Koncepti iz domene Skupovi, brojevi i operacije osnova su svim ostalim matematičkim konceptima i oni čine temelje za daljnje učenje i primjenu matematike.</w:t>
      </w:r>
    </w:p>
    <w:p w14:paraId="45C2A070" w14:textId="77777777" w:rsidR="006642D8" w:rsidRPr="00682159" w:rsidRDefault="006642D8" w:rsidP="006642D8">
      <w:pPr>
        <w:spacing w:line="276" w:lineRule="auto"/>
        <w:ind w:left="1360"/>
        <w:jc w:val="both"/>
        <w:outlineLvl w:val="1"/>
        <w:rPr>
          <w:b/>
          <w:bCs/>
          <w:sz w:val="24"/>
          <w:szCs w:val="24"/>
          <w:shd w:val="clear" w:color="auto" w:fill="FFFFFF"/>
        </w:rPr>
      </w:pPr>
      <w:r w:rsidRPr="00682159">
        <w:rPr>
          <w:b/>
          <w:bCs/>
          <w:sz w:val="24"/>
          <w:szCs w:val="24"/>
        </w:rPr>
        <w:t>B/</w:t>
      </w:r>
      <w:r w:rsidRPr="00682159">
        <w:rPr>
          <w:b/>
          <w:bCs/>
          <w:spacing w:val="-2"/>
          <w:sz w:val="24"/>
          <w:szCs w:val="24"/>
        </w:rPr>
        <w:t xml:space="preserve"> </w:t>
      </w:r>
      <w:r w:rsidRPr="00682159">
        <w:rPr>
          <w:b/>
          <w:bCs/>
          <w:sz w:val="24"/>
          <w:szCs w:val="24"/>
          <w:shd w:val="clear" w:color="auto" w:fill="FFFFFF"/>
        </w:rPr>
        <w:t>Algebra</w:t>
      </w:r>
    </w:p>
    <w:p w14:paraId="5691BA22" w14:textId="472F5F78" w:rsidR="006642D8" w:rsidRPr="00682159" w:rsidRDefault="006642D8" w:rsidP="006642D8">
      <w:pPr>
        <w:spacing w:before="4" w:line="276" w:lineRule="auto"/>
        <w:jc w:val="both"/>
        <w:rPr>
          <w:sz w:val="24"/>
          <w:szCs w:val="24"/>
          <w:shd w:val="clear" w:color="auto" w:fill="FFFFFF"/>
        </w:rPr>
      </w:pPr>
      <w:r w:rsidRPr="00682159">
        <w:rPr>
          <w:sz w:val="24"/>
          <w:szCs w:val="24"/>
          <w:shd w:val="clear" w:color="auto" w:fill="FFFFFF"/>
        </w:rPr>
        <w:t>Domena Algebra sadrži tri komponente:</w:t>
      </w:r>
    </w:p>
    <w:p w14:paraId="2F9E9533" w14:textId="77777777" w:rsidR="006642D8" w:rsidRPr="00682159" w:rsidRDefault="006642D8">
      <w:pPr>
        <w:widowControl/>
        <w:numPr>
          <w:ilvl w:val="0"/>
          <w:numId w:val="55"/>
        </w:numPr>
        <w:shd w:val="clear" w:color="auto" w:fill="FFFFFF"/>
        <w:autoSpaceDE/>
        <w:autoSpaceDN/>
        <w:spacing w:line="276" w:lineRule="auto"/>
        <w:jc w:val="both"/>
        <w:rPr>
          <w:sz w:val="24"/>
          <w:szCs w:val="24"/>
        </w:rPr>
      </w:pPr>
      <w:r w:rsidRPr="00682159">
        <w:rPr>
          <w:sz w:val="24"/>
          <w:szCs w:val="24"/>
        </w:rPr>
        <w:t>Algebarski izrazi, funkcije, proporcije i primjena</w:t>
      </w:r>
    </w:p>
    <w:p w14:paraId="71CEA01D" w14:textId="77777777" w:rsidR="006642D8" w:rsidRPr="00682159" w:rsidRDefault="006642D8">
      <w:pPr>
        <w:widowControl/>
        <w:numPr>
          <w:ilvl w:val="0"/>
          <w:numId w:val="55"/>
        </w:numPr>
        <w:shd w:val="clear" w:color="auto" w:fill="FFFFFF"/>
        <w:autoSpaceDE/>
        <w:autoSpaceDN/>
        <w:spacing w:line="276" w:lineRule="auto"/>
        <w:jc w:val="both"/>
        <w:rPr>
          <w:sz w:val="24"/>
          <w:szCs w:val="24"/>
        </w:rPr>
      </w:pPr>
      <w:r w:rsidRPr="00682159">
        <w:rPr>
          <w:sz w:val="24"/>
          <w:szCs w:val="24"/>
        </w:rPr>
        <w:t>Jednadžbe, nejednadžbe i njihovo predstavljanje</w:t>
      </w:r>
    </w:p>
    <w:p w14:paraId="1EE16988" w14:textId="77777777" w:rsidR="006642D8" w:rsidRPr="00682159" w:rsidRDefault="006642D8">
      <w:pPr>
        <w:widowControl/>
        <w:numPr>
          <w:ilvl w:val="0"/>
          <w:numId w:val="55"/>
        </w:numPr>
        <w:shd w:val="clear" w:color="auto" w:fill="FFFFFF"/>
        <w:autoSpaceDE/>
        <w:autoSpaceDN/>
        <w:spacing w:line="276" w:lineRule="auto"/>
        <w:jc w:val="both"/>
        <w:rPr>
          <w:sz w:val="24"/>
          <w:szCs w:val="24"/>
        </w:rPr>
      </w:pPr>
      <w:r w:rsidRPr="00682159">
        <w:rPr>
          <w:sz w:val="24"/>
          <w:szCs w:val="24"/>
        </w:rPr>
        <w:t>Elementi logike</w:t>
      </w:r>
    </w:p>
    <w:p w14:paraId="489A3696"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Algebra je grana matematike koja se bavi općim svojstvima brojeva i generalizacijama što iz njih proizlaze, s ciljem da se s većom jasnoćom shvati složenost logičkih iskaza koji se temelje na matematici. Algebra predstavlja osnovu za učenje matematičkog jezika proučavajući pravilnosti i koristeći simbole i slova umjesto brojeva i operacija. </w:t>
      </w:r>
    </w:p>
    <w:p w14:paraId="5F2CEA76" w14:textId="47298D29"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Za bolje tumačenje, rješavanje i poopćavanje matematičkih problema koriste se algebarski izrazi, tablični i grafički prikazi. U ovoj domeni definiraju se funkcije koje se dalje tumače i proučavaju, prikazuju tablično i grafički, opisuju se i definiraju njihova svojstva. Rješavaju se jednadžbe i nejednadžbe</w:t>
      </w:r>
      <w:r w:rsidR="00D762E5">
        <w:rPr>
          <w:sz w:val="24"/>
          <w:szCs w:val="24"/>
        </w:rPr>
        <w:t xml:space="preserve"> </w:t>
      </w:r>
      <w:r w:rsidRPr="00682159">
        <w:rPr>
          <w:sz w:val="24"/>
          <w:szCs w:val="24"/>
        </w:rPr>
        <w:t>koje se primjenjuju pri rješavanju problemskih zadataka odgovarajućim algebarskim metodama, uz diskusiju o rješenjima u kontekstu problema. </w:t>
      </w:r>
    </w:p>
    <w:p w14:paraId="7A912417" w14:textId="42AC65F9"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Domena Algebra osposobljava učenike da matematičkim jezikom</w:t>
      </w:r>
      <w:r w:rsidR="00D762E5">
        <w:rPr>
          <w:sz w:val="24"/>
          <w:szCs w:val="24"/>
        </w:rPr>
        <w:t xml:space="preserve"> </w:t>
      </w:r>
      <w:r w:rsidRPr="00682159">
        <w:rPr>
          <w:sz w:val="24"/>
          <w:szCs w:val="24"/>
        </w:rPr>
        <w:t>modeliraju situacije iz stvarnog</w:t>
      </w:r>
      <w:r w:rsidR="00D762E5">
        <w:rPr>
          <w:sz w:val="24"/>
          <w:szCs w:val="24"/>
        </w:rPr>
        <w:t xml:space="preserve"> </w:t>
      </w:r>
      <w:r w:rsidRPr="00682159">
        <w:rPr>
          <w:sz w:val="24"/>
          <w:szCs w:val="24"/>
        </w:rPr>
        <w:t>života opisujući ih algebarskim izrazima ili funkcijskom ovisnošću.</w:t>
      </w:r>
      <w:r w:rsidR="00D762E5">
        <w:rPr>
          <w:sz w:val="24"/>
          <w:szCs w:val="24"/>
        </w:rPr>
        <w:t xml:space="preserve"> </w:t>
      </w:r>
      <w:r w:rsidRPr="00682159">
        <w:rPr>
          <w:sz w:val="24"/>
          <w:szCs w:val="24"/>
        </w:rPr>
        <w:t xml:space="preserve">Tijekom </w:t>
      </w:r>
      <w:r w:rsidRPr="00682159">
        <w:rPr>
          <w:sz w:val="24"/>
          <w:szCs w:val="24"/>
        </w:rPr>
        <w:lastRenderedPageBreak/>
        <w:t>obrazovanja kroz domenu</w:t>
      </w:r>
      <w:r w:rsidR="00D762E5">
        <w:rPr>
          <w:sz w:val="24"/>
          <w:szCs w:val="24"/>
        </w:rPr>
        <w:t xml:space="preserve"> </w:t>
      </w:r>
      <w:r w:rsidRPr="00682159">
        <w:rPr>
          <w:sz w:val="24"/>
          <w:szCs w:val="24"/>
        </w:rPr>
        <w:t>Algebra učenici formuliraju pitanja svojstvena matematici te logički zaključuju i primjenjuju dokaze kao ključne matematičke aspekte. Time se izgrađuju kompetencije korištenja algebre u prirodnim znanostima i tehnologiji.</w:t>
      </w:r>
    </w:p>
    <w:p w14:paraId="2D2279F9" w14:textId="77777777" w:rsidR="006642D8" w:rsidRPr="00682159" w:rsidRDefault="006642D8" w:rsidP="006642D8">
      <w:pPr>
        <w:spacing w:before="1" w:line="276" w:lineRule="auto"/>
        <w:ind w:left="1360"/>
        <w:jc w:val="both"/>
        <w:outlineLvl w:val="1"/>
        <w:rPr>
          <w:b/>
          <w:bCs/>
          <w:sz w:val="24"/>
          <w:szCs w:val="24"/>
          <w:shd w:val="clear" w:color="auto" w:fill="FFFFFF"/>
        </w:rPr>
      </w:pPr>
      <w:r w:rsidRPr="00682159">
        <w:rPr>
          <w:b/>
          <w:bCs/>
          <w:sz w:val="24"/>
          <w:szCs w:val="24"/>
        </w:rPr>
        <w:t xml:space="preserve">C/ </w:t>
      </w:r>
      <w:r w:rsidRPr="00682159">
        <w:rPr>
          <w:b/>
          <w:bCs/>
          <w:sz w:val="24"/>
          <w:szCs w:val="24"/>
          <w:shd w:val="clear" w:color="auto" w:fill="FFFFFF"/>
        </w:rPr>
        <w:t>Geometrija i mjerenja</w:t>
      </w:r>
    </w:p>
    <w:p w14:paraId="1EAE036D" w14:textId="77777777" w:rsidR="006642D8" w:rsidRPr="00682159" w:rsidRDefault="006642D8" w:rsidP="006642D8">
      <w:pPr>
        <w:spacing w:line="276" w:lineRule="auto"/>
        <w:jc w:val="both"/>
        <w:rPr>
          <w:sz w:val="24"/>
          <w:szCs w:val="24"/>
          <w:shd w:val="clear" w:color="auto" w:fill="FFFFFF"/>
        </w:rPr>
      </w:pPr>
      <w:r w:rsidRPr="00682159">
        <w:rPr>
          <w:sz w:val="24"/>
          <w:szCs w:val="24"/>
          <w:shd w:val="clear" w:color="auto" w:fill="FFFFFF"/>
        </w:rPr>
        <w:t>Domena Geometrija i mjerenja sadrži dvije komponente:</w:t>
      </w:r>
    </w:p>
    <w:p w14:paraId="14C62865" w14:textId="77777777" w:rsidR="006642D8" w:rsidRPr="00682159" w:rsidRDefault="006642D8">
      <w:pPr>
        <w:widowControl/>
        <w:numPr>
          <w:ilvl w:val="0"/>
          <w:numId w:val="56"/>
        </w:numPr>
        <w:shd w:val="clear" w:color="auto" w:fill="FFFFFF"/>
        <w:autoSpaceDE/>
        <w:autoSpaceDN/>
        <w:spacing w:line="276" w:lineRule="auto"/>
        <w:jc w:val="both"/>
        <w:rPr>
          <w:sz w:val="24"/>
          <w:szCs w:val="24"/>
        </w:rPr>
      </w:pPr>
      <w:r w:rsidRPr="00682159">
        <w:rPr>
          <w:sz w:val="24"/>
          <w:szCs w:val="24"/>
        </w:rPr>
        <w:t>Oblik i prostor</w:t>
      </w:r>
    </w:p>
    <w:p w14:paraId="11085C39" w14:textId="77777777" w:rsidR="006642D8" w:rsidRPr="00682159" w:rsidRDefault="006642D8">
      <w:pPr>
        <w:widowControl/>
        <w:numPr>
          <w:ilvl w:val="0"/>
          <w:numId w:val="56"/>
        </w:numPr>
        <w:shd w:val="clear" w:color="auto" w:fill="FFFFFF"/>
        <w:autoSpaceDE/>
        <w:autoSpaceDN/>
        <w:spacing w:line="276" w:lineRule="auto"/>
        <w:jc w:val="both"/>
        <w:rPr>
          <w:sz w:val="24"/>
          <w:szCs w:val="24"/>
        </w:rPr>
      </w:pPr>
      <w:r w:rsidRPr="00682159">
        <w:rPr>
          <w:sz w:val="24"/>
          <w:szCs w:val="24"/>
        </w:rPr>
        <w:t>Mjere i mjerenja</w:t>
      </w:r>
    </w:p>
    <w:p w14:paraId="08C6ACA9"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Geometrija je područje matematike koje analizira i proučava ravninske i prostorne oblike, njihova svojstva, odnose i položaje. Koristeći prostorni zor i modeliranje, a u interakciji s ostalim domenama, učenici će pronalaziti primjenu matematičkih rješenja u različitim situacijama. Izvodit će geometrijske transformacije koristeći se geometrijskim priborom i tehnologijom te će istraživati i primjenjivati njihova svojstva. U svakodnevnom okružju prepoznat će različite geometrijske oblike i njihova svojstva pa ih upotrebljavati za opis, analizu i doživljaj prirode i svijeta oko sebe.</w:t>
      </w:r>
    </w:p>
    <w:p w14:paraId="48DA7A7A"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Mjerenje je postupak određivanja vrijednosti neke mjerne veličine. U dijelu domene koje se bavi mjerenjima usvajaju se mjerne jedinice za duljinu, masu, vrijeme, temperaturu, novac, površinu, volumen, kut i brzinu, a mjeri ih se odgovarajućim mjernim uređajima i kalendarom. Učenici se osposobljavaju za mjerenje, procjenjivanje i izračunavanje veličina te uče kako izraziti rezultate mjerenja pogodnim mjernim jedinicama. Geometrija, mjerenje i mjerne jedinice koriste se u svim prirodnim i tehničkim znanostima, a na posebno zanimljiv način i u umjetnosti. </w:t>
      </w:r>
    </w:p>
    <w:p w14:paraId="0099852C" w14:textId="77777777" w:rsidR="006642D8" w:rsidRPr="00682159" w:rsidRDefault="006642D8" w:rsidP="006642D8">
      <w:pPr>
        <w:spacing w:before="1" w:line="276" w:lineRule="auto"/>
        <w:ind w:left="1360"/>
        <w:jc w:val="both"/>
        <w:outlineLvl w:val="1"/>
        <w:rPr>
          <w:b/>
          <w:bCs/>
          <w:sz w:val="24"/>
          <w:szCs w:val="24"/>
          <w:shd w:val="clear" w:color="auto" w:fill="FFFFFF"/>
        </w:rPr>
      </w:pPr>
      <w:r w:rsidRPr="00682159">
        <w:rPr>
          <w:b/>
          <w:bCs/>
          <w:sz w:val="24"/>
          <w:szCs w:val="24"/>
        </w:rPr>
        <w:t xml:space="preserve">D/ </w:t>
      </w:r>
      <w:r w:rsidRPr="00682159">
        <w:rPr>
          <w:b/>
          <w:bCs/>
          <w:sz w:val="24"/>
          <w:szCs w:val="24"/>
          <w:shd w:val="clear" w:color="auto" w:fill="FFFFFF"/>
        </w:rPr>
        <w:t>Podatci, statistika i vjerojatnost</w:t>
      </w:r>
    </w:p>
    <w:p w14:paraId="1C969D36" w14:textId="77777777" w:rsidR="006642D8" w:rsidRPr="00682159" w:rsidRDefault="006642D8" w:rsidP="006642D8">
      <w:pPr>
        <w:spacing w:before="1" w:line="276" w:lineRule="auto"/>
        <w:jc w:val="both"/>
        <w:outlineLvl w:val="1"/>
        <w:rPr>
          <w:bCs/>
          <w:sz w:val="24"/>
          <w:szCs w:val="24"/>
          <w:shd w:val="clear" w:color="auto" w:fill="FFFFFF"/>
        </w:rPr>
      </w:pPr>
      <w:r w:rsidRPr="00682159">
        <w:rPr>
          <w:bCs/>
          <w:sz w:val="24"/>
          <w:szCs w:val="24"/>
          <w:shd w:val="clear" w:color="auto" w:fill="FFFFFF"/>
        </w:rPr>
        <w:t>Domena Podatci, statistika i vjerojatnost sadrži dvije komponente:</w:t>
      </w:r>
    </w:p>
    <w:p w14:paraId="5919EB3F" w14:textId="77777777" w:rsidR="006642D8" w:rsidRPr="00682159" w:rsidRDefault="006642D8">
      <w:pPr>
        <w:numPr>
          <w:ilvl w:val="0"/>
          <w:numId w:val="57"/>
        </w:numPr>
        <w:spacing w:before="1" w:line="276" w:lineRule="auto"/>
        <w:jc w:val="both"/>
        <w:outlineLvl w:val="1"/>
        <w:rPr>
          <w:bCs/>
          <w:sz w:val="24"/>
          <w:szCs w:val="24"/>
          <w:shd w:val="clear" w:color="auto" w:fill="FFFFFF"/>
        </w:rPr>
      </w:pPr>
      <w:r w:rsidRPr="00682159">
        <w:rPr>
          <w:bCs/>
          <w:sz w:val="24"/>
          <w:szCs w:val="24"/>
          <w:shd w:val="clear" w:color="auto" w:fill="FFFFFF"/>
        </w:rPr>
        <w:t>Prikupljanje, organizacija, prezentacija i interpretacija podataka</w:t>
      </w:r>
    </w:p>
    <w:p w14:paraId="5262B1EE" w14:textId="77777777" w:rsidR="006642D8" w:rsidRPr="00682159" w:rsidRDefault="006642D8">
      <w:pPr>
        <w:numPr>
          <w:ilvl w:val="0"/>
          <w:numId w:val="57"/>
        </w:numPr>
        <w:spacing w:before="1" w:line="276" w:lineRule="auto"/>
        <w:jc w:val="both"/>
        <w:outlineLvl w:val="1"/>
        <w:rPr>
          <w:bCs/>
          <w:sz w:val="24"/>
          <w:szCs w:val="24"/>
          <w:shd w:val="clear" w:color="auto" w:fill="FFFFFF"/>
        </w:rPr>
      </w:pPr>
      <w:r w:rsidRPr="00682159">
        <w:rPr>
          <w:bCs/>
          <w:sz w:val="24"/>
          <w:szCs w:val="24"/>
          <w:shd w:val="clear" w:color="auto" w:fill="FFFFFF"/>
        </w:rPr>
        <w:t>Elementi vjerojatnosti</w:t>
      </w:r>
    </w:p>
    <w:p w14:paraId="2F50D81F" w14:textId="77777777" w:rsidR="006642D8" w:rsidRPr="00682159" w:rsidRDefault="006642D8" w:rsidP="006642D8">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Domena Podatci, statistika i vjerojatnost obuhvaća prikupljanje, analizu, interpretaciju i prezentaciju podataka, proučava odnose među slučajnim događajima i računa njihovu vjerojatnost. Podatke koji su zadani grafičkim ili nekim drugim prikazom treba znati ispravno očitati, protumačiti i upotrijebiti. Uz pomoć statistike računamo mjere srednje vrijednosti, mjere raspršenja, mjere položaja i korelacije podataka. Statistiku i statističke koncepte koristimo za analizu i interpretaciju podataka.</w:t>
      </w:r>
    </w:p>
    <w:p w14:paraId="39F2497A" w14:textId="4B7FDCE0" w:rsidR="00101D7E" w:rsidRPr="00682159" w:rsidRDefault="006642D8" w:rsidP="006642D8">
      <w:pPr>
        <w:widowControl/>
        <w:autoSpaceDE/>
        <w:autoSpaceDN/>
        <w:spacing w:line="276" w:lineRule="auto"/>
        <w:jc w:val="both"/>
        <w:rPr>
          <w:rFonts w:eastAsia="DengXian"/>
          <w:sz w:val="24"/>
          <w:szCs w:val="24"/>
          <w:lang w:eastAsia="zh-CN"/>
        </w:rPr>
        <w:sectPr w:rsidR="00101D7E" w:rsidRPr="00682159" w:rsidSect="009910AD">
          <w:footerReference w:type="default" r:id="rId147"/>
          <w:pgSz w:w="11900" w:h="16840"/>
          <w:pgMar w:top="1440" w:right="1440" w:bottom="1440" w:left="1440" w:header="720" w:footer="720" w:gutter="0"/>
          <w:cols w:space="720"/>
          <w:docGrid w:linePitch="272"/>
        </w:sectPr>
      </w:pPr>
      <w:r w:rsidRPr="00682159">
        <w:rPr>
          <w:sz w:val="24"/>
          <w:szCs w:val="24"/>
        </w:rPr>
        <w:t>Učenici će savladavanjem osnovnih pojmova i zakona vjerojatnosti uspješno izračunavati vjerojatnost što nam omogućuje i predviđanje događaja. Statistika i vjerojatnost imaju važnu primjenu u prirodoslovnim i društveno-humanističkim znanostima. Statističke metode istraživanja se primjenjuju u svim ljudskim djelatnostima i samo su jedne u nizu poveznica matematike i stvarnog života</w:t>
      </w:r>
      <w:r w:rsidR="00101D7E" w:rsidRPr="00682159">
        <w:rPr>
          <w:rFonts w:eastAsia="DengXian"/>
          <w:sz w:val="24"/>
          <w:szCs w:val="24"/>
          <w:lang w:eastAsia="zh-CN"/>
        </w:rPr>
        <w:t>.</w:t>
      </w:r>
    </w:p>
    <w:tbl>
      <w:tblPr>
        <w:tblStyle w:val="TableGrid3"/>
        <w:tblW w:w="0" w:type="auto"/>
        <w:tblLook w:val="04A0" w:firstRow="1" w:lastRow="0" w:firstColumn="1" w:lastColumn="0" w:noHBand="0" w:noVBand="1"/>
      </w:tblPr>
      <w:tblGrid>
        <w:gridCol w:w="9016"/>
      </w:tblGrid>
      <w:tr w:rsidR="00101D7E" w:rsidRPr="00682159" w14:paraId="6A21667A" w14:textId="77777777" w:rsidTr="00101D7E">
        <w:tc>
          <w:tcPr>
            <w:tcW w:w="9962" w:type="dxa"/>
            <w:shd w:val="clear" w:color="auto" w:fill="B4C6E7"/>
          </w:tcPr>
          <w:p w14:paraId="1EF9A450" w14:textId="77777777" w:rsidR="00101D7E" w:rsidRPr="00682159" w:rsidRDefault="00101D7E" w:rsidP="00101D7E">
            <w:pPr>
              <w:autoSpaceDE/>
              <w:autoSpaceDN/>
              <w:spacing w:before="19"/>
              <w:ind w:left="107"/>
              <w:outlineLvl w:val="0"/>
              <w:rPr>
                <w:b/>
                <w:bCs/>
                <w:sz w:val="28"/>
                <w:szCs w:val="24"/>
                <w:lang w:val="hr-HR"/>
              </w:rPr>
            </w:pPr>
            <w:bookmarkStart w:id="110" w:name="_Toc14680"/>
            <w:r w:rsidRPr="00682159">
              <w:rPr>
                <w:b/>
                <w:bCs/>
                <w:sz w:val="28"/>
                <w:szCs w:val="28"/>
                <w:lang w:val="hr-HR"/>
              </w:rPr>
              <w:lastRenderedPageBreak/>
              <w:t>D/ ODGOJNO-OBRAZOVNI ISHODI</w:t>
            </w:r>
            <w:bookmarkEnd w:id="110"/>
          </w:p>
        </w:tc>
      </w:tr>
    </w:tbl>
    <w:p w14:paraId="0470A08B" w14:textId="77777777" w:rsidR="003C4AE0" w:rsidRPr="00682159" w:rsidRDefault="003C4AE0" w:rsidP="006642D8">
      <w:pPr>
        <w:widowControl/>
        <w:autoSpaceDE/>
        <w:autoSpaceDN/>
        <w:rPr>
          <w:rFonts w:eastAsia="DengXian"/>
          <w:b/>
          <w:bCs/>
          <w:sz w:val="32"/>
          <w:szCs w:val="32"/>
          <w:lang w:eastAsia="zh-CN"/>
        </w:rPr>
      </w:pPr>
    </w:p>
    <w:p w14:paraId="28EDE385" w14:textId="55CCD0E6" w:rsidR="00101D7E" w:rsidRPr="00682159" w:rsidRDefault="00101D7E">
      <w:pPr>
        <w:pStyle w:val="Odlomakpopisa"/>
        <w:widowControl/>
        <w:numPr>
          <w:ilvl w:val="1"/>
          <w:numId w:val="145"/>
        </w:numPr>
        <w:autoSpaceDE/>
        <w:autoSpaceDN/>
        <w:ind w:left="426"/>
        <w:jc w:val="center"/>
        <w:rPr>
          <w:rFonts w:eastAsia="DengXian"/>
          <w:b/>
          <w:bCs/>
          <w:sz w:val="28"/>
          <w:szCs w:val="28"/>
          <w:lang w:eastAsia="zh-CN"/>
        </w:rPr>
      </w:pPr>
      <w:r w:rsidRPr="00682159">
        <w:rPr>
          <w:rFonts w:eastAsia="DengXian"/>
          <w:b/>
          <w:bCs/>
          <w:sz w:val="28"/>
          <w:szCs w:val="28"/>
          <w:lang w:eastAsia="zh-CN"/>
        </w:rPr>
        <w:t xml:space="preserve">razred </w:t>
      </w:r>
      <w:r w:rsidR="00675E41" w:rsidRPr="00675E41">
        <w:rPr>
          <w:b/>
          <w:bCs/>
          <w:spacing w:val="-5"/>
          <w:sz w:val="28"/>
          <w:szCs w:val="28"/>
        </w:rPr>
        <w:t>gimnazije</w:t>
      </w:r>
      <w:r w:rsidR="00675E41">
        <w:rPr>
          <w:b/>
          <w:bCs/>
          <w:spacing w:val="-5"/>
          <w:sz w:val="28"/>
          <w:szCs w:val="28"/>
        </w:rPr>
        <w:t xml:space="preserve"> </w:t>
      </w:r>
      <w:r w:rsidRPr="00682159">
        <w:rPr>
          <w:rFonts w:eastAsia="DengXian"/>
          <w:b/>
          <w:bCs/>
          <w:sz w:val="28"/>
          <w:szCs w:val="28"/>
          <w:lang w:eastAsia="zh-CN"/>
        </w:rPr>
        <w:t>/</w:t>
      </w:r>
      <w:r w:rsidR="006642D8" w:rsidRPr="00682159">
        <w:rPr>
          <w:rFonts w:eastAsia="DengXian"/>
          <w:b/>
          <w:bCs/>
          <w:sz w:val="28"/>
          <w:szCs w:val="28"/>
          <w:lang w:eastAsia="zh-CN"/>
        </w:rPr>
        <w:t>140</w:t>
      </w:r>
      <w:r w:rsidRPr="00682159">
        <w:rPr>
          <w:rFonts w:eastAsia="DengXian"/>
          <w:b/>
          <w:bCs/>
          <w:sz w:val="28"/>
          <w:szCs w:val="28"/>
          <w:lang w:eastAsia="zh-CN"/>
        </w:rPr>
        <w:t xml:space="preserve"> nastavnih sati godišnje/</w:t>
      </w:r>
    </w:p>
    <w:p w14:paraId="493E2561" w14:textId="77777777" w:rsidR="00101D7E" w:rsidRPr="00682159" w:rsidRDefault="00101D7E" w:rsidP="00101D7E">
      <w:pPr>
        <w:widowControl/>
        <w:autoSpaceDE/>
        <w:autoSpaceDN/>
        <w:jc w:val="center"/>
        <w:rPr>
          <w:rFonts w:eastAsia="DengXian"/>
          <w:b/>
          <w:bCs/>
          <w:sz w:val="28"/>
          <w:szCs w:val="28"/>
          <w:lang w:eastAsia="zh-CN"/>
        </w:rPr>
      </w:pPr>
    </w:p>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6642D8" w:rsidRPr="00682159" w14:paraId="7434D844" w14:textId="77777777" w:rsidTr="006642D8">
        <w:trPr>
          <w:trHeight w:val="277"/>
        </w:trPr>
        <w:tc>
          <w:tcPr>
            <w:tcW w:w="9182" w:type="dxa"/>
            <w:gridSpan w:val="2"/>
          </w:tcPr>
          <w:p w14:paraId="68BEA109" w14:textId="77777777" w:rsidR="006642D8" w:rsidRPr="00682159" w:rsidRDefault="006642D8" w:rsidP="00C45CC0">
            <w:pPr>
              <w:pStyle w:val="TableParagraph"/>
              <w:spacing w:before="1" w:line="257" w:lineRule="exact"/>
              <w:ind w:left="107"/>
              <w:rPr>
                <w:b/>
                <w:sz w:val="24"/>
              </w:rPr>
            </w:pPr>
            <w:r w:rsidRPr="00682159">
              <w:rPr>
                <w:b/>
                <w:sz w:val="24"/>
              </w:rPr>
              <w:t>PREDMETNO PODRUČJE:</w:t>
            </w:r>
            <w:r w:rsidRPr="00682159">
              <w:rPr>
                <w:b/>
                <w:spacing w:val="-2"/>
                <w:sz w:val="24"/>
              </w:rPr>
              <w:t xml:space="preserve"> </w:t>
            </w:r>
            <w:r w:rsidRPr="00682159">
              <w:rPr>
                <w:b/>
                <w:sz w:val="24"/>
              </w:rPr>
              <w:t>A/</w:t>
            </w:r>
            <w:r w:rsidRPr="00682159">
              <w:rPr>
                <w:b/>
                <w:spacing w:val="-1"/>
                <w:sz w:val="24"/>
              </w:rPr>
              <w:t xml:space="preserve"> </w:t>
            </w:r>
            <w:r w:rsidRPr="00682159">
              <w:rPr>
                <w:b/>
                <w:sz w:val="24"/>
                <w:szCs w:val="24"/>
                <w:shd w:val="clear" w:color="auto" w:fill="FFFFFF"/>
              </w:rPr>
              <w:t>Skupovi, brojevi i operacije</w:t>
            </w:r>
          </w:p>
        </w:tc>
      </w:tr>
      <w:tr w:rsidR="006642D8" w:rsidRPr="00682159" w14:paraId="23AC3893" w14:textId="77777777" w:rsidTr="006642D8">
        <w:trPr>
          <w:trHeight w:val="316"/>
        </w:trPr>
        <w:tc>
          <w:tcPr>
            <w:tcW w:w="4532" w:type="dxa"/>
            <w:shd w:val="clear" w:color="auto" w:fill="B4C5E7"/>
          </w:tcPr>
          <w:p w14:paraId="2A59AE87" w14:textId="77777777" w:rsidR="006642D8" w:rsidRPr="00682159" w:rsidRDefault="006642D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4D893467" w14:textId="77777777" w:rsidR="006642D8" w:rsidRPr="00682159" w:rsidRDefault="006642D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6642D8" w:rsidRPr="00682159" w14:paraId="19B100D6" w14:textId="77777777" w:rsidTr="006642D8">
        <w:trPr>
          <w:trHeight w:val="1751"/>
        </w:trPr>
        <w:tc>
          <w:tcPr>
            <w:tcW w:w="4532" w:type="dxa"/>
          </w:tcPr>
          <w:p w14:paraId="21031B1F" w14:textId="77777777" w:rsidR="006642D8" w:rsidRPr="00682159" w:rsidRDefault="006642D8" w:rsidP="00C45CC0">
            <w:pPr>
              <w:pStyle w:val="TableParagraph"/>
              <w:rPr>
                <w:b/>
                <w:sz w:val="20"/>
              </w:rPr>
            </w:pPr>
          </w:p>
          <w:p w14:paraId="0F344530" w14:textId="77777777" w:rsidR="006642D8" w:rsidRPr="00682159" w:rsidRDefault="006642D8" w:rsidP="00C45CC0">
            <w:pPr>
              <w:pStyle w:val="TableParagraph"/>
              <w:rPr>
                <w:b/>
                <w:sz w:val="20"/>
              </w:rPr>
            </w:pPr>
          </w:p>
          <w:p w14:paraId="634EFC81" w14:textId="77777777" w:rsidR="006642D8" w:rsidRPr="00682159" w:rsidRDefault="006642D8" w:rsidP="00C45CC0">
            <w:pPr>
              <w:pStyle w:val="TableParagraph"/>
              <w:rPr>
                <w:b/>
                <w:sz w:val="20"/>
              </w:rPr>
            </w:pPr>
          </w:p>
          <w:p w14:paraId="6839D84C" w14:textId="77777777" w:rsidR="006642D8" w:rsidRPr="00682159" w:rsidRDefault="006642D8" w:rsidP="00C45CC0">
            <w:pPr>
              <w:pStyle w:val="TableParagraph"/>
              <w:ind w:left="760" w:hanging="653"/>
              <w:jc w:val="center"/>
              <w:rPr>
                <w:sz w:val="20"/>
              </w:rPr>
            </w:pPr>
            <w:r w:rsidRPr="00682159">
              <w:rPr>
                <w:b/>
                <w:sz w:val="20"/>
              </w:rPr>
              <w:t>A.I.</w:t>
            </w:r>
            <w:r w:rsidRPr="00682159">
              <w:rPr>
                <w:b/>
                <w:sz w:val="20"/>
                <w:szCs w:val="20"/>
              </w:rPr>
              <w:t>1</w:t>
            </w:r>
            <w:r w:rsidRPr="00682159">
              <w:rPr>
                <w:sz w:val="20"/>
                <w:szCs w:val="20"/>
              </w:rPr>
              <w:t xml:space="preserve"> </w:t>
            </w:r>
            <w:r w:rsidRPr="00682159">
              <w:rPr>
                <w:bCs/>
                <w:sz w:val="20"/>
                <w:szCs w:val="20"/>
              </w:rPr>
              <w:t>Učenik koristi osnovne simbole matematičke logike i računa sa skupovima.</w:t>
            </w:r>
          </w:p>
        </w:tc>
        <w:tc>
          <w:tcPr>
            <w:tcW w:w="4650" w:type="dxa"/>
          </w:tcPr>
          <w:p w14:paraId="0E2BC9FB" w14:textId="77777777" w:rsidR="006642D8" w:rsidRPr="00682159" w:rsidRDefault="006642D8" w:rsidP="00C45CC0">
            <w:pPr>
              <w:pStyle w:val="TableParagraph"/>
              <w:tabs>
                <w:tab w:val="left" w:pos="467"/>
              </w:tabs>
              <w:spacing w:line="230" w:lineRule="exact"/>
              <w:ind w:left="107" w:right="101"/>
              <w:jc w:val="both"/>
              <w:rPr>
                <w:sz w:val="20"/>
              </w:rPr>
            </w:pPr>
          </w:p>
          <w:p w14:paraId="40F06B04" w14:textId="77777777" w:rsidR="006642D8" w:rsidRPr="00682159" w:rsidRDefault="006642D8">
            <w:pPr>
              <w:widowControl/>
              <w:numPr>
                <w:ilvl w:val="0"/>
                <w:numId w:val="158"/>
              </w:numPr>
              <w:autoSpaceDE/>
              <w:autoSpaceDN/>
              <w:rPr>
                <w:sz w:val="20"/>
                <w:szCs w:val="20"/>
              </w:rPr>
            </w:pPr>
            <w:r w:rsidRPr="00682159">
              <w:rPr>
                <w:sz w:val="20"/>
                <w:szCs w:val="20"/>
              </w:rPr>
              <w:t>koristi matematičke simbole, pojmove i operacije matematičke logike</w:t>
            </w:r>
          </w:p>
          <w:p w14:paraId="62464135" w14:textId="77777777" w:rsidR="006642D8" w:rsidRPr="00682159" w:rsidRDefault="006642D8">
            <w:pPr>
              <w:widowControl/>
              <w:numPr>
                <w:ilvl w:val="0"/>
                <w:numId w:val="158"/>
              </w:numPr>
              <w:autoSpaceDE/>
              <w:autoSpaceDN/>
              <w:rPr>
                <w:sz w:val="20"/>
                <w:szCs w:val="20"/>
              </w:rPr>
            </w:pPr>
            <w:r w:rsidRPr="00682159">
              <w:rPr>
                <w:sz w:val="20"/>
                <w:szCs w:val="20"/>
              </w:rPr>
              <w:t>definira i simbolima označava osnovne pojmove vezane za skupove</w:t>
            </w:r>
          </w:p>
          <w:p w14:paraId="3C407668" w14:textId="77777777" w:rsidR="006642D8" w:rsidRPr="00682159" w:rsidRDefault="006642D8">
            <w:pPr>
              <w:widowControl/>
              <w:numPr>
                <w:ilvl w:val="0"/>
                <w:numId w:val="158"/>
              </w:numPr>
              <w:autoSpaceDE/>
              <w:autoSpaceDN/>
              <w:rPr>
                <w:sz w:val="20"/>
                <w:szCs w:val="20"/>
              </w:rPr>
            </w:pPr>
            <w:r w:rsidRPr="00682159">
              <w:rPr>
                <w:sz w:val="20"/>
                <w:szCs w:val="20"/>
              </w:rPr>
              <w:t>zapisuje skupove na različite načine</w:t>
            </w:r>
          </w:p>
          <w:p w14:paraId="100B39B1" w14:textId="77777777" w:rsidR="006642D8" w:rsidRPr="00682159" w:rsidRDefault="006642D8">
            <w:pPr>
              <w:widowControl/>
              <w:numPr>
                <w:ilvl w:val="0"/>
                <w:numId w:val="158"/>
              </w:numPr>
              <w:autoSpaceDE/>
              <w:autoSpaceDN/>
              <w:rPr>
                <w:sz w:val="20"/>
                <w:szCs w:val="20"/>
              </w:rPr>
            </w:pPr>
            <w:r w:rsidRPr="00682159">
              <w:rPr>
                <w:sz w:val="20"/>
                <w:szCs w:val="20"/>
              </w:rPr>
              <w:t>računa uniju, presjek i razliku skupova.</w:t>
            </w:r>
          </w:p>
        </w:tc>
      </w:tr>
      <w:tr w:rsidR="006642D8" w:rsidRPr="00682159" w14:paraId="4E09DE5A" w14:textId="77777777" w:rsidTr="006642D8">
        <w:trPr>
          <w:trHeight w:val="263"/>
        </w:trPr>
        <w:tc>
          <w:tcPr>
            <w:tcW w:w="4532" w:type="dxa"/>
          </w:tcPr>
          <w:p w14:paraId="3679DACC" w14:textId="77777777" w:rsidR="006642D8" w:rsidRPr="00682159" w:rsidRDefault="006642D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7BCBA1C4" w14:textId="77777777" w:rsidR="006642D8" w:rsidRPr="00682159" w:rsidRDefault="006642D8" w:rsidP="00C45CC0">
            <w:pPr>
              <w:pStyle w:val="TableParagraph"/>
              <w:rPr>
                <w:b/>
                <w:sz w:val="20"/>
                <w:szCs w:val="20"/>
                <w:u w:val="single"/>
              </w:rPr>
            </w:pPr>
            <w:r w:rsidRPr="00682159">
              <w:rPr>
                <w:b/>
                <w:sz w:val="20"/>
                <w:szCs w:val="20"/>
                <w:u w:val="single"/>
              </w:rPr>
              <w:t xml:space="preserve"> </w:t>
            </w:r>
            <w:hyperlink r:id="rId148" w:tgtFrame="_blank" w:history="1">
              <w:r w:rsidRPr="00682159">
                <w:rPr>
                  <w:rStyle w:val="Hiperveza"/>
                  <w:b/>
                  <w:color w:val="auto"/>
                  <w:sz w:val="20"/>
                  <w:szCs w:val="20"/>
                </w:rPr>
                <w:t>MTP-1.1.1</w:t>
              </w:r>
            </w:hyperlink>
            <w:hyperlink r:id="rId149" w:tgtFrame="_blank" w:history="1"/>
          </w:p>
        </w:tc>
      </w:tr>
      <w:tr w:rsidR="006642D8" w:rsidRPr="00682159" w14:paraId="100D0390" w14:textId="77777777" w:rsidTr="006642D8">
        <w:trPr>
          <w:trHeight w:val="318"/>
        </w:trPr>
        <w:tc>
          <w:tcPr>
            <w:tcW w:w="9182" w:type="dxa"/>
            <w:gridSpan w:val="2"/>
            <w:shd w:val="clear" w:color="auto" w:fill="B4C5E7"/>
          </w:tcPr>
          <w:p w14:paraId="6BA4102A" w14:textId="77777777" w:rsidR="006642D8" w:rsidRPr="00682159" w:rsidRDefault="006642D8"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6642D8" w:rsidRPr="00682159" w14:paraId="7CD46C1D" w14:textId="77777777" w:rsidTr="006642D8">
        <w:trPr>
          <w:trHeight w:val="1511"/>
        </w:trPr>
        <w:tc>
          <w:tcPr>
            <w:tcW w:w="9182" w:type="dxa"/>
            <w:gridSpan w:val="2"/>
          </w:tcPr>
          <w:p w14:paraId="5E4E58CB" w14:textId="77777777" w:rsidR="006642D8" w:rsidRPr="00682159" w:rsidRDefault="006642D8" w:rsidP="00C45CC0">
            <w:pPr>
              <w:pStyle w:val="TableParagraph"/>
              <w:spacing w:line="230" w:lineRule="atLeast"/>
              <w:ind w:left="107"/>
              <w:rPr>
                <w:sz w:val="20"/>
              </w:rPr>
            </w:pPr>
          </w:p>
          <w:p w14:paraId="7EB14766" w14:textId="77777777" w:rsidR="006642D8" w:rsidRPr="00682159" w:rsidRDefault="006642D8">
            <w:pPr>
              <w:widowControl/>
              <w:numPr>
                <w:ilvl w:val="0"/>
                <w:numId w:val="159"/>
              </w:numPr>
              <w:autoSpaceDE/>
              <w:autoSpaceDN/>
              <w:rPr>
                <w:color w:val="0A0A0A"/>
                <w:sz w:val="20"/>
                <w:szCs w:val="20"/>
              </w:rPr>
            </w:pPr>
            <w:r w:rsidRPr="00682159">
              <w:rPr>
                <w:iCs/>
                <w:color w:val="0A0A0A"/>
                <w:sz w:val="20"/>
                <w:szCs w:val="20"/>
              </w:rPr>
              <w:t>matematički simboli, matematički pojmovi koji se ne definiraju, definicije, aksiomi, propozicije, teoremi (poučci) i dokazi</w:t>
            </w:r>
          </w:p>
          <w:p w14:paraId="720D0438" w14:textId="77777777" w:rsidR="006642D8" w:rsidRPr="00682159" w:rsidRDefault="006642D8">
            <w:pPr>
              <w:widowControl/>
              <w:numPr>
                <w:ilvl w:val="0"/>
                <w:numId w:val="159"/>
              </w:numPr>
              <w:autoSpaceDE/>
              <w:autoSpaceDN/>
              <w:rPr>
                <w:color w:val="0A0A0A"/>
                <w:sz w:val="20"/>
                <w:szCs w:val="20"/>
              </w:rPr>
            </w:pPr>
            <w:r w:rsidRPr="00682159">
              <w:rPr>
                <w:iCs/>
                <w:color w:val="0A0A0A"/>
                <w:sz w:val="20"/>
                <w:szCs w:val="20"/>
              </w:rPr>
              <w:t>operacije matematičke logike (iskaza)</w:t>
            </w:r>
          </w:p>
          <w:p w14:paraId="7867D565" w14:textId="77777777" w:rsidR="006642D8" w:rsidRPr="00682159" w:rsidRDefault="006642D8">
            <w:pPr>
              <w:widowControl/>
              <w:numPr>
                <w:ilvl w:val="0"/>
                <w:numId w:val="159"/>
              </w:numPr>
              <w:autoSpaceDE/>
              <w:autoSpaceDN/>
              <w:rPr>
                <w:color w:val="0A0A0A"/>
                <w:sz w:val="20"/>
                <w:szCs w:val="20"/>
              </w:rPr>
            </w:pPr>
            <w:r w:rsidRPr="00682159">
              <w:rPr>
                <w:iCs/>
                <w:color w:val="0A0A0A"/>
                <w:sz w:val="20"/>
                <w:szCs w:val="20"/>
              </w:rPr>
              <w:t>skup</w:t>
            </w:r>
          </w:p>
          <w:p w14:paraId="42728A0A" w14:textId="77777777" w:rsidR="006642D8" w:rsidRPr="00682159" w:rsidRDefault="006642D8">
            <w:pPr>
              <w:widowControl/>
              <w:numPr>
                <w:ilvl w:val="0"/>
                <w:numId w:val="159"/>
              </w:numPr>
              <w:autoSpaceDE/>
              <w:autoSpaceDN/>
              <w:rPr>
                <w:color w:val="0A0A0A"/>
                <w:sz w:val="20"/>
                <w:szCs w:val="20"/>
              </w:rPr>
            </w:pPr>
            <w:r w:rsidRPr="00682159">
              <w:rPr>
                <w:iCs/>
                <w:color w:val="0A0A0A"/>
                <w:sz w:val="20"/>
                <w:szCs w:val="20"/>
              </w:rPr>
              <w:t>Euler-Vennov dijagram, element skupa, kardinalni broj skupa, prazan skup</w:t>
            </w:r>
          </w:p>
          <w:p w14:paraId="3F266F55" w14:textId="77777777" w:rsidR="006642D8" w:rsidRPr="00682159" w:rsidRDefault="006642D8">
            <w:pPr>
              <w:widowControl/>
              <w:numPr>
                <w:ilvl w:val="0"/>
                <w:numId w:val="159"/>
              </w:numPr>
              <w:autoSpaceDE/>
              <w:autoSpaceDN/>
              <w:rPr>
                <w:color w:val="0A0A0A"/>
                <w:sz w:val="20"/>
                <w:szCs w:val="20"/>
              </w:rPr>
            </w:pPr>
            <w:r w:rsidRPr="00682159">
              <w:rPr>
                <w:iCs/>
                <w:color w:val="0A0A0A"/>
                <w:sz w:val="20"/>
                <w:szCs w:val="20"/>
              </w:rPr>
              <w:t>operacije sa skupovima </w:t>
            </w:r>
          </w:p>
          <w:p w14:paraId="4089F794" w14:textId="77777777" w:rsidR="006642D8" w:rsidRPr="00682159" w:rsidRDefault="006642D8">
            <w:pPr>
              <w:widowControl/>
              <w:numPr>
                <w:ilvl w:val="0"/>
                <w:numId w:val="159"/>
              </w:numPr>
              <w:autoSpaceDE/>
              <w:autoSpaceDN/>
              <w:rPr>
                <w:color w:val="0A0A0A"/>
                <w:sz w:val="20"/>
                <w:szCs w:val="20"/>
              </w:rPr>
            </w:pPr>
            <w:r w:rsidRPr="00682159">
              <w:rPr>
                <w:iCs/>
                <w:color w:val="0A0A0A"/>
                <w:sz w:val="20"/>
                <w:szCs w:val="20"/>
              </w:rPr>
              <w:t>Kartezijev umnožak skupova.</w:t>
            </w:r>
          </w:p>
          <w:p w14:paraId="07EBD198" w14:textId="77777777" w:rsidR="006642D8" w:rsidRPr="00682159" w:rsidRDefault="006642D8" w:rsidP="00C45CC0">
            <w:pPr>
              <w:widowControl/>
              <w:autoSpaceDE/>
              <w:autoSpaceDN/>
              <w:ind w:left="720"/>
              <w:rPr>
                <w:color w:val="0A0A0A"/>
                <w:sz w:val="20"/>
                <w:szCs w:val="20"/>
              </w:rPr>
            </w:pPr>
          </w:p>
        </w:tc>
      </w:tr>
      <w:tr w:rsidR="006642D8" w:rsidRPr="00682159" w14:paraId="6B30C941" w14:textId="77777777" w:rsidTr="006642D8">
        <w:trPr>
          <w:trHeight w:val="316"/>
        </w:trPr>
        <w:tc>
          <w:tcPr>
            <w:tcW w:w="9182" w:type="dxa"/>
            <w:gridSpan w:val="2"/>
            <w:shd w:val="clear" w:color="auto" w:fill="B4C5E7"/>
          </w:tcPr>
          <w:p w14:paraId="7C4481B4" w14:textId="77777777" w:rsidR="006642D8" w:rsidRPr="00682159" w:rsidRDefault="006642D8"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6642D8" w:rsidRPr="00682159" w14:paraId="41C372DD" w14:textId="77777777" w:rsidTr="006642D8">
        <w:trPr>
          <w:trHeight w:val="3407"/>
        </w:trPr>
        <w:tc>
          <w:tcPr>
            <w:tcW w:w="9182" w:type="dxa"/>
            <w:gridSpan w:val="2"/>
            <w:shd w:val="clear" w:color="auto" w:fill="auto"/>
          </w:tcPr>
          <w:p w14:paraId="49A5ADFC"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Upoznati učenike s podjelom matematičkih simbola: konstante, varijable, znaci matematičkih operacija, znaci matematičkih relacija, kvantifikatori i ostali simboli. Opisati osnovne (temeljne) pojmove koje ne definiramo i izvedene pojmove koje definiramo. Opisati tvrdnje koje ne dokazujemo (aksiomi) i tvrdnje koje dokazujemo (teoremi ili poučci). Definirati osnovne operacije matematičke logike: konjunkcija, disjunkcija, implikacija, ekvivalencija i negacija.</w:t>
            </w:r>
          </w:p>
          <w:p w14:paraId="7410819F"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Skupove prikazati na različite načine: nabrajanjem elemenata, opisivanjem općeg elementa skupa, Euler-Vennovim dijagramom.</w:t>
            </w:r>
          </w:p>
          <w:p w14:paraId="3849B23D"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Operacije sa skupovima povezati s operacijama matematičke logike (konjunkcija - presjek, disjunkcija - unija).</w:t>
            </w:r>
          </w:p>
          <w:p w14:paraId="7E47A333"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Inzistirati na pravilnoj i dosljednoj upotrebi matematičkih simbola i terminologije.</w:t>
            </w:r>
          </w:p>
          <w:p w14:paraId="1D4CE1F3"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Pri računanju sa skupovima ne treba inzistirati na složenim zadatcima, već na razumijevanju i primjeni pravila.</w:t>
            </w:r>
          </w:p>
          <w:p w14:paraId="2984FC06" w14:textId="77777777" w:rsidR="006642D8" w:rsidRPr="00682159" w:rsidRDefault="006642D8" w:rsidP="00C45CC0">
            <w:pPr>
              <w:pStyle w:val="StandardWeb"/>
              <w:spacing w:before="0" w:beforeAutospacing="0" w:after="0" w:afterAutospacing="0"/>
              <w:jc w:val="both"/>
              <w:rPr>
                <w:sz w:val="20"/>
                <w:szCs w:val="20"/>
              </w:rPr>
            </w:pPr>
          </w:p>
          <w:p w14:paraId="6DC5365D" w14:textId="77777777" w:rsidR="006642D8" w:rsidRPr="00682159" w:rsidRDefault="006642D8" w:rsidP="00C45CC0">
            <w:pPr>
              <w:pStyle w:val="StandardWeb"/>
              <w:spacing w:before="0" w:beforeAutospacing="0" w:after="0" w:afterAutospacing="0"/>
              <w:jc w:val="both"/>
              <w:rPr>
                <w:rFonts w:ascii="PT Serif" w:hAnsi="PT Serif"/>
                <w:color w:val="333333"/>
                <w:sz w:val="27"/>
                <w:szCs w:val="27"/>
              </w:rPr>
            </w:pPr>
            <w:r w:rsidRPr="00682159">
              <w:rPr>
                <w:sz w:val="20"/>
                <w:szCs w:val="20"/>
              </w:rPr>
              <w:t>Sadržaj ove tematske cjeline od naročitog je značaja za precizno i točno matematičko izražavanje u daljem tijeku matematičkog obrazovanja, a može se korelirati sa sadržajem nastavnog predmeta Informatika (logičke operacije u binarnoj aritmetici).</w:t>
            </w:r>
          </w:p>
        </w:tc>
      </w:tr>
      <w:tr w:rsidR="006642D8" w:rsidRPr="00682159" w14:paraId="0DD0AA09" w14:textId="77777777" w:rsidTr="006642D8">
        <w:trPr>
          <w:trHeight w:val="316"/>
        </w:trPr>
        <w:tc>
          <w:tcPr>
            <w:tcW w:w="4532" w:type="dxa"/>
            <w:shd w:val="clear" w:color="auto" w:fill="B4C5E7"/>
          </w:tcPr>
          <w:p w14:paraId="021A637A" w14:textId="77777777" w:rsidR="006642D8" w:rsidRPr="00682159" w:rsidRDefault="006642D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4966F4F8" w14:textId="77777777" w:rsidR="006642D8" w:rsidRPr="00682159" w:rsidRDefault="006642D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6642D8" w:rsidRPr="00682159" w14:paraId="76255B71" w14:textId="77777777" w:rsidTr="006642D8">
        <w:trPr>
          <w:trHeight w:val="2795"/>
        </w:trPr>
        <w:tc>
          <w:tcPr>
            <w:tcW w:w="4532" w:type="dxa"/>
          </w:tcPr>
          <w:p w14:paraId="1917E0E1" w14:textId="77777777" w:rsidR="006642D8" w:rsidRPr="00682159" w:rsidRDefault="006642D8" w:rsidP="00C45CC0">
            <w:pPr>
              <w:pStyle w:val="TableParagraph"/>
              <w:spacing w:before="226"/>
              <w:rPr>
                <w:b/>
                <w:sz w:val="20"/>
              </w:rPr>
            </w:pPr>
          </w:p>
          <w:p w14:paraId="441AE7C3" w14:textId="77777777" w:rsidR="006642D8" w:rsidRPr="00682159" w:rsidRDefault="006642D8" w:rsidP="00C45CC0">
            <w:pPr>
              <w:pStyle w:val="TableParagraph"/>
              <w:jc w:val="center"/>
              <w:rPr>
                <w:b/>
                <w:sz w:val="20"/>
              </w:rPr>
            </w:pPr>
          </w:p>
          <w:p w14:paraId="5739FD61" w14:textId="77777777" w:rsidR="006642D8" w:rsidRPr="00682159" w:rsidRDefault="006642D8" w:rsidP="00C45CC0">
            <w:pPr>
              <w:pStyle w:val="TableParagraph"/>
              <w:jc w:val="center"/>
              <w:rPr>
                <w:b/>
                <w:sz w:val="20"/>
              </w:rPr>
            </w:pPr>
          </w:p>
          <w:p w14:paraId="66BA4E66" w14:textId="77777777" w:rsidR="006642D8" w:rsidRPr="00682159" w:rsidRDefault="006642D8" w:rsidP="00C45CC0">
            <w:pPr>
              <w:pStyle w:val="TableParagraph"/>
              <w:jc w:val="center"/>
              <w:rPr>
                <w:b/>
                <w:sz w:val="20"/>
              </w:rPr>
            </w:pPr>
          </w:p>
          <w:p w14:paraId="145E88EE" w14:textId="77777777" w:rsidR="006642D8" w:rsidRPr="00682159" w:rsidRDefault="006642D8" w:rsidP="00C45CC0">
            <w:pPr>
              <w:pStyle w:val="TableParagraph"/>
              <w:jc w:val="center"/>
              <w:rPr>
                <w:sz w:val="20"/>
              </w:rPr>
            </w:pPr>
            <w:r w:rsidRPr="00682159">
              <w:rPr>
                <w:b/>
                <w:sz w:val="20"/>
              </w:rPr>
              <w:t>A.I.2.</w:t>
            </w:r>
            <w:r w:rsidRPr="00682159">
              <w:rPr>
                <w:b/>
                <w:spacing w:val="-6"/>
                <w:sz w:val="20"/>
              </w:rPr>
              <w:t xml:space="preserve"> </w:t>
            </w:r>
            <w:r w:rsidRPr="00682159">
              <w:rPr>
                <w:bCs/>
                <w:sz w:val="20"/>
                <w:szCs w:val="20"/>
              </w:rPr>
              <w:t>Učenik primjenjuje računanje u skupu realnih brojeva.</w:t>
            </w:r>
          </w:p>
        </w:tc>
        <w:tc>
          <w:tcPr>
            <w:tcW w:w="4650" w:type="dxa"/>
          </w:tcPr>
          <w:p w14:paraId="09B7DF31" w14:textId="77777777" w:rsidR="006642D8" w:rsidRPr="00682159" w:rsidRDefault="006642D8" w:rsidP="00C45CC0">
            <w:pPr>
              <w:pStyle w:val="TableParagraph"/>
              <w:tabs>
                <w:tab w:val="left" w:pos="467"/>
              </w:tabs>
              <w:spacing w:line="230" w:lineRule="exact"/>
              <w:ind w:left="107" w:right="101"/>
              <w:jc w:val="both"/>
              <w:rPr>
                <w:sz w:val="20"/>
              </w:rPr>
            </w:pPr>
          </w:p>
          <w:p w14:paraId="6DFA0E46" w14:textId="77777777" w:rsidR="006642D8" w:rsidRPr="00682159" w:rsidRDefault="006642D8">
            <w:pPr>
              <w:widowControl/>
              <w:numPr>
                <w:ilvl w:val="0"/>
                <w:numId w:val="24"/>
              </w:numPr>
              <w:autoSpaceDE/>
              <w:autoSpaceDN/>
              <w:rPr>
                <w:sz w:val="20"/>
                <w:szCs w:val="20"/>
              </w:rPr>
            </w:pPr>
            <w:r w:rsidRPr="00682159">
              <w:rPr>
                <w:sz w:val="20"/>
                <w:szCs w:val="20"/>
              </w:rPr>
              <w:t>opisuje prirodne, cijele, racionalne i iracionalne brojeve</w:t>
            </w:r>
          </w:p>
          <w:p w14:paraId="2D028B77" w14:textId="77777777" w:rsidR="006642D8" w:rsidRPr="00682159" w:rsidRDefault="006642D8">
            <w:pPr>
              <w:widowControl/>
              <w:numPr>
                <w:ilvl w:val="0"/>
                <w:numId w:val="24"/>
              </w:numPr>
              <w:autoSpaceDE/>
              <w:autoSpaceDN/>
              <w:rPr>
                <w:sz w:val="20"/>
                <w:szCs w:val="20"/>
              </w:rPr>
            </w:pPr>
            <w:r w:rsidRPr="00682159">
              <w:rPr>
                <w:sz w:val="20"/>
                <w:szCs w:val="20"/>
              </w:rPr>
              <w:t>predstavlja realne brojeve na brojevnom pravcu</w:t>
            </w:r>
          </w:p>
          <w:p w14:paraId="55AD2DC5" w14:textId="77777777" w:rsidR="006642D8" w:rsidRPr="00682159" w:rsidRDefault="006642D8">
            <w:pPr>
              <w:widowControl/>
              <w:numPr>
                <w:ilvl w:val="0"/>
                <w:numId w:val="24"/>
              </w:numPr>
              <w:autoSpaceDE/>
              <w:autoSpaceDN/>
              <w:rPr>
                <w:sz w:val="20"/>
                <w:szCs w:val="20"/>
              </w:rPr>
            </w:pPr>
            <w:r w:rsidRPr="00682159">
              <w:rPr>
                <w:sz w:val="20"/>
                <w:szCs w:val="20"/>
              </w:rPr>
              <w:t>računa u skupu realnih brojeva poštujući redoslijed i svojstva računskih operacija</w:t>
            </w:r>
          </w:p>
          <w:p w14:paraId="6FC1BABA" w14:textId="77777777" w:rsidR="006642D8" w:rsidRPr="00682159" w:rsidRDefault="006642D8">
            <w:pPr>
              <w:widowControl/>
              <w:numPr>
                <w:ilvl w:val="0"/>
                <w:numId w:val="24"/>
              </w:numPr>
              <w:autoSpaceDE/>
              <w:autoSpaceDN/>
              <w:rPr>
                <w:sz w:val="20"/>
                <w:szCs w:val="20"/>
              </w:rPr>
            </w:pPr>
            <w:r w:rsidRPr="00682159">
              <w:rPr>
                <w:sz w:val="20"/>
                <w:szCs w:val="20"/>
              </w:rPr>
              <w:t>primjenjuje postotni račun, proporcije i aritmetičku sredinu pri rješavanju problemskih zadataka različitih konteksta.</w:t>
            </w:r>
          </w:p>
        </w:tc>
      </w:tr>
      <w:tr w:rsidR="006642D8" w:rsidRPr="00682159" w14:paraId="0B7111CF" w14:textId="77777777" w:rsidTr="006642D8">
        <w:trPr>
          <w:trHeight w:val="263"/>
        </w:trPr>
        <w:tc>
          <w:tcPr>
            <w:tcW w:w="4532" w:type="dxa"/>
          </w:tcPr>
          <w:p w14:paraId="1231F138" w14:textId="77777777" w:rsidR="006642D8" w:rsidRPr="00682159" w:rsidRDefault="006642D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20FFABDD" w14:textId="77777777" w:rsidR="006642D8" w:rsidRPr="00682159" w:rsidRDefault="006642D8" w:rsidP="00C45CC0">
            <w:pPr>
              <w:pStyle w:val="TableParagraph"/>
              <w:rPr>
                <w:b/>
                <w:sz w:val="20"/>
                <w:szCs w:val="20"/>
                <w:u w:val="single"/>
              </w:rPr>
            </w:pPr>
            <w:r w:rsidRPr="00682159">
              <w:rPr>
                <w:b/>
                <w:sz w:val="20"/>
                <w:szCs w:val="20"/>
              </w:rPr>
              <w:t xml:space="preserve"> </w:t>
            </w:r>
            <w:hyperlink r:id="rId150" w:tgtFrame="_blank" w:history="1">
              <w:r w:rsidRPr="00682159">
                <w:rPr>
                  <w:rStyle w:val="Hiperveza"/>
                  <w:b/>
                  <w:color w:val="auto"/>
                  <w:sz w:val="20"/>
                  <w:szCs w:val="20"/>
                </w:rPr>
                <w:t>MTP-1.2.1 </w:t>
              </w:r>
            </w:hyperlink>
            <w:hyperlink r:id="rId151" w:tgtFrame="_blank" w:history="1">
              <w:r w:rsidRPr="00682159">
                <w:rPr>
                  <w:rStyle w:val="Hiperveza"/>
                  <w:b/>
                  <w:color w:val="auto"/>
                  <w:sz w:val="20"/>
                  <w:szCs w:val="20"/>
                </w:rPr>
                <w:t>MTP-1.2.2</w:t>
              </w:r>
            </w:hyperlink>
            <w:hyperlink r:id="rId152" w:tgtFrame="_blank" w:history="1"/>
          </w:p>
        </w:tc>
      </w:tr>
      <w:tr w:rsidR="006642D8" w:rsidRPr="00682159" w14:paraId="1B0AF6C4" w14:textId="77777777" w:rsidTr="006642D8">
        <w:trPr>
          <w:trHeight w:val="318"/>
        </w:trPr>
        <w:tc>
          <w:tcPr>
            <w:tcW w:w="9182" w:type="dxa"/>
            <w:gridSpan w:val="2"/>
            <w:shd w:val="clear" w:color="auto" w:fill="B4C5E7"/>
          </w:tcPr>
          <w:p w14:paraId="0BC4E17C" w14:textId="77777777" w:rsidR="006642D8" w:rsidRPr="00682159" w:rsidRDefault="006642D8" w:rsidP="00C45CC0">
            <w:pPr>
              <w:pStyle w:val="TableParagraph"/>
              <w:spacing w:before="1"/>
              <w:ind w:left="9" w:right="4"/>
              <w:jc w:val="center"/>
              <w:rPr>
                <w:b/>
                <w:sz w:val="24"/>
              </w:rPr>
            </w:pPr>
            <w:r w:rsidRPr="00682159">
              <w:rPr>
                <w:b/>
                <w:sz w:val="24"/>
              </w:rPr>
              <w:lastRenderedPageBreak/>
              <w:t>Ključni</w:t>
            </w:r>
            <w:r w:rsidRPr="00682159">
              <w:rPr>
                <w:b/>
                <w:spacing w:val="-1"/>
                <w:sz w:val="24"/>
              </w:rPr>
              <w:t xml:space="preserve"> </w:t>
            </w:r>
            <w:r w:rsidRPr="00682159">
              <w:rPr>
                <w:b/>
                <w:spacing w:val="-2"/>
                <w:sz w:val="24"/>
              </w:rPr>
              <w:t>sadržaji</w:t>
            </w:r>
          </w:p>
        </w:tc>
      </w:tr>
      <w:tr w:rsidR="006642D8" w:rsidRPr="00682159" w14:paraId="0799E98B" w14:textId="77777777" w:rsidTr="006642D8">
        <w:trPr>
          <w:trHeight w:val="2642"/>
        </w:trPr>
        <w:tc>
          <w:tcPr>
            <w:tcW w:w="9182" w:type="dxa"/>
            <w:gridSpan w:val="2"/>
          </w:tcPr>
          <w:p w14:paraId="0EA970D5" w14:textId="77777777" w:rsidR="006642D8" w:rsidRPr="00682159" w:rsidRDefault="006642D8" w:rsidP="00C45CC0">
            <w:pPr>
              <w:pStyle w:val="TableParagraph"/>
              <w:spacing w:line="230" w:lineRule="atLeast"/>
              <w:ind w:left="107"/>
              <w:rPr>
                <w:sz w:val="20"/>
              </w:rPr>
            </w:pPr>
          </w:p>
          <w:p w14:paraId="155A54A1" w14:textId="77777777" w:rsidR="006642D8" w:rsidRPr="00682159" w:rsidRDefault="006642D8">
            <w:pPr>
              <w:widowControl/>
              <w:numPr>
                <w:ilvl w:val="0"/>
                <w:numId w:val="160"/>
              </w:numPr>
              <w:autoSpaceDE/>
              <w:autoSpaceDN/>
              <w:rPr>
                <w:sz w:val="20"/>
                <w:szCs w:val="20"/>
              </w:rPr>
            </w:pPr>
            <w:r w:rsidRPr="00682159">
              <w:rPr>
                <w:iCs/>
                <w:sz w:val="20"/>
                <w:szCs w:val="20"/>
              </w:rPr>
              <w:t>prirodni brojevi, djeljivost, prosti brojevi, najveći zajednički djelitelj, najmanji zajednički višekratnik</w:t>
            </w:r>
          </w:p>
          <w:p w14:paraId="456D4F46" w14:textId="77777777" w:rsidR="006642D8" w:rsidRPr="00682159" w:rsidRDefault="006642D8">
            <w:pPr>
              <w:widowControl/>
              <w:numPr>
                <w:ilvl w:val="0"/>
                <w:numId w:val="160"/>
              </w:numPr>
              <w:autoSpaceDE/>
              <w:autoSpaceDN/>
              <w:rPr>
                <w:sz w:val="20"/>
                <w:szCs w:val="20"/>
              </w:rPr>
            </w:pPr>
            <w:r w:rsidRPr="00682159">
              <w:rPr>
                <w:iCs/>
                <w:sz w:val="20"/>
                <w:szCs w:val="20"/>
              </w:rPr>
              <w:t>cijeli brojevi</w:t>
            </w:r>
          </w:p>
          <w:p w14:paraId="0D86FF68" w14:textId="77777777" w:rsidR="006642D8" w:rsidRPr="00682159" w:rsidRDefault="006642D8">
            <w:pPr>
              <w:widowControl/>
              <w:numPr>
                <w:ilvl w:val="0"/>
                <w:numId w:val="160"/>
              </w:numPr>
              <w:autoSpaceDE/>
              <w:autoSpaceDN/>
              <w:rPr>
                <w:sz w:val="20"/>
                <w:szCs w:val="20"/>
              </w:rPr>
            </w:pPr>
            <w:r w:rsidRPr="00682159">
              <w:rPr>
                <w:iCs/>
                <w:sz w:val="20"/>
                <w:szCs w:val="20"/>
              </w:rPr>
              <w:t>racionalni brojevi, gustoća skupa racionalnih brojeva</w:t>
            </w:r>
          </w:p>
          <w:p w14:paraId="0F00FD7E" w14:textId="77777777" w:rsidR="006642D8" w:rsidRPr="00682159" w:rsidRDefault="006642D8">
            <w:pPr>
              <w:widowControl/>
              <w:numPr>
                <w:ilvl w:val="0"/>
                <w:numId w:val="160"/>
              </w:numPr>
              <w:autoSpaceDE/>
              <w:autoSpaceDN/>
              <w:rPr>
                <w:sz w:val="20"/>
                <w:szCs w:val="20"/>
              </w:rPr>
            </w:pPr>
            <w:r w:rsidRPr="00682159">
              <w:rPr>
                <w:iCs/>
                <w:sz w:val="20"/>
                <w:szCs w:val="20"/>
              </w:rPr>
              <w:t>iracionalni brojevi</w:t>
            </w:r>
          </w:p>
          <w:p w14:paraId="340993E8" w14:textId="77777777" w:rsidR="006642D8" w:rsidRPr="00682159" w:rsidRDefault="006642D8">
            <w:pPr>
              <w:widowControl/>
              <w:numPr>
                <w:ilvl w:val="0"/>
                <w:numId w:val="160"/>
              </w:numPr>
              <w:autoSpaceDE/>
              <w:autoSpaceDN/>
              <w:rPr>
                <w:sz w:val="20"/>
                <w:szCs w:val="20"/>
              </w:rPr>
            </w:pPr>
            <w:r w:rsidRPr="00682159">
              <w:rPr>
                <w:iCs/>
                <w:sz w:val="20"/>
                <w:szCs w:val="20"/>
              </w:rPr>
              <w:t>realni brojevi</w:t>
            </w:r>
          </w:p>
          <w:p w14:paraId="6E7BE98B" w14:textId="77777777" w:rsidR="006642D8" w:rsidRPr="00682159" w:rsidRDefault="006642D8">
            <w:pPr>
              <w:widowControl/>
              <w:numPr>
                <w:ilvl w:val="0"/>
                <w:numId w:val="160"/>
              </w:numPr>
              <w:autoSpaceDE/>
              <w:autoSpaceDN/>
              <w:rPr>
                <w:sz w:val="20"/>
                <w:szCs w:val="20"/>
              </w:rPr>
            </w:pPr>
            <w:r w:rsidRPr="00682159">
              <w:rPr>
                <w:iCs/>
                <w:sz w:val="20"/>
                <w:szCs w:val="20"/>
              </w:rPr>
              <w:t>svojstva realnih brojeva</w:t>
            </w:r>
          </w:p>
          <w:p w14:paraId="22BB7787" w14:textId="77777777" w:rsidR="006642D8" w:rsidRPr="00682159" w:rsidRDefault="006642D8">
            <w:pPr>
              <w:widowControl/>
              <w:numPr>
                <w:ilvl w:val="0"/>
                <w:numId w:val="160"/>
              </w:numPr>
              <w:autoSpaceDE/>
              <w:autoSpaceDN/>
              <w:rPr>
                <w:sz w:val="20"/>
                <w:szCs w:val="20"/>
              </w:rPr>
            </w:pPr>
            <w:r w:rsidRPr="00682159">
              <w:rPr>
                <w:iCs/>
                <w:sz w:val="20"/>
                <w:szCs w:val="20"/>
              </w:rPr>
              <w:t>brojevni pravac</w:t>
            </w:r>
          </w:p>
          <w:p w14:paraId="0CE53D9A" w14:textId="77777777" w:rsidR="006642D8" w:rsidRPr="00682159" w:rsidRDefault="006642D8">
            <w:pPr>
              <w:widowControl/>
              <w:numPr>
                <w:ilvl w:val="0"/>
                <w:numId w:val="160"/>
              </w:numPr>
              <w:autoSpaceDE/>
              <w:autoSpaceDN/>
              <w:rPr>
                <w:sz w:val="20"/>
                <w:szCs w:val="20"/>
              </w:rPr>
            </w:pPr>
            <w:r w:rsidRPr="00682159">
              <w:rPr>
                <w:iCs/>
                <w:sz w:val="20"/>
                <w:szCs w:val="20"/>
              </w:rPr>
              <w:t>postotci</w:t>
            </w:r>
          </w:p>
          <w:p w14:paraId="51790254" w14:textId="77777777" w:rsidR="006642D8" w:rsidRPr="00682159" w:rsidRDefault="006642D8">
            <w:pPr>
              <w:widowControl/>
              <w:numPr>
                <w:ilvl w:val="0"/>
                <w:numId w:val="160"/>
              </w:numPr>
              <w:autoSpaceDE/>
              <w:autoSpaceDN/>
              <w:rPr>
                <w:sz w:val="20"/>
                <w:szCs w:val="20"/>
              </w:rPr>
            </w:pPr>
            <w:r w:rsidRPr="00682159">
              <w:rPr>
                <w:iCs/>
                <w:sz w:val="20"/>
                <w:szCs w:val="20"/>
              </w:rPr>
              <w:t>aritmetička sredina</w:t>
            </w:r>
          </w:p>
          <w:p w14:paraId="2A5B3200" w14:textId="77777777" w:rsidR="006642D8" w:rsidRPr="00682159" w:rsidRDefault="006642D8">
            <w:pPr>
              <w:widowControl/>
              <w:numPr>
                <w:ilvl w:val="0"/>
                <w:numId w:val="160"/>
              </w:numPr>
              <w:autoSpaceDE/>
              <w:autoSpaceDN/>
              <w:rPr>
                <w:sz w:val="20"/>
                <w:szCs w:val="20"/>
              </w:rPr>
            </w:pPr>
            <w:r w:rsidRPr="00682159">
              <w:rPr>
                <w:iCs/>
                <w:sz w:val="20"/>
                <w:szCs w:val="20"/>
              </w:rPr>
              <w:t>proporcionalne veličine.</w:t>
            </w:r>
          </w:p>
        </w:tc>
      </w:tr>
      <w:tr w:rsidR="006642D8" w:rsidRPr="00682159" w14:paraId="60751C0F" w14:textId="77777777" w:rsidTr="006642D8">
        <w:trPr>
          <w:trHeight w:val="316"/>
        </w:trPr>
        <w:tc>
          <w:tcPr>
            <w:tcW w:w="9182" w:type="dxa"/>
            <w:gridSpan w:val="2"/>
            <w:shd w:val="clear" w:color="auto" w:fill="B4C5E7"/>
          </w:tcPr>
          <w:p w14:paraId="36A12E2C" w14:textId="77777777" w:rsidR="006642D8" w:rsidRPr="00682159" w:rsidRDefault="006642D8"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6642D8" w:rsidRPr="00682159" w14:paraId="70C3BF2E" w14:textId="77777777" w:rsidTr="006642D8">
        <w:trPr>
          <w:trHeight w:val="890"/>
        </w:trPr>
        <w:tc>
          <w:tcPr>
            <w:tcW w:w="9182" w:type="dxa"/>
            <w:gridSpan w:val="2"/>
            <w:shd w:val="clear" w:color="auto" w:fill="auto"/>
          </w:tcPr>
          <w:p w14:paraId="07C24FA2"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Prilikom proširivanja skupa prirodnih brojeva sve do skupa realnih brojeva potrebno je objasniti povijesne razloge za ta proširenja, uvjetovana potrebom za zatvorenošću skupa u odnosu na osnovne računske operacije.</w:t>
            </w:r>
          </w:p>
          <w:p w14:paraId="4475A7B5"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Preporučuje se upotreba IKT-a pri pronalaženju prostih brojeva i provjere djeljivosti prirodnih brojeva.</w:t>
            </w:r>
          </w:p>
          <w:p w14:paraId="70AFAAE2" w14:textId="77777777" w:rsidR="006642D8" w:rsidRPr="00682159" w:rsidRDefault="006642D8" w:rsidP="00C45CC0">
            <w:pPr>
              <w:pStyle w:val="StandardWeb"/>
              <w:spacing w:before="0" w:beforeAutospacing="0" w:after="0" w:afterAutospacing="0"/>
              <w:jc w:val="both"/>
              <w:rPr>
                <w:sz w:val="20"/>
                <w:szCs w:val="20"/>
              </w:rPr>
            </w:pPr>
          </w:p>
          <w:p w14:paraId="1E3BA208"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Sadržaje ove tematske cjeline moguće je korelirati sa sadržajem nastavnih predmeta: Informatika (algoritmi za rad s cijelim brojevima, algoritam za nalaženje najvećeg odnosno najmanjeg broja, algoritam koji provjerava je li broj prost ili složen), Kemija (postotci) te međupredmetnom temom Poduzetnost.  </w:t>
            </w:r>
          </w:p>
        </w:tc>
      </w:tr>
    </w:tbl>
    <w:p w14:paraId="29A61472" w14:textId="77777777" w:rsidR="006642D8" w:rsidRPr="00682159" w:rsidRDefault="006642D8" w:rsidP="00101D7E">
      <w:pPr>
        <w:widowControl/>
        <w:autoSpaceDE/>
        <w:autoSpaceDN/>
        <w:jc w:val="center"/>
        <w:rPr>
          <w:rFonts w:eastAsia="DengXian"/>
          <w:b/>
          <w:bCs/>
          <w:sz w:val="28"/>
          <w:szCs w:val="28"/>
          <w:lang w:eastAsia="zh-CN"/>
        </w:rPr>
      </w:pPr>
    </w:p>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6642D8" w:rsidRPr="00682159" w14:paraId="023017CB" w14:textId="77777777" w:rsidTr="006642D8">
        <w:trPr>
          <w:trHeight w:val="277"/>
        </w:trPr>
        <w:tc>
          <w:tcPr>
            <w:tcW w:w="9182" w:type="dxa"/>
            <w:gridSpan w:val="2"/>
            <w:tcBorders>
              <w:top w:val="single" w:sz="4" w:space="0" w:color="000000"/>
              <w:left w:val="single" w:sz="4" w:space="0" w:color="000000"/>
              <w:bottom w:val="single" w:sz="4" w:space="0" w:color="000000"/>
              <w:right w:val="single" w:sz="4" w:space="0" w:color="000000"/>
            </w:tcBorders>
          </w:tcPr>
          <w:p w14:paraId="5C81FF68" w14:textId="77777777" w:rsidR="006642D8" w:rsidRPr="00682159" w:rsidRDefault="006642D8" w:rsidP="00C45CC0">
            <w:pPr>
              <w:pStyle w:val="TableParagraph"/>
              <w:spacing w:before="1" w:line="257" w:lineRule="exact"/>
              <w:ind w:left="107"/>
              <w:rPr>
                <w:b/>
                <w:sz w:val="24"/>
              </w:rPr>
            </w:pPr>
            <w:r w:rsidRPr="00682159">
              <w:rPr>
                <w:b/>
                <w:sz w:val="24"/>
              </w:rPr>
              <w:t>PREDMETNO PODRUČJE: B/ Algebra</w:t>
            </w:r>
          </w:p>
        </w:tc>
      </w:tr>
      <w:tr w:rsidR="006642D8" w:rsidRPr="00682159" w14:paraId="204885B1" w14:textId="77777777" w:rsidTr="006642D8">
        <w:trPr>
          <w:trHeight w:val="316"/>
        </w:trPr>
        <w:tc>
          <w:tcPr>
            <w:tcW w:w="4532" w:type="dxa"/>
            <w:shd w:val="clear" w:color="auto" w:fill="B4C5E7"/>
          </w:tcPr>
          <w:p w14:paraId="0A0D8684" w14:textId="77777777" w:rsidR="006642D8" w:rsidRPr="00682159" w:rsidRDefault="006642D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43EE192C" w14:textId="77777777" w:rsidR="006642D8" w:rsidRPr="00682159" w:rsidRDefault="006642D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6642D8" w:rsidRPr="00682159" w14:paraId="6936B153" w14:textId="77777777" w:rsidTr="006642D8">
        <w:trPr>
          <w:trHeight w:val="416"/>
        </w:trPr>
        <w:tc>
          <w:tcPr>
            <w:tcW w:w="4532" w:type="dxa"/>
          </w:tcPr>
          <w:p w14:paraId="193DA441" w14:textId="77777777" w:rsidR="006642D8" w:rsidRPr="00682159" w:rsidRDefault="006642D8" w:rsidP="00C45CC0">
            <w:pPr>
              <w:pStyle w:val="TableParagraph"/>
              <w:spacing w:before="226"/>
              <w:rPr>
                <w:b/>
                <w:sz w:val="20"/>
              </w:rPr>
            </w:pPr>
          </w:p>
          <w:p w14:paraId="6CD319FE" w14:textId="77777777" w:rsidR="006642D8" w:rsidRPr="00682159" w:rsidRDefault="006642D8" w:rsidP="00C45CC0">
            <w:pPr>
              <w:pStyle w:val="TableParagraph"/>
              <w:jc w:val="center"/>
              <w:rPr>
                <w:bCs/>
                <w:sz w:val="20"/>
                <w:szCs w:val="20"/>
                <w:shd w:val="clear" w:color="auto" w:fill="FFFFFF" w:themeFill="background1"/>
              </w:rPr>
            </w:pPr>
            <w:r w:rsidRPr="00682159">
              <w:rPr>
                <w:b/>
                <w:sz w:val="20"/>
              </w:rPr>
              <w:t>B.I.1.</w:t>
            </w:r>
            <w:r w:rsidRPr="00682159">
              <w:rPr>
                <w:b/>
                <w:spacing w:val="-6"/>
                <w:sz w:val="20"/>
              </w:rPr>
              <w:t xml:space="preserve"> </w:t>
            </w:r>
            <w:r w:rsidRPr="00682159">
              <w:rPr>
                <w:bCs/>
                <w:sz w:val="20"/>
                <w:szCs w:val="20"/>
              </w:rPr>
              <w:t>Učenik primjenjuje potencije s cjelobrojnim eksponentom.</w:t>
            </w:r>
          </w:p>
        </w:tc>
        <w:tc>
          <w:tcPr>
            <w:tcW w:w="4650" w:type="dxa"/>
          </w:tcPr>
          <w:p w14:paraId="002BEE82" w14:textId="77777777" w:rsidR="006642D8" w:rsidRPr="00682159" w:rsidRDefault="006642D8">
            <w:pPr>
              <w:widowControl/>
              <w:numPr>
                <w:ilvl w:val="0"/>
                <w:numId w:val="161"/>
              </w:numPr>
              <w:autoSpaceDE/>
              <w:autoSpaceDN/>
              <w:rPr>
                <w:sz w:val="20"/>
                <w:szCs w:val="20"/>
              </w:rPr>
            </w:pPr>
            <w:r w:rsidRPr="00682159">
              <w:rPr>
                <w:sz w:val="20"/>
                <w:szCs w:val="20"/>
              </w:rPr>
              <w:t>računa vrijednosti brojevnih izraza koji sadrže potencije s cjelobrojnim eksponentom</w:t>
            </w:r>
          </w:p>
          <w:p w14:paraId="30699591" w14:textId="77777777" w:rsidR="006642D8" w:rsidRPr="00682159" w:rsidRDefault="006642D8">
            <w:pPr>
              <w:widowControl/>
              <w:numPr>
                <w:ilvl w:val="0"/>
                <w:numId w:val="161"/>
              </w:numPr>
              <w:autoSpaceDE/>
              <w:autoSpaceDN/>
              <w:rPr>
                <w:sz w:val="20"/>
                <w:szCs w:val="20"/>
              </w:rPr>
            </w:pPr>
            <w:r w:rsidRPr="00682159">
              <w:rPr>
                <w:sz w:val="20"/>
                <w:szCs w:val="20"/>
              </w:rPr>
              <w:t>primjenjuje operacije zbrajanja i oduzimanja te množenja i dijeljenja potencija i potenciranje potencija </w:t>
            </w:r>
          </w:p>
          <w:p w14:paraId="3A1C42AD" w14:textId="6A9E5CD2" w:rsidR="006642D8" w:rsidRPr="00682159" w:rsidRDefault="006642D8">
            <w:pPr>
              <w:widowControl/>
              <w:numPr>
                <w:ilvl w:val="0"/>
                <w:numId w:val="161"/>
              </w:numPr>
              <w:autoSpaceDE/>
              <w:autoSpaceDN/>
              <w:rPr>
                <w:sz w:val="20"/>
                <w:szCs w:val="20"/>
              </w:rPr>
            </w:pPr>
            <w:r w:rsidRPr="00682159">
              <w:rPr>
                <w:sz w:val="20"/>
                <w:szCs w:val="20"/>
              </w:rPr>
              <w:t>koristi znanstveni zapis realnog broja.</w:t>
            </w:r>
          </w:p>
        </w:tc>
      </w:tr>
      <w:tr w:rsidR="006642D8" w:rsidRPr="00682159" w14:paraId="17BC4579" w14:textId="77777777" w:rsidTr="006642D8">
        <w:trPr>
          <w:trHeight w:val="263"/>
        </w:trPr>
        <w:tc>
          <w:tcPr>
            <w:tcW w:w="4532" w:type="dxa"/>
          </w:tcPr>
          <w:p w14:paraId="723DAC1E" w14:textId="77777777" w:rsidR="006642D8" w:rsidRPr="00682159" w:rsidRDefault="006642D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4300FB7A" w14:textId="77777777" w:rsidR="006642D8" w:rsidRPr="00682159" w:rsidRDefault="00F5135C" w:rsidP="00C45CC0">
            <w:pPr>
              <w:pStyle w:val="TableParagraph"/>
              <w:rPr>
                <w:b/>
                <w:sz w:val="20"/>
                <w:szCs w:val="20"/>
                <w:u w:val="single"/>
              </w:rPr>
            </w:pPr>
            <w:hyperlink r:id="rId153" w:tgtFrame="_blank" w:history="1">
              <w:r w:rsidR="006642D8" w:rsidRPr="00682159">
                <w:rPr>
                  <w:rStyle w:val="Hiperveza"/>
                  <w:b/>
                  <w:color w:val="auto"/>
                  <w:sz w:val="20"/>
                  <w:szCs w:val="20"/>
                </w:rPr>
                <w:t>MTP-2.1.1</w:t>
              </w:r>
            </w:hyperlink>
          </w:p>
        </w:tc>
      </w:tr>
      <w:tr w:rsidR="006642D8" w:rsidRPr="00682159" w14:paraId="284A0420" w14:textId="77777777" w:rsidTr="006642D8">
        <w:trPr>
          <w:trHeight w:val="318"/>
        </w:trPr>
        <w:tc>
          <w:tcPr>
            <w:tcW w:w="9182" w:type="dxa"/>
            <w:gridSpan w:val="2"/>
            <w:shd w:val="clear" w:color="auto" w:fill="B4C5E7"/>
          </w:tcPr>
          <w:p w14:paraId="2CC1F7BE" w14:textId="77777777" w:rsidR="006642D8" w:rsidRPr="00682159" w:rsidRDefault="006642D8"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6642D8" w:rsidRPr="00682159" w14:paraId="15995EC0" w14:textId="77777777" w:rsidTr="006642D8">
        <w:trPr>
          <w:trHeight w:val="460"/>
        </w:trPr>
        <w:tc>
          <w:tcPr>
            <w:tcW w:w="9182" w:type="dxa"/>
            <w:gridSpan w:val="2"/>
          </w:tcPr>
          <w:p w14:paraId="4D56D29B" w14:textId="77777777" w:rsidR="006642D8" w:rsidRPr="00682159" w:rsidRDefault="006642D8">
            <w:pPr>
              <w:widowControl/>
              <w:numPr>
                <w:ilvl w:val="0"/>
                <w:numId w:val="162"/>
              </w:numPr>
              <w:autoSpaceDE/>
              <w:autoSpaceDN/>
              <w:rPr>
                <w:sz w:val="20"/>
                <w:szCs w:val="20"/>
              </w:rPr>
            </w:pPr>
            <w:r w:rsidRPr="00682159">
              <w:rPr>
                <w:iCs/>
                <w:sz w:val="20"/>
                <w:szCs w:val="20"/>
              </w:rPr>
              <w:t>pojam potencije</w:t>
            </w:r>
          </w:p>
          <w:p w14:paraId="16DA6E8F" w14:textId="77777777" w:rsidR="006642D8" w:rsidRPr="00682159" w:rsidRDefault="006642D8">
            <w:pPr>
              <w:widowControl/>
              <w:numPr>
                <w:ilvl w:val="0"/>
                <w:numId w:val="162"/>
              </w:numPr>
              <w:autoSpaceDE/>
              <w:autoSpaceDN/>
              <w:rPr>
                <w:sz w:val="20"/>
                <w:szCs w:val="20"/>
              </w:rPr>
            </w:pPr>
            <w:r w:rsidRPr="00682159">
              <w:rPr>
                <w:iCs/>
                <w:sz w:val="20"/>
                <w:szCs w:val="20"/>
              </w:rPr>
              <w:t>računanje s potencijama</w:t>
            </w:r>
          </w:p>
          <w:p w14:paraId="51611CC4" w14:textId="171BB825" w:rsidR="006642D8" w:rsidRPr="00682159" w:rsidRDefault="006642D8">
            <w:pPr>
              <w:widowControl/>
              <w:numPr>
                <w:ilvl w:val="0"/>
                <w:numId w:val="162"/>
              </w:numPr>
              <w:autoSpaceDE/>
              <w:autoSpaceDN/>
              <w:rPr>
                <w:sz w:val="20"/>
                <w:szCs w:val="20"/>
              </w:rPr>
            </w:pPr>
            <w:r w:rsidRPr="00682159">
              <w:rPr>
                <w:iCs/>
                <w:sz w:val="20"/>
                <w:szCs w:val="20"/>
              </w:rPr>
              <w:t>znanstveni zapis realnog broja.</w:t>
            </w:r>
          </w:p>
        </w:tc>
      </w:tr>
      <w:tr w:rsidR="006642D8" w:rsidRPr="00682159" w14:paraId="75F842B1" w14:textId="77777777" w:rsidTr="006642D8">
        <w:trPr>
          <w:trHeight w:val="316"/>
        </w:trPr>
        <w:tc>
          <w:tcPr>
            <w:tcW w:w="9182" w:type="dxa"/>
            <w:gridSpan w:val="2"/>
            <w:shd w:val="clear" w:color="auto" w:fill="B4C5E7"/>
          </w:tcPr>
          <w:p w14:paraId="37D4B388" w14:textId="77777777" w:rsidR="006642D8" w:rsidRPr="00682159" w:rsidRDefault="006642D8"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6642D8" w:rsidRPr="00682159" w14:paraId="2335BB85" w14:textId="77777777" w:rsidTr="006642D8">
        <w:trPr>
          <w:trHeight w:val="1219"/>
        </w:trPr>
        <w:tc>
          <w:tcPr>
            <w:tcW w:w="9182" w:type="dxa"/>
            <w:gridSpan w:val="2"/>
            <w:shd w:val="clear" w:color="auto" w:fill="auto"/>
          </w:tcPr>
          <w:p w14:paraId="50237BC8"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Istaknuti primjere potenciranja negativnog broja kao i potenciranja umnoška i kvocijenta.</w:t>
            </w:r>
          </w:p>
          <w:p w14:paraId="7C508EAE"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Inzistirati na poznavanju pravila potenciranja te naglasiti da se mogu zbrajati  samo potencije jednakih baza i eksponenata.</w:t>
            </w:r>
          </w:p>
          <w:p w14:paraId="397EA00C"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Kroz primjere problemskih zadataka različitih konteksta primijeniti potencije i zapisivati znanstvenim zapisom (npr. Udaljenost između dva grada na karti koja je u omjeru 1:3 000 000 iznosi 21.2 cm. Kolika je stvarna udaljenost?).</w:t>
            </w:r>
          </w:p>
          <w:p w14:paraId="49CEC97F" w14:textId="77777777" w:rsidR="006642D8" w:rsidRPr="00682159" w:rsidRDefault="006642D8" w:rsidP="00C45CC0">
            <w:pPr>
              <w:pStyle w:val="StandardWeb"/>
              <w:spacing w:before="0" w:beforeAutospacing="0" w:after="0" w:afterAutospacing="0"/>
              <w:jc w:val="both"/>
              <w:rPr>
                <w:sz w:val="20"/>
                <w:szCs w:val="20"/>
              </w:rPr>
            </w:pPr>
          </w:p>
          <w:p w14:paraId="44A9051B" w14:textId="1D7420D0" w:rsidR="006642D8" w:rsidRPr="00682159" w:rsidRDefault="006642D8" w:rsidP="00C45CC0">
            <w:pPr>
              <w:pStyle w:val="StandardWeb"/>
              <w:spacing w:before="0" w:beforeAutospacing="0" w:after="0" w:afterAutospacing="0"/>
              <w:jc w:val="both"/>
              <w:rPr>
                <w:sz w:val="20"/>
                <w:szCs w:val="20"/>
              </w:rPr>
            </w:pPr>
            <w:r w:rsidRPr="00682159">
              <w:rPr>
                <w:sz w:val="20"/>
                <w:szCs w:val="20"/>
              </w:rPr>
              <w:t>Sadržaje ove tematske cjeline moguće je korelirati sa sadržajima nastavnih predmeta: Fizika (znanstveni zapis realnog broja), Informatika (pretvorba brojeva iz jednog brojevnog sustava u drugi, binarna aritmetika), Geografija (prikazivanje zemljine površine).</w:t>
            </w:r>
          </w:p>
        </w:tc>
      </w:tr>
      <w:tr w:rsidR="006642D8" w:rsidRPr="00682159" w14:paraId="261DDA06" w14:textId="77777777" w:rsidTr="006642D8">
        <w:trPr>
          <w:trHeight w:val="316"/>
        </w:trPr>
        <w:tc>
          <w:tcPr>
            <w:tcW w:w="4532" w:type="dxa"/>
            <w:shd w:val="clear" w:color="auto" w:fill="B4C5E7"/>
          </w:tcPr>
          <w:p w14:paraId="5F67A792" w14:textId="77777777" w:rsidR="006642D8" w:rsidRPr="00682159" w:rsidRDefault="006642D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2694661B" w14:textId="77777777" w:rsidR="006642D8" w:rsidRPr="00682159" w:rsidRDefault="006642D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6642D8" w:rsidRPr="00682159" w14:paraId="5667B224" w14:textId="77777777" w:rsidTr="006642D8">
        <w:trPr>
          <w:trHeight w:val="416"/>
        </w:trPr>
        <w:tc>
          <w:tcPr>
            <w:tcW w:w="4532" w:type="dxa"/>
          </w:tcPr>
          <w:p w14:paraId="6241E534" w14:textId="77777777" w:rsidR="006642D8" w:rsidRPr="00682159" w:rsidRDefault="006642D8" w:rsidP="00C45CC0">
            <w:pPr>
              <w:pStyle w:val="TableParagraph"/>
              <w:spacing w:before="226"/>
              <w:rPr>
                <w:b/>
                <w:sz w:val="20"/>
              </w:rPr>
            </w:pPr>
          </w:p>
          <w:p w14:paraId="1502F19B" w14:textId="77777777" w:rsidR="006642D8" w:rsidRPr="00682159" w:rsidRDefault="006642D8" w:rsidP="00C45CC0">
            <w:pPr>
              <w:pStyle w:val="TableParagraph"/>
              <w:jc w:val="center"/>
              <w:rPr>
                <w:bCs/>
                <w:sz w:val="20"/>
                <w:szCs w:val="20"/>
                <w:shd w:val="clear" w:color="auto" w:fill="FFFFFF" w:themeFill="background1"/>
              </w:rPr>
            </w:pPr>
            <w:r w:rsidRPr="00682159">
              <w:rPr>
                <w:b/>
                <w:sz w:val="20"/>
              </w:rPr>
              <w:t>B.I.2.</w:t>
            </w:r>
            <w:r w:rsidRPr="00682159">
              <w:rPr>
                <w:b/>
                <w:spacing w:val="-6"/>
                <w:sz w:val="20"/>
              </w:rPr>
              <w:t xml:space="preserve"> </w:t>
            </w:r>
            <w:r w:rsidRPr="00682159">
              <w:rPr>
                <w:bCs/>
                <w:sz w:val="20"/>
                <w:szCs w:val="20"/>
              </w:rPr>
              <w:t>Učenik računa s algebarskim izrazima i s algebarskim razlomcima.</w:t>
            </w:r>
          </w:p>
        </w:tc>
        <w:tc>
          <w:tcPr>
            <w:tcW w:w="4650" w:type="dxa"/>
          </w:tcPr>
          <w:p w14:paraId="2CFB887F" w14:textId="77777777" w:rsidR="006642D8" w:rsidRPr="00682159" w:rsidRDefault="006642D8" w:rsidP="00C45CC0">
            <w:pPr>
              <w:pStyle w:val="TableParagraph"/>
              <w:tabs>
                <w:tab w:val="left" w:pos="467"/>
              </w:tabs>
              <w:spacing w:line="230" w:lineRule="exact"/>
              <w:ind w:left="107" w:right="101"/>
              <w:jc w:val="both"/>
              <w:rPr>
                <w:sz w:val="20"/>
              </w:rPr>
            </w:pPr>
          </w:p>
          <w:p w14:paraId="48B04B06" w14:textId="77777777" w:rsidR="006642D8" w:rsidRPr="00682159" w:rsidRDefault="006642D8">
            <w:pPr>
              <w:widowControl/>
              <w:numPr>
                <w:ilvl w:val="0"/>
                <w:numId w:val="163"/>
              </w:numPr>
              <w:autoSpaceDE/>
              <w:autoSpaceDN/>
              <w:rPr>
                <w:sz w:val="20"/>
                <w:szCs w:val="20"/>
              </w:rPr>
            </w:pPr>
            <w:r w:rsidRPr="00682159">
              <w:rPr>
                <w:sz w:val="20"/>
                <w:szCs w:val="20"/>
              </w:rPr>
              <w:t>pojednostavljuje algebarske izraze</w:t>
            </w:r>
          </w:p>
          <w:p w14:paraId="2E3B0BAF" w14:textId="77777777" w:rsidR="006642D8" w:rsidRPr="00682159" w:rsidRDefault="006642D8">
            <w:pPr>
              <w:widowControl/>
              <w:numPr>
                <w:ilvl w:val="0"/>
                <w:numId w:val="163"/>
              </w:numPr>
              <w:autoSpaceDE/>
              <w:autoSpaceDN/>
              <w:rPr>
                <w:sz w:val="20"/>
                <w:szCs w:val="20"/>
              </w:rPr>
            </w:pPr>
            <w:r w:rsidRPr="00682159">
              <w:rPr>
                <w:sz w:val="20"/>
                <w:szCs w:val="20"/>
              </w:rPr>
              <w:t>primjenjuje formule za kvadrat i kub binoma, razliku kvadrata, razliku i zbroj kubova</w:t>
            </w:r>
          </w:p>
          <w:p w14:paraId="2A3BFEA2" w14:textId="77777777" w:rsidR="006642D8" w:rsidRPr="00682159" w:rsidRDefault="006642D8">
            <w:pPr>
              <w:widowControl/>
              <w:numPr>
                <w:ilvl w:val="0"/>
                <w:numId w:val="163"/>
              </w:numPr>
              <w:autoSpaceDE/>
              <w:autoSpaceDN/>
              <w:rPr>
                <w:sz w:val="20"/>
                <w:szCs w:val="20"/>
              </w:rPr>
            </w:pPr>
            <w:r w:rsidRPr="00682159">
              <w:rPr>
                <w:sz w:val="20"/>
                <w:szCs w:val="20"/>
              </w:rPr>
              <w:t>rastavlja na faktore algebarske izraze</w:t>
            </w:r>
          </w:p>
          <w:p w14:paraId="5AA46052" w14:textId="77777777" w:rsidR="006642D8" w:rsidRPr="00682159" w:rsidRDefault="006642D8">
            <w:pPr>
              <w:widowControl/>
              <w:numPr>
                <w:ilvl w:val="0"/>
                <w:numId w:val="163"/>
              </w:numPr>
              <w:autoSpaceDE/>
              <w:autoSpaceDN/>
              <w:rPr>
                <w:sz w:val="20"/>
                <w:szCs w:val="20"/>
              </w:rPr>
            </w:pPr>
            <w:r w:rsidRPr="00682159">
              <w:rPr>
                <w:sz w:val="20"/>
                <w:szCs w:val="20"/>
              </w:rPr>
              <w:t>računa s algebarskim razlomcima (skraćuje, množi, dijeli, zbraja i oduzima).</w:t>
            </w:r>
          </w:p>
          <w:p w14:paraId="6F1010F6" w14:textId="77777777" w:rsidR="006642D8" w:rsidRPr="00682159" w:rsidRDefault="006642D8" w:rsidP="00C45CC0">
            <w:pPr>
              <w:widowControl/>
              <w:autoSpaceDE/>
              <w:autoSpaceDN/>
              <w:ind w:left="720"/>
              <w:rPr>
                <w:sz w:val="20"/>
                <w:szCs w:val="20"/>
              </w:rPr>
            </w:pPr>
          </w:p>
        </w:tc>
      </w:tr>
      <w:tr w:rsidR="006642D8" w:rsidRPr="00682159" w14:paraId="3652CBD2" w14:textId="77777777" w:rsidTr="006642D8">
        <w:trPr>
          <w:trHeight w:val="263"/>
        </w:trPr>
        <w:tc>
          <w:tcPr>
            <w:tcW w:w="4532" w:type="dxa"/>
          </w:tcPr>
          <w:p w14:paraId="6329E3D2" w14:textId="77777777" w:rsidR="006642D8" w:rsidRPr="00682159" w:rsidRDefault="006642D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5915D9D6" w14:textId="77777777" w:rsidR="006642D8" w:rsidRPr="00682159" w:rsidRDefault="00F5135C" w:rsidP="00C45CC0">
            <w:pPr>
              <w:pStyle w:val="TableParagraph"/>
              <w:rPr>
                <w:b/>
                <w:sz w:val="20"/>
                <w:szCs w:val="20"/>
                <w:u w:val="single"/>
              </w:rPr>
            </w:pPr>
            <w:hyperlink r:id="rId154" w:tgtFrame="_blank" w:history="1">
              <w:r w:rsidR="006642D8" w:rsidRPr="00682159">
                <w:rPr>
                  <w:rStyle w:val="Hiperveza"/>
                  <w:b/>
                  <w:color w:val="auto"/>
                  <w:sz w:val="20"/>
                  <w:szCs w:val="20"/>
                </w:rPr>
                <w:t>MTP-2.1.1</w:t>
              </w:r>
            </w:hyperlink>
          </w:p>
        </w:tc>
      </w:tr>
      <w:tr w:rsidR="006642D8" w:rsidRPr="00682159" w14:paraId="4A68CE76" w14:textId="77777777" w:rsidTr="006642D8">
        <w:trPr>
          <w:trHeight w:val="318"/>
        </w:trPr>
        <w:tc>
          <w:tcPr>
            <w:tcW w:w="9182" w:type="dxa"/>
            <w:gridSpan w:val="2"/>
            <w:shd w:val="clear" w:color="auto" w:fill="B4C5E7"/>
          </w:tcPr>
          <w:p w14:paraId="21621267" w14:textId="77777777" w:rsidR="006642D8" w:rsidRPr="00682159" w:rsidRDefault="006642D8" w:rsidP="00C45CC0">
            <w:pPr>
              <w:pStyle w:val="TableParagraph"/>
              <w:spacing w:before="1"/>
              <w:ind w:left="9" w:right="4"/>
              <w:jc w:val="center"/>
              <w:rPr>
                <w:b/>
                <w:sz w:val="24"/>
              </w:rPr>
            </w:pPr>
            <w:r w:rsidRPr="00682159">
              <w:rPr>
                <w:b/>
                <w:sz w:val="24"/>
              </w:rPr>
              <w:lastRenderedPageBreak/>
              <w:t>Ključni</w:t>
            </w:r>
            <w:r w:rsidRPr="00682159">
              <w:rPr>
                <w:b/>
                <w:spacing w:val="-1"/>
                <w:sz w:val="24"/>
              </w:rPr>
              <w:t xml:space="preserve"> </w:t>
            </w:r>
            <w:r w:rsidRPr="00682159">
              <w:rPr>
                <w:b/>
                <w:spacing w:val="-2"/>
                <w:sz w:val="24"/>
              </w:rPr>
              <w:t>sadržaji</w:t>
            </w:r>
          </w:p>
        </w:tc>
      </w:tr>
      <w:tr w:rsidR="006642D8" w:rsidRPr="00682159" w14:paraId="35CFA6B8" w14:textId="77777777" w:rsidTr="006642D8">
        <w:trPr>
          <w:trHeight w:val="460"/>
        </w:trPr>
        <w:tc>
          <w:tcPr>
            <w:tcW w:w="9182" w:type="dxa"/>
            <w:gridSpan w:val="2"/>
          </w:tcPr>
          <w:p w14:paraId="7CBDACB0" w14:textId="77777777" w:rsidR="006642D8" w:rsidRPr="00682159" w:rsidRDefault="006642D8">
            <w:pPr>
              <w:widowControl/>
              <w:numPr>
                <w:ilvl w:val="0"/>
                <w:numId w:val="164"/>
              </w:numPr>
              <w:autoSpaceDE/>
              <w:autoSpaceDN/>
              <w:rPr>
                <w:sz w:val="20"/>
                <w:szCs w:val="20"/>
              </w:rPr>
            </w:pPr>
            <w:r w:rsidRPr="00682159">
              <w:rPr>
                <w:iCs/>
                <w:sz w:val="20"/>
                <w:szCs w:val="20"/>
              </w:rPr>
              <w:t>algebarski izrazi</w:t>
            </w:r>
          </w:p>
          <w:p w14:paraId="1396DEEA" w14:textId="77777777" w:rsidR="006642D8" w:rsidRPr="00682159" w:rsidRDefault="006642D8">
            <w:pPr>
              <w:widowControl/>
              <w:numPr>
                <w:ilvl w:val="0"/>
                <w:numId w:val="164"/>
              </w:numPr>
              <w:autoSpaceDE/>
              <w:autoSpaceDN/>
              <w:rPr>
                <w:sz w:val="20"/>
                <w:szCs w:val="20"/>
              </w:rPr>
            </w:pPr>
            <w:r w:rsidRPr="00682159">
              <w:rPr>
                <w:iCs/>
                <w:sz w:val="20"/>
                <w:szCs w:val="20"/>
              </w:rPr>
              <w:t>kvadrat i kub binoma</w:t>
            </w:r>
          </w:p>
          <w:p w14:paraId="1DF27DF8" w14:textId="77777777" w:rsidR="006642D8" w:rsidRPr="00682159" w:rsidRDefault="006642D8">
            <w:pPr>
              <w:widowControl/>
              <w:numPr>
                <w:ilvl w:val="0"/>
                <w:numId w:val="164"/>
              </w:numPr>
              <w:autoSpaceDE/>
              <w:autoSpaceDN/>
              <w:rPr>
                <w:sz w:val="20"/>
                <w:szCs w:val="20"/>
              </w:rPr>
            </w:pPr>
            <w:r w:rsidRPr="00682159">
              <w:rPr>
                <w:iCs/>
                <w:sz w:val="20"/>
                <w:szCs w:val="20"/>
              </w:rPr>
              <w:t>razlika kvadrata i razlika i zbroj kubova</w:t>
            </w:r>
          </w:p>
          <w:p w14:paraId="7AD74717" w14:textId="77777777" w:rsidR="006642D8" w:rsidRPr="00682159" w:rsidRDefault="006642D8">
            <w:pPr>
              <w:widowControl/>
              <w:numPr>
                <w:ilvl w:val="0"/>
                <w:numId w:val="164"/>
              </w:numPr>
              <w:autoSpaceDE/>
              <w:autoSpaceDN/>
              <w:rPr>
                <w:sz w:val="20"/>
                <w:szCs w:val="20"/>
              </w:rPr>
            </w:pPr>
            <w:r w:rsidRPr="00682159">
              <w:rPr>
                <w:iCs/>
                <w:sz w:val="20"/>
                <w:szCs w:val="20"/>
              </w:rPr>
              <w:t>rastavljanje na faktore</w:t>
            </w:r>
          </w:p>
          <w:p w14:paraId="2FCF3FCF" w14:textId="77777777" w:rsidR="006642D8" w:rsidRPr="00682159" w:rsidRDefault="006642D8">
            <w:pPr>
              <w:widowControl/>
              <w:numPr>
                <w:ilvl w:val="0"/>
                <w:numId w:val="164"/>
              </w:numPr>
              <w:autoSpaceDE/>
              <w:autoSpaceDN/>
              <w:rPr>
                <w:sz w:val="20"/>
                <w:szCs w:val="20"/>
              </w:rPr>
            </w:pPr>
            <w:r w:rsidRPr="00682159">
              <w:rPr>
                <w:iCs/>
                <w:sz w:val="20"/>
                <w:szCs w:val="20"/>
              </w:rPr>
              <w:t>algebarski razlomci</w:t>
            </w:r>
          </w:p>
          <w:p w14:paraId="3CCFA4D1" w14:textId="77777777" w:rsidR="006642D8" w:rsidRPr="00682159" w:rsidRDefault="006642D8">
            <w:pPr>
              <w:widowControl/>
              <w:numPr>
                <w:ilvl w:val="0"/>
                <w:numId w:val="164"/>
              </w:numPr>
              <w:autoSpaceDE/>
              <w:autoSpaceDN/>
              <w:rPr>
                <w:sz w:val="20"/>
                <w:szCs w:val="20"/>
              </w:rPr>
            </w:pPr>
            <w:r w:rsidRPr="00682159">
              <w:rPr>
                <w:iCs/>
                <w:sz w:val="20"/>
                <w:szCs w:val="20"/>
              </w:rPr>
              <w:t>skraćivanje algebarskih razlomaka</w:t>
            </w:r>
          </w:p>
          <w:p w14:paraId="6F65F75D" w14:textId="036662E0" w:rsidR="006642D8" w:rsidRPr="00682159" w:rsidRDefault="006642D8">
            <w:pPr>
              <w:widowControl/>
              <w:numPr>
                <w:ilvl w:val="0"/>
                <w:numId w:val="164"/>
              </w:numPr>
              <w:autoSpaceDE/>
              <w:autoSpaceDN/>
              <w:rPr>
                <w:sz w:val="20"/>
                <w:szCs w:val="20"/>
              </w:rPr>
            </w:pPr>
            <w:r w:rsidRPr="00682159">
              <w:rPr>
                <w:iCs/>
                <w:sz w:val="20"/>
                <w:szCs w:val="20"/>
              </w:rPr>
              <w:t>računske operacije s algebarskim razlomcima.</w:t>
            </w:r>
          </w:p>
        </w:tc>
      </w:tr>
      <w:tr w:rsidR="006642D8" w:rsidRPr="00682159" w14:paraId="5D39C27E" w14:textId="77777777" w:rsidTr="006642D8">
        <w:trPr>
          <w:trHeight w:val="316"/>
        </w:trPr>
        <w:tc>
          <w:tcPr>
            <w:tcW w:w="9182" w:type="dxa"/>
            <w:gridSpan w:val="2"/>
            <w:shd w:val="clear" w:color="auto" w:fill="B4C5E7"/>
          </w:tcPr>
          <w:p w14:paraId="7A3BA51A" w14:textId="77777777" w:rsidR="006642D8" w:rsidRPr="00682159" w:rsidRDefault="006642D8"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6642D8" w:rsidRPr="00682159" w14:paraId="2A2AF597" w14:textId="77777777" w:rsidTr="006642D8">
        <w:trPr>
          <w:trHeight w:val="1219"/>
        </w:trPr>
        <w:tc>
          <w:tcPr>
            <w:tcW w:w="9182" w:type="dxa"/>
            <w:gridSpan w:val="2"/>
            <w:shd w:val="clear" w:color="auto" w:fill="auto"/>
          </w:tcPr>
          <w:p w14:paraId="0BE732EB"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Odraditi nekoliko primjera nalaženja zajedničkog višekratnika algebarskih izraza. </w:t>
            </w:r>
          </w:p>
          <w:p w14:paraId="3F991E5D"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Poželjno je učenicima pokazati faktorizaciju kvadratnog trinoma rastavljanjem srednjeg člana i inzistirati na njezinom usvajanju.  </w:t>
            </w:r>
          </w:p>
          <w:p w14:paraId="702EAA14" w14:textId="77777777" w:rsidR="006642D8" w:rsidRPr="00682159" w:rsidRDefault="006642D8" w:rsidP="00C45CC0">
            <w:pPr>
              <w:pStyle w:val="StandardWeb"/>
              <w:spacing w:before="0" w:beforeAutospacing="0" w:after="0" w:afterAutospacing="0"/>
              <w:jc w:val="both"/>
              <w:rPr>
                <w:sz w:val="20"/>
                <w:szCs w:val="20"/>
              </w:rPr>
            </w:pPr>
          </w:p>
          <w:p w14:paraId="493FA85E"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Sadržaj ove tematske cjeline moguće je korelirati sa sadržajima nastavnih predmeta: Informatika (korištenje matematičkih izraza u izradi algoritama), Fizika (izračunavanje nepoznate fizikalne veličine u jednadžbama). </w:t>
            </w:r>
          </w:p>
        </w:tc>
      </w:tr>
      <w:tr w:rsidR="006642D8" w:rsidRPr="00682159" w14:paraId="12BEB50E" w14:textId="77777777" w:rsidTr="006642D8">
        <w:trPr>
          <w:trHeight w:val="316"/>
        </w:trPr>
        <w:tc>
          <w:tcPr>
            <w:tcW w:w="4532" w:type="dxa"/>
            <w:shd w:val="clear" w:color="auto" w:fill="B4C5E7"/>
          </w:tcPr>
          <w:p w14:paraId="4D1C7AB8" w14:textId="77777777" w:rsidR="006642D8" w:rsidRPr="00682159" w:rsidRDefault="006642D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589CCF04" w14:textId="77777777" w:rsidR="006642D8" w:rsidRPr="00682159" w:rsidRDefault="006642D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6642D8" w:rsidRPr="00682159" w14:paraId="2475086A" w14:textId="77777777" w:rsidTr="006642D8">
        <w:trPr>
          <w:trHeight w:val="416"/>
        </w:trPr>
        <w:tc>
          <w:tcPr>
            <w:tcW w:w="4532" w:type="dxa"/>
          </w:tcPr>
          <w:p w14:paraId="3934A371" w14:textId="77777777" w:rsidR="006642D8" w:rsidRPr="00682159" w:rsidRDefault="006642D8" w:rsidP="00C45CC0">
            <w:pPr>
              <w:pStyle w:val="TableParagraph"/>
              <w:spacing w:before="226"/>
              <w:rPr>
                <w:b/>
                <w:sz w:val="20"/>
              </w:rPr>
            </w:pPr>
          </w:p>
          <w:p w14:paraId="336EF939" w14:textId="77777777" w:rsidR="006642D8" w:rsidRPr="00682159" w:rsidRDefault="006642D8" w:rsidP="00C45CC0">
            <w:pPr>
              <w:pStyle w:val="TableParagraph"/>
              <w:jc w:val="center"/>
              <w:rPr>
                <w:bCs/>
                <w:sz w:val="20"/>
                <w:szCs w:val="20"/>
                <w:shd w:val="clear" w:color="auto" w:fill="FFFFFF" w:themeFill="background1"/>
              </w:rPr>
            </w:pPr>
            <w:r w:rsidRPr="00682159">
              <w:rPr>
                <w:b/>
                <w:sz w:val="20"/>
              </w:rPr>
              <w:t>B.I.3.</w:t>
            </w:r>
            <w:r w:rsidRPr="00682159">
              <w:rPr>
                <w:b/>
                <w:spacing w:val="-6"/>
                <w:sz w:val="20"/>
              </w:rPr>
              <w:t xml:space="preserve"> </w:t>
            </w:r>
            <w:r w:rsidRPr="00682159">
              <w:rPr>
                <w:bCs/>
                <w:sz w:val="20"/>
                <w:szCs w:val="20"/>
              </w:rPr>
              <w:t>Učenik koristi koordinatni sustav u ravnini.</w:t>
            </w:r>
          </w:p>
        </w:tc>
        <w:tc>
          <w:tcPr>
            <w:tcW w:w="4650" w:type="dxa"/>
          </w:tcPr>
          <w:p w14:paraId="3387FA9F" w14:textId="77777777" w:rsidR="006642D8" w:rsidRPr="00682159" w:rsidRDefault="006642D8">
            <w:pPr>
              <w:widowControl/>
              <w:numPr>
                <w:ilvl w:val="0"/>
                <w:numId w:val="165"/>
              </w:numPr>
              <w:autoSpaceDE/>
              <w:autoSpaceDN/>
              <w:rPr>
                <w:sz w:val="20"/>
                <w:szCs w:val="20"/>
              </w:rPr>
            </w:pPr>
            <w:r w:rsidRPr="00682159">
              <w:rPr>
                <w:sz w:val="20"/>
                <w:szCs w:val="20"/>
              </w:rPr>
              <w:t>crta i interpretira skup točaka u koordinatnoj ravnini</w:t>
            </w:r>
          </w:p>
          <w:p w14:paraId="477D13FF" w14:textId="0081813E" w:rsidR="006642D8" w:rsidRPr="00682159" w:rsidRDefault="006642D8">
            <w:pPr>
              <w:widowControl/>
              <w:numPr>
                <w:ilvl w:val="0"/>
                <w:numId w:val="165"/>
              </w:numPr>
              <w:autoSpaceDE/>
              <w:autoSpaceDN/>
              <w:rPr>
                <w:sz w:val="20"/>
                <w:szCs w:val="20"/>
              </w:rPr>
            </w:pPr>
            <w:r w:rsidRPr="00682159">
              <w:rPr>
                <w:sz w:val="20"/>
                <w:szCs w:val="20"/>
              </w:rPr>
              <w:t>primjenjuje formule za udaljenost dviju točaka, površinu trokuta, polovište dužine.</w:t>
            </w:r>
          </w:p>
        </w:tc>
      </w:tr>
      <w:tr w:rsidR="006642D8" w:rsidRPr="00682159" w14:paraId="472B2B3E" w14:textId="77777777" w:rsidTr="006642D8">
        <w:trPr>
          <w:trHeight w:val="263"/>
        </w:trPr>
        <w:tc>
          <w:tcPr>
            <w:tcW w:w="4532" w:type="dxa"/>
            <w:shd w:val="clear" w:color="auto" w:fill="auto"/>
          </w:tcPr>
          <w:p w14:paraId="38D08EC5" w14:textId="77777777" w:rsidR="006642D8" w:rsidRPr="00682159" w:rsidRDefault="006642D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3401E140" w14:textId="77777777" w:rsidR="006642D8" w:rsidRPr="00682159" w:rsidRDefault="00F5135C" w:rsidP="00C45CC0">
            <w:pPr>
              <w:pStyle w:val="TableParagraph"/>
              <w:rPr>
                <w:b/>
                <w:sz w:val="20"/>
                <w:szCs w:val="20"/>
                <w:u w:val="single"/>
              </w:rPr>
            </w:pPr>
            <w:hyperlink r:id="rId155" w:tgtFrame="_blank" w:history="1">
              <w:r w:rsidR="006642D8" w:rsidRPr="00682159">
                <w:rPr>
                  <w:rStyle w:val="Hiperveza"/>
                  <w:b/>
                  <w:color w:val="auto"/>
                  <w:sz w:val="20"/>
                  <w:szCs w:val="20"/>
                </w:rPr>
                <w:t>MTP-2.2.1 </w:t>
              </w:r>
            </w:hyperlink>
          </w:p>
        </w:tc>
      </w:tr>
      <w:tr w:rsidR="006642D8" w:rsidRPr="00682159" w14:paraId="0F780017" w14:textId="77777777" w:rsidTr="006642D8">
        <w:trPr>
          <w:trHeight w:val="318"/>
        </w:trPr>
        <w:tc>
          <w:tcPr>
            <w:tcW w:w="9182" w:type="dxa"/>
            <w:gridSpan w:val="2"/>
            <w:shd w:val="clear" w:color="auto" w:fill="B4C5E7"/>
          </w:tcPr>
          <w:p w14:paraId="5E26BEF1" w14:textId="77777777" w:rsidR="006642D8" w:rsidRPr="00682159" w:rsidRDefault="006642D8"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6642D8" w:rsidRPr="00682159" w14:paraId="6A2E23D7" w14:textId="77777777" w:rsidTr="006642D8">
        <w:trPr>
          <w:trHeight w:val="460"/>
        </w:trPr>
        <w:tc>
          <w:tcPr>
            <w:tcW w:w="9182" w:type="dxa"/>
            <w:gridSpan w:val="2"/>
          </w:tcPr>
          <w:p w14:paraId="09A83259" w14:textId="77777777" w:rsidR="006642D8" w:rsidRPr="00682159" w:rsidRDefault="006642D8" w:rsidP="00C45CC0">
            <w:pPr>
              <w:pStyle w:val="TableParagraph"/>
              <w:spacing w:line="230" w:lineRule="atLeast"/>
              <w:ind w:left="107"/>
              <w:rPr>
                <w:sz w:val="20"/>
              </w:rPr>
            </w:pPr>
          </w:p>
          <w:p w14:paraId="14A03875" w14:textId="77777777" w:rsidR="006642D8" w:rsidRPr="00682159" w:rsidRDefault="006642D8">
            <w:pPr>
              <w:widowControl/>
              <w:numPr>
                <w:ilvl w:val="0"/>
                <w:numId w:val="162"/>
              </w:numPr>
              <w:autoSpaceDE/>
              <w:autoSpaceDN/>
              <w:rPr>
                <w:sz w:val="20"/>
                <w:szCs w:val="20"/>
              </w:rPr>
            </w:pPr>
            <w:r w:rsidRPr="00682159">
              <w:rPr>
                <w:iCs/>
                <w:sz w:val="20"/>
                <w:szCs w:val="20"/>
              </w:rPr>
              <w:t>koordinatni sustav u ravnini</w:t>
            </w:r>
          </w:p>
          <w:p w14:paraId="61A295DA" w14:textId="77777777" w:rsidR="006642D8" w:rsidRPr="00682159" w:rsidRDefault="006642D8">
            <w:pPr>
              <w:widowControl/>
              <w:numPr>
                <w:ilvl w:val="0"/>
                <w:numId w:val="162"/>
              </w:numPr>
              <w:autoSpaceDE/>
              <w:autoSpaceDN/>
              <w:rPr>
                <w:sz w:val="20"/>
                <w:szCs w:val="20"/>
              </w:rPr>
            </w:pPr>
            <w:r w:rsidRPr="00682159">
              <w:rPr>
                <w:iCs/>
                <w:sz w:val="20"/>
                <w:szCs w:val="20"/>
              </w:rPr>
              <w:t>udaljenost dviju točaka</w:t>
            </w:r>
          </w:p>
          <w:p w14:paraId="355BB2A0" w14:textId="77777777" w:rsidR="006642D8" w:rsidRPr="00682159" w:rsidRDefault="006642D8">
            <w:pPr>
              <w:widowControl/>
              <w:numPr>
                <w:ilvl w:val="0"/>
                <w:numId w:val="162"/>
              </w:numPr>
              <w:autoSpaceDE/>
              <w:autoSpaceDN/>
              <w:rPr>
                <w:sz w:val="20"/>
                <w:szCs w:val="20"/>
              </w:rPr>
            </w:pPr>
            <w:r w:rsidRPr="00682159">
              <w:rPr>
                <w:iCs/>
                <w:sz w:val="20"/>
                <w:szCs w:val="20"/>
              </w:rPr>
              <w:t>površina trokuta</w:t>
            </w:r>
          </w:p>
          <w:p w14:paraId="19E06338" w14:textId="77777777" w:rsidR="006642D8" w:rsidRPr="00682159" w:rsidRDefault="006642D8">
            <w:pPr>
              <w:widowControl/>
              <w:numPr>
                <w:ilvl w:val="0"/>
                <w:numId w:val="162"/>
              </w:numPr>
              <w:autoSpaceDE/>
              <w:autoSpaceDN/>
              <w:rPr>
                <w:sz w:val="20"/>
                <w:szCs w:val="20"/>
              </w:rPr>
            </w:pPr>
            <w:r w:rsidRPr="00682159">
              <w:rPr>
                <w:iCs/>
                <w:sz w:val="20"/>
                <w:szCs w:val="20"/>
              </w:rPr>
              <w:t>polovište dužine.</w:t>
            </w:r>
          </w:p>
          <w:p w14:paraId="504B0C92" w14:textId="77777777" w:rsidR="006642D8" w:rsidRPr="00682159" w:rsidRDefault="006642D8" w:rsidP="00C45CC0">
            <w:pPr>
              <w:widowControl/>
              <w:autoSpaceDE/>
              <w:autoSpaceDN/>
              <w:ind w:left="360"/>
              <w:rPr>
                <w:color w:val="0A0A0A"/>
                <w:sz w:val="20"/>
                <w:szCs w:val="20"/>
              </w:rPr>
            </w:pPr>
          </w:p>
        </w:tc>
      </w:tr>
      <w:tr w:rsidR="006642D8" w:rsidRPr="00682159" w14:paraId="375D2F9F" w14:textId="77777777" w:rsidTr="006642D8">
        <w:trPr>
          <w:trHeight w:val="316"/>
        </w:trPr>
        <w:tc>
          <w:tcPr>
            <w:tcW w:w="9182" w:type="dxa"/>
            <w:gridSpan w:val="2"/>
            <w:shd w:val="clear" w:color="auto" w:fill="B4C5E7"/>
          </w:tcPr>
          <w:p w14:paraId="0721D10A" w14:textId="77777777" w:rsidR="006642D8" w:rsidRPr="00682159" w:rsidRDefault="006642D8"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6642D8" w:rsidRPr="00682159" w14:paraId="7BDF588E" w14:textId="77777777" w:rsidTr="006642D8">
        <w:trPr>
          <w:trHeight w:val="1219"/>
        </w:trPr>
        <w:tc>
          <w:tcPr>
            <w:tcW w:w="9182" w:type="dxa"/>
            <w:gridSpan w:val="2"/>
            <w:shd w:val="clear" w:color="auto" w:fill="auto"/>
          </w:tcPr>
          <w:p w14:paraId="0CF8A914"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Voditi računa da su učenici već upoznati s prikazom točaka u koordinatnom sustavu te će proširiti stečena znanja uvođenjem formula za udaljenost točaka, polovište dužine i površinu trokuta zadanog koordinatama vrhova. </w:t>
            </w:r>
          </w:p>
          <w:p w14:paraId="3A7B0E3A"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Po mogućnosti upotrebljavati programe dinamičke geometrije.</w:t>
            </w:r>
          </w:p>
          <w:p w14:paraId="1DDD961F" w14:textId="77777777" w:rsidR="006642D8" w:rsidRPr="00682159" w:rsidRDefault="006642D8" w:rsidP="00C45CC0">
            <w:pPr>
              <w:pStyle w:val="StandardWeb"/>
              <w:spacing w:before="0" w:beforeAutospacing="0" w:after="0" w:afterAutospacing="0"/>
              <w:jc w:val="both"/>
              <w:rPr>
                <w:sz w:val="20"/>
                <w:szCs w:val="20"/>
              </w:rPr>
            </w:pPr>
          </w:p>
          <w:p w14:paraId="58D4EEF0"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Sadržaje ove tematske cjeline moguće je korelirati sa sadržajima nastavnog predmeta Fizika (Mehanika).</w:t>
            </w:r>
          </w:p>
        </w:tc>
      </w:tr>
      <w:tr w:rsidR="006642D8" w:rsidRPr="00682159" w14:paraId="138D6630" w14:textId="77777777" w:rsidTr="006642D8">
        <w:trPr>
          <w:trHeight w:val="316"/>
        </w:trPr>
        <w:tc>
          <w:tcPr>
            <w:tcW w:w="4532" w:type="dxa"/>
            <w:shd w:val="clear" w:color="auto" w:fill="B4C5E7"/>
          </w:tcPr>
          <w:p w14:paraId="42554AF4" w14:textId="77777777" w:rsidR="006642D8" w:rsidRPr="00682159" w:rsidRDefault="006642D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5D2946C9" w14:textId="77777777" w:rsidR="006642D8" w:rsidRPr="00682159" w:rsidRDefault="006642D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6642D8" w:rsidRPr="00682159" w14:paraId="644D294A" w14:textId="77777777" w:rsidTr="006642D8">
        <w:trPr>
          <w:trHeight w:val="416"/>
        </w:trPr>
        <w:tc>
          <w:tcPr>
            <w:tcW w:w="4532" w:type="dxa"/>
          </w:tcPr>
          <w:p w14:paraId="3295F8C2" w14:textId="77777777" w:rsidR="006642D8" w:rsidRPr="00682159" w:rsidRDefault="006642D8" w:rsidP="00C45CC0">
            <w:pPr>
              <w:pStyle w:val="TableParagraph"/>
              <w:spacing w:before="226"/>
              <w:rPr>
                <w:b/>
                <w:sz w:val="20"/>
              </w:rPr>
            </w:pPr>
          </w:p>
          <w:p w14:paraId="3E750298" w14:textId="77777777" w:rsidR="006642D8" w:rsidRPr="00682159" w:rsidRDefault="006642D8" w:rsidP="00C45CC0">
            <w:pPr>
              <w:pStyle w:val="TableParagraph"/>
              <w:spacing w:before="226"/>
              <w:rPr>
                <w:b/>
                <w:sz w:val="20"/>
              </w:rPr>
            </w:pPr>
          </w:p>
          <w:p w14:paraId="29F14C13" w14:textId="77777777" w:rsidR="006642D8" w:rsidRPr="00682159" w:rsidRDefault="006642D8" w:rsidP="00C45CC0">
            <w:pPr>
              <w:pStyle w:val="TableParagraph"/>
              <w:jc w:val="center"/>
              <w:rPr>
                <w:bCs/>
                <w:sz w:val="20"/>
                <w:szCs w:val="20"/>
                <w:shd w:val="clear" w:color="auto" w:fill="FFFFFF" w:themeFill="background1"/>
              </w:rPr>
            </w:pPr>
            <w:r w:rsidRPr="00682159">
              <w:rPr>
                <w:b/>
                <w:sz w:val="20"/>
              </w:rPr>
              <w:t>B.I.4.</w:t>
            </w:r>
            <w:r w:rsidRPr="00682159">
              <w:rPr>
                <w:b/>
                <w:spacing w:val="-6"/>
                <w:sz w:val="20"/>
              </w:rPr>
              <w:t xml:space="preserve"> </w:t>
            </w:r>
            <w:r w:rsidRPr="00682159">
              <w:rPr>
                <w:bCs/>
                <w:sz w:val="20"/>
                <w:szCs w:val="20"/>
              </w:rPr>
              <w:t>Učenik primjenjuje linearnu jednadžbu i sustav linearnih jednadžbi.</w:t>
            </w:r>
          </w:p>
        </w:tc>
        <w:tc>
          <w:tcPr>
            <w:tcW w:w="4650" w:type="dxa"/>
          </w:tcPr>
          <w:p w14:paraId="290039FD" w14:textId="77777777" w:rsidR="006642D8" w:rsidRPr="00682159" w:rsidRDefault="006642D8" w:rsidP="00C45CC0">
            <w:pPr>
              <w:pStyle w:val="TableParagraph"/>
              <w:tabs>
                <w:tab w:val="left" w:pos="467"/>
              </w:tabs>
              <w:spacing w:line="230" w:lineRule="exact"/>
              <w:ind w:left="107" w:right="101"/>
              <w:jc w:val="both"/>
              <w:rPr>
                <w:sz w:val="20"/>
              </w:rPr>
            </w:pPr>
          </w:p>
          <w:p w14:paraId="08BD6486" w14:textId="77777777" w:rsidR="006642D8" w:rsidRPr="00682159" w:rsidRDefault="006642D8">
            <w:pPr>
              <w:widowControl/>
              <w:numPr>
                <w:ilvl w:val="0"/>
                <w:numId w:val="166"/>
              </w:numPr>
              <w:autoSpaceDE/>
              <w:autoSpaceDN/>
              <w:rPr>
                <w:sz w:val="20"/>
                <w:szCs w:val="20"/>
              </w:rPr>
            </w:pPr>
            <w:r w:rsidRPr="00682159">
              <w:rPr>
                <w:sz w:val="20"/>
                <w:szCs w:val="20"/>
              </w:rPr>
              <w:t>rješava jednadžbe s nepoznanicom u nazivniku svođenjem na linearnu jednadžbu</w:t>
            </w:r>
          </w:p>
          <w:p w14:paraId="64C61257" w14:textId="77777777" w:rsidR="006642D8" w:rsidRPr="00682159" w:rsidRDefault="006642D8">
            <w:pPr>
              <w:widowControl/>
              <w:numPr>
                <w:ilvl w:val="0"/>
                <w:numId w:val="166"/>
              </w:numPr>
              <w:autoSpaceDE/>
              <w:autoSpaceDN/>
              <w:rPr>
                <w:sz w:val="20"/>
                <w:szCs w:val="20"/>
              </w:rPr>
            </w:pPr>
            <w:r w:rsidRPr="00682159">
              <w:rPr>
                <w:sz w:val="20"/>
                <w:szCs w:val="20"/>
              </w:rPr>
              <w:t>izražava traženu veličinu iz zadane formule </w:t>
            </w:r>
          </w:p>
          <w:p w14:paraId="1DBA6D26" w14:textId="77777777" w:rsidR="006642D8" w:rsidRPr="00682159" w:rsidRDefault="006642D8">
            <w:pPr>
              <w:widowControl/>
              <w:numPr>
                <w:ilvl w:val="0"/>
                <w:numId w:val="166"/>
              </w:numPr>
              <w:autoSpaceDE/>
              <w:autoSpaceDN/>
              <w:rPr>
                <w:sz w:val="20"/>
                <w:szCs w:val="20"/>
              </w:rPr>
            </w:pPr>
            <w:r w:rsidRPr="00682159">
              <w:rPr>
                <w:sz w:val="20"/>
                <w:szCs w:val="20"/>
              </w:rPr>
              <w:t>diskutira rješenja linearnih jednadžbi s parametrom</w:t>
            </w:r>
          </w:p>
          <w:p w14:paraId="13FA009B" w14:textId="77777777" w:rsidR="006642D8" w:rsidRPr="00682159" w:rsidRDefault="006642D8">
            <w:pPr>
              <w:widowControl/>
              <w:numPr>
                <w:ilvl w:val="0"/>
                <w:numId w:val="166"/>
              </w:numPr>
              <w:autoSpaceDE/>
              <w:autoSpaceDN/>
              <w:rPr>
                <w:sz w:val="20"/>
                <w:szCs w:val="20"/>
              </w:rPr>
            </w:pPr>
            <w:r w:rsidRPr="00682159">
              <w:rPr>
                <w:sz w:val="20"/>
                <w:szCs w:val="20"/>
              </w:rPr>
              <w:t>rješava sustave linearnih jednadžbi odabirući najprikladniju metodu</w:t>
            </w:r>
          </w:p>
          <w:p w14:paraId="78F5FDD1" w14:textId="77777777" w:rsidR="006642D8" w:rsidRPr="00682159" w:rsidRDefault="006642D8">
            <w:pPr>
              <w:widowControl/>
              <w:numPr>
                <w:ilvl w:val="0"/>
                <w:numId w:val="166"/>
              </w:numPr>
              <w:autoSpaceDE/>
              <w:autoSpaceDN/>
              <w:rPr>
                <w:sz w:val="20"/>
                <w:szCs w:val="20"/>
              </w:rPr>
            </w:pPr>
            <w:r w:rsidRPr="00682159">
              <w:rPr>
                <w:sz w:val="20"/>
                <w:szCs w:val="20"/>
              </w:rPr>
              <w:t>rješava linearne jednadžbe s apsolutnim vrijednostima</w:t>
            </w:r>
          </w:p>
          <w:p w14:paraId="10172E05" w14:textId="77777777" w:rsidR="006642D8" w:rsidRPr="00682159" w:rsidRDefault="006642D8">
            <w:pPr>
              <w:widowControl/>
              <w:numPr>
                <w:ilvl w:val="0"/>
                <w:numId w:val="166"/>
              </w:numPr>
              <w:autoSpaceDE/>
              <w:autoSpaceDN/>
              <w:rPr>
                <w:sz w:val="20"/>
                <w:szCs w:val="20"/>
              </w:rPr>
            </w:pPr>
            <w:r w:rsidRPr="00682159">
              <w:rPr>
                <w:sz w:val="20"/>
                <w:szCs w:val="20"/>
              </w:rPr>
              <w:t>primjenjuje linearnu jednadžbu i sustav linearnih jednadžbi u problemskim zadacima različitih konteksta.</w:t>
            </w:r>
          </w:p>
        </w:tc>
      </w:tr>
      <w:tr w:rsidR="006642D8" w:rsidRPr="00682159" w14:paraId="20C2A224" w14:textId="77777777" w:rsidTr="006642D8">
        <w:trPr>
          <w:trHeight w:val="263"/>
        </w:trPr>
        <w:tc>
          <w:tcPr>
            <w:tcW w:w="4532" w:type="dxa"/>
          </w:tcPr>
          <w:p w14:paraId="7F35F3EA" w14:textId="77777777" w:rsidR="006642D8" w:rsidRPr="00682159" w:rsidRDefault="006642D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53DB57C2" w14:textId="77777777" w:rsidR="006642D8" w:rsidRPr="00682159" w:rsidRDefault="00F5135C" w:rsidP="00C45CC0">
            <w:pPr>
              <w:rPr>
                <w:b/>
                <w:bCs/>
                <w:sz w:val="20"/>
                <w:szCs w:val="20"/>
              </w:rPr>
            </w:pPr>
            <w:hyperlink r:id="rId156" w:tgtFrame="_blank" w:history="1">
              <w:r w:rsidR="006642D8" w:rsidRPr="00682159">
                <w:rPr>
                  <w:rStyle w:val="Hiperveza"/>
                  <w:b/>
                  <w:bCs/>
                  <w:color w:val="auto"/>
                  <w:sz w:val="20"/>
                  <w:szCs w:val="20"/>
                </w:rPr>
                <w:t>MTP-2.1.1 </w:t>
              </w:r>
            </w:hyperlink>
            <w:hyperlink r:id="rId157" w:tgtFrame="_blank" w:history="1">
              <w:r w:rsidR="006642D8" w:rsidRPr="00682159">
                <w:rPr>
                  <w:rStyle w:val="Hiperveza"/>
                  <w:b/>
                  <w:bCs/>
                  <w:color w:val="auto"/>
                  <w:sz w:val="20"/>
                  <w:szCs w:val="20"/>
                </w:rPr>
                <w:t>MTP-2.2.3</w:t>
              </w:r>
            </w:hyperlink>
          </w:p>
        </w:tc>
      </w:tr>
      <w:tr w:rsidR="006642D8" w:rsidRPr="00682159" w14:paraId="6D5EAD54" w14:textId="77777777" w:rsidTr="006642D8">
        <w:trPr>
          <w:trHeight w:val="318"/>
        </w:trPr>
        <w:tc>
          <w:tcPr>
            <w:tcW w:w="9182" w:type="dxa"/>
            <w:gridSpan w:val="2"/>
            <w:shd w:val="clear" w:color="auto" w:fill="B4C5E7"/>
          </w:tcPr>
          <w:p w14:paraId="65D311CC" w14:textId="77777777" w:rsidR="006642D8" w:rsidRPr="00682159" w:rsidRDefault="006642D8"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6642D8" w:rsidRPr="00682159" w14:paraId="79EEA690" w14:textId="77777777" w:rsidTr="006642D8">
        <w:trPr>
          <w:trHeight w:val="460"/>
        </w:trPr>
        <w:tc>
          <w:tcPr>
            <w:tcW w:w="9182" w:type="dxa"/>
            <w:gridSpan w:val="2"/>
          </w:tcPr>
          <w:p w14:paraId="13238D15" w14:textId="77777777" w:rsidR="006642D8" w:rsidRPr="00682159" w:rsidRDefault="006642D8">
            <w:pPr>
              <w:widowControl/>
              <w:numPr>
                <w:ilvl w:val="0"/>
                <w:numId w:val="162"/>
              </w:numPr>
              <w:autoSpaceDE/>
              <w:autoSpaceDN/>
              <w:rPr>
                <w:color w:val="0A0A0A"/>
                <w:sz w:val="20"/>
                <w:szCs w:val="20"/>
              </w:rPr>
            </w:pPr>
            <w:r w:rsidRPr="00682159">
              <w:rPr>
                <w:iCs/>
                <w:color w:val="0A0A0A"/>
                <w:sz w:val="20"/>
                <w:szCs w:val="20"/>
              </w:rPr>
              <w:t>linearne jednadžbe</w:t>
            </w:r>
          </w:p>
          <w:p w14:paraId="55E8073D" w14:textId="77777777" w:rsidR="006642D8" w:rsidRPr="00682159" w:rsidRDefault="006642D8">
            <w:pPr>
              <w:widowControl/>
              <w:numPr>
                <w:ilvl w:val="0"/>
                <w:numId w:val="162"/>
              </w:numPr>
              <w:autoSpaceDE/>
              <w:autoSpaceDN/>
              <w:rPr>
                <w:color w:val="0A0A0A"/>
                <w:sz w:val="20"/>
                <w:szCs w:val="20"/>
              </w:rPr>
            </w:pPr>
            <w:r w:rsidRPr="00682159">
              <w:rPr>
                <w:iCs/>
                <w:color w:val="0A0A0A"/>
                <w:sz w:val="20"/>
                <w:szCs w:val="20"/>
              </w:rPr>
              <w:t>linearne jednadžbe s parametrom</w:t>
            </w:r>
          </w:p>
          <w:p w14:paraId="416A9A3C" w14:textId="77777777" w:rsidR="006642D8" w:rsidRPr="00682159" w:rsidRDefault="006642D8">
            <w:pPr>
              <w:widowControl/>
              <w:numPr>
                <w:ilvl w:val="0"/>
                <w:numId w:val="162"/>
              </w:numPr>
              <w:autoSpaceDE/>
              <w:autoSpaceDN/>
              <w:rPr>
                <w:color w:val="0A0A0A"/>
                <w:sz w:val="20"/>
                <w:szCs w:val="20"/>
              </w:rPr>
            </w:pPr>
            <w:r w:rsidRPr="00682159">
              <w:rPr>
                <w:iCs/>
                <w:color w:val="0A0A0A"/>
                <w:sz w:val="20"/>
                <w:szCs w:val="20"/>
              </w:rPr>
              <w:t>sustav linearnih jednadžbi</w:t>
            </w:r>
          </w:p>
          <w:p w14:paraId="31ABB8EE" w14:textId="77777777" w:rsidR="006642D8" w:rsidRPr="00682159" w:rsidRDefault="006642D8">
            <w:pPr>
              <w:widowControl/>
              <w:numPr>
                <w:ilvl w:val="0"/>
                <w:numId w:val="162"/>
              </w:numPr>
              <w:autoSpaceDE/>
              <w:autoSpaceDN/>
              <w:rPr>
                <w:color w:val="0A0A0A"/>
                <w:sz w:val="20"/>
                <w:szCs w:val="20"/>
              </w:rPr>
            </w:pPr>
            <w:r w:rsidRPr="00682159">
              <w:rPr>
                <w:iCs/>
                <w:color w:val="0A0A0A"/>
                <w:sz w:val="20"/>
                <w:szCs w:val="20"/>
              </w:rPr>
              <w:t>linearne jednadžbe s apsolutnim vrijednostima</w:t>
            </w:r>
          </w:p>
          <w:p w14:paraId="39D9F73D" w14:textId="4AB513F9" w:rsidR="006642D8" w:rsidRPr="00682159" w:rsidRDefault="006642D8">
            <w:pPr>
              <w:widowControl/>
              <w:numPr>
                <w:ilvl w:val="0"/>
                <w:numId w:val="162"/>
              </w:numPr>
              <w:autoSpaceDE/>
              <w:autoSpaceDN/>
              <w:rPr>
                <w:color w:val="0A0A0A"/>
                <w:sz w:val="20"/>
                <w:szCs w:val="20"/>
              </w:rPr>
            </w:pPr>
            <w:r w:rsidRPr="00682159">
              <w:rPr>
                <w:iCs/>
                <w:color w:val="0A0A0A"/>
                <w:sz w:val="20"/>
                <w:szCs w:val="20"/>
              </w:rPr>
              <w:t>problemski zadaci.</w:t>
            </w:r>
          </w:p>
        </w:tc>
      </w:tr>
      <w:tr w:rsidR="006642D8" w:rsidRPr="00682159" w14:paraId="602F0CC5" w14:textId="77777777" w:rsidTr="006642D8">
        <w:trPr>
          <w:trHeight w:val="316"/>
        </w:trPr>
        <w:tc>
          <w:tcPr>
            <w:tcW w:w="9182" w:type="dxa"/>
            <w:gridSpan w:val="2"/>
            <w:shd w:val="clear" w:color="auto" w:fill="B4C5E7"/>
          </w:tcPr>
          <w:p w14:paraId="5378E67C" w14:textId="77777777" w:rsidR="006642D8" w:rsidRPr="00682159" w:rsidRDefault="006642D8" w:rsidP="00C45CC0">
            <w:pPr>
              <w:pStyle w:val="TableParagraph"/>
              <w:spacing w:line="275" w:lineRule="exact"/>
              <w:ind w:left="9"/>
              <w:jc w:val="center"/>
              <w:rPr>
                <w:b/>
                <w:sz w:val="24"/>
              </w:rPr>
            </w:pPr>
            <w:r w:rsidRPr="00682159">
              <w:rPr>
                <w:b/>
                <w:sz w:val="24"/>
              </w:rPr>
              <w:lastRenderedPageBreak/>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6642D8" w:rsidRPr="00682159" w14:paraId="25D0A454" w14:textId="77777777" w:rsidTr="006642D8">
        <w:trPr>
          <w:trHeight w:val="1219"/>
        </w:trPr>
        <w:tc>
          <w:tcPr>
            <w:tcW w:w="9182" w:type="dxa"/>
            <w:gridSpan w:val="2"/>
            <w:shd w:val="clear" w:color="auto" w:fill="auto"/>
          </w:tcPr>
          <w:p w14:paraId="0809C6B9"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Rješavajući parametarske jednadžbe raspravljati o postojanju rješenja jednadžbe ovisno o parametru kroz primjere ovog tipa: </w:t>
            </w:r>
          </w:p>
          <w:p w14:paraId="7A1962EC"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Primjer: Uz raspravu o ovisnosti rješenja o realnom parametru </w:t>
            </w:r>
            <w:r w:rsidRPr="00682159">
              <w:rPr>
                <w:rStyle w:val="Istaknuto"/>
                <w:sz w:val="20"/>
                <w:szCs w:val="20"/>
              </w:rPr>
              <w:t>k </w:t>
            </w:r>
            <w:r w:rsidRPr="00682159">
              <w:rPr>
                <w:sz w:val="20"/>
                <w:szCs w:val="20"/>
              </w:rPr>
              <w:t>riješi jednadžbu: </w:t>
            </w:r>
            <w:r w:rsidRPr="00682159">
              <w:rPr>
                <w:noProof/>
                <w:sz w:val="20"/>
                <w:szCs w:val="20"/>
                <w:lang w:val="en-US" w:eastAsia="en-US"/>
              </w:rPr>
              <w:drawing>
                <wp:inline distT="0" distB="0" distL="0" distR="0" wp14:anchorId="49FE7152" wp14:editId="0788DCF9">
                  <wp:extent cx="847725" cy="169545"/>
                  <wp:effectExtent l="0" t="0" r="9525" b="1905"/>
                  <wp:docPr id="16" name="Slika 16" descr="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847725" cy="169545"/>
                          </a:xfrm>
                          <a:prstGeom prst="rect">
                            <a:avLst/>
                          </a:prstGeom>
                          <a:noFill/>
                          <a:ln>
                            <a:noFill/>
                          </a:ln>
                        </pic:spPr>
                      </pic:pic>
                    </a:graphicData>
                  </a:graphic>
                </wp:inline>
              </w:drawing>
            </w:r>
          </w:p>
          <w:p w14:paraId="3AF4EF05"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Povezati računski dobiveno rješenje sustava jednadžbi s grafički dobivenim rješenjem.</w:t>
            </w:r>
          </w:p>
          <w:p w14:paraId="6182733F"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Pri tabličnom rješavanju jednadžbi s apsolutnom vrijednošću, ukoliko se ovaj ishod ostvaruje prije B.I.5 voditi računa da učenici još nisu upoznati matematičkim simbolom za beskonačnost niti zapisom nejednakosti pomoću intervala.</w:t>
            </w:r>
          </w:p>
          <w:p w14:paraId="648C2F52"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Pri rješavanju problemskih zadataka obuhvatiti različita područja kao što su postotci, numerički i geometrijski problemi, problemi smjese, rada, gibanja i drugi. </w:t>
            </w:r>
          </w:p>
          <w:p w14:paraId="71004B28" w14:textId="77777777" w:rsidR="006642D8" w:rsidRPr="00682159" w:rsidRDefault="006642D8" w:rsidP="00C45CC0">
            <w:pPr>
              <w:pStyle w:val="StandardWeb"/>
              <w:spacing w:before="0" w:beforeAutospacing="0" w:after="0" w:afterAutospacing="0"/>
              <w:jc w:val="both"/>
              <w:rPr>
                <w:sz w:val="20"/>
                <w:szCs w:val="20"/>
              </w:rPr>
            </w:pPr>
          </w:p>
          <w:p w14:paraId="33502CBA"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Sadržaje ove tematske cjeline moguće je korelirati sa sadržajima nastavnih predmeta: Fizika i Kemija (primjena u računanju nepoznate fizikalne ili kemijske veličine iz jednadžbe).</w:t>
            </w:r>
          </w:p>
        </w:tc>
      </w:tr>
      <w:tr w:rsidR="006642D8" w:rsidRPr="00682159" w14:paraId="228E606C" w14:textId="77777777" w:rsidTr="006642D8">
        <w:trPr>
          <w:trHeight w:val="316"/>
        </w:trPr>
        <w:tc>
          <w:tcPr>
            <w:tcW w:w="4532" w:type="dxa"/>
            <w:shd w:val="clear" w:color="auto" w:fill="B4C5E7"/>
          </w:tcPr>
          <w:p w14:paraId="503CEC4D" w14:textId="77777777" w:rsidR="006642D8" w:rsidRPr="00682159" w:rsidRDefault="006642D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4C42323E" w14:textId="77777777" w:rsidR="006642D8" w:rsidRPr="00682159" w:rsidRDefault="006642D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6642D8" w:rsidRPr="00682159" w14:paraId="06F28077" w14:textId="77777777" w:rsidTr="006642D8">
        <w:trPr>
          <w:trHeight w:val="416"/>
        </w:trPr>
        <w:tc>
          <w:tcPr>
            <w:tcW w:w="4532" w:type="dxa"/>
          </w:tcPr>
          <w:p w14:paraId="4B15D84A" w14:textId="77777777" w:rsidR="006642D8" w:rsidRPr="00682159" w:rsidRDefault="006642D8" w:rsidP="00C45CC0">
            <w:pPr>
              <w:pStyle w:val="TableParagraph"/>
              <w:spacing w:before="226"/>
              <w:rPr>
                <w:b/>
                <w:sz w:val="20"/>
              </w:rPr>
            </w:pPr>
          </w:p>
          <w:p w14:paraId="20176C8C" w14:textId="77777777" w:rsidR="006642D8" w:rsidRPr="00682159" w:rsidRDefault="006642D8" w:rsidP="00C45CC0">
            <w:pPr>
              <w:pStyle w:val="TableParagraph"/>
              <w:spacing w:before="226"/>
              <w:rPr>
                <w:b/>
                <w:sz w:val="20"/>
              </w:rPr>
            </w:pPr>
          </w:p>
          <w:p w14:paraId="3DABEC49" w14:textId="77777777" w:rsidR="006642D8" w:rsidRPr="00682159" w:rsidRDefault="006642D8" w:rsidP="00C45CC0">
            <w:pPr>
              <w:pStyle w:val="TableParagraph"/>
              <w:jc w:val="center"/>
              <w:rPr>
                <w:bCs/>
                <w:sz w:val="20"/>
                <w:szCs w:val="20"/>
                <w:shd w:val="clear" w:color="auto" w:fill="FFFFFF" w:themeFill="background1"/>
              </w:rPr>
            </w:pPr>
            <w:r w:rsidRPr="00682159">
              <w:rPr>
                <w:b/>
                <w:sz w:val="20"/>
              </w:rPr>
              <w:t>B.I.5.</w:t>
            </w:r>
            <w:r w:rsidRPr="00682159">
              <w:rPr>
                <w:b/>
                <w:spacing w:val="-6"/>
                <w:sz w:val="20"/>
              </w:rPr>
              <w:t xml:space="preserve"> </w:t>
            </w:r>
            <w:r w:rsidRPr="00682159">
              <w:rPr>
                <w:bCs/>
                <w:sz w:val="20"/>
                <w:szCs w:val="20"/>
              </w:rPr>
              <w:t>Učenik primjenjuje linearne nejednadžbe i sustave linearnih nejednadžbi.</w:t>
            </w:r>
          </w:p>
        </w:tc>
        <w:tc>
          <w:tcPr>
            <w:tcW w:w="4650" w:type="dxa"/>
          </w:tcPr>
          <w:p w14:paraId="0794738E" w14:textId="77777777" w:rsidR="006642D8" w:rsidRPr="00682159" w:rsidRDefault="006642D8" w:rsidP="00C45CC0">
            <w:pPr>
              <w:pStyle w:val="TableParagraph"/>
              <w:tabs>
                <w:tab w:val="left" w:pos="467"/>
              </w:tabs>
              <w:spacing w:line="230" w:lineRule="exact"/>
              <w:ind w:left="107" w:right="101"/>
              <w:jc w:val="both"/>
              <w:rPr>
                <w:sz w:val="20"/>
              </w:rPr>
            </w:pPr>
          </w:p>
          <w:p w14:paraId="6521C98D" w14:textId="77777777" w:rsidR="006642D8" w:rsidRPr="00682159" w:rsidRDefault="006642D8">
            <w:pPr>
              <w:widowControl/>
              <w:numPr>
                <w:ilvl w:val="0"/>
                <w:numId w:val="167"/>
              </w:numPr>
              <w:autoSpaceDE/>
              <w:autoSpaceDN/>
              <w:rPr>
                <w:sz w:val="20"/>
                <w:szCs w:val="20"/>
              </w:rPr>
            </w:pPr>
            <w:r w:rsidRPr="00682159">
              <w:rPr>
                <w:sz w:val="20"/>
                <w:szCs w:val="20"/>
              </w:rPr>
              <w:t>koristi oznake intervala</w:t>
            </w:r>
          </w:p>
          <w:p w14:paraId="5C3E248D" w14:textId="77777777" w:rsidR="006642D8" w:rsidRPr="00682159" w:rsidRDefault="006642D8">
            <w:pPr>
              <w:widowControl/>
              <w:numPr>
                <w:ilvl w:val="0"/>
                <w:numId w:val="167"/>
              </w:numPr>
              <w:autoSpaceDE/>
              <w:autoSpaceDN/>
              <w:rPr>
                <w:sz w:val="20"/>
                <w:szCs w:val="20"/>
              </w:rPr>
            </w:pPr>
            <w:r w:rsidRPr="00682159">
              <w:rPr>
                <w:sz w:val="20"/>
                <w:szCs w:val="20"/>
              </w:rPr>
              <w:t>zapisuje podskupove skupa realnih brojeva intervalima i prikazuje ih na brojevnom pravcu</w:t>
            </w:r>
          </w:p>
          <w:p w14:paraId="570D1880" w14:textId="77777777" w:rsidR="006642D8" w:rsidRPr="00682159" w:rsidRDefault="006642D8">
            <w:pPr>
              <w:widowControl/>
              <w:numPr>
                <w:ilvl w:val="0"/>
                <w:numId w:val="167"/>
              </w:numPr>
              <w:autoSpaceDE/>
              <w:autoSpaceDN/>
              <w:rPr>
                <w:sz w:val="20"/>
                <w:szCs w:val="20"/>
              </w:rPr>
            </w:pPr>
            <w:r w:rsidRPr="00682159">
              <w:rPr>
                <w:sz w:val="20"/>
                <w:szCs w:val="20"/>
              </w:rPr>
              <w:t>rješava linearne nejednadžbe i sustave linearnih nejednadžbi</w:t>
            </w:r>
          </w:p>
          <w:p w14:paraId="2C71DA31" w14:textId="77777777" w:rsidR="006642D8" w:rsidRPr="00682159" w:rsidRDefault="006642D8">
            <w:pPr>
              <w:widowControl/>
              <w:numPr>
                <w:ilvl w:val="0"/>
                <w:numId w:val="167"/>
              </w:numPr>
              <w:autoSpaceDE/>
              <w:autoSpaceDN/>
              <w:rPr>
                <w:sz w:val="20"/>
                <w:szCs w:val="20"/>
              </w:rPr>
            </w:pPr>
            <w:r w:rsidRPr="00682159">
              <w:rPr>
                <w:sz w:val="20"/>
                <w:szCs w:val="20"/>
              </w:rPr>
              <w:t>rješava linearne nejednadžbe s apsolutnim vrijednostima.</w:t>
            </w:r>
          </w:p>
          <w:p w14:paraId="26CC4EA9" w14:textId="77777777" w:rsidR="006642D8" w:rsidRPr="00682159" w:rsidRDefault="006642D8" w:rsidP="00C45CC0">
            <w:pPr>
              <w:widowControl/>
              <w:autoSpaceDE/>
              <w:autoSpaceDN/>
              <w:ind w:left="720"/>
              <w:rPr>
                <w:sz w:val="20"/>
                <w:szCs w:val="20"/>
              </w:rPr>
            </w:pPr>
          </w:p>
        </w:tc>
      </w:tr>
      <w:tr w:rsidR="006642D8" w:rsidRPr="00682159" w14:paraId="6FDD1444" w14:textId="77777777" w:rsidTr="006642D8">
        <w:trPr>
          <w:trHeight w:val="263"/>
        </w:trPr>
        <w:tc>
          <w:tcPr>
            <w:tcW w:w="4532" w:type="dxa"/>
            <w:shd w:val="clear" w:color="auto" w:fill="auto"/>
          </w:tcPr>
          <w:p w14:paraId="20370B42" w14:textId="77777777" w:rsidR="006642D8" w:rsidRPr="00682159" w:rsidRDefault="006642D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7AB79507" w14:textId="77777777" w:rsidR="006642D8" w:rsidRPr="00682159" w:rsidRDefault="00F5135C" w:rsidP="00C45CC0">
            <w:pPr>
              <w:rPr>
                <w:b/>
                <w:bCs/>
                <w:sz w:val="20"/>
                <w:szCs w:val="20"/>
              </w:rPr>
            </w:pPr>
            <w:hyperlink r:id="rId159" w:tgtFrame="_blank" w:history="1">
              <w:r w:rsidR="006642D8" w:rsidRPr="00682159">
                <w:rPr>
                  <w:rStyle w:val="Hiperveza"/>
                  <w:b/>
                  <w:bCs/>
                  <w:color w:val="auto"/>
                  <w:sz w:val="20"/>
                  <w:szCs w:val="20"/>
                </w:rPr>
                <w:t>MTP-2.2.2</w:t>
              </w:r>
            </w:hyperlink>
            <w:r w:rsidR="006642D8" w:rsidRPr="00682159">
              <w:rPr>
                <w:b/>
                <w:bCs/>
                <w:sz w:val="20"/>
                <w:szCs w:val="20"/>
              </w:rPr>
              <w:t xml:space="preserve"> </w:t>
            </w:r>
            <w:hyperlink r:id="rId160" w:tgtFrame="_blank" w:history="1">
              <w:r w:rsidR="006642D8" w:rsidRPr="00682159">
                <w:rPr>
                  <w:rStyle w:val="Hiperveza"/>
                  <w:b/>
                  <w:bCs/>
                  <w:color w:val="auto"/>
                  <w:sz w:val="20"/>
                  <w:szCs w:val="20"/>
                </w:rPr>
                <w:t> </w:t>
              </w:r>
            </w:hyperlink>
            <w:hyperlink r:id="rId161" w:tgtFrame="_blank" w:history="1">
              <w:r w:rsidR="006642D8" w:rsidRPr="00682159">
                <w:rPr>
                  <w:rStyle w:val="Hiperveza"/>
                  <w:b/>
                  <w:bCs/>
                  <w:color w:val="auto"/>
                  <w:sz w:val="20"/>
                  <w:szCs w:val="20"/>
                </w:rPr>
                <w:t>MTP-2.2.3</w:t>
              </w:r>
            </w:hyperlink>
          </w:p>
        </w:tc>
      </w:tr>
      <w:tr w:rsidR="006642D8" w:rsidRPr="00682159" w14:paraId="5C42B7F5" w14:textId="77777777" w:rsidTr="006642D8">
        <w:trPr>
          <w:trHeight w:val="318"/>
        </w:trPr>
        <w:tc>
          <w:tcPr>
            <w:tcW w:w="9182" w:type="dxa"/>
            <w:gridSpan w:val="2"/>
            <w:shd w:val="clear" w:color="auto" w:fill="B4C5E7"/>
          </w:tcPr>
          <w:p w14:paraId="0F5F761C" w14:textId="77777777" w:rsidR="006642D8" w:rsidRPr="00682159" w:rsidRDefault="006642D8"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6642D8" w:rsidRPr="00682159" w14:paraId="313D1405" w14:textId="77777777" w:rsidTr="006642D8">
        <w:trPr>
          <w:trHeight w:val="460"/>
        </w:trPr>
        <w:tc>
          <w:tcPr>
            <w:tcW w:w="9182" w:type="dxa"/>
            <w:gridSpan w:val="2"/>
          </w:tcPr>
          <w:p w14:paraId="14A33145" w14:textId="77777777" w:rsidR="006642D8" w:rsidRPr="00682159" w:rsidRDefault="006642D8">
            <w:pPr>
              <w:widowControl/>
              <w:numPr>
                <w:ilvl w:val="0"/>
                <w:numId w:val="168"/>
              </w:numPr>
              <w:autoSpaceDE/>
              <w:autoSpaceDN/>
              <w:rPr>
                <w:sz w:val="20"/>
                <w:szCs w:val="20"/>
              </w:rPr>
            </w:pPr>
            <w:r w:rsidRPr="00682159">
              <w:rPr>
                <w:iCs/>
                <w:sz w:val="20"/>
                <w:szCs w:val="20"/>
              </w:rPr>
              <w:t>uređaj u skupu realnih brojeva</w:t>
            </w:r>
          </w:p>
          <w:p w14:paraId="53A5DE36" w14:textId="77777777" w:rsidR="006642D8" w:rsidRPr="00682159" w:rsidRDefault="006642D8">
            <w:pPr>
              <w:widowControl/>
              <w:numPr>
                <w:ilvl w:val="0"/>
                <w:numId w:val="168"/>
              </w:numPr>
              <w:autoSpaceDE/>
              <w:autoSpaceDN/>
              <w:rPr>
                <w:sz w:val="20"/>
                <w:szCs w:val="20"/>
              </w:rPr>
            </w:pPr>
            <w:r w:rsidRPr="00682159">
              <w:rPr>
                <w:iCs/>
                <w:sz w:val="20"/>
                <w:szCs w:val="20"/>
              </w:rPr>
              <w:t>linearne nejednadžbe</w:t>
            </w:r>
          </w:p>
          <w:p w14:paraId="1D4A95A9" w14:textId="77777777" w:rsidR="006642D8" w:rsidRPr="00682159" w:rsidRDefault="006642D8">
            <w:pPr>
              <w:widowControl/>
              <w:numPr>
                <w:ilvl w:val="0"/>
                <w:numId w:val="168"/>
              </w:numPr>
              <w:autoSpaceDE/>
              <w:autoSpaceDN/>
              <w:rPr>
                <w:sz w:val="20"/>
                <w:szCs w:val="20"/>
              </w:rPr>
            </w:pPr>
            <w:r w:rsidRPr="00682159">
              <w:rPr>
                <w:iCs/>
                <w:sz w:val="20"/>
                <w:szCs w:val="20"/>
              </w:rPr>
              <w:t>sustav linearnih nejednadžbi</w:t>
            </w:r>
          </w:p>
          <w:p w14:paraId="59E7EB5C" w14:textId="3095CC49" w:rsidR="006642D8" w:rsidRPr="00682159" w:rsidRDefault="006642D8">
            <w:pPr>
              <w:widowControl/>
              <w:numPr>
                <w:ilvl w:val="0"/>
                <w:numId w:val="168"/>
              </w:numPr>
              <w:autoSpaceDE/>
              <w:autoSpaceDN/>
              <w:rPr>
                <w:sz w:val="20"/>
                <w:szCs w:val="20"/>
              </w:rPr>
            </w:pPr>
            <w:r w:rsidRPr="00682159">
              <w:rPr>
                <w:iCs/>
                <w:sz w:val="20"/>
                <w:szCs w:val="20"/>
              </w:rPr>
              <w:t>nejednadžbe s apsolutnim vrijednostima.</w:t>
            </w:r>
          </w:p>
        </w:tc>
      </w:tr>
      <w:tr w:rsidR="006642D8" w:rsidRPr="00682159" w14:paraId="1F93D292" w14:textId="77777777" w:rsidTr="006642D8">
        <w:trPr>
          <w:trHeight w:val="316"/>
        </w:trPr>
        <w:tc>
          <w:tcPr>
            <w:tcW w:w="9182" w:type="dxa"/>
            <w:gridSpan w:val="2"/>
            <w:shd w:val="clear" w:color="auto" w:fill="B4C5E7"/>
          </w:tcPr>
          <w:p w14:paraId="0F35D75D" w14:textId="77777777" w:rsidR="006642D8" w:rsidRPr="00682159" w:rsidRDefault="006642D8"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6642D8" w:rsidRPr="00682159" w14:paraId="539D76A5" w14:textId="77777777" w:rsidTr="006642D8">
        <w:trPr>
          <w:trHeight w:val="1219"/>
        </w:trPr>
        <w:tc>
          <w:tcPr>
            <w:tcW w:w="9182" w:type="dxa"/>
            <w:gridSpan w:val="2"/>
            <w:shd w:val="clear" w:color="auto" w:fill="auto"/>
          </w:tcPr>
          <w:p w14:paraId="0501DEF8"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Inzistirati da učenici zapisuju rješenja nejednadžbi pomoću intervala i prikazuju ih na brojevnom pravcu. Obratiti pažnju na nejednadžbe koje nemaju rješenja i koje imaju beskonačno mnogo rješenja.</w:t>
            </w:r>
          </w:p>
          <w:p w14:paraId="33D37EDA"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Učenicima pokazati  više načina rješavanja linearnih nejednadžbi (rastavljanjem na sustave linearnih nejdnadžbi, tablično te pomoću brojevnog pravca).</w:t>
            </w:r>
          </w:p>
          <w:p w14:paraId="53B631DC"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Nejednadžbe s apsolutnim vrijednostima oblika  |f(x)| &lt;c i |f(x)|&gt;c svoditi na sustave nejednadžbi. Npr. |f(x)| &lt;c zapisujemo -c&lt;f(x)&lt;c.</w:t>
            </w:r>
          </w:p>
          <w:p w14:paraId="0FA39566" w14:textId="77777777" w:rsidR="006642D8" w:rsidRPr="00682159" w:rsidRDefault="006642D8" w:rsidP="00C45CC0">
            <w:pPr>
              <w:pStyle w:val="StandardWeb"/>
              <w:spacing w:before="0" w:beforeAutospacing="0" w:after="0" w:afterAutospacing="0"/>
              <w:jc w:val="both"/>
              <w:rPr>
                <w:sz w:val="20"/>
                <w:szCs w:val="20"/>
              </w:rPr>
            </w:pPr>
          </w:p>
          <w:p w14:paraId="11A720AE"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Sadržaj ove tematske cjeline moguće je korelirati sa sadržajima nastavnog predmeta Kemija.</w:t>
            </w:r>
          </w:p>
        </w:tc>
      </w:tr>
      <w:tr w:rsidR="006642D8" w:rsidRPr="00682159" w14:paraId="1208783B" w14:textId="77777777" w:rsidTr="006642D8">
        <w:trPr>
          <w:trHeight w:val="316"/>
        </w:trPr>
        <w:tc>
          <w:tcPr>
            <w:tcW w:w="4532" w:type="dxa"/>
            <w:shd w:val="clear" w:color="auto" w:fill="B4C5E7"/>
          </w:tcPr>
          <w:p w14:paraId="5ADD8410" w14:textId="77777777" w:rsidR="006642D8" w:rsidRPr="00682159" w:rsidRDefault="006642D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7F2037C5" w14:textId="77777777" w:rsidR="006642D8" w:rsidRPr="00682159" w:rsidRDefault="006642D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6642D8" w:rsidRPr="00682159" w14:paraId="64474C71" w14:textId="77777777" w:rsidTr="006642D8">
        <w:trPr>
          <w:trHeight w:val="416"/>
        </w:trPr>
        <w:tc>
          <w:tcPr>
            <w:tcW w:w="4532" w:type="dxa"/>
          </w:tcPr>
          <w:p w14:paraId="69F9260E" w14:textId="77777777" w:rsidR="006642D8" w:rsidRPr="00682159" w:rsidRDefault="006642D8" w:rsidP="00C45CC0">
            <w:pPr>
              <w:pStyle w:val="TableParagraph"/>
              <w:spacing w:before="226"/>
              <w:rPr>
                <w:b/>
                <w:sz w:val="20"/>
              </w:rPr>
            </w:pPr>
          </w:p>
          <w:p w14:paraId="1635D0E3" w14:textId="77777777" w:rsidR="006642D8" w:rsidRPr="00682159" w:rsidRDefault="006642D8" w:rsidP="00C45CC0">
            <w:pPr>
              <w:pStyle w:val="TableParagraph"/>
              <w:spacing w:before="226"/>
              <w:rPr>
                <w:b/>
                <w:sz w:val="20"/>
              </w:rPr>
            </w:pPr>
          </w:p>
          <w:p w14:paraId="299B5A3A" w14:textId="77777777" w:rsidR="006642D8" w:rsidRPr="00682159" w:rsidRDefault="006642D8" w:rsidP="00C45CC0">
            <w:pPr>
              <w:pStyle w:val="TableParagraph"/>
              <w:jc w:val="center"/>
              <w:rPr>
                <w:bCs/>
                <w:sz w:val="20"/>
                <w:szCs w:val="20"/>
                <w:shd w:val="clear" w:color="auto" w:fill="FFFFFF" w:themeFill="background1"/>
              </w:rPr>
            </w:pPr>
            <w:r w:rsidRPr="00682159">
              <w:rPr>
                <w:b/>
                <w:sz w:val="20"/>
              </w:rPr>
              <w:t>B.I.6.</w:t>
            </w:r>
            <w:r w:rsidRPr="00682159">
              <w:rPr>
                <w:b/>
                <w:spacing w:val="-6"/>
                <w:sz w:val="20"/>
              </w:rPr>
              <w:t xml:space="preserve"> </w:t>
            </w:r>
            <w:r w:rsidRPr="00682159">
              <w:rPr>
                <w:bCs/>
                <w:sz w:val="20"/>
                <w:szCs w:val="20"/>
              </w:rPr>
              <w:t>Učenik modelira linearnom funkcijom.</w:t>
            </w:r>
          </w:p>
        </w:tc>
        <w:tc>
          <w:tcPr>
            <w:tcW w:w="4650" w:type="dxa"/>
          </w:tcPr>
          <w:p w14:paraId="47E11AAB" w14:textId="77777777" w:rsidR="006642D8" w:rsidRPr="00682159" w:rsidRDefault="006642D8" w:rsidP="00C45CC0">
            <w:pPr>
              <w:pStyle w:val="TableParagraph"/>
              <w:tabs>
                <w:tab w:val="left" w:pos="467"/>
              </w:tabs>
              <w:spacing w:line="230" w:lineRule="exact"/>
              <w:ind w:left="107" w:right="101"/>
              <w:jc w:val="both"/>
              <w:rPr>
                <w:sz w:val="20"/>
              </w:rPr>
            </w:pPr>
          </w:p>
          <w:p w14:paraId="21C8E36C" w14:textId="77777777" w:rsidR="006642D8" w:rsidRPr="00682159" w:rsidRDefault="006642D8">
            <w:pPr>
              <w:widowControl/>
              <w:numPr>
                <w:ilvl w:val="0"/>
                <w:numId w:val="169"/>
              </w:numPr>
              <w:autoSpaceDE/>
              <w:autoSpaceDN/>
              <w:rPr>
                <w:sz w:val="20"/>
                <w:szCs w:val="20"/>
              </w:rPr>
            </w:pPr>
            <w:r w:rsidRPr="00682159">
              <w:rPr>
                <w:sz w:val="20"/>
                <w:szCs w:val="20"/>
              </w:rPr>
              <w:t>računa funkcijske vrijednosti linearne funkcije</w:t>
            </w:r>
          </w:p>
          <w:p w14:paraId="32C95CC9" w14:textId="77777777" w:rsidR="006642D8" w:rsidRPr="00682159" w:rsidRDefault="006642D8">
            <w:pPr>
              <w:widowControl/>
              <w:numPr>
                <w:ilvl w:val="0"/>
                <w:numId w:val="169"/>
              </w:numPr>
              <w:autoSpaceDE/>
              <w:autoSpaceDN/>
              <w:rPr>
                <w:sz w:val="20"/>
                <w:szCs w:val="20"/>
              </w:rPr>
            </w:pPr>
            <w:r w:rsidRPr="00682159">
              <w:rPr>
                <w:sz w:val="20"/>
                <w:szCs w:val="20"/>
              </w:rPr>
              <w:t>prikazuje linearne funkcije formulom, tablično i grafički</w:t>
            </w:r>
          </w:p>
          <w:p w14:paraId="71F9477C" w14:textId="77777777" w:rsidR="006642D8" w:rsidRPr="00682159" w:rsidRDefault="006642D8">
            <w:pPr>
              <w:widowControl/>
              <w:numPr>
                <w:ilvl w:val="0"/>
                <w:numId w:val="169"/>
              </w:numPr>
              <w:autoSpaceDE/>
              <w:autoSpaceDN/>
              <w:rPr>
                <w:sz w:val="20"/>
                <w:szCs w:val="20"/>
              </w:rPr>
            </w:pPr>
            <w:r w:rsidRPr="00682159">
              <w:rPr>
                <w:sz w:val="20"/>
                <w:szCs w:val="20"/>
              </w:rPr>
              <w:t>interpretira graf linearne funkcije</w:t>
            </w:r>
          </w:p>
          <w:p w14:paraId="0338504B" w14:textId="77777777" w:rsidR="006642D8" w:rsidRPr="00682159" w:rsidRDefault="006642D8">
            <w:pPr>
              <w:widowControl/>
              <w:numPr>
                <w:ilvl w:val="0"/>
                <w:numId w:val="169"/>
              </w:numPr>
              <w:autoSpaceDE/>
              <w:autoSpaceDN/>
              <w:rPr>
                <w:sz w:val="20"/>
                <w:szCs w:val="20"/>
              </w:rPr>
            </w:pPr>
            <w:r w:rsidRPr="00682159">
              <w:rPr>
                <w:sz w:val="20"/>
                <w:szCs w:val="20"/>
              </w:rPr>
              <w:t>prikazuje grafički funkciju apsolutne vrijednosti</w:t>
            </w:r>
          </w:p>
          <w:p w14:paraId="226D049F" w14:textId="77777777" w:rsidR="006642D8" w:rsidRPr="00682159" w:rsidRDefault="006642D8">
            <w:pPr>
              <w:widowControl/>
              <w:numPr>
                <w:ilvl w:val="0"/>
                <w:numId w:val="169"/>
              </w:numPr>
              <w:autoSpaceDE/>
              <w:autoSpaceDN/>
              <w:rPr>
                <w:sz w:val="20"/>
                <w:szCs w:val="20"/>
              </w:rPr>
            </w:pPr>
            <w:r w:rsidRPr="00682159">
              <w:rPr>
                <w:sz w:val="20"/>
                <w:szCs w:val="20"/>
              </w:rPr>
              <w:t>modelira linearnom funkcijom u problemskim zadacima različitih konteksta.</w:t>
            </w:r>
          </w:p>
          <w:p w14:paraId="4B570428" w14:textId="77777777" w:rsidR="006642D8" w:rsidRPr="00682159" w:rsidRDefault="006642D8" w:rsidP="00C45CC0">
            <w:pPr>
              <w:widowControl/>
              <w:autoSpaceDE/>
              <w:autoSpaceDN/>
              <w:ind w:left="720"/>
              <w:rPr>
                <w:sz w:val="20"/>
                <w:szCs w:val="20"/>
              </w:rPr>
            </w:pPr>
          </w:p>
        </w:tc>
      </w:tr>
      <w:tr w:rsidR="006642D8" w:rsidRPr="00682159" w14:paraId="68D541A8" w14:textId="77777777" w:rsidTr="006642D8">
        <w:trPr>
          <w:trHeight w:val="263"/>
        </w:trPr>
        <w:tc>
          <w:tcPr>
            <w:tcW w:w="4532" w:type="dxa"/>
            <w:shd w:val="clear" w:color="auto" w:fill="auto"/>
          </w:tcPr>
          <w:p w14:paraId="1E4C8A0E" w14:textId="77777777" w:rsidR="006642D8" w:rsidRPr="00682159" w:rsidRDefault="006642D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7959105A" w14:textId="77777777" w:rsidR="006642D8" w:rsidRPr="00682159" w:rsidRDefault="00F5135C" w:rsidP="00C45CC0">
            <w:pPr>
              <w:rPr>
                <w:b/>
                <w:sz w:val="20"/>
                <w:szCs w:val="20"/>
              </w:rPr>
            </w:pPr>
            <w:hyperlink r:id="rId162" w:tgtFrame="_blank" w:history="1">
              <w:r w:rsidR="006642D8" w:rsidRPr="00682159">
                <w:rPr>
                  <w:rStyle w:val="Hiperveza"/>
                  <w:b/>
                  <w:color w:val="auto"/>
                  <w:sz w:val="20"/>
                  <w:szCs w:val="20"/>
                </w:rPr>
                <w:t>MTP-1.1.2</w:t>
              </w:r>
            </w:hyperlink>
          </w:p>
        </w:tc>
      </w:tr>
      <w:tr w:rsidR="006642D8" w:rsidRPr="00682159" w14:paraId="5F6E8FBB" w14:textId="77777777" w:rsidTr="006642D8">
        <w:trPr>
          <w:trHeight w:val="318"/>
        </w:trPr>
        <w:tc>
          <w:tcPr>
            <w:tcW w:w="9182" w:type="dxa"/>
            <w:gridSpan w:val="2"/>
            <w:shd w:val="clear" w:color="auto" w:fill="B4C5E7"/>
          </w:tcPr>
          <w:p w14:paraId="5844B8B3" w14:textId="77777777" w:rsidR="006642D8" w:rsidRPr="00682159" w:rsidRDefault="006642D8"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6642D8" w:rsidRPr="00682159" w14:paraId="49E28777" w14:textId="77777777" w:rsidTr="006642D8">
        <w:trPr>
          <w:trHeight w:val="460"/>
        </w:trPr>
        <w:tc>
          <w:tcPr>
            <w:tcW w:w="9182" w:type="dxa"/>
            <w:gridSpan w:val="2"/>
          </w:tcPr>
          <w:p w14:paraId="2F8CD792" w14:textId="77777777" w:rsidR="006642D8" w:rsidRPr="00682159" w:rsidRDefault="006642D8" w:rsidP="00C45CC0">
            <w:pPr>
              <w:pStyle w:val="TableParagraph"/>
              <w:spacing w:line="230" w:lineRule="atLeast"/>
              <w:ind w:left="107"/>
              <w:rPr>
                <w:sz w:val="20"/>
              </w:rPr>
            </w:pPr>
          </w:p>
          <w:p w14:paraId="4936BF53" w14:textId="77777777" w:rsidR="006642D8" w:rsidRPr="00682159" w:rsidRDefault="006642D8">
            <w:pPr>
              <w:widowControl/>
              <w:numPr>
                <w:ilvl w:val="0"/>
                <w:numId w:val="170"/>
              </w:numPr>
              <w:autoSpaceDE/>
              <w:autoSpaceDN/>
              <w:rPr>
                <w:sz w:val="20"/>
                <w:szCs w:val="20"/>
              </w:rPr>
            </w:pPr>
            <w:r w:rsidRPr="00682159">
              <w:rPr>
                <w:iCs/>
                <w:sz w:val="20"/>
                <w:szCs w:val="20"/>
              </w:rPr>
              <w:t>pojam funkcije</w:t>
            </w:r>
          </w:p>
          <w:p w14:paraId="5456B156" w14:textId="77777777" w:rsidR="006642D8" w:rsidRPr="00682159" w:rsidRDefault="006642D8">
            <w:pPr>
              <w:widowControl/>
              <w:numPr>
                <w:ilvl w:val="0"/>
                <w:numId w:val="170"/>
              </w:numPr>
              <w:autoSpaceDE/>
              <w:autoSpaceDN/>
              <w:rPr>
                <w:sz w:val="20"/>
                <w:szCs w:val="20"/>
              </w:rPr>
            </w:pPr>
            <w:r w:rsidRPr="00682159">
              <w:rPr>
                <w:iCs/>
                <w:sz w:val="20"/>
                <w:szCs w:val="20"/>
              </w:rPr>
              <w:t>graf linearne funkcije</w:t>
            </w:r>
          </w:p>
          <w:p w14:paraId="1CDE1672" w14:textId="77777777" w:rsidR="006642D8" w:rsidRPr="00682159" w:rsidRDefault="006642D8">
            <w:pPr>
              <w:widowControl/>
              <w:numPr>
                <w:ilvl w:val="0"/>
                <w:numId w:val="170"/>
              </w:numPr>
              <w:autoSpaceDE/>
              <w:autoSpaceDN/>
              <w:rPr>
                <w:sz w:val="20"/>
                <w:szCs w:val="20"/>
              </w:rPr>
            </w:pPr>
            <w:r w:rsidRPr="00682159">
              <w:rPr>
                <w:iCs/>
                <w:sz w:val="20"/>
                <w:szCs w:val="20"/>
              </w:rPr>
              <w:t>graf funkcije apsolutne vrijednosti</w:t>
            </w:r>
          </w:p>
          <w:p w14:paraId="0F0FE3F7" w14:textId="77777777" w:rsidR="006642D8" w:rsidRPr="00682159" w:rsidRDefault="006642D8">
            <w:pPr>
              <w:widowControl/>
              <w:numPr>
                <w:ilvl w:val="0"/>
                <w:numId w:val="170"/>
              </w:numPr>
              <w:autoSpaceDE/>
              <w:autoSpaceDN/>
              <w:rPr>
                <w:sz w:val="20"/>
                <w:szCs w:val="20"/>
              </w:rPr>
            </w:pPr>
            <w:r w:rsidRPr="00682159">
              <w:rPr>
                <w:iCs/>
                <w:sz w:val="20"/>
                <w:szCs w:val="20"/>
              </w:rPr>
              <w:t>primjena linearne funkcije.</w:t>
            </w:r>
          </w:p>
          <w:p w14:paraId="6FA93852" w14:textId="77777777" w:rsidR="006642D8" w:rsidRPr="00682159" w:rsidRDefault="006642D8" w:rsidP="00C45CC0">
            <w:pPr>
              <w:widowControl/>
              <w:autoSpaceDE/>
              <w:autoSpaceDN/>
              <w:ind w:left="360"/>
              <w:rPr>
                <w:color w:val="0A0A0A"/>
                <w:sz w:val="20"/>
                <w:szCs w:val="20"/>
              </w:rPr>
            </w:pPr>
          </w:p>
        </w:tc>
      </w:tr>
      <w:tr w:rsidR="006642D8" w:rsidRPr="00682159" w14:paraId="7F84B5E0" w14:textId="77777777" w:rsidTr="006642D8">
        <w:trPr>
          <w:trHeight w:val="316"/>
        </w:trPr>
        <w:tc>
          <w:tcPr>
            <w:tcW w:w="9182" w:type="dxa"/>
            <w:gridSpan w:val="2"/>
            <w:shd w:val="clear" w:color="auto" w:fill="B4C5E7"/>
          </w:tcPr>
          <w:p w14:paraId="1273CCCE" w14:textId="77777777" w:rsidR="006642D8" w:rsidRPr="00682159" w:rsidRDefault="006642D8" w:rsidP="00C45CC0">
            <w:pPr>
              <w:pStyle w:val="TableParagraph"/>
              <w:spacing w:line="275" w:lineRule="exact"/>
              <w:ind w:left="9"/>
              <w:jc w:val="center"/>
              <w:rPr>
                <w:b/>
                <w:sz w:val="24"/>
              </w:rPr>
            </w:pPr>
            <w:r w:rsidRPr="00682159">
              <w:rPr>
                <w:b/>
                <w:sz w:val="24"/>
              </w:rPr>
              <w:lastRenderedPageBreak/>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6642D8" w:rsidRPr="00682159" w14:paraId="5699166F" w14:textId="77777777" w:rsidTr="006642D8">
        <w:trPr>
          <w:trHeight w:val="1219"/>
        </w:trPr>
        <w:tc>
          <w:tcPr>
            <w:tcW w:w="9182" w:type="dxa"/>
            <w:gridSpan w:val="2"/>
            <w:shd w:val="clear" w:color="auto" w:fill="auto"/>
          </w:tcPr>
          <w:p w14:paraId="214257AD"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Učenicima uvesti pojam funkcije objašnjavajući pojmove domene, kodomene, zakona preslikavanja i nultočke funkcije.</w:t>
            </w:r>
          </w:p>
          <w:p w14:paraId="092A40B9"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Naglasiti važnost i ulogu nagiba pravca.</w:t>
            </w:r>
          </w:p>
          <w:p w14:paraId="3501A784"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Temeljito obraditi graf funkcije apsolutne vrijednosti oblika  f(x)=a|x|+b, f(x)=|x+a|, f(x)=|x+a|+b i objasniti transformacije grafova.</w:t>
            </w:r>
          </w:p>
          <w:p w14:paraId="1B84302C"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Primjenu linearne funkcije odraditi kroz primjere kao što je:</w:t>
            </w:r>
          </w:p>
          <w:p w14:paraId="3938CAD2" w14:textId="77777777" w:rsidR="006642D8" w:rsidRPr="00682159" w:rsidRDefault="006642D8" w:rsidP="00C45CC0">
            <w:pPr>
              <w:pStyle w:val="StandardWeb"/>
              <w:spacing w:before="0" w:beforeAutospacing="0" w:after="0" w:afterAutospacing="0"/>
              <w:jc w:val="both"/>
              <w:rPr>
                <w:sz w:val="20"/>
                <w:szCs w:val="20"/>
              </w:rPr>
            </w:pPr>
            <w:r w:rsidRPr="00682159">
              <w:rPr>
                <w:rStyle w:val="Istaknuto"/>
                <w:sz w:val="20"/>
                <w:szCs w:val="20"/>
              </w:rPr>
              <w:t>Marta je planirala putovanje i štedjela je novac godinu dana. Uštedjela je svotu od 1000 KM. Kartu za prijevoz dobila je na poklon. Računala je da joj treba 100 KM dnevno za dnevni smještaj, hranu i izlaske.</w:t>
            </w:r>
          </w:p>
          <w:p w14:paraId="52C9B507" w14:textId="77777777" w:rsidR="006642D8" w:rsidRPr="00682159" w:rsidRDefault="006642D8" w:rsidP="00C45CC0">
            <w:pPr>
              <w:pStyle w:val="StandardWeb"/>
              <w:spacing w:before="0" w:beforeAutospacing="0" w:after="0" w:afterAutospacing="0"/>
              <w:jc w:val="both"/>
              <w:rPr>
                <w:sz w:val="20"/>
                <w:szCs w:val="20"/>
              </w:rPr>
            </w:pPr>
            <w:r w:rsidRPr="00682159">
              <w:rPr>
                <w:rStyle w:val="Istaknuto"/>
                <w:sz w:val="20"/>
                <w:szCs w:val="20"/>
              </w:rPr>
              <w:t>a) Koliko dana će najviše provesti na putovanju ako bude trošila prema predviđenom planu?</w:t>
            </w:r>
          </w:p>
          <w:p w14:paraId="1F32A61C" w14:textId="77777777" w:rsidR="006642D8" w:rsidRPr="00682159" w:rsidRDefault="006642D8" w:rsidP="00C45CC0">
            <w:pPr>
              <w:pStyle w:val="StandardWeb"/>
              <w:spacing w:before="0" w:beforeAutospacing="0" w:after="0" w:afterAutospacing="0"/>
              <w:jc w:val="both"/>
              <w:rPr>
                <w:sz w:val="20"/>
                <w:szCs w:val="20"/>
              </w:rPr>
            </w:pPr>
            <w:r w:rsidRPr="00682159">
              <w:rPr>
                <w:rStyle w:val="Istaknuto"/>
                <w:sz w:val="20"/>
                <w:szCs w:val="20"/>
              </w:rPr>
              <w:t>b) Kad bi dnevni trošak povećala na 120 KM, za koliko dana će skratiti boravak na putovanju?</w:t>
            </w:r>
          </w:p>
          <w:p w14:paraId="751B4E78" w14:textId="77777777" w:rsidR="006642D8" w:rsidRPr="00682159" w:rsidRDefault="006642D8" w:rsidP="00C45CC0">
            <w:pPr>
              <w:pStyle w:val="StandardWeb"/>
              <w:spacing w:before="0" w:beforeAutospacing="0" w:after="0" w:afterAutospacing="0"/>
              <w:jc w:val="both"/>
              <w:rPr>
                <w:sz w:val="20"/>
                <w:szCs w:val="20"/>
              </w:rPr>
            </w:pPr>
          </w:p>
          <w:p w14:paraId="339E4AAE"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Sadržaje ovo tematske cjeline moguće je korelirati sa sadržajima nastavnog predmeta Fizika (sve oblasti fizike).</w:t>
            </w:r>
          </w:p>
          <w:p w14:paraId="5AA3BD11"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Preporučuje se upotreba programa dinamičke geometrije.</w:t>
            </w:r>
          </w:p>
        </w:tc>
      </w:tr>
    </w:tbl>
    <w:p w14:paraId="4125A6EF" w14:textId="77777777" w:rsidR="006642D8" w:rsidRPr="00682159" w:rsidRDefault="006642D8" w:rsidP="00101D7E">
      <w:pPr>
        <w:widowControl/>
        <w:autoSpaceDE/>
        <w:autoSpaceDN/>
        <w:jc w:val="center"/>
        <w:rPr>
          <w:rFonts w:eastAsia="DengXian"/>
          <w:b/>
          <w:bCs/>
          <w:sz w:val="28"/>
          <w:szCs w:val="28"/>
          <w:lang w:eastAsia="zh-CN"/>
        </w:rPr>
      </w:pPr>
    </w:p>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6642D8" w:rsidRPr="00682159" w14:paraId="4750F692" w14:textId="77777777" w:rsidTr="006642D8">
        <w:trPr>
          <w:trHeight w:val="277"/>
        </w:trPr>
        <w:tc>
          <w:tcPr>
            <w:tcW w:w="9182" w:type="dxa"/>
            <w:gridSpan w:val="2"/>
            <w:tcBorders>
              <w:top w:val="single" w:sz="4" w:space="0" w:color="000000"/>
              <w:left w:val="single" w:sz="4" w:space="0" w:color="000000"/>
              <w:bottom w:val="single" w:sz="4" w:space="0" w:color="000000"/>
              <w:right w:val="single" w:sz="4" w:space="0" w:color="000000"/>
            </w:tcBorders>
          </w:tcPr>
          <w:p w14:paraId="4EAFBF76" w14:textId="77777777" w:rsidR="006642D8" w:rsidRPr="00682159" w:rsidRDefault="006642D8" w:rsidP="00C45CC0">
            <w:pPr>
              <w:pStyle w:val="TableParagraph"/>
              <w:spacing w:before="1" w:line="257" w:lineRule="exact"/>
              <w:ind w:left="107"/>
              <w:rPr>
                <w:b/>
                <w:sz w:val="24"/>
              </w:rPr>
            </w:pPr>
            <w:r w:rsidRPr="00682159">
              <w:rPr>
                <w:b/>
                <w:sz w:val="24"/>
              </w:rPr>
              <w:t>PREDMETNO PODRUČJE: C/ Geometrija i mjerenja</w:t>
            </w:r>
          </w:p>
        </w:tc>
      </w:tr>
      <w:tr w:rsidR="006642D8" w:rsidRPr="00682159" w14:paraId="134FAB8A" w14:textId="77777777" w:rsidTr="006642D8">
        <w:trPr>
          <w:trHeight w:val="316"/>
        </w:trPr>
        <w:tc>
          <w:tcPr>
            <w:tcW w:w="4532" w:type="dxa"/>
            <w:shd w:val="clear" w:color="auto" w:fill="B4C5E7"/>
          </w:tcPr>
          <w:p w14:paraId="08101DAD" w14:textId="77777777" w:rsidR="006642D8" w:rsidRPr="00682159" w:rsidRDefault="006642D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6D4F3921" w14:textId="77777777" w:rsidR="006642D8" w:rsidRPr="00682159" w:rsidRDefault="006642D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6642D8" w:rsidRPr="00682159" w14:paraId="4FA0AE90" w14:textId="77777777" w:rsidTr="006642D8">
        <w:trPr>
          <w:trHeight w:val="416"/>
        </w:trPr>
        <w:tc>
          <w:tcPr>
            <w:tcW w:w="4532" w:type="dxa"/>
          </w:tcPr>
          <w:p w14:paraId="72748D0B" w14:textId="77777777" w:rsidR="006642D8" w:rsidRPr="00682159" w:rsidRDefault="006642D8" w:rsidP="00C45CC0">
            <w:pPr>
              <w:pStyle w:val="TableParagraph"/>
              <w:rPr>
                <w:b/>
                <w:sz w:val="20"/>
              </w:rPr>
            </w:pPr>
          </w:p>
          <w:p w14:paraId="7C53DCDF" w14:textId="77777777" w:rsidR="006642D8" w:rsidRPr="00682159" w:rsidRDefault="006642D8" w:rsidP="00C45CC0">
            <w:pPr>
              <w:pStyle w:val="TableParagraph"/>
              <w:rPr>
                <w:b/>
                <w:sz w:val="20"/>
              </w:rPr>
            </w:pPr>
          </w:p>
          <w:p w14:paraId="384D5D36" w14:textId="77777777" w:rsidR="006642D8" w:rsidRPr="00682159" w:rsidRDefault="006642D8" w:rsidP="00C45CC0">
            <w:pPr>
              <w:pStyle w:val="TableParagraph"/>
              <w:rPr>
                <w:b/>
                <w:sz w:val="20"/>
              </w:rPr>
            </w:pPr>
          </w:p>
          <w:p w14:paraId="0AFDA062" w14:textId="77777777" w:rsidR="006642D8" w:rsidRPr="00682159" w:rsidRDefault="006642D8" w:rsidP="00C45CC0">
            <w:pPr>
              <w:pStyle w:val="TableParagraph"/>
              <w:jc w:val="center"/>
              <w:rPr>
                <w:bCs/>
                <w:sz w:val="20"/>
                <w:szCs w:val="20"/>
                <w:shd w:val="clear" w:color="auto" w:fill="FFFFFF" w:themeFill="background1"/>
              </w:rPr>
            </w:pPr>
            <w:r w:rsidRPr="00682159">
              <w:rPr>
                <w:b/>
                <w:sz w:val="20"/>
              </w:rPr>
              <w:t>C.I.1.</w:t>
            </w:r>
            <w:r w:rsidRPr="00682159">
              <w:rPr>
                <w:b/>
                <w:spacing w:val="-6"/>
                <w:sz w:val="20"/>
              </w:rPr>
              <w:t xml:space="preserve"> </w:t>
            </w:r>
            <w:r w:rsidRPr="00682159">
              <w:rPr>
                <w:bCs/>
                <w:sz w:val="20"/>
                <w:szCs w:val="20"/>
              </w:rPr>
              <w:t>Učenik primjenjuje poučke o sukladnosti i sličnosti trokuta.</w:t>
            </w:r>
          </w:p>
        </w:tc>
        <w:tc>
          <w:tcPr>
            <w:tcW w:w="4650" w:type="dxa"/>
          </w:tcPr>
          <w:p w14:paraId="484761C9" w14:textId="77777777" w:rsidR="006642D8" w:rsidRPr="00682159" w:rsidRDefault="006642D8">
            <w:pPr>
              <w:widowControl/>
              <w:numPr>
                <w:ilvl w:val="0"/>
                <w:numId w:val="23"/>
              </w:numPr>
              <w:autoSpaceDE/>
              <w:autoSpaceDN/>
              <w:rPr>
                <w:sz w:val="20"/>
                <w:szCs w:val="20"/>
              </w:rPr>
            </w:pPr>
            <w:r w:rsidRPr="00682159">
              <w:rPr>
                <w:sz w:val="20"/>
                <w:szCs w:val="20"/>
              </w:rPr>
              <w:t>analizira položaj karakterističnih točaka trokuta</w:t>
            </w:r>
          </w:p>
          <w:p w14:paraId="757F4152" w14:textId="77777777" w:rsidR="006642D8" w:rsidRPr="00682159" w:rsidRDefault="006642D8">
            <w:pPr>
              <w:widowControl/>
              <w:numPr>
                <w:ilvl w:val="0"/>
                <w:numId w:val="23"/>
              </w:numPr>
              <w:autoSpaceDE/>
              <w:autoSpaceDN/>
              <w:rPr>
                <w:sz w:val="20"/>
                <w:szCs w:val="20"/>
              </w:rPr>
            </w:pPr>
            <w:r w:rsidRPr="00682159">
              <w:rPr>
                <w:sz w:val="20"/>
                <w:szCs w:val="20"/>
              </w:rPr>
              <w:t>primjenjuje Talesov poučak o proporcionalnim dužinama</w:t>
            </w:r>
          </w:p>
          <w:p w14:paraId="2DF9D6CF" w14:textId="77777777" w:rsidR="006642D8" w:rsidRPr="00682159" w:rsidRDefault="006642D8">
            <w:pPr>
              <w:widowControl/>
              <w:numPr>
                <w:ilvl w:val="0"/>
                <w:numId w:val="23"/>
              </w:numPr>
              <w:autoSpaceDE/>
              <w:autoSpaceDN/>
              <w:rPr>
                <w:sz w:val="20"/>
                <w:szCs w:val="20"/>
              </w:rPr>
            </w:pPr>
            <w:r w:rsidRPr="00682159">
              <w:rPr>
                <w:sz w:val="20"/>
                <w:szCs w:val="20"/>
              </w:rPr>
              <w:t>koristi koeficijent sličnosti pri računanju opsega i površina sličnih trokuta</w:t>
            </w:r>
          </w:p>
          <w:p w14:paraId="64B28BF4" w14:textId="77777777" w:rsidR="006642D8" w:rsidRPr="00682159" w:rsidRDefault="006642D8">
            <w:pPr>
              <w:widowControl/>
              <w:numPr>
                <w:ilvl w:val="0"/>
                <w:numId w:val="23"/>
              </w:numPr>
              <w:autoSpaceDE/>
              <w:autoSpaceDN/>
              <w:rPr>
                <w:sz w:val="20"/>
                <w:szCs w:val="20"/>
              </w:rPr>
            </w:pPr>
            <w:r w:rsidRPr="00682159">
              <w:rPr>
                <w:sz w:val="20"/>
                <w:szCs w:val="20"/>
              </w:rPr>
              <w:t>primjenjuje Heronovu formulu</w:t>
            </w:r>
          </w:p>
          <w:p w14:paraId="69C1ECA7" w14:textId="183344E7" w:rsidR="006642D8" w:rsidRPr="00682159" w:rsidRDefault="006642D8">
            <w:pPr>
              <w:widowControl/>
              <w:numPr>
                <w:ilvl w:val="0"/>
                <w:numId w:val="23"/>
              </w:numPr>
              <w:autoSpaceDE/>
              <w:autoSpaceDN/>
              <w:rPr>
                <w:sz w:val="20"/>
                <w:szCs w:val="20"/>
              </w:rPr>
            </w:pPr>
            <w:r w:rsidRPr="00682159">
              <w:rPr>
                <w:sz w:val="20"/>
                <w:szCs w:val="20"/>
              </w:rPr>
              <w:t>primjenjuje Euklidov poučak na pravokutni trokut. </w:t>
            </w:r>
          </w:p>
        </w:tc>
      </w:tr>
      <w:tr w:rsidR="006642D8" w:rsidRPr="00682159" w14:paraId="10935B02" w14:textId="77777777" w:rsidTr="006642D8">
        <w:trPr>
          <w:trHeight w:val="263"/>
        </w:trPr>
        <w:tc>
          <w:tcPr>
            <w:tcW w:w="4532" w:type="dxa"/>
          </w:tcPr>
          <w:p w14:paraId="6255B9BB" w14:textId="77777777" w:rsidR="006642D8" w:rsidRPr="00682159" w:rsidRDefault="006642D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0DC31899" w14:textId="77777777" w:rsidR="006642D8" w:rsidRPr="00682159" w:rsidRDefault="006642D8" w:rsidP="00C45CC0">
            <w:pPr>
              <w:rPr>
                <w:b/>
                <w:sz w:val="20"/>
                <w:szCs w:val="20"/>
              </w:rPr>
            </w:pPr>
            <w:r w:rsidRPr="00682159">
              <w:rPr>
                <w:b/>
                <w:sz w:val="20"/>
                <w:szCs w:val="20"/>
              </w:rPr>
              <w:t xml:space="preserve"> </w:t>
            </w:r>
            <w:hyperlink r:id="rId163" w:tgtFrame="_blank" w:history="1">
              <w:r w:rsidRPr="00682159">
                <w:rPr>
                  <w:b/>
                  <w:sz w:val="20"/>
                  <w:szCs w:val="20"/>
                  <w:u w:val="single"/>
                </w:rPr>
                <w:t>MTP-3.1.1</w:t>
              </w:r>
            </w:hyperlink>
            <w:r w:rsidRPr="00682159">
              <w:rPr>
                <w:b/>
                <w:sz w:val="20"/>
                <w:szCs w:val="20"/>
              </w:rPr>
              <w:t xml:space="preserve"> </w:t>
            </w:r>
            <w:hyperlink r:id="rId164" w:tgtFrame="_blank" w:history="1">
              <w:r w:rsidRPr="00682159">
                <w:rPr>
                  <w:rStyle w:val="Hiperveza"/>
                  <w:b/>
                  <w:color w:val="auto"/>
                  <w:sz w:val="20"/>
                  <w:szCs w:val="20"/>
                </w:rPr>
                <w:t>MTP-3.1.4</w:t>
              </w:r>
            </w:hyperlink>
          </w:p>
        </w:tc>
      </w:tr>
      <w:tr w:rsidR="006642D8" w:rsidRPr="00682159" w14:paraId="129D4DD0" w14:textId="77777777" w:rsidTr="006642D8">
        <w:trPr>
          <w:trHeight w:val="318"/>
        </w:trPr>
        <w:tc>
          <w:tcPr>
            <w:tcW w:w="9182" w:type="dxa"/>
            <w:gridSpan w:val="2"/>
            <w:shd w:val="clear" w:color="auto" w:fill="B4C5E7"/>
          </w:tcPr>
          <w:p w14:paraId="001722C3" w14:textId="77777777" w:rsidR="006642D8" w:rsidRPr="00682159" w:rsidRDefault="006642D8"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6642D8" w:rsidRPr="00682159" w14:paraId="65697718" w14:textId="77777777" w:rsidTr="006642D8">
        <w:trPr>
          <w:trHeight w:val="1702"/>
        </w:trPr>
        <w:tc>
          <w:tcPr>
            <w:tcW w:w="9182" w:type="dxa"/>
            <w:gridSpan w:val="2"/>
          </w:tcPr>
          <w:p w14:paraId="2F2AFA32" w14:textId="77777777" w:rsidR="006642D8" w:rsidRPr="00682159" w:rsidRDefault="006642D8">
            <w:pPr>
              <w:widowControl/>
              <w:numPr>
                <w:ilvl w:val="0"/>
                <w:numId w:val="171"/>
              </w:numPr>
              <w:autoSpaceDE/>
              <w:autoSpaceDN/>
              <w:rPr>
                <w:sz w:val="20"/>
                <w:szCs w:val="20"/>
              </w:rPr>
            </w:pPr>
            <w:r w:rsidRPr="00682159">
              <w:rPr>
                <w:iCs/>
                <w:sz w:val="20"/>
                <w:szCs w:val="20"/>
              </w:rPr>
              <w:t>sukladnost dužina i kutova</w:t>
            </w:r>
          </w:p>
          <w:p w14:paraId="1ECD17DF" w14:textId="77777777" w:rsidR="006642D8" w:rsidRPr="00682159" w:rsidRDefault="006642D8">
            <w:pPr>
              <w:widowControl/>
              <w:numPr>
                <w:ilvl w:val="0"/>
                <w:numId w:val="171"/>
              </w:numPr>
              <w:autoSpaceDE/>
              <w:autoSpaceDN/>
              <w:rPr>
                <w:sz w:val="20"/>
                <w:szCs w:val="20"/>
              </w:rPr>
            </w:pPr>
            <w:r w:rsidRPr="00682159">
              <w:rPr>
                <w:iCs/>
                <w:sz w:val="20"/>
                <w:szCs w:val="20"/>
              </w:rPr>
              <w:t>sukladnost trokuta</w:t>
            </w:r>
          </w:p>
          <w:p w14:paraId="3D199955" w14:textId="77777777" w:rsidR="006642D8" w:rsidRPr="00682159" w:rsidRDefault="006642D8">
            <w:pPr>
              <w:widowControl/>
              <w:numPr>
                <w:ilvl w:val="0"/>
                <w:numId w:val="171"/>
              </w:numPr>
              <w:autoSpaceDE/>
              <w:autoSpaceDN/>
              <w:rPr>
                <w:sz w:val="20"/>
                <w:szCs w:val="20"/>
              </w:rPr>
            </w:pPr>
            <w:r w:rsidRPr="00682159">
              <w:rPr>
                <w:iCs/>
                <w:sz w:val="20"/>
                <w:szCs w:val="20"/>
              </w:rPr>
              <w:t>karakteristične točke trokuta</w:t>
            </w:r>
          </w:p>
          <w:p w14:paraId="1A1C2B1F" w14:textId="77777777" w:rsidR="006642D8" w:rsidRPr="00682159" w:rsidRDefault="006642D8">
            <w:pPr>
              <w:widowControl/>
              <w:numPr>
                <w:ilvl w:val="0"/>
                <w:numId w:val="171"/>
              </w:numPr>
              <w:autoSpaceDE/>
              <w:autoSpaceDN/>
              <w:rPr>
                <w:sz w:val="20"/>
                <w:szCs w:val="20"/>
              </w:rPr>
            </w:pPr>
            <w:r w:rsidRPr="00682159">
              <w:rPr>
                <w:iCs/>
                <w:sz w:val="20"/>
                <w:szCs w:val="20"/>
              </w:rPr>
              <w:t>površina trokuta</w:t>
            </w:r>
          </w:p>
          <w:p w14:paraId="45AF048D" w14:textId="77777777" w:rsidR="006642D8" w:rsidRPr="00682159" w:rsidRDefault="006642D8">
            <w:pPr>
              <w:widowControl/>
              <w:numPr>
                <w:ilvl w:val="0"/>
                <w:numId w:val="171"/>
              </w:numPr>
              <w:autoSpaceDE/>
              <w:autoSpaceDN/>
              <w:rPr>
                <w:sz w:val="20"/>
                <w:szCs w:val="20"/>
              </w:rPr>
            </w:pPr>
            <w:r w:rsidRPr="00682159">
              <w:rPr>
                <w:iCs/>
                <w:sz w:val="20"/>
                <w:szCs w:val="20"/>
              </w:rPr>
              <w:t>proporcionalnost dužina</w:t>
            </w:r>
          </w:p>
          <w:p w14:paraId="664E6937" w14:textId="77777777" w:rsidR="006642D8" w:rsidRPr="00682159" w:rsidRDefault="006642D8">
            <w:pPr>
              <w:widowControl/>
              <w:numPr>
                <w:ilvl w:val="0"/>
                <w:numId w:val="171"/>
              </w:numPr>
              <w:autoSpaceDE/>
              <w:autoSpaceDN/>
              <w:rPr>
                <w:sz w:val="20"/>
                <w:szCs w:val="20"/>
              </w:rPr>
            </w:pPr>
            <w:r w:rsidRPr="00682159">
              <w:rPr>
                <w:iCs/>
                <w:sz w:val="20"/>
                <w:szCs w:val="20"/>
              </w:rPr>
              <w:t>Talesov teorem</w:t>
            </w:r>
          </w:p>
          <w:p w14:paraId="24E44CF7" w14:textId="1296B8CD" w:rsidR="006642D8" w:rsidRPr="00682159" w:rsidRDefault="006642D8">
            <w:pPr>
              <w:widowControl/>
              <w:numPr>
                <w:ilvl w:val="0"/>
                <w:numId w:val="171"/>
              </w:numPr>
              <w:autoSpaceDE/>
              <w:autoSpaceDN/>
              <w:rPr>
                <w:sz w:val="20"/>
                <w:szCs w:val="20"/>
              </w:rPr>
            </w:pPr>
            <w:r w:rsidRPr="00682159">
              <w:rPr>
                <w:iCs/>
                <w:sz w:val="20"/>
                <w:szCs w:val="20"/>
              </w:rPr>
              <w:t>sličnost trokuta i primjena.</w:t>
            </w:r>
          </w:p>
        </w:tc>
      </w:tr>
      <w:tr w:rsidR="006642D8" w:rsidRPr="00682159" w14:paraId="2B40241E" w14:textId="77777777" w:rsidTr="006642D8">
        <w:trPr>
          <w:trHeight w:val="316"/>
        </w:trPr>
        <w:tc>
          <w:tcPr>
            <w:tcW w:w="9182" w:type="dxa"/>
            <w:gridSpan w:val="2"/>
            <w:shd w:val="clear" w:color="auto" w:fill="B4C5E7"/>
          </w:tcPr>
          <w:p w14:paraId="1A0ACBFB" w14:textId="77777777" w:rsidR="006642D8" w:rsidRPr="00682159" w:rsidRDefault="006642D8"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6642D8" w:rsidRPr="00682159" w14:paraId="55538520" w14:textId="77777777" w:rsidTr="006642D8">
        <w:trPr>
          <w:trHeight w:val="2058"/>
        </w:trPr>
        <w:tc>
          <w:tcPr>
            <w:tcW w:w="9182" w:type="dxa"/>
            <w:gridSpan w:val="2"/>
            <w:shd w:val="clear" w:color="auto" w:fill="auto"/>
          </w:tcPr>
          <w:p w14:paraId="56B654C2"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Primijeniti sukladnost u dokazu nekih jednostavnih tvrdnji.</w:t>
            </w:r>
          </w:p>
          <w:p w14:paraId="2BDE89B8" w14:textId="77777777" w:rsidR="006642D8" w:rsidRPr="00682159" w:rsidRDefault="006642D8" w:rsidP="00C45CC0">
            <w:pPr>
              <w:pStyle w:val="StandardWeb"/>
              <w:spacing w:before="0" w:beforeAutospacing="0" w:after="0" w:afterAutospacing="0"/>
              <w:jc w:val="both"/>
              <w:rPr>
                <w:sz w:val="20"/>
                <w:szCs w:val="20"/>
              </w:rPr>
            </w:pPr>
            <w:r w:rsidRPr="00682159">
              <w:rPr>
                <w:rStyle w:val="Istaknuto"/>
                <w:sz w:val="20"/>
                <w:szCs w:val="20"/>
              </w:rPr>
              <w:t>Primjer: Dokažite da su visine spuštene na krakove jednakokračnog trokuta sukladne.</w:t>
            </w:r>
          </w:p>
          <w:p w14:paraId="13561942" w14:textId="77777777" w:rsidR="006642D8" w:rsidRPr="00682159" w:rsidRDefault="006642D8" w:rsidP="00C45CC0">
            <w:pPr>
              <w:pStyle w:val="StandardWeb"/>
              <w:spacing w:before="0" w:beforeAutospacing="0" w:after="0" w:afterAutospacing="0"/>
              <w:jc w:val="both"/>
              <w:rPr>
                <w:sz w:val="20"/>
                <w:szCs w:val="20"/>
              </w:rPr>
            </w:pPr>
            <w:r w:rsidRPr="00682159">
              <w:rPr>
                <w:rStyle w:val="Istaknuto"/>
                <w:sz w:val="20"/>
                <w:szCs w:val="20"/>
              </w:rPr>
              <w:t>Dokazati Euklidov poučak.</w:t>
            </w:r>
          </w:p>
          <w:p w14:paraId="6913C267"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Uz Heronovu formulu korisno bi bilo primijeniti i formule za površinu trokuta izražene pomoću polumjera opisane i upisane kružnice.</w:t>
            </w:r>
          </w:p>
          <w:p w14:paraId="3615E9EC"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Koristeći svojstva sličnosti geometrijskih likova računati nepoznate elemente likova prikazanih slikom. </w:t>
            </w:r>
          </w:p>
          <w:p w14:paraId="01BBC9EC"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Po mogućnosti koristiti se programima dinamičke geometrije.</w:t>
            </w:r>
          </w:p>
          <w:p w14:paraId="1C3E0547" w14:textId="77777777" w:rsidR="006642D8" w:rsidRPr="00682159" w:rsidRDefault="006642D8" w:rsidP="00C45CC0">
            <w:pPr>
              <w:pStyle w:val="StandardWeb"/>
              <w:spacing w:before="0" w:beforeAutospacing="0" w:after="0" w:afterAutospacing="0"/>
              <w:jc w:val="both"/>
              <w:rPr>
                <w:sz w:val="20"/>
                <w:szCs w:val="20"/>
              </w:rPr>
            </w:pPr>
          </w:p>
          <w:p w14:paraId="1F1A76FD" w14:textId="1D5920D2" w:rsidR="006642D8" w:rsidRPr="00682159" w:rsidRDefault="006642D8" w:rsidP="00C45CC0">
            <w:pPr>
              <w:pStyle w:val="StandardWeb"/>
              <w:spacing w:before="0" w:beforeAutospacing="0" w:after="0" w:afterAutospacing="0"/>
              <w:jc w:val="both"/>
              <w:rPr>
                <w:sz w:val="20"/>
                <w:szCs w:val="20"/>
              </w:rPr>
            </w:pPr>
            <w:r w:rsidRPr="00682159">
              <w:rPr>
                <w:sz w:val="20"/>
                <w:szCs w:val="20"/>
              </w:rPr>
              <w:t>Sadržaje ove cjeline moguće je korelirati sa sadržajima nastavnih predmeta: Fizika (kosina) i Likovna umjetnost.</w:t>
            </w:r>
          </w:p>
        </w:tc>
      </w:tr>
      <w:tr w:rsidR="006642D8" w:rsidRPr="00682159" w14:paraId="3C8DB6E5" w14:textId="77777777" w:rsidTr="006642D8">
        <w:trPr>
          <w:trHeight w:val="316"/>
        </w:trPr>
        <w:tc>
          <w:tcPr>
            <w:tcW w:w="4532" w:type="dxa"/>
            <w:shd w:val="clear" w:color="auto" w:fill="B4C5E7"/>
          </w:tcPr>
          <w:p w14:paraId="002705D4" w14:textId="77777777" w:rsidR="006642D8" w:rsidRPr="00682159" w:rsidRDefault="006642D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74174A63" w14:textId="77777777" w:rsidR="006642D8" w:rsidRPr="00682159" w:rsidRDefault="006642D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6642D8" w:rsidRPr="00682159" w14:paraId="691E5EE1" w14:textId="77777777" w:rsidTr="006642D8">
        <w:trPr>
          <w:trHeight w:val="558"/>
        </w:trPr>
        <w:tc>
          <w:tcPr>
            <w:tcW w:w="4532" w:type="dxa"/>
          </w:tcPr>
          <w:p w14:paraId="23AE4BE1" w14:textId="77777777" w:rsidR="006642D8" w:rsidRPr="00682159" w:rsidRDefault="006642D8" w:rsidP="00C45CC0">
            <w:pPr>
              <w:pStyle w:val="TableParagraph"/>
              <w:rPr>
                <w:b/>
                <w:sz w:val="20"/>
              </w:rPr>
            </w:pPr>
          </w:p>
          <w:p w14:paraId="70A1C4A9" w14:textId="77777777" w:rsidR="006642D8" w:rsidRPr="00682159" w:rsidRDefault="006642D8" w:rsidP="00C45CC0">
            <w:pPr>
              <w:pStyle w:val="TableParagraph"/>
              <w:rPr>
                <w:b/>
                <w:sz w:val="20"/>
              </w:rPr>
            </w:pPr>
            <w:r w:rsidRPr="00682159">
              <w:rPr>
                <w:b/>
                <w:sz w:val="20"/>
              </w:rPr>
              <w:t xml:space="preserve">  </w:t>
            </w:r>
          </w:p>
          <w:p w14:paraId="09028401" w14:textId="77777777" w:rsidR="006642D8" w:rsidRPr="00682159" w:rsidRDefault="006642D8" w:rsidP="00C45CC0">
            <w:pPr>
              <w:pStyle w:val="TableParagraph"/>
              <w:rPr>
                <w:b/>
                <w:sz w:val="20"/>
              </w:rPr>
            </w:pPr>
          </w:p>
          <w:p w14:paraId="3C3BC9BF" w14:textId="77777777" w:rsidR="006642D8" w:rsidRPr="00682159" w:rsidRDefault="006642D8" w:rsidP="006642D8">
            <w:pPr>
              <w:pStyle w:val="TableParagraph"/>
              <w:rPr>
                <w:b/>
                <w:sz w:val="20"/>
              </w:rPr>
            </w:pPr>
          </w:p>
          <w:p w14:paraId="695E7253" w14:textId="77777777" w:rsidR="006642D8" w:rsidRPr="00682159" w:rsidRDefault="006642D8" w:rsidP="00C45CC0">
            <w:pPr>
              <w:pStyle w:val="TableParagraph"/>
              <w:jc w:val="center"/>
              <w:rPr>
                <w:b/>
                <w:sz w:val="20"/>
              </w:rPr>
            </w:pPr>
          </w:p>
          <w:p w14:paraId="5CB78019" w14:textId="44F0EA6F" w:rsidR="006642D8" w:rsidRPr="00682159" w:rsidRDefault="006642D8" w:rsidP="00C45CC0">
            <w:pPr>
              <w:pStyle w:val="TableParagraph"/>
              <w:jc w:val="center"/>
              <w:rPr>
                <w:bCs/>
                <w:sz w:val="20"/>
                <w:szCs w:val="20"/>
                <w:shd w:val="clear" w:color="auto" w:fill="FFFFFF" w:themeFill="background1"/>
              </w:rPr>
            </w:pPr>
            <w:r w:rsidRPr="00682159">
              <w:rPr>
                <w:b/>
                <w:sz w:val="20"/>
              </w:rPr>
              <w:t>C.I.2.</w:t>
            </w:r>
            <w:r w:rsidRPr="00682159">
              <w:rPr>
                <w:b/>
                <w:spacing w:val="-6"/>
                <w:sz w:val="20"/>
              </w:rPr>
              <w:t xml:space="preserve"> </w:t>
            </w:r>
            <w:r w:rsidRPr="00682159">
              <w:rPr>
                <w:bCs/>
                <w:sz w:val="20"/>
                <w:szCs w:val="20"/>
              </w:rPr>
              <w:t>Učenik primjenjuje trigonometrijske omjere.</w:t>
            </w:r>
          </w:p>
          <w:p w14:paraId="06BA2583" w14:textId="77777777" w:rsidR="006642D8" w:rsidRPr="00682159" w:rsidRDefault="006642D8" w:rsidP="00C45CC0">
            <w:pPr>
              <w:pStyle w:val="TableParagraph"/>
              <w:ind w:left="760" w:hanging="653"/>
              <w:rPr>
                <w:sz w:val="20"/>
              </w:rPr>
            </w:pPr>
          </w:p>
        </w:tc>
        <w:tc>
          <w:tcPr>
            <w:tcW w:w="4650" w:type="dxa"/>
          </w:tcPr>
          <w:p w14:paraId="1FE0BA47" w14:textId="77777777" w:rsidR="006642D8" w:rsidRPr="00682159" w:rsidRDefault="006642D8">
            <w:pPr>
              <w:widowControl/>
              <w:numPr>
                <w:ilvl w:val="0"/>
                <w:numId w:val="172"/>
              </w:numPr>
              <w:autoSpaceDE/>
              <w:autoSpaceDN/>
              <w:rPr>
                <w:sz w:val="20"/>
                <w:szCs w:val="20"/>
              </w:rPr>
            </w:pPr>
            <w:r w:rsidRPr="00682159">
              <w:rPr>
                <w:sz w:val="20"/>
                <w:szCs w:val="20"/>
              </w:rPr>
              <w:t>primjenjuje definicije trigonometrijskih omjera pravokutnog trokuta</w:t>
            </w:r>
          </w:p>
          <w:p w14:paraId="0B56F15D" w14:textId="77777777" w:rsidR="006642D8" w:rsidRPr="00682159" w:rsidRDefault="006642D8">
            <w:pPr>
              <w:widowControl/>
              <w:numPr>
                <w:ilvl w:val="0"/>
                <w:numId w:val="172"/>
              </w:numPr>
              <w:autoSpaceDE/>
              <w:autoSpaceDN/>
              <w:rPr>
                <w:sz w:val="20"/>
                <w:szCs w:val="20"/>
              </w:rPr>
            </w:pPr>
            <w:r w:rsidRPr="00682159">
              <w:rPr>
                <w:sz w:val="20"/>
                <w:szCs w:val="20"/>
              </w:rPr>
              <w:t>računa vrijednosti trigonometrijskih omjera kutova od 30°, 45° i 60°</w:t>
            </w:r>
          </w:p>
          <w:p w14:paraId="21763FC6" w14:textId="77777777" w:rsidR="006642D8" w:rsidRPr="00682159" w:rsidRDefault="006642D8">
            <w:pPr>
              <w:widowControl/>
              <w:numPr>
                <w:ilvl w:val="0"/>
                <w:numId w:val="172"/>
              </w:numPr>
              <w:autoSpaceDE/>
              <w:autoSpaceDN/>
              <w:rPr>
                <w:sz w:val="20"/>
                <w:szCs w:val="20"/>
              </w:rPr>
            </w:pPr>
            <w:r w:rsidRPr="00682159">
              <w:rPr>
                <w:sz w:val="20"/>
                <w:szCs w:val="20"/>
              </w:rPr>
              <w:t>računa vrijednosti trigonometrijskih omjera šiljastih kutova koristeći džepno računalo</w:t>
            </w:r>
          </w:p>
          <w:p w14:paraId="592E87D8" w14:textId="526BCD4F" w:rsidR="006642D8" w:rsidRPr="00682159" w:rsidRDefault="006642D8">
            <w:pPr>
              <w:widowControl/>
              <w:numPr>
                <w:ilvl w:val="0"/>
                <w:numId w:val="172"/>
              </w:numPr>
              <w:autoSpaceDE/>
              <w:autoSpaceDN/>
              <w:rPr>
                <w:sz w:val="20"/>
                <w:szCs w:val="20"/>
              </w:rPr>
            </w:pPr>
            <w:r w:rsidRPr="00682159">
              <w:rPr>
                <w:sz w:val="20"/>
                <w:szCs w:val="20"/>
              </w:rPr>
              <w:t>primjenjuje trigonometrijske omjere za izračunavanje nepoznatih elemenata jednakokračnog trokuta, pravokutnika, romba, jednakokračnog trapeza i pravilnog mnogokuta.</w:t>
            </w:r>
          </w:p>
        </w:tc>
      </w:tr>
      <w:tr w:rsidR="006642D8" w:rsidRPr="00682159" w14:paraId="742A8EC2" w14:textId="77777777" w:rsidTr="006642D8">
        <w:trPr>
          <w:trHeight w:val="263"/>
        </w:trPr>
        <w:tc>
          <w:tcPr>
            <w:tcW w:w="4532" w:type="dxa"/>
          </w:tcPr>
          <w:p w14:paraId="4D2ACFC7" w14:textId="77777777" w:rsidR="006642D8" w:rsidRPr="00682159" w:rsidRDefault="006642D8" w:rsidP="00C45CC0">
            <w:pPr>
              <w:pStyle w:val="TableParagraph"/>
              <w:ind w:left="107"/>
              <w:rPr>
                <w:b/>
                <w:sz w:val="20"/>
              </w:rPr>
            </w:pPr>
            <w:r w:rsidRPr="00682159">
              <w:rPr>
                <w:b/>
                <w:sz w:val="20"/>
              </w:rPr>
              <w:lastRenderedPageBreak/>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7E71F0A9" w14:textId="77777777" w:rsidR="006642D8" w:rsidRPr="00682159" w:rsidRDefault="00F5135C" w:rsidP="00C45CC0">
            <w:pPr>
              <w:rPr>
                <w:b/>
                <w:sz w:val="20"/>
                <w:szCs w:val="20"/>
              </w:rPr>
            </w:pPr>
            <w:hyperlink r:id="rId165" w:tgtFrame="_blank" w:history="1">
              <w:r w:rsidR="006642D8" w:rsidRPr="00682159">
                <w:rPr>
                  <w:rStyle w:val="Hiperveza"/>
                  <w:b/>
                  <w:color w:val="auto"/>
                  <w:sz w:val="20"/>
                  <w:szCs w:val="20"/>
                </w:rPr>
                <w:t>MTP-3.1.2</w:t>
              </w:r>
            </w:hyperlink>
            <w:r w:rsidR="006642D8" w:rsidRPr="00682159">
              <w:rPr>
                <w:b/>
                <w:sz w:val="20"/>
                <w:szCs w:val="20"/>
              </w:rPr>
              <w:t xml:space="preserve"> </w:t>
            </w:r>
            <w:hyperlink r:id="rId166" w:tgtFrame="_blank" w:history="1">
              <w:r w:rsidR="006642D8" w:rsidRPr="00682159">
                <w:rPr>
                  <w:rStyle w:val="Hiperveza"/>
                  <w:b/>
                  <w:bCs/>
                  <w:color w:val="auto"/>
                  <w:sz w:val="20"/>
                  <w:szCs w:val="20"/>
                </w:rPr>
                <w:t>MTP-3.1.4</w:t>
              </w:r>
            </w:hyperlink>
          </w:p>
        </w:tc>
      </w:tr>
      <w:tr w:rsidR="006642D8" w:rsidRPr="00682159" w14:paraId="498076C9" w14:textId="77777777" w:rsidTr="006642D8">
        <w:trPr>
          <w:trHeight w:val="318"/>
        </w:trPr>
        <w:tc>
          <w:tcPr>
            <w:tcW w:w="9182" w:type="dxa"/>
            <w:gridSpan w:val="2"/>
            <w:shd w:val="clear" w:color="auto" w:fill="B4C5E7"/>
          </w:tcPr>
          <w:p w14:paraId="1FB3A2FD" w14:textId="77777777" w:rsidR="006642D8" w:rsidRPr="00682159" w:rsidRDefault="006642D8"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6642D8" w:rsidRPr="00682159" w14:paraId="4B87AB9A" w14:textId="77777777" w:rsidTr="006642D8">
        <w:trPr>
          <w:trHeight w:val="377"/>
        </w:trPr>
        <w:tc>
          <w:tcPr>
            <w:tcW w:w="9182" w:type="dxa"/>
            <w:gridSpan w:val="2"/>
          </w:tcPr>
          <w:p w14:paraId="7380117A" w14:textId="77777777" w:rsidR="006642D8" w:rsidRPr="00682159" w:rsidRDefault="006642D8">
            <w:pPr>
              <w:widowControl/>
              <w:numPr>
                <w:ilvl w:val="0"/>
                <w:numId w:val="173"/>
              </w:numPr>
              <w:autoSpaceDE/>
              <w:autoSpaceDN/>
              <w:rPr>
                <w:sz w:val="20"/>
                <w:szCs w:val="20"/>
              </w:rPr>
            </w:pPr>
            <w:r w:rsidRPr="00682159">
              <w:rPr>
                <w:iCs/>
                <w:sz w:val="20"/>
                <w:szCs w:val="20"/>
              </w:rPr>
              <w:t>definicija trigonometrijskih omjera šiljastog kuta</w:t>
            </w:r>
          </w:p>
          <w:p w14:paraId="132B66EA" w14:textId="77777777" w:rsidR="006642D8" w:rsidRPr="00682159" w:rsidRDefault="006642D8">
            <w:pPr>
              <w:widowControl/>
              <w:numPr>
                <w:ilvl w:val="0"/>
                <w:numId w:val="173"/>
              </w:numPr>
              <w:autoSpaceDE/>
              <w:autoSpaceDN/>
              <w:rPr>
                <w:sz w:val="20"/>
                <w:szCs w:val="20"/>
              </w:rPr>
            </w:pPr>
            <w:r w:rsidRPr="00682159">
              <w:rPr>
                <w:iCs/>
                <w:sz w:val="20"/>
                <w:szCs w:val="20"/>
              </w:rPr>
              <w:t>vrijednosti trigonometrijskih omjera kutova </w:t>
            </w:r>
            <w:r w:rsidRPr="00682159">
              <w:rPr>
                <w:sz w:val="20"/>
                <w:szCs w:val="20"/>
              </w:rPr>
              <w:t>30˚, 45˚ i 60˚</w:t>
            </w:r>
          </w:p>
          <w:p w14:paraId="0317E093" w14:textId="77777777" w:rsidR="006642D8" w:rsidRPr="00682159" w:rsidRDefault="006642D8">
            <w:pPr>
              <w:widowControl/>
              <w:numPr>
                <w:ilvl w:val="0"/>
                <w:numId w:val="173"/>
              </w:numPr>
              <w:autoSpaceDE/>
              <w:autoSpaceDN/>
              <w:rPr>
                <w:sz w:val="20"/>
                <w:szCs w:val="20"/>
              </w:rPr>
            </w:pPr>
            <w:r w:rsidRPr="00682159">
              <w:rPr>
                <w:iCs/>
                <w:sz w:val="20"/>
                <w:szCs w:val="20"/>
              </w:rPr>
              <w:t>odnosi među trigonometrijskim omjerima istog kuta</w:t>
            </w:r>
          </w:p>
          <w:p w14:paraId="460F1868" w14:textId="77777777" w:rsidR="006642D8" w:rsidRPr="00682159" w:rsidRDefault="006642D8">
            <w:pPr>
              <w:widowControl/>
              <w:numPr>
                <w:ilvl w:val="0"/>
                <w:numId w:val="173"/>
              </w:numPr>
              <w:autoSpaceDE/>
              <w:autoSpaceDN/>
              <w:rPr>
                <w:sz w:val="20"/>
                <w:szCs w:val="20"/>
              </w:rPr>
            </w:pPr>
            <w:r w:rsidRPr="00682159">
              <w:rPr>
                <w:iCs/>
                <w:sz w:val="20"/>
                <w:szCs w:val="20"/>
              </w:rPr>
              <w:t>primjena trigonometrijskih omjera na pravokutni trokut</w:t>
            </w:r>
          </w:p>
          <w:p w14:paraId="3A543525" w14:textId="30B0597D" w:rsidR="006642D8" w:rsidRPr="00682159" w:rsidRDefault="006642D8">
            <w:pPr>
              <w:widowControl/>
              <w:numPr>
                <w:ilvl w:val="0"/>
                <w:numId w:val="173"/>
              </w:numPr>
              <w:autoSpaceDE/>
              <w:autoSpaceDN/>
              <w:rPr>
                <w:sz w:val="20"/>
                <w:szCs w:val="20"/>
              </w:rPr>
            </w:pPr>
            <w:r w:rsidRPr="00682159">
              <w:rPr>
                <w:iCs/>
                <w:sz w:val="20"/>
                <w:szCs w:val="20"/>
              </w:rPr>
              <w:t>primjena trigonometrijskih omjera u planimetriji.</w:t>
            </w:r>
          </w:p>
        </w:tc>
      </w:tr>
      <w:tr w:rsidR="006642D8" w:rsidRPr="00682159" w14:paraId="5658A1A4" w14:textId="77777777" w:rsidTr="006642D8">
        <w:trPr>
          <w:trHeight w:val="316"/>
        </w:trPr>
        <w:tc>
          <w:tcPr>
            <w:tcW w:w="9182" w:type="dxa"/>
            <w:gridSpan w:val="2"/>
            <w:shd w:val="clear" w:color="auto" w:fill="B4C5E7"/>
          </w:tcPr>
          <w:p w14:paraId="2ECF00A6" w14:textId="77777777" w:rsidR="006642D8" w:rsidRPr="00682159" w:rsidRDefault="006642D8"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6642D8" w:rsidRPr="00682159" w14:paraId="661A1201" w14:textId="77777777" w:rsidTr="006642D8">
        <w:trPr>
          <w:trHeight w:val="558"/>
        </w:trPr>
        <w:tc>
          <w:tcPr>
            <w:tcW w:w="9182" w:type="dxa"/>
            <w:gridSpan w:val="2"/>
            <w:shd w:val="clear" w:color="auto" w:fill="auto"/>
          </w:tcPr>
          <w:p w14:paraId="213DF968"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Uočiti važnost pojma sličnosti trokuta pri definiciji trigonometrijskih funkcija.</w:t>
            </w:r>
          </w:p>
          <w:p w14:paraId="6195C2AD"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Uočiti ovisnost promjene vrijednosti sinusa i kosinusa o promjeni kuta. Ova veza se može koristiti kao pomoć u memoriranju vrijednosti trigonometrijskih omjera kutova od 30˚, 45˚ i 60˚.</w:t>
            </w:r>
          </w:p>
          <w:p w14:paraId="495A5405"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Koristiti se programom dinamičke geometrije.</w:t>
            </w:r>
          </w:p>
          <w:p w14:paraId="2956103F"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Projektni zadatak:</w:t>
            </w:r>
          </w:p>
          <w:p w14:paraId="65B9FEDA"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1. Istražiti koliki je kut upada sunčeve svjetlosti za 10 predmeta različite veličine (predmetima morate računati visinu, duljinu sjene i kut upada). S obzirom na visine predmeta diskutirati veličine kutova.</w:t>
            </w:r>
          </w:p>
          <w:p w14:paraId="2B72D35A"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2. Usporediti barem 10 različitih stepenica i izračunati pod kojim se kutom uspinjemo ovisno o njihovoj duljini i širini.</w:t>
            </w:r>
          </w:p>
          <w:p w14:paraId="6F22FB95"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3. Odrediti utjecaj tla i količine svjetla na visinu stabala primjenom trigonometrije (izmjeriti 10 stabala u povoljnim uvjetima i 10 stabala u nepovoljnim uvjetima).</w:t>
            </w:r>
          </w:p>
          <w:p w14:paraId="2C1A85CE" w14:textId="77777777" w:rsidR="006642D8" w:rsidRPr="00682159" w:rsidRDefault="006642D8" w:rsidP="00C45CC0">
            <w:pPr>
              <w:pStyle w:val="StandardWeb"/>
              <w:spacing w:before="0" w:beforeAutospacing="0" w:after="0" w:afterAutospacing="0"/>
              <w:jc w:val="both"/>
              <w:rPr>
                <w:sz w:val="20"/>
                <w:szCs w:val="20"/>
              </w:rPr>
            </w:pPr>
          </w:p>
          <w:p w14:paraId="108C0149" w14:textId="77777777" w:rsidR="006642D8" w:rsidRPr="00682159" w:rsidRDefault="006642D8" w:rsidP="00C45CC0">
            <w:pPr>
              <w:pStyle w:val="StandardWeb"/>
              <w:spacing w:before="0" w:beforeAutospacing="0" w:after="0" w:afterAutospacing="0"/>
              <w:jc w:val="both"/>
              <w:rPr>
                <w:sz w:val="20"/>
                <w:szCs w:val="20"/>
              </w:rPr>
            </w:pPr>
            <w:r w:rsidRPr="00682159">
              <w:rPr>
                <w:sz w:val="20"/>
                <w:szCs w:val="20"/>
              </w:rPr>
              <w:t>Sadržaj ove cjeline moguće je korelirati sa sadržajima nastavnog predmeta Fizika (kosina).</w:t>
            </w:r>
          </w:p>
        </w:tc>
      </w:tr>
    </w:tbl>
    <w:p w14:paraId="4C7C1147" w14:textId="77777777" w:rsidR="006642D8" w:rsidRPr="00682159" w:rsidRDefault="006642D8" w:rsidP="00101D7E">
      <w:pPr>
        <w:widowControl/>
        <w:autoSpaceDE/>
        <w:autoSpaceDN/>
        <w:jc w:val="center"/>
        <w:rPr>
          <w:rFonts w:eastAsia="DengXian"/>
          <w:b/>
          <w:bCs/>
          <w:sz w:val="28"/>
          <w:szCs w:val="28"/>
          <w:lang w:eastAsia="zh-CN"/>
        </w:rPr>
      </w:pPr>
    </w:p>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6642D8" w:rsidRPr="00682159" w14:paraId="3238F236" w14:textId="77777777" w:rsidTr="006642D8">
        <w:trPr>
          <w:trHeight w:val="277"/>
        </w:trPr>
        <w:tc>
          <w:tcPr>
            <w:tcW w:w="9182" w:type="dxa"/>
            <w:gridSpan w:val="2"/>
            <w:tcBorders>
              <w:top w:val="single" w:sz="4" w:space="0" w:color="000000"/>
              <w:left w:val="single" w:sz="4" w:space="0" w:color="000000"/>
              <w:bottom w:val="single" w:sz="4" w:space="0" w:color="000000"/>
              <w:right w:val="single" w:sz="4" w:space="0" w:color="000000"/>
            </w:tcBorders>
          </w:tcPr>
          <w:p w14:paraId="76D3B0F7" w14:textId="77777777" w:rsidR="006642D8" w:rsidRPr="00682159" w:rsidRDefault="006642D8" w:rsidP="00C45CC0">
            <w:pPr>
              <w:pStyle w:val="TableParagraph"/>
              <w:spacing w:before="1" w:line="257" w:lineRule="exact"/>
              <w:ind w:left="107"/>
              <w:rPr>
                <w:b/>
                <w:sz w:val="24"/>
              </w:rPr>
            </w:pPr>
            <w:r w:rsidRPr="00682159">
              <w:rPr>
                <w:b/>
                <w:sz w:val="24"/>
              </w:rPr>
              <w:t>PREDMETNO PODRUČJE: D/ Podatci, statistika i vjerojatnost</w:t>
            </w:r>
          </w:p>
        </w:tc>
      </w:tr>
      <w:tr w:rsidR="006642D8" w:rsidRPr="00682159" w14:paraId="45FE829B" w14:textId="77777777" w:rsidTr="006642D8">
        <w:trPr>
          <w:trHeight w:val="316"/>
        </w:trPr>
        <w:tc>
          <w:tcPr>
            <w:tcW w:w="4532" w:type="dxa"/>
            <w:shd w:val="clear" w:color="auto" w:fill="B4C5E7"/>
          </w:tcPr>
          <w:p w14:paraId="4DB0CC78" w14:textId="77777777" w:rsidR="006642D8" w:rsidRPr="00682159" w:rsidRDefault="006642D8"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12A1030B" w14:textId="77777777" w:rsidR="006642D8" w:rsidRPr="00682159" w:rsidRDefault="006642D8"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6642D8" w:rsidRPr="00682159" w14:paraId="4A8EAECB" w14:textId="77777777" w:rsidTr="006642D8">
        <w:trPr>
          <w:trHeight w:val="1250"/>
        </w:trPr>
        <w:tc>
          <w:tcPr>
            <w:tcW w:w="4532" w:type="dxa"/>
          </w:tcPr>
          <w:p w14:paraId="4FE54455" w14:textId="77777777" w:rsidR="006642D8" w:rsidRPr="00682159" w:rsidRDefault="006642D8" w:rsidP="00C45CC0">
            <w:pPr>
              <w:pStyle w:val="TableParagraph"/>
              <w:spacing w:before="226"/>
              <w:rPr>
                <w:b/>
                <w:sz w:val="20"/>
              </w:rPr>
            </w:pPr>
          </w:p>
          <w:p w14:paraId="297B4A6B" w14:textId="77777777" w:rsidR="006642D8" w:rsidRPr="00682159" w:rsidRDefault="006642D8" w:rsidP="00C45CC0">
            <w:pPr>
              <w:pStyle w:val="TableParagraph"/>
              <w:ind w:left="760" w:hanging="653"/>
              <w:jc w:val="center"/>
              <w:rPr>
                <w:b/>
                <w:sz w:val="20"/>
              </w:rPr>
            </w:pPr>
          </w:p>
          <w:p w14:paraId="79E2C708" w14:textId="77777777" w:rsidR="006642D8" w:rsidRPr="00682159" w:rsidRDefault="006642D8" w:rsidP="00C45CC0">
            <w:pPr>
              <w:pStyle w:val="TableParagraph"/>
              <w:ind w:left="760" w:hanging="653"/>
              <w:jc w:val="center"/>
              <w:rPr>
                <w:bCs/>
                <w:sz w:val="20"/>
                <w:szCs w:val="20"/>
                <w:shd w:val="clear" w:color="auto" w:fill="FFFFFF" w:themeFill="background1"/>
              </w:rPr>
            </w:pPr>
            <w:r w:rsidRPr="00682159">
              <w:rPr>
                <w:b/>
                <w:sz w:val="20"/>
              </w:rPr>
              <w:t>D.I.1.</w:t>
            </w:r>
            <w:r w:rsidRPr="00682159">
              <w:rPr>
                <w:b/>
                <w:spacing w:val="-6"/>
                <w:sz w:val="20"/>
              </w:rPr>
              <w:t xml:space="preserve"> </w:t>
            </w:r>
            <w:r w:rsidRPr="00682159">
              <w:rPr>
                <w:bCs/>
                <w:sz w:val="20"/>
                <w:szCs w:val="20"/>
              </w:rPr>
              <w:t>Učenik prikazuje i analizira podatke.</w:t>
            </w:r>
          </w:p>
          <w:p w14:paraId="0BFA67C9" w14:textId="77777777" w:rsidR="006642D8" w:rsidRPr="00682159" w:rsidRDefault="006642D8" w:rsidP="00C45CC0">
            <w:pPr>
              <w:pStyle w:val="TableParagraph"/>
              <w:ind w:left="760" w:hanging="653"/>
              <w:rPr>
                <w:sz w:val="20"/>
              </w:rPr>
            </w:pPr>
          </w:p>
        </w:tc>
        <w:tc>
          <w:tcPr>
            <w:tcW w:w="4650" w:type="dxa"/>
            <w:shd w:val="clear" w:color="auto" w:fill="auto"/>
          </w:tcPr>
          <w:p w14:paraId="718BD94F" w14:textId="77777777" w:rsidR="006642D8" w:rsidRPr="00682159" w:rsidRDefault="006642D8">
            <w:pPr>
              <w:widowControl/>
              <w:numPr>
                <w:ilvl w:val="0"/>
                <w:numId w:val="23"/>
              </w:numPr>
              <w:autoSpaceDE/>
              <w:autoSpaceDN/>
              <w:rPr>
                <w:sz w:val="20"/>
                <w:szCs w:val="20"/>
              </w:rPr>
            </w:pPr>
            <w:r w:rsidRPr="00682159">
              <w:rPr>
                <w:sz w:val="20"/>
                <w:szCs w:val="20"/>
              </w:rPr>
              <w:t>razlikuje podatke prema obilježju</w:t>
            </w:r>
          </w:p>
          <w:p w14:paraId="1D1C9F9E" w14:textId="77777777" w:rsidR="006642D8" w:rsidRPr="00682159" w:rsidRDefault="006642D8">
            <w:pPr>
              <w:widowControl/>
              <w:numPr>
                <w:ilvl w:val="0"/>
                <w:numId w:val="23"/>
              </w:numPr>
              <w:autoSpaceDE/>
              <w:autoSpaceDN/>
              <w:rPr>
                <w:sz w:val="20"/>
                <w:szCs w:val="20"/>
              </w:rPr>
            </w:pPr>
            <w:r w:rsidRPr="00682159">
              <w:rPr>
                <w:sz w:val="20"/>
                <w:szCs w:val="20"/>
              </w:rPr>
              <w:t>prikazuje podatke na različite načine (tablično, histogramom i dijagramima)</w:t>
            </w:r>
          </w:p>
          <w:p w14:paraId="6E2423DF" w14:textId="77777777" w:rsidR="006642D8" w:rsidRPr="00682159" w:rsidRDefault="006642D8">
            <w:pPr>
              <w:widowControl/>
              <w:numPr>
                <w:ilvl w:val="0"/>
                <w:numId w:val="23"/>
              </w:numPr>
              <w:autoSpaceDE/>
              <w:autoSpaceDN/>
              <w:rPr>
                <w:sz w:val="20"/>
                <w:szCs w:val="20"/>
              </w:rPr>
            </w:pPr>
            <w:r w:rsidRPr="00682159">
              <w:rPr>
                <w:sz w:val="20"/>
                <w:szCs w:val="20"/>
              </w:rPr>
              <w:t>određuje mjere srednje vrijednosti podataka: težinsku aritmetičku sredinu, mod i medijan</w:t>
            </w:r>
          </w:p>
          <w:p w14:paraId="7B811A0B" w14:textId="77777777" w:rsidR="006642D8" w:rsidRPr="00682159" w:rsidRDefault="006642D8">
            <w:pPr>
              <w:widowControl/>
              <w:numPr>
                <w:ilvl w:val="0"/>
                <w:numId w:val="23"/>
              </w:numPr>
              <w:autoSpaceDE/>
              <w:autoSpaceDN/>
              <w:rPr>
                <w:sz w:val="20"/>
                <w:szCs w:val="20"/>
              </w:rPr>
            </w:pPr>
            <w:r w:rsidRPr="00682159">
              <w:rPr>
                <w:sz w:val="20"/>
                <w:szCs w:val="20"/>
              </w:rPr>
              <w:t>određuje mjere raspršenosti podataka: donji i gornji kvartil te standardnu devijaciju</w:t>
            </w:r>
          </w:p>
          <w:p w14:paraId="22D117E7" w14:textId="77777777" w:rsidR="006642D8" w:rsidRPr="00682159" w:rsidRDefault="006642D8">
            <w:pPr>
              <w:widowControl/>
              <w:numPr>
                <w:ilvl w:val="0"/>
                <w:numId w:val="23"/>
              </w:numPr>
              <w:autoSpaceDE/>
              <w:autoSpaceDN/>
              <w:rPr>
                <w:sz w:val="20"/>
                <w:szCs w:val="20"/>
              </w:rPr>
            </w:pPr>
            <w:r w:rsidRPr="00682159">
              <w:rPr>
                <w:sz w:val="20"/>
                <w:szCs w:val="20"/>
              </w:rPr>
              <w:t>crta kutijasti dijagram.</w:t>
            </w:r>
          </w:p>
        </w:tc>
      </w:tr>
      <w:tr w:rsidR="006642D8" w:rsidRPr="00682159" w14:paraId="7E6E880F" w14:textId="77777777" w:rsidTr="006642D8">
        <w:trPr>
          <w:trHeight w:val="263"/>
        </w:trPr>
        <w:tc>
          <w:tcPr>
            <w:tcW w:w="4532" w:type="dxa"/>
          </w:tcPr>
          <w:p w14:paraId="5ED46C39" w14:textId="77777777" w:rsidR="006642D8" w:rsidRPr="00682159" w:rsidRDefault="006642D8"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1648B5AE" w14:textId="77777777" w:rsidR="006642D8" w:rsidRPr="00682159" w:rsidRDefault="00F5135C" w:rsidP="00C45CC0">
            <w:pPr>
              <w:rPr>
                <w:b/>
                <w:sz w:val="20"/>
                <w:szCs w:val="20"/>
                <w:u w:val="single"/>
              </w:rPr>
            </w:pPr>
            <w:hyperlink r:id="rId167" w:tgtFrame="_blank" w:history="1">
              <w:r w:rsidR="006642D8" w:rsidRPr="00682159">
                <w:rPr>
                  <w:rStyle w:val="Hiperveza"/>
                  <w:b/>
                  <w:color w:val="auto"/>
                  <w:sz w:val="20"/>
                  <w:szCs w:val="20"/>
                </w:rPr>
                <w:t>MTP-4.1.1</w:t>
              </w:r>
            </w:hyperlink>
            <w:r w:rsidR="006642D8" w:rsidRPr="00682159">
              <w:rPr>
                <w:b/>
                <w:sz w:val="20"/>
                <w:szCs w:val="20"/>
                <w:u w:val="single"/>
              </w:rPr>
              <w:t xml:space="preserve"> </w:t>
            </w:r>
            <w:hyperlink r:id="rId168" w:tgtFrame="_blank" w:history="1">
              <w:r w:rsidR="006642D8" w:rsidRPr="00682159">
                <w:rPr>
                  <w:rStyle w:val="Hiperveza"/>
                  <w:b/>
                  <w:color w:val="auto"/>
                  <w:sz w:val="20"/>
                  <w:szCs w:val="20"/>
                </w:rPr>
                <w:t>MTP-4.1.2</w:t>
              </w:r>
            </w:hyperlink>
          </w:p>
        </w:tc>
      </w:tr>
      <w:tr w:rsidR="006642D8" w:rsidRPr="00682159" w14:paraId="087A1798" w14:textId="77777777" w:rsidTr="006642D8">
        <w:trPr>
          <w:trHeight w:val="318"/>
        </w:trPr>
        <w:tc>
          <w:tcPr>
            <w:tcW w:w="9182" w:type="dxa"/>
            <w:gridSpan w:val="2"/>
            <w:shd w:val="clear" w:color="auto" w:fill="B4C5E7"/>
          </w:tcPr>
          <w:p w14:paraId="71669BF6" w14:textId="77777777" w:rsidR="006642D8" w:rsidRPr="00682159" w:rsidRDefault="006642D8"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6642D8" w:rsidRPr="00682159" w14:paraId="6D861A29" w14:textId="77777777" w:rsidTr="006642D8">
        <w:trPr>
          <w:trHeight w:val="460"/>
        </w:trPr>
        <w:tc>
          <w:tcPr>
            <w:tcW w:w="9182" w:type="dxa"/>
            <w:gridSpan w:val="2"/>
          </w:tcPr>
          <w:p w14:paraId="2E9663FE" w14:textId="77777777" w:rsidR="006642D8" w:rsidRPr="00682159" w:rsidRDefault="006642D8">
            <w:pPr>
              <w:widowControl/>
              <w:numPr>
                <w:ilvl w:val="0"/>
                <w:numId w:val="174"/>
              </w:numPr>
              <w:autoSpaceDE/>
              <w:autoSpaceDN/>
              <w:rPr>
                <w:sz w:val="20"/>
                <w:szCs w:val="20"/>
              </w:rPr>
            </w:pPr>
            <w:r w:rsidRPr="00682159">
              <w:rPr>
                <w:iCs/>
                <w:sz w:val="20"/>
                <w:szCs w:val="20"/>
              </w:rPr>
              <w:t>vrste i prikaz podataka</w:t>
            </w:r>
          </w:p>
          <w:p w14:paraId="5A86DB91" w14:textId="77777777" w:rsidR="006642D8" w:rsidRPr="00682159" w:rsidRDefault="006642D8">
            <w:pPr>
              <w:widowControl/>
              <w:numPr>
                <w:ilvl w:val="0"/>
                <w:numId w:val="174"/>
              </w:numPr>
              <w:autoSpaceDE/>
              <w:autoSpaceDN/>
              <w:rPr>
                <w:sz w:val="20"/>
                <w:szCs w:val="20"/>
              </w:rPr>
            </w:pPr>
            <w:r w:rsidRPr="00682159">
              <w:rPr>
                <w:iCs/>
                <w:sz w:val="20"/>
                <w:szCs w:val="20"/>
              </w:rPr>
              <w:t>mjere srednje vrijednosti</w:t>
            </w:r>
          </w:p>
          <w:p w14:paraId="02A230C8" w14:textId="77777777" w:rsidR="006642D8" w:rsidRPr="00682159" w:rsidRDefault="006642D8">
            <w:pPr>
              <w:widowControl/>
              <w:numPr>
                <w:ilvl w:val="0"/>
                <w:numId w:val="174"/>
              </w:numPr>
              <w:autoSpaceDE/>
              <w:autoSpaceDN/>
              <w:rPr>
                <w:sz w:val="20"/>
                <w:szCs w:val="20"/>
              </w:rPr>
            </w:pPr>
            <w:r w:rsidRPr="00682159">
              <w:rPr>
                <w:iCs/>
                <w:sz w:val="20"/>
                <w:szCs w:val="20"/>
              </w:rPr>
              <w:t>mjere raspršenja</w:t>
            </w:r>
          </w:p>
          <w:p w14:paraId="233619BD" w14:textId="77777777" w:rsidR="006642D8" w:rsidRPr="00682159" w:rsidRDefault="006642D8">
            <w:pPr>
              <w:widowControl/>
              <w:numPr>
                <w:ilvl w:val="0"/>
                <w:numId w:val="174"/>
              </w:numPr>
              <w:autoSpaceDE/>
              <w:autoSpaceDN/>
              <w:rPr>
                <w:sz w:val="20"/>
                <w:szCs w:val="20"/>
              </w:rPr>
            </w:pPr>
            <w:r w:rsidRPr="00682159">
              <w:rPr>
                <w:iCs/>
                <w:sz w:val="20"/>
                <w:szCs w:val="20"/>
              </w:rPr>
              <w:t>kutijasti dijagram (brkata kutija).</w:t>
            </w:r>
          </w:p>
        </w:tc>
      </w:tr>
      <w:tr w:rsidR="006642D8" w:rsidRPr="00682159" w14:paraId="2E24CA13" w14:textId="77777777" w:rsidTr="006642D8">
        <w:trPr>
          <w:trHeight w:val="316"/>
        </w:trPr>
        <w:tc>
          <w:tcPr>
            <w:tcW w:w="9182" w:type="dxa"/>
            <w:gridSpan w:val="2"/>
            <w:shd w:val="clear" w:color="auto" w:fill="B4C5E7"/>
          </w:tcPr>
          <w:p w14:paraId="4CA69812" w14:textId="77777777" w:rsidR="006642D8" w:rsidRPr="00682159" w:rsidRDefault="006642D8"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6642D8" w:rsidRPr="00682159" w14:paraId="4FEC95CE" w14:textId="77777777" w:rsidTr="006642D8">
        <w:trPr>
          <w:trHeight w:val="558"/>
        </w:trPr>
        <w:tc>
          <w:tcPr>
            <w:tcW w:w="9182" w:type="dxa"/>
            <w:gridSpan w:val="2"/>
            <w:shd w:val="clear" w:color="auto" w:fill="auto"/>
          </w:tcPr>
          <w:p w14:paraId="54690515" w14:textId="77777777" w:rsidR="006642D8" w:rsidRPr="00682159" w:rsidRDefault="006642D8" w:rsidP="00C45CC0">
            <w:pPr>
              <w:pStyle w:val="StandardWeb"/>
              <w:shd w:val="clear" w:color="auto" w:fill="FFFFFF"/>
              <w:spacing w:before="0" w:beforeAutospacing="0" w:after="0" w:afterAutospacing="0"/>
              <w:jc w:val="both"/>
              <w:rPr>
                <w:sz w:val="20"/>
                <w:szCs w:val="20"/>
              </w:rPr>
            </w:pPr>
            <w:r w:rsidRPr="00682159">
              <w:rPr>
                <w:sz w:val="20"/>
                <w:szCs w:val="20"/>
              </w:rPr>
              <w:t>Kod grafičkog prikazivanja podataka koristiti sljedeće prikaze: dijagram stablo – list, površinske grafikone te linijske grafikone. Od površinskih grafikona predstaviti stupčaste grafikone (posebno histogram), kružne dijagrame i slikovne dijagrame (piktogram).</w:t>
            </w:r>
          </w:p>
          <w:p w14:paraId="5BF4C9B9" w14:textId="77777777" w:rsidR="006642D8" w:rsidRPr="00682159" w:rsidRDefault="006642D8" w:rsidP="00C45CC0">
            <w:pPr>
              <w:pStyle w:val="StandardWeb"/>
              <w:shd w:val="clear" w:color="auto" w:fill="FFFFFF"/>
              <w:spacing w:before="0" w:beforeAutospacing="0" w:after="0" w:afterAutospacing="0"/>
              <w:jc w:val="both"/>
              <w:rPr>
                <w:sz w:val="20"/>
                <w:szCs w:val="20"/>
              </w:rPr>
            </w:pPr>
            <w:r w:rsidRPr="00682159">
              <w:rPr>
                <w:sz w:val="20"/>
                <w:szCs w:val="20"/>
              </w:rPr>
              <w:t>Iz različitih grafičkih prikaza čitati podatke i određivati mjere srednje vrijednosti zadanih podataka.</w:t>
            </w:r>
          </w:p>
          <w:p w14:paraId="58EBA8E7" w14:textId="77777777" w:rsidR="006642D8" w:rsidRPr="00682159" w:rsidRDefault="006642D8" w:rsidP="00C45CC0">
            <w:pPr>
              <w:pStyle w:val="StandardWeb"/>
              <w:shd w:val="clear" w:color="auto" w:fill="FFFFFF"/>
              <w:spacing w:before="0" w:beforeAutospacing="0" w:after="0" w:afterAutospacing="0"/>
              <w:jc w:val="both"/>
              <w:rPr>
                <w:sz w:val="20"/>
                <w:szCs w:val="20"/>
              </w:rPr>
            </w:pPr>
            <w:r w:rsidRPr="00682159">
              <w:rPr>
                <w:sz w:val="20"/>
                <w:szCs w:val="20"/>
              </w:rPr>
              <w:t>Dobro bi bilo zadati učenicima projektni zadatak u kojima će oni prikupljati određene podatke, a zatim nacrtati stupčasti dijagram relativnih frekvencija za te podatke.</w:t>
            </w:r>
          </w:p>
          <w:p w14:paraId="63BB98EE" w14:textId="77777777" w:rsidR="006642D8" w:rsidRPr="00682159" w:rsidRDefault="006642D8" w:rsidP="00C45CC0">
            <w:pPr>
              <w:pStyle w:val="StandardWeb"/>
              <w:shd w:val="clear" w:color="auto" w:fill="FFFFFF"/>
              <w:spacing w:before="0" w:beforeAutospacing="0" w:after="0" w:afterAutospacing="0"/>
              <w:jc w:val="both"/>
              <w:rPr>
                <w:sz w:val="20"/>
                <w:szCs w:val="20"/>
              </w:rPr>
            </w:pPr>
            <w:r w:rsidRPr="00682159">
              <w:rPr>
                <w:sz w:val="20"/>
                <w:szCs w:val="20"/>
              </w:rPr>
              <w:t>Zadavati primjere u kojima se mogu primijeniti usvojeni pojmovi: </w:t>
            </w:r>
          </w:p>
          <w:p w14:paraId="2EE6DBB2" w14:textId="77777777" w:rsidR="006642D8" w:rsidRPr="00682159" w:rsidRDefault="006642D8" w:rsidP="00C45CC0">
            <w:pPr>
              <w:pStyle w:val="StandardWeb"/>
              <w:shd w:val="clear" w:color="auto" w:fill="FFFFFF"/>
              <w:spacing w:before="0" w:beforeAutospacing="0" w:after="0" w:afterAutospacing="0"/>
              <w:jc w:val="both"/>
              <w:rPr>
                <w:sz w:val="20"/>
                <w:szCs w:val="20"/>
              </w:rPr>
            </w:pPr>
            <w:r w:rsidRPr="00682159">
              <w:rPr>
                <w:rStyle w:val="Istaknuto"/>
                <w:sz w:val="20"/>
                <w:szCs w:val="20"/>
              </w:rPr>
              <w:t>Primjer: Broj krokodila u sedam zooloških vrtova u Aziji je  12, 8, 10, 3, 10, 2 i 9, a broj nilskih konja u istim zoološkim vrtovima je 6, 4, 8, 8, 2, 9 i 5.</w:t>
            </w:r>
          </w:p>
          <w:p w14:paraId="69871174" w14:textId="77777777" w:rsidR="006642D8" w:rsidRPr="00682159" w:rsidRDefault="006642D8" w:rsidP="00C45CC0">
            <w:pPr>
              <w:pStyle w:val="StandardWeb"/>
              <w:shd w:val="clear" w:color="auto" w:fill="FFFFFF"/>
              <w:spacing w:before="0" w:beforeAutospacing="0" w:after="0" w:afterAutospacing="0"/>
              <w:jc w:val="both"/>
              <w:rPr>
                <w:sz w:val="20"/>
                <w:szCs w:val="20"/>
              </w:rPr>
            </w:pPr>
            <w:r w:rsidRPr="00682159">
              <w:rPr>
                <w:rStyle w:val="Istaknuto"/>
                <w:sz w:val="20"/>
                <w:szCs w:val="20"/>
              </w:rPr>
              <w:t>a) Prikažite broj krokodila i nilskih konja pomoću dijagrama stablo-list.</w:t>
            </w:r>
          </w:p>
          <w:p w14:paraId="7DB58E84" w14:textId="77777777" w:rsidR="006642D8" w:rsidRPr="00682159" w:rsidRDefault="006642D8" w:rsidP="00C45CC0">
            <w:pPr>
              <w:pStyle w:val="StandardWeb"/>
              <w:shd w:val="clear" w:color="auto" w:fill="FFFFFF"/>
              <w:spacing w:before="0" w:beforeAutospacing="0" w:after="0" w:afterAutospacing="0"/>
              <w:jc w:val="both"/>
              <w:rPr>
                <w:sz w:val="20"/>
                <w:szCs w:val="20"/>
              </w:rPr>
            </w:pPr>
            <w:r w:rsidRPr="00682159">
              <w:rPr>
                <w:rStyle w:val="Istaknuto"/>
                <w:sz w:val="20"/>
                <w:szCs w:val="20"/>
              </w:rPr>
              <w:t>b) Odredite srednje vrijednosti te standardne devijacije skupova podataka.</w:t>
            </w:r>
          </w:p>
          <w:p w14:paraId="39295610" w14:textId="77777777" w:rsidR="006642D8" w:rsidRPr="00682159" w:rsidRDefault="006642D8" w:rsidP="00C45CC0">
            <w:pPr>
              <w:pStyle w:val="StandardWeb"/>
              <w:shd w:val="clear" w:color="auto" w:fill="FFFFFF"/>
              <w:spacing w:before="0" w:beforeAutospacing="0" w:after="0" w:afterAutospacing="0"/>
              <w:jc w:val="both"/>
              <w:rPr>
                <w:sz w:val="20"/>
                <w:szCs w:val="20"/>
              </w:rPr>
            </w:pPr>
            <w:r w:rsidRPr="00682159">
              <w:rPr>
                <w:rStyle w:val="Istaknuto"/>
                <w:sz w:val="20"/>
                <w:szCs w:val="20"/>
              </w:rPr>
              <w:t>c) Prikažite skupove podataka pomoću kutijastog dijagrama (brkate kutije).</w:t>
            </w:r>
          </w:p>
          <w:p w14:paraId="01D78440" w14:textId="77777777" w:rsidR="006642D8" w:rsidRPr="00682159" w:rsidRDefault="006642D8" w:rsidP="00C45CC0">
            <w:pPr>
              <w:pStyle w:val="StandardWeb"/>
              <w:shd w:val="clear" w:color="auto" w:fill="FFFFFF"/>
              <w:spacing w:before="0" w:beforeAutospacing="0" w:after="0" w:afterAutospacing="0"/>
              <w:jc w:val="both"/>
              <w:rPr>
                <w:sz w:val="20"/>
                <w:szCs w:val="20"/>
              </w:rPr>
            </w:pPr>
            <w:r w:rsidRPr="00682159">
              <w:rPr>
                <w:sz w:val="20"/>
                <w:szCs w:val="20"/>
              </w:rPr>
              <w:t>Koristiti se modernom tehnologijom pri računanju i prikazivanju podataka.</w:t>
            </w:r>
          </w:p>
          <w:p w14:paraId="4A97E660" w14:textId="4936A9ED" w:rsidR="006642D8" w:rsidRPr="00682159" w:rsidRDefault="006642D8" w:rsidP="00C45CC0">
            <w:pPr>
              <w:pStyle w:val="StandardWeb"/>
              <w:shd w:val="clear" w:color="auto" w:fill="FFFFFF"/>
              <w:spacing w:before="0" w:beforeAutospacing="0" w:after="0" w:afterAutospacing="0"/>
              <w:jc w:val="both"/>
              <w:rPr>
                <w:sz w:val="20"/>
                <w:szCs w:val="20"/>
              </w:rPr>
            </w:pPr>
            <w:r w:rsidRPr="00682159">
              <w:rPr>
                <w:sz w:val="20"/>
                <w:szCs w:val="20"/>
              </w:rPr>
              <w:t>Projektni zadatak: Zapisati barem 14 cijena čokolada od 300 grama. Cijene podijeliti u razrede, prikazati ih pomoću stupičastog grafa, grafa stablo-list. Izračunati srednju cijenu, mod i medijan. Koristiti se modernom tehnologijom.</w:t>
            </w:r>
          </w:p>
          <w:p w14:paraId="406DD0B5" w14:textId="77777777" w:rsidR="006642D8" w:rsidRPr="00682159" w:rsidRDefault="006642D8" w:rsidP="00C45CC0">
            <w:pPr>
              <w:pStyle w:val="StandardWeb"/>
              <w:shd w:val="clear" w:color="auto" w:fill="FFFFFF"/>
              <w:spacing w:before="0" w:beforeAutospacing="0" w:after="0" w:afterAutospacing="0"/>
              <w:jc w:val="both"/>
              <w:rPr>
                <w:sz w:val="20"/>
                <w:szCs w:val="20"/>
              </w:rPr>
            </w:pPr>
            <w:r w:rsidRPr="00682159">
              <w:rPr>
                <w:sz w:val="20"/>
                <w:szCs w:val="20"/>
              </w:rPr>
              <w:t>Sadržaj ove tematske cjeline moguće je korelirati sa sadržajima nastavnih predmeta: Geografija (klimatski dijagrami i stanovništvo), Kemija, Biologija (Ekologija), Fizika (sve oblasti). </w:t>
            </w:r>
          </w:p>
        </w:tc>
      </w:tr>
    </w:tbl>
    <w:p w14:paraId="3B42A0DB" w14:textId="2A6E2312" w:rsidR="00101D7E" w:rsidRPr="00682159" w:rsidRDefault="00101D7E" w:rsidP="00101D7E">
      <w:pPr>
        <w:widowControl/>
        <w:autoSpaceDE/>
        <w:autoSpaceDN/>
        <w:jc w:val="both"/>
        <w:rPr>
          <w:rFonts w:eastAsia="DengXian"/>
          <w:b/>
          <w:bCs/>
          <w:sz w:val="32"/>
          <w:szCs w:val="32"/>
          <w:lang w:eastAsia="zh-CN"/>
        </w:rPr>
      </w:pPr>
    </w:p>
    <w:tbl>
      <w:tblPr>
        <w:tblStyle w:val="TableGrid3"/>
        <w:tblW w:w="0" w:type="auto"/>
        <w:tblLook w:val="04A0" w:firstRow="1" w:lastRow="0" w:firstColumn="1" w:lastColumn="0" w:noHBand="0" w:noVBand="1"/>
      </w:tblPr>
      <w:tblGrid>
        <w:gridCol w:w="9016"/>
      </w:tblGrid>
      <w:tr w:rsidR="00101D7E" w:rsidRPr="00682159" w14:paraId="58FADFEF" w14:textId="77777777" w:rsidTr="00101D7E">
        <w:tc>
          <w:tcPr>
            <w:tcW w:w="9962" w:type="dxa"/>
            <w:shd w:val="clear" w:color="auto" w:fill="B4C6E7"/>
          </w:tcPr>
          <w:p w14:paraId="0621C7CE" w14:textId="77777777" w:rsidR="00101D7E" w:rsidRPr="00682159" w:rsidRDefault="00101D7E" w:rsidP="00101D7E">
            <w:pPr>
              <w:autoSpaceDE/>
              <w:autoSpaceDN/>
              <w:spacing w:before="19"/>
              <w:ind w:left="107"/>
              <w:outlineLvl w:val="0"/>
              <w:rPr>
                <w:sz w:val="28"/>
                <w:szCs w:val="24"/>
                <w:lang w:val="hr-HR"/>
              </w:rPr>
            </w:pPr>
            <w:bookmarkStart w:id="111" w:name="_Toc17834"/>
            <w:r w:rsidRPr="00682159">
              <w:rPr>
                <w:b/>
                <w:bCs/>
                <w:sz w:val="28"/>
                <w:szCs w:val="28"/>
                <w:lang w:val="hr-HR"/>
              </w:rPr>
              <w:t>E/ UČENJE I PODUČAVANJE</w:t>
            </w:r>
            <w:bookmarkEnd w:id="111"/>
          </w:p>
        </w:tc>
      </w:tr>
    </w:tbl>
    <w:p w14:paraId="2B6DB336" w14:textId="77777777" w:rsidR="00101D7E" w:rsidRPr="00682159" w:rsidRDefault="00101D7E" w:rsidP="00101D7E">
      <w:pPr>
        <w:widowControl/>
        <w:autoSpaceDE/>
        <w:autoSpaceDN/>
        <w:jc w:val="both"/>
        <w:rPr>
          <w:rFonts w:eastAsia="DengXian"/>
          <w:sz w:val="24"/>
          <w:szCs w:val="24"/>
          <w:lang w:eastAsia="zh-CN"/>
        </w:rPr>
      </w:pPr>
    </w:p>
    <w:p w14:paraId="376CD864" w14:textId="77777777" w:rsidR="006642D8" w:rsidRPr="00682159" w:rsidRDefault="006642D8" w:rsidP="006642D8">
      <w:pPr>
        <w:spacing w:line="276" w:lineRule="auto"/>
        <w:ind w:right="-46"/>
        <w:jc w:val="both"/>
        <w:rPr>
          <w:sz w:val="24"/>
          <w:szCs w:val="24"/>
          <w:shd w:val="clear" w:color="auto" w:fill="FFFFFF"/>
        </w:rPr>
      </w:pPr>
      <w:r w:rsidRPr="00682159">
        <w:rPr>
          <w:sz w:val="24"/>
          <w:szCs w:val="24"/>
          <w:shd w:val="clear" w:color="auto" w:fill="FFFFFF"/>
        </w:rPr>
        <w:t>Učenje matematike oblikuje i obogaćuje osobnost učenika s obzirom na emocije i motivaciju, poboljšava samostalno sustavno razmišljanje i pruža primjenjivo znanje. Razvijanje matematičkog razmišljanja poboljšava opću intelektualnu sposobnost učenika.</w:t>
      </w:r>
    </w:p>
    <w:p w14:paraId="65B63D15" w14:textId="77777777" w:rsidR="006642D8" w:rsidRPr="00682159" w:rsidRDefault="006642D8" w:rsidP="006642D8">
      <w:pPr>
        <w:spacing w:line="276" w:lineRule="auto"/>
        <w:ind w:left="1360" w:right="1354"/>
        <w:jc w:val="both"/>
        <w:rPr>
          <w:sz w:val="24"/>
          <w:szCs w:val="24"/>
          <w:shd w:val="clear" w:color="auto" w:fill="FFFFFF"/>
        </w:rPr>
      </w:pPr>
    </w:p>
    <w:p w14:paraId="1B5236C8" w14:textId="77777777" w:rsidR="006642D8" w:rsidRPr="00682159" w:rsidRDefault="006642D8" w:rsidP="006642D8">
      <w:pPr>
        <w:spacing w:line="276" w:lineRule="auto"/>
        <w:ind w:right="-46"/>
        <w:jc w:val="both"/>
        <w:rPr>
          <w:sz w:val="24"/>
          <w:szCs w:val="24"/>
          <w:shd w:val="clear" w:color="auto" w:fill="FFFFFF"/>
        </w:rPr>
      </w:pPr>
      <w:r w:rsidRPr="00682159">
        <w:rPr>
          <w:sz w:val="24"/>
          <w:szCs w:val="24"/>
          <w:shd w:val="clear" w:color="auto" w:fill="FFFFFF"/>
        </w:rPr>
        <w:t>Pri izgradnji matematičkog obrazovanja primarna je pozornost usmjerena na razumijevanje sadržaja koji se podučava i razvijanje logičkog i kreativnog načina mišljenja učenika. Preciznost, dosljednost i aktivno razmišljanje učenika naglašeni su tijekom cijelog obrazovanja. Rješavajući matematičke zadatke, učenici mogu doživjeti uspjeh i radost otkrića.</w:t>
      </w:r>
    </w:p>
    <w:p w14:paraId="3C0C5C91" w14:textId="77777777" w:rsidR="006642D8" w:rsidRPr="00682159" w:rsidRDefault="006642D8" w:rsidP="006642D8">
      <w:pPr>
        <w:spacing w:line="276" w:lineRule="auto"/>
        <w:ind w:right="-46"/>
        <w:jc w:val="both"/>
        <w:rPr>
          <w:sz w:val="24"/>
          <w:szCs w:val="24"/>
          <w:shd w:val="clear" w:color="auto" w:fill="FFFFFF"/>
        </w:rPr>
      </w:pPr>
      <w:r w:rsidRPr="00682159">
        <w:rPr>
          <w:sz w:val="24"/>
          <w:szCs w:val="24"/>
          <w:shd w:val="clear" w:color="auto" w:fill="FFFFFF"/>
        </w:rPr>
        <w:t>Nastavne situacije iz matematike trebaju potaknuti i inspirirati učenike na postavljanje pitanja, stvaranje pretpostavki i donošenje zaključaka na temelju svojih zapažanja. Posebnu pozornost potrebno je posvetiti učvršćivanju matematičkog znanja i izgradnji čvrstih veza između matematičkih koncepata. Preporučuje se sadržaj, gdje god je to moguće, obrađivati spiralno, tj. isti matematički koncept ponoviti i nadograditi na više razina obrazovanja. Ovakvim modelom podučavanja stvara se dobra podloga za individualizaciju nastavnog procesa i osobni napredak svakog učenika.</w:t>
      </w:r>
    </w:p>
    <w:p w14:paraId="4147EC36" w14:textId="77777777" w:rsidR="006642D8" w:rsidRPr="00682159" w:rsidRDefault="006642D8" w:rsidP="006642D8">
      <w:pPr>
        <w:spacing w:line="276" w:lineRule="auto"/>
        <w:ind w:right="-46"/>
        <w:jc w:val="both"/>
        <w:rPr>
          <w:sz w:val="24"/>
          <w:szCs w:val="24"/>
          <w:shd w:val="clear" w:color="auto" w:fill="FFFFFF"/>
        </w:rPr>
      </w:pPr>
    </w:p>
    <w:p w14:paraId="7F3D9CAB" w14:textId="77777777" w:rsidR="006642D8" w:rsidRPr="00682159" w:rsidRDefault="006642D8" w:rsidP="006642D8">
      <w:pPr>
        <w:spacing w:line="276" w:lineRule="auto"/>
        <w:ind w:right="-46"/>
        <w:jc w:val="both"/>
        <w:rPr>
          <w:sz w:val="24"/>
          <w:szCs w:val="24"/>
          <w:shd w:val="clear" w:color="auto" w:fill="FFFFFF"/>
        </w:rPr>
      </w:pPr>
      <w:r w:rsidRPr="00682159">
        <w:rPr>
          <w:sz w:val="24"/>
          <w:szCs w:val="24"/>
          <w:shd w:val="clear" w:color="auto" w:fill="FFFFFF"/>
        </w:rPr>
        <w:t>Uloga nastave u matematici je upoznati učenike s modelima matematičkog mišljenja te temeljnim idejama i strukturama matematike, naučiti ih koristiti matematički jezik u usmenoj i pisanoj komunikaciji te razviti njihove vještine računanja i rješavanja problema. Učenje i podučavanje trebaju biti nadahnuti životnom stvarnošću učenika te uklopljeni u autentične i stvarne kontekste koji učenicima omogućuju razvijanje konceptualnog znanja i proceduralne tečnosti te uvid u ljepotu i širinu primjene matematike. Situacije učenja i podučavanja poželjno je što češće organizirati u vidu problemske nastave i rješavanja matematičkih zadataka iz različitih konteksta. Osobni kontekst odnosi se na osobni život učenika, kao i život njegove obitelji i vršnjaka. Primjeri problema ovog konteksta mogu se odnositi na pripremu hrane, kupovanje, igru, osobno zdravlje, osobni prijevoz, razonodu, sport, putovanja, osobno planiranje, osobne financije i dr.</w:t>
      </w:r>
    </w:p>
    <w:p w14:paraId="79B05024" w14:textId="77777777" w:rsidR="006642D8" w:rsidRPr="00682159" w:rsidRDefault="006642D8" w:rsidP="006642D8">
      <w:pPr>
        <w:spacing w:line="276" w:lineRule="auto"/>
        <w:ind w:left="1360" w:right="1354"/>
        <w:jc w:val="both"/>
        <w:rPr>
          <w:sz w:val="24"/>
          <w:szCs w:val="24"/>
          <w:shd w:val="clear" w:color="auto" w:fill="FFFFFF"/>
        </w:rPr>
      </w:pPr>
    </w:p>
    <w:p w14:paraId="7BFF7760" w14:textId="77777777" w:rsidR="006642D8" w:rsidRPr="00682159" w:rsidRDefault="006642D8" w:rsidP="006642D8">
      <w:pPr>
        <w:spacing w:line="276" w:lineRule="auto"/>
        <w:ind w:right="-46"/>
        <w:jc w:val="both"/>
        <w:rPr>
          <w:sz w:val="24"/>
          <w:szCs w:val="24"/>
          <w:shd w:val="clear" w:color="auto" w:fill="FFFFFF"/>
        </w:rPr>
      </w:pPr>
      <w:r w:rsidRPr="00682159">
        <w:rPr>
          <w:sz w:val="24"/>
          <w:szCs w:val="24"/>
          <w:shd w:val="clear" w:color="auto" w:fill="FFFFFF"/>
        </w:rPr>
        <w:t xml:space="preserve">Društveni kontekst odnosi se na zajednicu (lokalnu, nacionalnu ili globalnu) u kojoj učenici žive. Primjeri problema ovog konteksta mogu se odnositi na izborni sustav, javni prijevoz, javnu upravu, javnu politiku, demografiju, oglašavanje, zdravstvo, zabavne događaje, nacionalnu statistiku i ekonomiju i dr. Iako pojedinci sudjeluju u svim navedenim kontekstima i na osobnoj razini, fokus problema u kategoriji društvenog konteksta jest na perspektivi zajednice. Profesionalni kontekst odnosi se na svijet rada. Primjeri problema ovog konteksta mogu se odnositi na mjerenje, formiranje cijena i narudžbu građevinskog materijala, obračun plaće i računovodstvene poslove, kontrolu kvalitete, planiranje i popisivanje inventara, dizajn i arhitekturu, poslovno odlučivanje s odgovarajućom ili bez odgovarajuće tehnologije i dr. Profesionalni konteksti mogu se odnositi na sve vrste rada, od nekvalificiranog do stručnih poslova na najvišim razinama. Znanstveni kontekst odnosi se na korištenje matematike u znanosti i tehnologiji. Primjeri problema ovog konteksta mogu se odnositi na vrijeme ili klimu, </w:t>
      </w:r>
      <w:r w:rsidRPr="00682159">
        <w:rPr>
          <w:sz w:val="24"/>
          <w:szCs w:val="24"/>
          <w:shd w:val="clear" w:color="auto" w:fill="FFFFFF"/>
        </w:rPr>
        <w:lastRenderedPageBreak/>
        <w:t>ekologiju, medicinu, astronomiju, genetiku, mjerenje kao i sam svijet matematike i dr. Čisti matematički zadaci, u kojima svi elementi pripadaju svijetu matematike, mogu se svrstati u kategoriju znanstvenog konteksta.</w:t>
      </w:r>
    </w:p>
    <w:p w14:paraId="12939949" w14:textId="77777777" w:rsidR="006642D8" w:rsidRPr="00682159" w:rsidRDefault="006642D8" w:rsidP="006642D8">
      <w:pPr>
        <w:spacing w:line="276" w:lineRule="auto"/>
        <w:ind w:left="1360" w:right="1354"/>
        <w:jc w:val="both"/>
        <w:rPr>
          <w:sz w:val="24"/>
          <w:szCs w:val="24"/>
          <w:shd w:val="clear" w:color="auto" w:fill="FFFFFF"/>
        </w:rPr>
      </w:pPr>
    </w:p>
    <w:p w14:paraId="436C3F4A" w14:textId="77777777" w:rsidR="006642D8" w:rsidRPr="00682159" w:rsidRDefault="006642D8" w:rsidP="006642D8">
      <w:pPr>
        <w:spacing w:line="276" w:lineRule="auto"/>
        <w:ind w:right="-46"/>
        <w:jc w:val="both"/>
        <w:rPr>
          <w:sz w:val="24"/>
          <w:szCs w:val="24"/>
          <w:shd w:val="clear" w:color="auto" w:fill="FFFFFF"/>
        </w:rPr>
      </w:pPr>
      <w:r w:rsidRPr="00682159">
        <w:rPr>
          <w:sz w:val="24"/>
          <w:szCs w:val="24"/>
          <w:shd w:val="clear" w:color="auto" w:fill="FFFFFF"/>
        </w:rPr>
        <w:t>Pri odabiru konteksta problemskog zadatka treba voditi računa o dobi učenika, njihovom interesu te bliskosti i značaju koji odabrani kontekst ima za njih, kako bi se postigao optimalan učinak primjene ovih zadataka. Učenike se potiče na razvijanje kreativnih rješenja matematičkih problema. Pri tome će učenici ispitivati veze između matematike i svakodnevnog života te svjesno koristiti, ali i dalje razvijati sve pozitivne osobine koje mogu utjecati na razvoj njihove cjelokupne osobnosti. Naglasak koji je u suvremenoj nastavi Matematike stavljen na problemsku nastavu ni u kojoj mjeri ne isključuje tradicionalne, dokazane i visokoučinkovite nastavne prakse kao što su heuristički razgovor, problemsko izlaganje, uvježbavanje proceduralnih vještina i dr. Izbor nastavne prakse nastavnici usklađuju s propisanim ishodima učenja i mogućnostima učenika te s konkretnim razrednim okruženjem. Neovisno o odabranom pristupu izvođenju nastave, učenici moraju biti upoznati s jasno definiranim ciljevima učenja, postavljenim kriterijima vrednovanja te im se kontinuirano treba pružati povratna informacija koja im je potrebna kako bi dostigli postavljeni ili željeni cilj učenja. Stvaranje homogenih ili heterogenih skupina tijekom procesa učenja i podučavanja, omogućuje učenicima rad neovisno o nastavniku, ali uz podršku svojih vršnjaka. Na ovaj način učenici jačaju svoje suradničke i komunikacijske vještine te izgrađuju pozitivne osobine ličnosti potrebne za suvremeno tržište rada i cjeloživotno učenje.</w:t>
      </w:r>
    </w:p>
    <w:p w14:paraId="2AC4D572" w14:textId="77777777" w:rsidR="006642D8" w:rsidRPr="00682159" w:rsidRDefault="006642D8" w:rsidP="006642D8">
      <w:pPr>
        <w:spacing w:line="276" w:lineRule="auto"/>
        <w:ind w:left="1360" w:right="1354"/>
        <w:jc w:val="both"/>
        <w:rPr>
          <w:sz w:val="24"/>
          <w:szCs w:val="24"/>
          <w:shd w:val="clear" w:color="auto" w:fill="FFFFFF"/>
        </w:rPr>
      </w:pPr>
    </w:p>
    <w:p w14:paraId="5C3D4EE7" w14:textId="77777777" w:rsidR="006642D8" w:rsidRPr="00682159" w:rsidRDefault="006642D8" w:rsidP="006642D8">
      <w:pPr>
        <w:spacing w:line="276" w:lineRule="auto"/>
        <w:ind w:right="-46"/>
        <w:jc w:val="both"/>
        <w:rPr>
          <w:sz w:val="24"/>
          <w:szCs w:val="24"/>
          <w:shd w:val="clear" w:color="auto" w:fill="FFFFFF"/>
        </w:rPr>
      </w:pPr>
      <w:r w:rsidRPr="00682159">
        <w:rPr>
          <w:b/>
          <w:bCs/>
          <w:sz w:val="24"/>
          <w:szCs w:val="24"/>
          <w:shd w:val="clear" w:color="auto" w:fill="FFFFFF"/>
        </w:rPr>
        <w:t>Informacijska i komunikacijska tehnologija</w:t>
      </w:r>
      <w:r w:rsidRPr="00682159">
        <w:rPr>
          <w:sz w:val="24"/>
          <w:szCs w:val="24"/>
          <w:shd w:val="clear" w:color="auto" w:fill="FFFFFF"/>
        </w:rPr>
        <w:t> (IKT) osigurava širok raspon alata koji mogu značajno proširiti i obogatiti nastavne strategije učitelja te podržati i olakšati učenicima učenje matematike. Primjena IKT-a u nastavnom procesu razvija kod učenika vještine korištenja računalnih programa u svrhu učenja i istraživanja matematike te rješavanja problemskih situacija u različitim kontekstima. IKT pruža brze i nepristrane povratne informacije koje mogu potaknuti učenike na predviđanje, razvijanje vlastitih ideja, njihovo testiranje i mijenjanje, ispravljanje ili poboljšavanje. Učenici će primjenom IKT-a razvijati vještine korištenja računalnih programa kao alata za učenje i istraživanje matematike te rješavanje problema. IKT alati se koriste za vizualizaciju, formuliranje hipoteza i ispravljanje miskoncepcija. Učenje i podučavanje Matematike može uključivati korištenje programskih alata dinamičke matematike, programa za simboličko računanje, statističkih programa, proračunskih tablica, alata za obradu teksta i, kada je to moguće, digitalnih izvora. Nastavnik ima važnu ulogu u procjeni korisnosti određenih IKT pomagala i ograničavanja njihove upotrebe.</w:t>
      </w:r>
    </w:p>
    <w:p w14:paraId="3708E19D" w14:textId="77777777" w:rsidR="006642D8" w:rsidRPr="00682159" w:rsidRDefault="006642D8" w:rsidP="006642D8">
      <w:pPr>
        <w:spacing w:line="276" w:lineRule="auto"/>
        <w:ind w:left="1360" w:right="1354"/>
        <w:jc w:val="both"/>
        <w:rPr>
          <w:b/>
          <w:bCs/>
          <w:sz w:val="24"/>
          <w:szCs w:val="24"/>
          <w:shd w:val="clear" w:color="auto" w:fill="FFFFFF"/>
        </w:rPr>
      </w:pPr>
    </w:p>
    <w:p w14:paraId="6AC41AE0" w14:textId="77777777" w:rsidR="006642D8" w:rsidRPr="00682159" w:rsidRDefault="006642D8" w:rsidP="006642D8">
      <w:pPr>
        <w:spacing w:line="276" w:lineRule="auto"/>
        <w:ind w:right="-46"/>
        <w:jc w:val="both"/>
        <w:rPr>
          <w:sz w:val="24"/>
          <w:szCs w:val="24"/>
          <w:shd w:val="clear" w:color="auto" w:fill="FFFFFF"/>
        </w:rPr>
      </w:pPr>
      <w:r w:rsidRPr="00682159">
        <w:rPr>
          <w:b/>
          <w:bCs/>
          <w:sz w:val="24"/>
          <w:szCs w:val="24"/>
          <w:shd w:val="clear" w:color="auto" w:fill="FFFFFF"/>
        </w:rPr>
        <w:t>Domaća zadaća</w:t>
      </w:r>
      <w:r w:rsidRPr="00682159">
        <w:rPr>
          <w:sz w:val="24"/>
          <w:szCs w:val="24"/>
          <w:shd w:val="clear" w:color="auto" w:fill="FFFFFF"/>
        </w:rPr>
        <w:t> je dio procesa učenja i podučavanja te ima izniman značaj u nastavi Matematike. Potiče učenike na samoobrazovanje, razvijanje radnih navika, ustrajnost, točnost i kritičnost. Domaća zadaća je osnova samoregulacijskog učenja.</w:t>
      </w:r>
    </w:p>
    <w:p w14:paraId="0047F139" w14:textId="77777777" w:rsidR="006642D8" w:rsidRPr="00682159" w:rsidRDefault="006642D8" w:rsidP="006642D8">
      <w:pPr>
        <w:spacing w:line="276" w:lineRule="auto"/>
        <w:ind w:right="-46"/>
        <w:jc w:val="both"/>
        <w:rPr>
          <w:sz w:val="24"/>
          <w:szCs w:val="24"/>
          <w:shd w:val="clear" w:color="auto" w:fill="FFFFFF"/>
        </w:rPr>
      </w:pPr>
    </w:p>
    <w:p w14:paraId="62FDD61F" w14:textId="77777777" w:rsidR="006642D8" w:rsidRPr="00682159" w:rsidRDefault="006642D8" w:rsidP="006642D8">
      <w:pPr>
        <w:spacing w:line="276" w:lineRule="auto"/>
        <w:ind w:right="-46"/>
        <w:jc w:val="both"/>
        <w:rPr>
          <w:sz w:val="24"/>
          <w:szCs w:val="24"/>
          <w:shd w:val="clear" w:color="auto" w:fill="FFFFFF"/>
        </w:rPr>
      </w:pPr>
      <w:r w:rsidRPr="00682159">
        <w:rPr>
          <w:sz w:val="24"/>
          <w:szCs w:val="24"/>
          <w:shd w:val="clear" w:color="auto" w:fill="FFFFFF"/>
        </w:rPr>
        <w:t>Budući da je domaća zadaća važna polazna točka za rad na sljedećem nastavnom satu, treba biti pažljivo odabrana i isplanirana. Ona ima nekoliko funkcija: usavršavanje vještina, učvršćivanje znanja, samoprovjeru, učenje u novim situacijama, istraživanje itd.</w:t>
      </w:r>
    </w:p>
    <w:p w14:paraId="3F0C48DE" w14:textId="77777777" w:rsidR="006642D8" w:rsidRPr="00682159" w:rsidRDefault="006642D8" w:rsidP="006642D8">
      <w:pPr>
        <w:spacing w:line="276" w:lineRule="auto"/>
        <w:ind w:right="-46"/>
        <w:jc w:val="both"/>
        <w:rPr>
          <w:sz w:val="24"/>
          <w:szCs w:val="24"/>
          <w:shd w:val="clear" w:color="auto" w:fill="FFFFFF"/>
        </w:rPr>
      </w:pPr>
      <w:r w:rsidRPr="00682159">
        <w:rPr>
          <w:sz w:val="24"/>
          <w:szCs w:val="24"/>
          <w:shd w:val="clear" w:color="auto" w:fill="FFFFFF"/>
        </w:rPr>
        <w:t xml:space="preserve">Pri zadavanju domaće zadaće treba imati na umu različite stilove učenja, sposobnosti i interese </w:t>
      </w:r>
      <w:r w:rsidRPr="00682159">
        <w:rPr>
          <w:sz w:val="24"/>
          <w:szCs w:val="24"/>
          <w:shd w:val="clear" w:color="auto" w:fill="FFFFFF"/>
        </w:rPr>
        <w:lastRenderedPageBreak/>
        <w:t>učenika. Svrha domaće zadaća mora biti jasna, naslonjena na metode podučavanja na satu koji joj prethodi te mora pružiti učenicima i nastavniku jasnu povratnu informaciju o razini usvojenosti ishoda koji se njome ostvaruje.</w:t>
      </w:r>
    </w:p>
    <w:p w14:paraId="55543A33" w14:textId="77777777" w:rsidR="006642D8" w:rsidRPr="00682159" w:rsidRDefault="006642D8" w:rsidP="006642D8">
      <w:pPr>
        <w:spacing w:line="276" w:lineRule="auto"/>
        <w:ind w:right="-46"/>
        <w:jc w:val="both"/>
        <w:rPr>
          <w:sz w:val="24"/>
          <w:szCs w:val="24"/>
          <w:shd w:val="clear" w:color="auto" w:fill="FFFFFF"/>
        </w:rPr>
      </w:pPr>
      <w:r w:rsidRPr="00682159">
        <w:rPr>
          <w:sz w:val="24"/>
          <w:szCs w:val="24"/>
          <w:shd w:val="clear" w:color="auto" w:fill="FFFFFF"/>
        </w:rPr>
        <w:t>Pri pregledu domaće zadaće potrebno je, osim o rezultatima, raspravljati i o korištenim strategijama i načinima razmišljanja. Redovita i promišljena domaća zadaća utječe na kvalitetu znanja i reflektira se na ocjenu.</w:t>
      </w:r>
    </w:p>
    <w:p w14:paraId="1B49904B" w14:textId="77777777" w:rsidR="006642D8" w:rsidRPr="00682159" w:rsidRDefault="006642D8" w:rsidP="006642D8">
      <w:pPr>
        <w:spacing w:line="276" w:lineRule="auto"/>
        <w:ind w:left="1360" w:right="1354"/>
        <w:jc w:val="both"/>
        <w:rPr>
          <w:sz w:val="24"/>
          <w:szCs w:val="24"/>
          <w:shd w:val="clear" w:color="auto" w:fill="FFFFFF"/>
        </w:rPr>
      </w:pPr>
    </w:p>
    <w:p w14:paraId="15EE5593" w14:textId="703157F2" w:rsidR="00101D7E" w:rsidRPr="00682159" w:rsidRDefault="006642D8" w:rsidP="006642D8">
      <w:pPr>
        <w:widowControl/>
        <w:autoSpaceDE/>
        <w:autoSpaceDN/>
        <w:spacing w:line="276" w:lineRule="auto"/>
        <w:jc w:val="both"/>
        <w:rPr>
          <w:rFonts w:eastAsia="DengXian"/>
          <w:sz w:val="24"/>
          <w:szCs w:val="24"/>
          <w:lang w:eastAsia="zh-CN"/>
        </w:rPr>
      </w:pPr>
      <w:r w:rsidRPr="00682159">
        <w:rPr>
          <w:sz w:val="24"/>
          <w:szCs w:val="24"/>
          <w:shd w:val="clear" w:color="auto" w:fill="FFFFFF"/>
        </w:rPr>
        <w:t>Novu dimenziju ostvarenju odgojno-obrazovnih ishoda pruža </w:t>
      </w:r>
      <w:r w:rsidRPr="00682159">
        <w:rPr>
          <w:b/>
          <w:bCs/>
          <w:sz w:val="24"/>
          <w:szCs w:val="24"/>
          <w:shd w:val="clear" w:color="auto" w:fill="FFFFFF"/>
        </w:rPr>
        <w:t>korelacija matematike s drugim područjima kurikula i međupredmetnim temama</w:t>
      </w:r>
      <w:r w:rsidRPr="00682159">
        <w:rPr>
          <w:sz w:val="24"/>
          <w:szCs w:val="24"/>
          <w:shd w:val="clear" w:color="auto" w:fill="FFFFFF"/>
        </w:rPr>
        <w:t>. Ovu integraciju u nastavnom procesu moguće je promatrati s dvije točke gledišta. S jedne strane, pomoću matematičkih metoda koje se koriste u drugim područjima kurikula, učenici prihvaćaju matematiku kao temeljnu znanost koja ima svoj univerzalni jezik i metode te podržava i integrira druga područja kurikula. S druge strane, rješavanje problema iz drugih područja kurikula i stvarnog života učenicima daje viziju mogućnosti implementacije matematike i njezine tijesne povezanosti sa svijetom oko sebe. Osim toga, moćna sredstva integracije predmeta uključuju projekte i istraživanja koji podrazumijevaju suradnju s nastavnicima različitih predmeta, ali i druge suradničke aktivnosti. Najtješnja suradnja može se ostvariti s nastavnicima prirodnih znanosti. Produktivnost takve suradnje ovisi ponajviše o tome koliko nastavnik matematike poznaje sadržaje drugih predmeta te matematička znanja i vještine koji se koriste u tim predmetima, ali i o tome koliko nastavnik drugog područja prepoznaje mogućnosti korištenja matematike i njenog jezika u svom predmetu, na razuman i ispravan način</w:t>
      </w:r>
      <w:r w:rsidR="00101D7E" w:rsidRPr="00682159">
        <w:rPr>
          <w:rFonts w:eastAsia="DengXian"/>
          <w:sz w:val="24"/>
          <w:szCs w:val="24"/>
          <w:lang w:eastAsia="zh-CN"/>
        </w:rPr>
        <w:t>.</w:t>
      </w:r>
    </w:p>
    <w:p w14:paraId="7355A05F" w14:textId="77777777" w:rsidR="00101D7E" w:rsidRPr="00682159" w:rsidRDefault="00101D7E" w:rsidP="00101D7E">
      <w:pPr>
        <w:widowControl/>
        <w:autoSpaceDE/>
        <w:autoSpaceDN/>
        <w:jc w:val="center"/>
        <w:rPr>
          <w:rFonts w:eastAsia="DengXian"/>
          <w:sz w:val="24"/>
          <w:szCs w:val="24"/>
          <w:lang w:eastAsia="zh-CN"/>
        </w:rPr>
        <w:sectPr w:rsidR="00101D7E" w:rsidRPr="00682159" w:rsidSect="00101D7E">
          <w:pgSz w:w="11906" w:h="16838"/>
          <w:pgMar w:top="1440" w:right="1440" w:bottom="1440" w:left="1440" w:header="720" w:footer="720" w:gutter="0"/>
          <w:cols w:space="720"/>
          <w:docGrid w:linePitch="360"/>
        </w:sectPr>
      </w:pPr>
    </w:p>
    <w:tbl>
      <w:tblPr>
        <w:tblStyle w:val="TableGrid3"/>
        <w:tblW w:w="0" w:type="auto"/>
        <w:tblLook w:val="04A0" w:firstRow="1" w:lastRow="0" w:firstColumn="1" w:lastColumn="0" w:noHBand="0" w:noVBand="1"/>
      </w:tblPr>
      <w:tblGrid>
        <w:gridCol w:w="9016"/>
      </w:tblGrid>
      <w:tr w:rsidR="00101D7E" w:rsidRPr="00682159" w14:paraId="2280DF20" w14:textId="77777777" w:rsidTr="00101D7E">
        <w:tc>
          <w:tcPr>
            <w:tcW w:w="9962" w:type="dxa"/>
            <w:shd w:val="clear" w:color="auto" w:fill="B4C6E7"/>
          </w:tcPr>
          <w:p w14:paraId="36F650A7" w14:textId="77777777" w:rsidR="00101D7E" w:rsidRPr="00682159" w:rsidRDefault="00101D7E" w:rsidP="00101D7E">
            <w:pPr>
              <w:autoSpaceDE/>
              <w:autoSpaceDN/>
              <w:spacing w:before="19"/>
              <w:ind w:left="107"/>
              <w:outlineLvl w:val="0"/>
              <w:rPr>
                <w:sz w:val="28"/>
                <w:szCs w:val="24"/>
                <w:lang w:val="hr-HR"/>
              </w:rPr>
            </w:pPr>
            <w:bookmarkStart w:id="112" w:name="_Toc13844"/>
            <w:r w:rsidRPr="00682159">
              <w:rPr>
                <w:b/>
                <w:bCs/>
                <w:sz w:val="28"/>
                <w:szCs w:val="28"/>
                <w:lang w:val="hr-HR"/>
              </w:rPr>
              <w:lastRenderedPageBreak/>
              <w:t>F/ VREDNOVANJE I OCJENJIVANJE</w:t>
            </w:r>
            <w:bookmarkEnd w:id="112"/>
          </w:p>
        </w:tc>
      </w:tr>
    </w:tbl>
    <w:p w14:paraId="44FC9AE7" w14:textId="77777777" w:rsidR="00101D7E" w:rsidRPr="00682159" w:rsidRDefault="00101D7E" w:rsidP="00101D7E">
      <w:pPr>
        <w:widowControl/>
        <w:autoSpaceDE/>
        <w:autoSpaceDN/>
        <w:jc w:val="both"/>
        <w:rPr>
          <w:rFonts w:eastAsia="DengXian"/>
          <w:sz w:val="24"/>
          <w:szCs w:val="24"/>
          <w:lang w:eastAsia="zh-CN"/>
        </w:rPr>
      </w:pPr>
    </w:p>
    <w:p w14:paraId="7152C206" w14:textId="77777777" w:rsidR="006642D8" w:rsidRPr="00682159" w:rsidRDefault="006642D8" w:rsidP="006642D8">
      <w:pPr>
        <w:spacing w:line="276" w:lineRule="auto"/>
        <w:ind w:right="-46"/>
        <w:jc w:val="both"/>
        <w:rPr>
          <w:sz w:val="24"/>
          <w:szCs w:val="24"/>
          <w:shd w:val="clear" w:color="auto" w:fill="FFFFFF"/>
        </w:rPr>
      </w:pPr>
      <w:r w:rsidRPr="00682159">
        <w:rPr>
          <w:sz w:val="24"/>
          <w:szCs w:val="24"/>
          <w:shd w:val="clear" w:color="auto" w:fill="FFFFFF"/>
        </w:rPr>
        <w:t>U nastavnom predmetu Matematika vrednovanje predstavlja dio procesa učenja i podučavanja. Vrednovanje pruža povratnu informaciju o razini usvojenosti matematičkih znanja i razvijenosti matematičkih vještina. Ono, također, daje podršku razvoju učenikova matematičkog razmišljanja i samopouzdanja te djeluje motivirajuće na sam proces učenja. Vrednovanje pomaže učeniku pri razvijanju vještina predstavljanja matematičkih rješenja, podupire ga u procesu usvajanja matematičkog promišljanja i usmjerava u ocjenjivanju vlastitog rada i rada vršnjaka. Kontinuirano prikupljanje informacija o učenikovu napretku je nužno kako za samog učenika tako i za nastavnika. Ove informacije su potrebne za kvalitetno planiranje procesa učenja i podučavanja s ciljem ostvarenja zacrtanih ishoda učenja. Neophodno je, prije podučavanja, učenike upoznati s očekivanim ishodima učenja i kriterijima vrednovanja kojima će se provjeriti njihova usvojenost. Opći ciljevi predmeta sugeriraju razvijanje učeničkih kompetencija kroz dimenzije konceptualnog razumijevanja matematičkih sadržaja, usvojenosti proceduralnih vještina, njihove primjene u različitim kontekstima te sposobnosti razmišljanja i komunikacije. Iz ovih ciljeva jasno proizlaze i elementi vrednovanja predmeta. Pored ovih obrazovnih i funkcionalnih ciljeva, Matematika kao nastavni predmet ima i ciljeve koje možemo okarakterizirati kao odgojne (prepoznavanje značaja matematike kroz povijest i u svim područjima života, kao i razvijanje pozitivnih osobina ličnosti), čija se ostvarenost može implicitno vrednovati kroz niže navedene elemente. </w:t>
      </w:r>
    </w:p>
    <w:p w14:paraId="0EEA5A04" w14:textId="77777777" w:rsidR="006642D8" w:rsidRPr="00682159" w:rsidRDefault="006642D8" w:rsidP="006642D8">
      <w:pPr>
        <w:spacing w:line="276" w:lineRule="auto"/>
        <w:ind w:left="1360" w:right="1357"/>
        <w:jc w:val="both"/>
        <w:rPr>
          <w:sz w:val="24"/>
          <w:szCs w:val="24"/>
          <w:shd w:val="clear" w:color="auto" w:fill="FFFFFF"/>
        </w:rPr>
      </w:pPr>
    </w:p>
    <w:p w14:paraId="4F8C0C6A" w14:textId="77777777" w:rsidR="006642D8" w:rsidRPr="00682159" w:rsidRDefault="006642D8" w:rsidP="006642D8">
      <w:pPr>
        <w:spacing w:line="276" w:lineRule="auto"/>
        <w:ind w:right="1357"/>
        <w:jc w:val="both"/>
        <w:rPr>
          <w:sz w:val="24"/>
          <w:szCs w:val="24"/>
          <w:shd w:val="clear" w:color="auto" w:fill="FFFFFF"/>
        </w:rPr>
      </w:pPr>
      <w:r w:rsidRPr="00682159">
        <w:rPr>
          <w:sz w:val="24"/>
          <w:szCs w:val="24"/>
          <w:shd w:val="clear" w:color="auto" w:fill="FFFFFF"/>
        </w:rPr>
        <w:t>Elementi vrednovanja u nastavnom predmetu Matematika su:</w:t>
      </w:r>
    </w:p>
    <w:p w14:paraId="4AC52ADB" w14:textId="77777777" w:rsidR="006642D8" w:rsidRPr="00682159" w:rsidRDefault="006642D8">
      <w:pPr>
        <w:widowControl/>
        <w:numPr>
          <w:ilvl w:val="0"/>
          <w:numId w:val="58"/>
        </w:numPr>
        <w:shd w:val="clear" w:color="auto" w:fill="FFFFFF"/>
        <w:autoSpaceDE/>
        <w:autoSpaceDN/>
        <w:spacing w:line="276" w:lineRule="auto"/>
        <w:ind w:left="709"/>
        <w:jc w:val="both"/>
        <w:rPr>
          <w:sz w:val="24"/>
          <w:szCs w:val="24"/>
        </w:rPr>
      </w:pPr>
      <w:r w:rsidRPr="00682159">
        <w:rPr>
          <w:b/>
          <w:bCs/>
          <w:sz w:val="24"/>
          <w:szCs w:val="24"/>
        </w:rPr>
        <w:t>Znanje, vještine i komunikacija. </w:t>
      </w:r>
    </w:p>
    <w:p w14:paraId="5AE58ABF" w14:textId="5C9C92A2" w:rsidR="006642D8" w:rsidRPr="00682159" w:rsidRDefault="006642D8" w:rsidP="006642D8">
      <w:pPr>
        <w:widowControl/>
        <w:shd w:val="clear" w:color="auto" w:fill="FFFFFF"/>
        <w:autoSpaceDE/>
        <w:autoSpaceDN/>
        <w:spacing w:line="276" w:lineRule="auto"/>
        <w:ind w:left="284"/>
        <w:jc w:val="both"/>
        <w:rPr>
          <w:bCs/>
          <w:sz w:val="24"/>
          <w:szCs w:val="24"/>
        </w:rPr>
      </w:pPr>
      <w:r w:rsidRPr="00682159">
        <w:rPr>
          <w:bCs/>
          <w:sz w:val="24"/>
          <w:szCs w:val="24"/>
        </w:rPr>
        <w:t>Ovim elementom vrednovanja utvrđuje se razina usvojenosti skupine ishoda učenja koji se odnose na:</w:t>
      </w:r>
    </w:p>
    <w:p w14:paraId="33089F6C" w14:textId="77777777" w:rsidR="006642D8" w:rsidRPr="00682159" w:rsidRDefault="006642D8">
      <w:pPr>
        <w:widowControl/>
        <w:numPr>
          <w:ilvl w:val="0"/>
          <w:numId w:val="59"/>
        </w:numPr>
        <w:shd w:val="clear" w:color="auto" w:fill="FFFFFF"/>
        <w:autoSpaceDE/>
        <w:autoSpaceDN/>
        <w:spacing w:line="276" w:lineRule="auto"/>
        <w:ind w:left="851"/>
        <w:jc w:val="both"/>
        <w:rPr>
          <w:sz w:val="24"/>
          <w:szCs w:val="24"/>
        </w:rPr>
      </w:pPr>
      <w:r w:rsidRPr="00682159">
        <w:rPr>
          <w:sz w:val="24"/>
          <w:szCs w:val="24"/>
        </w:rPr>
        <w:t>opisivanje matematičkih činjenica i pojmova</w:t>
      </w:r>
    </w:p>
    <w:p w14:paraId="6CD8CA7F" w14:textId="77777777" w:rsidR="006642D8" w:rsidRPr="00682159" w:rsidRDefault="006642D8">
      <w:pPr>
        <w:widowControl/>
        <w:numPr>
          <w:ilvl w:val="0"/>
          <w:numId w:val="59"/>
        </w:numPr>
        <w:shd w:val="clear" w:color="auto" w:fill="FFFFFF"/>
        <w:autoSpaceDE/>
        <w:autoSpaceDN/>
        <w:spacing w:line="276" w:lineRule="auto"/>
        <w:ind w:left="851"/>
        <w:jc w:val="both"/>
        <w:rPr>
          <w:sz w:val="24"/>
          <w:szCs w:val="24"/>
        </w:rPr>
      </w:pPr>
      <w:r w:rsidRPr="00682159">
        <w:rPr>
          <w:sz w:val="24"/>
          <w:szCs w:val="24"/>
        </w:rPr>
        <w:t>predstavljanje i interpretiranje matematičkih sadržaja na različite načine</w:t>
      </w:r>
    </w:p>
    <w:p w14:paraId="53DD694A" w14:textId="77777777" w:rsidR="006642D8" w:rsidRPr="00682159" w:rsidRDefault="006642D8">
      <w:pPr>
        <w:widowControl/>
        <w:numPr>
          <w:ilvl w:val="0"/>
          <w:numId w:val="59"/>
        </w:numPr>
        <w:shd w:val="clear" w:color="auto" w:fill="FFFFFF"/>
        <w:autoSpaceDE/>
        <w:autoSpaceDN/>
        <w:spacing w:line="276" w:lineRule="auto"/>
        <w:ind w:left="851"/>
        <w:jc w:val="both"/>
        <w:rPr>
          <w:sz w:val="24"/>
          <w:szCs w:val="24"/>
        </w:rPr>
      </w:pPr>
      <w:r w:rsidRPr="00682159">
        <w:rPr>
          <w:sz w:val="24"/>
          <w:szCs w:val="24"/>
        </w:rPr>
        <w:t>provođenje primjerenih matematičkih postupaka </w:t>
      </w:r>
    </w:p>
    <w:p w14:paraId="701D1F29" w14:textId="77777777" w:rsidR="006642D8" w:rsidRPr="00682159" w:rsidRDefault="006642D8">
      <w:pPr>
        <w:widowControl/>
        <w:numPr>
          <w:ilvl w:val="0"/>
          <w:numId w:val="59"/>
        </w:numPr>
        <w:shd w:val="clear" w:color="auto" w:fill="FFFFFF"/>
        <w:autoSpaceDE/>
        <w:autoSpaceDN/>
        <w:spacing w:line="276" w:lineRule="auto"/>
        <w:ind w:left="851"/>
        <w:jc w:val="both"/>
        <w:rPr>
          <w:sz w:val="24"/>
          <w:szCs w:val="24"/>
        </w:rPr>
      </w:pPr>
      <w:r w:rsidRPr="00682159">
        <w:rPr>
          <w:sz w:val="24"/>
          <w:szCs w:val="24"/>
        </w:rPr>
        <w:t xml:space="preserve">provjeravanje ispravnosti provedenih postupaka i utvrđivanje smislenosti dobivenih </w:t>
      </w:r>
    </w:p>
    <w:p w14:paraId="28415B96" w14:textId="77777777" w:rsidR="006642D8" w:rsidRPr="00682159" w:rsidRDefault="006642D8" w:rsidP="00E04245">
      <w:pPr>
        <w:widowControl/>
        <w:shd w:val="clear" w:color="auto" w:fill="FFFFFF"/>
        <w:autoSpaceDE/>
        <w:autoSpaceDN/>
        <w:spacing w:line="276" w:lineRule="auto"/>
        <w:ind w:left="851"/>
        <w:jc w:val="both"/>
        <w:rPr>
          <w:sz w:val="24"/>
          <w:szCs w:val="24"/>
        </w:rPr>
      </w:pPr>
      <w:r w:rsidRPr="00682159">
        <w:rPr>
          <w:sz w:val="24"/>
          <w:szCs w:val="24"/>
        </w:rPr>
        <w:t>rezultata</w:t>
      </w:r>
    </w:p>
    <w:p w14:paraId="72C1A9C2" w14:textId="025A10A1" w:rsidR="006642D8" w:rsidRPr="000F62D6" w:rsidRDefault="006642D8">
      <w:pPr>
        <w:widowControl/>
        <w:numPr>
          <w:ilvl w:val="0"/>
          <w:numId w:val="59"/>
        </w:numPr>
        <w:shd w:val="clear" w:color="auto" w:fill="FFFFFF"/>
        <w:autoSpaceDE/>
        <w:autoSpaceDN/>
        <w:spacing w:line="276" w:lineRule="auto"/>
        <w:ind w:left="851"/>
        <w:jc w:val="both"/>
        <w:rPr>
          <w:sz w:val="24"/>
          <w:szCs w:val="24"/>
        </w:rPr>
      </w:pPr>
      <w:r w:rsidRPr="00682159">
        <w:rPr>
          <w:sz w:val="24"/>
          <w:szCs w:val="24"/>
        </w:rPr>
        <w:t xml:space="preserve">korištenje primjerenog matematičkog jezika (simbola, zapisa i terminologije) pri </w:t>
      </w:r>
      <w:r w:rsidRPr="000F62D6">
        <w:rPr>
          <w:sz w:val="24"/>
          <w:szCs w:val="24"/>
        </w:rPr>
        <w:t>usmenom i/ili pisanom izražavanju.</w:t>
      </w:r>
    </w:p>
    <w:p w14:paraId="0A9A7A61" w14:textId="77777777" w:rsidR="006642D8" w:rsidRPr="00682159" w:rsidRDefault="006642D8">
      <w:pPr>
        <w:widowControl/>
        <w:numPr>
          <w:ilvl w:val="0"/>
          <w:numId w:val="58"/>
        </w:numPr>
        <w:shd w:val="clear" w:color="auto" w:fill="FFFFFF"/>
        <w:autoSpaceDE/>
        <w:autoSpaceDN/>
        <w:spacing w:line="276" w:lineRule="auto"/>
        <w:ind w:left="709"/>
        <w:jc w:val="both"/>
        <w:rPr>
          <w:bCs/>
          <w:sz w:val="24"/>
          <w:szCs w:val="24"/>
        </w:rPr>
      </w:pPr>
      <w:r w:rsidRPr="00682159">
        <w:rPr>
          <w:b/>
          <w:bCs/>
          <w:sz w:val="24"/>
          <w:szCs w:val="24"/>
          <w:shd w:val="clear" w:color="auto" w:fill="FFFFFF"/>
        </w:rPr>
        <w:t>Rješavanje problema i razmišljanje.</w:t>
      </w:r>
    </w:p>
    <w:p w14:paraId="6A1D3330" w14:textId="7977E316" w:rsidR="006642D8" w:rsidRPr="00682159" w:rsidRDefault="006642D8" w:rsidP="00E04245">
      <w:pPr>
        <w:widowControl/>
        <w:shd w:val="clear" w:color="auto" w:fill="FFFFFF"/>
        <w:autoSpaceDE/>
        <w:autoSpaceDN/>
        <w:spacing w:line="276" w:lineRule="auto"/>
        <w:ind w:left="284"/>
        <w:jc w:val="both"/>
        <w:rPr>
          <w:bCs/>
          <w:sz w:val="24"/>
          <w:szCs w:val="24"/>
        </w:rPr>
      </w:pPr>
      <w:r w:rsidRPr="00682159">
        <w:rPr>
          <w:bCs/>
          <w:sz w:val="24"/>
          <w:szCs w:val="24"/>
        </w:rPr>
        <w:t>Ovim elementom vrednovanja utvrđuje se razina usvojenosti skupine ishoda</w:t>
      </w:r>
      <w:r w:rsidR="00E04245" w:rsidRPr="00682159">
        <w:rPr>
          <w:bCs/>
          <w:sz w:val="24"/>
          <w:szCs w:val="24"/>
        </w:rPr>
        <w:t xml:space="preserve"> </w:t>
      </w:r>
      <w:r w:rsidRPr="00682159">
        <w:rPr>
          <w:bCs/>
          <w:sz w:val="24"/>
          <w:szCs w:val="24"/>
        </w:rPr>
        <w:t xml:space="preserve">učenja koji se odnose na primjenu matematičkih znanja i vještina u različitim kontekstima. </w:t>
      </w:r>
      <w:r w:rsidRPr="00682159">
        <w:rPr>
          <w:sz w:val="24"/>
          <w:szCs w:val="24"/>
          <w:shd w:val="clear" w:color="auto" w:fill="FFFFFF"/>
        </w:rPr>
        <w:t xml:space="preserve">Pri tome se vrednuje samostalnost učenika u sljedećim matematičkim procesima: </w:t>
      </w:r>
    </w:p>
    <w:p w14:paraId="5986C917" w14:textId="2CBE8AC0" w:rsidR="006642D8" w:rsidRPr="000F62D6" w:rsidRDefault="006642D8">
      <w:pPr>
        <w:widowControl/>
        <w:numPr>
          <w:ilvl w:val="0"/>
          <w:numId w:val="60"/>
        </w:numPr>
        <w:shd w:val="clear" w:color="auto" w:fill="FFFFFF"/>
        <w:autoSpaceDE/>
        <w:autoSpaceDN/>
        <w:spacing w:line="276" w:lineRule="auto"/>
        <w:ind w:left="851"/>
        <w:jc w:val="both"/>
        <w:rPr>
          <w:sz w:val="24"/>
          <w:szCs w:val="24"/>
        </w:rPr>
      </w:pPr>
      <w:r w:rsidRPr="00682159">
        <w:rPr>
          <w:sz w:val="24"/>
          <w:szCs w:val="24"/>
        </w:rPr>
        <w:t xml:space="preserve">proces prepoznavanja bitnih elemenata problemskog zadatka i njegovog </w:t>
      </w:r>
      <w:r w:rsidRPr="000F62D6">
        <w:rPr>
          <w:sz w:val="24"/>
          <w:szCs w:val="24"/>
        </w:rPr>
        <w:t>prevođenja u matematički model</w:t>
      </w:r>
    </w:p>
    <w:p w14:paraId="21D6A1F0" w14:textId="1C6025B1" w:rsidR="006642D8" w:rsidRPr="000F62D6" w:rsidRDefault="006642D8">
      <w:pPr>
        <w:widowControl/>
        <w:numPr>
          <w:ilvl w:val="0"/>
          <w:numId w:val="60"/>
        </w:numPr>
        <w:shd w:val="clear" w:color="auto" w:fill="FFFFFF"/>
        <w:autoSpaceDE/>
        <w:autoSpaceDN/>
        <w:spacing w:line="276" w:lineRule="auto"/>
        <w:ind w:left="851"/>
        <w:jc w:val="both"/>
        <w:rPr>
          <w:sz w:val="24"/>
          <w:szCs w:val="24"/>
        </w:rPr>
      </w:pPr>
      <w:r w:rsidRPr="00682159">
        <w:rPr>
          <w:sz w:val="24"/>
          <w:szCs w:val="24"/>
        </w:rPr>
        <w:t xml:space="preserve">proces primjene odabrane matematičke metode pri rješavanju problemskog </w:t>
      </w:r>
      <w:r w:rsidRPr="000F62D6">
        <w:rPr>
          <w:sz w:val="24"/>
          <w:szCs w:val="24"/>
        </w:rPr>
        <w:t>zadatka</w:t>
      </w:r>
    </w:p>
    <w:p w14:paraId="60F334D5" w14:textId="52173C25" w:rsidR="006642D8" w:rsidRPr="00682159" w:rsidRDefault="006642D8">
      <w:pPr>
        <w:widowControl/>
        <w:numPr>
          <w:ilvl w:val="0"/>
          <w:numId w:val="60"/>
        </w:numPr>
        <w:shd w:val="clear" w:color="auto" w:fill="FFFFFF"/>
        <w:autoSpaceDE/>
        <w:autoSpaceDN/>
        <w:spacing w:line="276" w:lineRule="auto"/>
        <w:ind w:left="851"/>
        <w:jc w:val="both"/>
        <w:rPr>
          <w:sz w:val="24"/>
          <w:szCs w:val="24"/>
        </w:rPr>
      </w:pPr>
      <w:r w:rsidRPr="00682159">
        <w:rPr>
          <w:sz w:val="24"/>
          <w:szCs w:val="24"/>
        </w:rPr>
        <w:t>proces tumačenja, vrednovanja i strukturiranog prikaza matematičkog rješenja u kontekstu zadanog problemskog zadatka uz korištenje primjerene informacijsko-komunikacijske tehnologije kad metoda provjeravanja to</w:t>
      </w:r>
      <w:r w:rsidR="00E04245" w:rsidRPr="00682159">
        <w:rPr>
          <w:sz w:val="24"/>
          <w:szCs w:val="24"/>
        </w:rPr>
        <w:t xml:space="preserve"> </w:t>
      </w:r>
      <w:r w:rsidRPr="00682159">
        <w:rPr>
          <w:sz w:val="24"/>
          <w:szCs w:val="24"/>
        </w:rPr>
        <w:t>podržava.</w:t>
      </w:r>
    </w:p>
    <w:p w14:paraId="6D3EB667" w14:textId="77777777" w:rsidR="006642D8" w:rsidRPr="00682159" w:rsidRDefault="006642D8" w:rsidP="00E04245">
      <w:pPr>
        <w:spacing w:line="276" w:lineRule="auto"/>
        <w:ind w:right="-46"/>
        <w:jc w:val="both"/>
        <w:rPr>
          <w:sz w:val="24"/>
          <w:szCs w:val="24"/>
          <w:shd w:val="clear" w:color="auto" w:fill="FFFFFF"/>
        </w:rPr>
      </w:pPr>
      <w:r w:rsidRPr="00682159">
        <w:rPr>
          <w:sz w:val="24"/>
          <w:szCs w:val="24"/>
          <w:shd w:val="clear" w:color="auto" w:fill="FFFFFF"/>
        </w:rPr>
        <w:t xml:space="preserve">Osim kontekstnih zadataka, ovim elementom vrednovanja utvrđuje se i razina ostvarenosti svih </w:t>
      </w:r>
      <w:r w:rsidRPr="00682159">
        <w:rPr>
          <w:sz w:val="24"/>
          <w:szCs w:val="24"/>
          <w:shd w:val="clear" w:color="auto" w:fill="FFFFFF"/>
        </w:rPr>
        <w:lastRenderedPageBreak/>
        <w:t>viših misaonih procesa koje učenik pokazuje kao rezultat razmišljanja pri rješavanju zadataka koji nisu eksplicitno odrađeni u okviru nastavnog procesa:</w:t>
      </w:r>
    </w:p>
    <w:p w14:paraId="19E88442" w14:textId="77777777" w:rsidR="006642D8" w:rsidRPr="00682159" w:rsidRDefault="006642D8">
      <w:pPr>
        <w:widowControl/>
        <w:numPr>
          <w:ilvl w:val="0"/>
          <w:numId w:val="60"/>
        </w:numPr>
        <w:shd w:val="clear" w:color="auto" w:fill="FFFFFF"/>
        <w:autoSpaceDE/>
        <w:autoSpaceDN/>
        <w:spacing w:line="276" w:lineRule="auto"/>
        <w:ind w:left="851"/>
        <w:jc w:val="both"/>
        <w:rPr>
          <w:sz w:val="24"/>
          <w:szCs w:val="24"/>
        </w:rPr>
      </w:pPr>
      <w:r w:rsidRPr="00682159">
        <w:rPr>
          <w:sz w:val="24"/>
          <w:szCs w:val="24"/>
        </w:rPr>
        <w:t>naslućivanje zakonitosti, analogija i generalizacija te njihovo opravdanje</w:t>
      </w:r>
    </w:p>
    <w:p w14:paraId="08268EC1" w14:textId="77777777" w:rsidR="006642D8" w:rsidRPr="00682159" w:rsidRDefault="006642D8">
      <w:pPr>
        <w:widowControl/>
        <w:numPr>
          <w:ilvl w:val="0"/>
          <w:numId w:val="60"/>
        </w:numPr>
        <w:shd w:val="clear" w:color="auto" w:fill="FFFFFF"/>
        <w:autoSpaceDE/>
        <w:autoSpaceDN/>
        <w:spacing w:line="276" w:lineRule="auto"/>
        <w:ind w:left="851"/>
        <w:jc w:val="both"/>
        <w:rPr>
          <w:sz w:val="24"/>
          <w:szCs w:val="24"/>
        </w:rPr>
      </w:pPr>
      <w:r w:rsidRPr="00682159">
        <w:rPr>
          <w:sz w:val="24"/>
          <w:szCs w:val="24"/>
        </w:rPr>
        <w:t>primjena usvojenih znanja i vještina pri formuliranju novih ideja.</w:t>
      </w:r>
    </w:p>
    <w:p w14:paraId="4A3F2D1F" w14:textId="77777777" w:rsidR="006642D8" w:rsidRPr="00682159" w:rsidRDefault="006642D8" w:rsidP="006642D8">
      <w:pPr>
        <w:spacing w:line="276" w:lineRule="auto"/>
        <w:ind w:right="1357"/>
        <w:jc w:val="both"/>
        <w:rPr>
          <w:sz w:val="24"/>
          <w:szCs w:val="24"/>
          <w:shd w:val="clear" w:color="auto" w:fill="FFFFFF"/>
        </w:rPr>
      </w:pPr>
    </w:p>
    <w:p w14:paraId="74B2E223" w14:textId="77777777" w:rsidR="006642D8" w:rsidRPr="00682159" w:rsidRDefault="006642D8" w:rsidP="00E04245">
      <w:pPr>
        <w:spacing w:line="276" w:lineRule="auto"/>
        <w:ind w:right="-46"/>
        <w:jc w:val="both"/>
        <w:rPr>
          <w:sz w:val="24"/>
          <w:szCs w:val="24"/>
          <w:shd w:val="clear" w:color="auto" w:fill="FFFFFF"/>
        </w:rPr>
      </w:pPr>
      <w:r w:rsidRPr="00682159">
        <w:rPr>
          <w:sz w:val="24"/>
          <w:szCs w:val="24"/>
          <w:shd w:val="clear" w:color="auto" w:fill="FFFFFF"/>
        </w:rPr>
        <w:t>Kako je za </w:t>
      </w:r>
      <w:r w:rsidRPr="00682159">
        <w:rPr>
          <w:b/>
          <w:bCs/>
          <w:sz w:val="24"/>
          <w:szCs w:val="24"/>
          <w:shd w:val="clear" w:color="auto" w:fill="FFFFFF"/>
        </w:rPr>
        <w:t>Rješavanje problema</w:t>
      </w:r>
      <w:r w:rsidRPr="00682159">
        <w:rPr>
          <w:sz w:val="24"/>
          <w:szCs w:val="24"/>
          <w:shd w:val="clear" w:color="auto" w:fill="FFFFFF"/>
        </w:rPr>
        <w:t> potrebno konceptualno i proceduralno predznanje učenika, ovaj element se ne primjenjuje u prvom razredu osnovne škole. U drugom razredu osnovne škole potrebno je pažljivo odabrati i prilagoditi kontekstne zadatke kojima se ovaj element vrednuje u skladu s kognitivnim razvojem, usvojenim znanjima i vještinama te razinom čitalačke pismenosti.</w:t>
      </w:r>
    </w:p>
    <w:p w14:paraId="0D9A5DCA" w14:textId="77777777" w:rsidR="006642D8" w:rsidRPr="00682159" w:rsidRDefault="006642D8" w:rsidP="00E04245">
      <w:pPr>
        <w:spacing w:line="276" w:lineRule="auto"/>
        <w:ind w:right="-46"/>
        <w:jc w:val="both"/>
        <w:rPr>
          <w:sz w:val="24"/>
          <w:szCs w:val="24"/>
          <w:shd w:val="clear" w:color="auto" w:fill="FFFFFF"/>
        </w:rPr>
      </w:pPr>
    </w:p>
    <w:p w14:paraId="760CD8A2" w14:textId="77777777" w:rsidR="006642D8" w:rsidRPr="00682159" w:rsidRDefault="006642D8" w:rsidP="00E04245">
      <w:pPr>
        <w:spacing w:line="276" w:lineRule="auto"/>
        <w:ind w:right="-46"/>
        <w:jc w:val="both"/>
        <w:rPr>
          <w:sz w:val="24"/>
          <w:szCs w:val="24"/>
          <w:shd w:val="clear" w:color="auto" w:fill="FFFFFF"/>
        </w:rPr>
      </w:pPr>
      <w:r w:rsidRPr="00682159">
        <w:rPr>
          <w:sz w:val="24"/>
          <w:szCs w:val="24"/>
          <w:shd w:val="clear" w:color="auto" w:fill="FFFFFF"/>
        </w:rPr>
        <w:t>Suvremeni pristup procesu učenja i podučavanja razlikuje dva suštinski različita načina vrednovanja: formativno i sumativno.</w:t>
      </w:r>
    </w:p>
    <w:p w14:paraId="65DFBF47" w14:textId="77777777" w:rsidR="006642D8" w:rsidRPr="00682159" w:rsidRDefault="006642D8" w:rsidP="00E04245">
      <w:pPr>
        <w:spacing w:line="276" w:lineRule="auto"/>
        <w:ind w:right="-46"/>
        <w:jc w:val="both"/>
        <w:rPr>
          <w:sz w:val="24"/>
          <w:szCs w:val="24"/>
          <w:shd w:val="clear" w:color="auto" w:fill="FFFFFF"/>
        </w:rPr>
      </w:pPr>
    </w:p>
    <w:p w14:paraId="53B9ED85" w14:textId="77777777" w:rsidR="006642D8" w:rsidRPr="00682159" w:rsidRDefault="006642D8" w:rsidP="00E04245">
      <w:pPr>
        <w:spacing w:line="276" w:lineRule="auto"/>
        <w:ind w:right="-46"/>
        <w:jc w:val="both"/>
        <w:rPr>
          <w:sz w:val="24"/>
          <w:szCs w:val="24"/>
          <w:shd w:val="clear" w:color="auto" w:fill="FFFFFF"/>
        </w:rPr>
      </w:pPr>
      <w:r w:rsidRPr="00682159">
        <w:rPr>
          <w:sz w:val="24"/>
          <w:szCs w:val="24"/>
          <w:shd w:val="clear" w:color="auto" w:fill="FFFFFF"/>
        </w:rPr>
        <w:t>Formativno vrednovanje provodi se tijekom procesa učenja i podučavanja i ima za cilj pružanje povratne informacije učitelju, učeniku i roditelju o ostvarenim učeničkim postignućima u odnosu na kurikulom propisane ishode učenja. Ovaj način vrednovanja osnova je samoregulacijskog učenja. Preporučuje se provoditi ga domaćim zadaćama, različitim kvizovima ostvarenim korištenjem informacijske i komunikacijske tehnologije, projektnim zadacima kod kojih je neophodno, osim krajnjeg rezultata, vrednovati i proces rješavanja te strukturu i jasnoću izlaganja, izradom umnih mapa koje pomažu učeniku u sistematizaciji predmetnog znanja i otkrivanju onih elemenata za čije je usvajanje potrebno uložiti dodatan trud. Vrednovanje za učenje može se ostvarivati i kroz različite vrste kratkih provjera znanja koje u konačnici ne rezultiraju ocjenom, a mogu se sastojati od zadataka dopunjavanja, višestrukog izbora, povezivanja i sl. Pri formativnom vrednovanju potrebno je obratiti pažnju na različite razine predznanja učenika, stilove učenja i moguće miskoncepcije koje je potrebno ispraviti tijekom procesa učenja i podučavanja. Formativno vrednovanje ne rezultira ocjenom nego kvalitativnom procjenom koja omogućava učeniku unaprjeđivanje procesa vlastitog učenja, a učitelju procesa podučavanja. Važno je da kriteriji formativnog vrednovanja budu unaprijed definirani i predstavljeni učenicima, a proces vrednovanja vođen od strane učitelja. Oblik formativnog vrednovanja i korištene obrasce određuje učitelj u skladu s raspoloživim resursima i potrebama učenika.</w:t>
      </w:r>
    </w:p>
    <w:p w14:paraId="1ED9E248" w14:textId="77777777" w:rsidR="006642D8" w:rsidRPr="00682159" w:rsidRDefault="006642D8" w:rsidP="006642D8">
      <w:pPr>
        <w:spacing w:line="276" w:lineRule="auto"/>
        <w:ind w:left="1360" w:right="1357"/>
        <w:jc w:val="both"/>
        <w:rPr>
          <w:sz w:val="24"/>
          <w:szCs w:val="24"/>
          <w:shd w:val="clear" w:color="auto" w:fill="FFFFFF"/>
        </w:rPr>
      </w:pPr>
    </w:p>
    <w:p w14:paraId="27CAAB44" w14:textId="77777777" w:rsidR="006642D8" w:rsidRPr="00682159" w:rsidRDefault="006642D8" w:rsidP="00E04245">
      <w:pPr>
        <w:spacing w:line="276" w:lineRule="auto"/>
        <w:ind w:right="1357"/>
        <w:jc w:val="both"/>
        <w:rPr>
          <w:sz w:val="24"/>
          <w:szCs w:val="24"/>
          <w:shd w:val="clear" w:color="auto" w:fill="FFFFFF"/>
        </w:rPr>
      </w:pPr>
      <w:r w:rsidRPr="00682159">
        <w:rPr>
          <w:sz w:val="24"/>
          <w:szCs w:val="24"/>
          <w:shd w:val="clear" w:color="auto" w:fill="FFFFFF"/>
        </w:rPr>
        <w:t>Formativno vrednovanje u predmetu Matematika ostvaruje se kroz pristupe:</w:t>
      </w:r>
    </w:p>
    <w:p w14:paraId="251911A4" w14:textId="77777777" w:rsidR="006642D8" w:rsidRPr="00682159" w:rsidRDefault="006642D8">
      <w:pPr>
        <w:widowControl/>
        <w:numPr>
          <w:ilvl w:val="0"/>
          <w:numId w:val="61"/>
        </w:numPr>
        <w:shd w:val="clear" w:color="auto" w:fill="FFFFFF"/>
        <w:autoSpaceDE/>
        <w:autoSpaceDN/>
        <w:spacing w:line="276" w:lineRule="auto"/>
        <w:ind w:left="709" w:right="-46"/>
        <w:jc w:val="both"/>
        <w:rPr>
          <w:sz w:val="24"/>
          <w:szCs w:val="24"/>
        </w:rPr>
      </w:pPr>
      <w:r w:rsidRPr="00682159">
        <w:rPr>
          <w:sz w:val="24"/>
          <w:szCs w:val="24"/>
        </w:rPr>
        <w:t xml:space="preserve">Vrednovanje za učenje - vrednovanje koje učitelj provodi tijekom nastavnog procesa prikupljanjem i interpretacijom informacija o učenikovu napretku. </w:t>
      </w:r>
    </w:p>
    <w:p w14:paraId="4DC6946C" w14:textId="77777777" w:rsidR="006642D8" w:rsidRPr="00682159" w:rsidRDefault="006642D8" w:rsidP="00E04245">
      <w:pPr>
        <w:widowControl/>
        <w:shd w:val="clear" w:color="auto" w:fill="FFFFFF"/>
        <w:autoSpaceDE/>
        <w:autoSpaceDN/>
        <w:spacing w:line="276" w:lineRule="auto"/>
        <w:ind w:left="709" w:right="-46"/>
        <w:jc w:val="both"/>
        <w:rPr>
          <w:sz w:val="24"/>
          <w:szCs w:val="24"/>
        </w:rPr>
      </w:pPr>
      <w:r w:rsidRPr="00682159">
        <w:rPr>
          <w:sz w:val="24"/>
          <w:szCs w:val="24"/>
        </w:rPr>
        <w:t>Ovo vrednovanje iskazuje se opisno i predstavlja povratnu informaciju učeniku o razini usvojenosti ishoda u odnosu na očekivanja, a učitelju o uspješnosti primijenjenih metoda podučavanja.</w:t>
      </w:r>
    </w:p>
    <w:p w14:paraId="5D98B2A2" w14:textId="3B40D05F" w:rsidR="006642D8" w:rsidRPr="00682159" w:rsidRDefault="006642D8">
      <w:pPr>
        <w:widowControl/>
        <w:numPr>
          <w:ilvl w:val="0"/>
          <w:numId w:val="61"/>
        </w:numPr>
        <w:shd w:val="clear" w:color="auto" w:fill="FFFFFF"/>
        <w:autoSpaceDE/>
        <w:autoSpaceDN/>
        <w:spacing w:line="276" w:lineRule="auto"/>
        <w:ind w:left="709" w:right="-46"/>
        <w:jc w:val="both"/>
        <w:rPr>
          <w:sz w:val="24"/>
          <w:szCs w:val="24"/>
        </w:rPr>
      </w:pPr>
      <w:r w:rsidRPr="00682159">
        <w:rPr>
          <w:sz w:val="24"/>
          <w:szCs w:val="24"/>
        </w:rPr>
        <w:t xml:space="preserve">Vrednovanje kao učenje - vrednovanje koje provodi učenik, procjenjujući svoje trenutno postignuće (samovrednovanje) ili postignuće vršnjaka (vršnjačko vrednovanje), pod vodstvom učitelja (unaprijed pripremljeni obrasci vrednovanja: evaluacijske ili check-liste). Temelji se na ideji kako učenici vrednovanjem uče. Vrednovanjem svojih i </w:t>
      </w:r>
      <w:r w:rsidRPr="00682159">
        <w:rPr>
          <w:sz w:val="24"/>
          <w:szCs w:val="24"/>
        </w:rPr>
        <w:lastRenderedPageBreak/>
        <w:t>postignuća vršnjaka učenici razvijaju kritičko mišljenje i osjećaj odgovornosti te njeguju</w:t>
      </w:r>
      <w:r w:rsidR="00E04245" w:rsidRPr="00682159">
        <w:rPr>
          <w:sz w:val="24"/>
          <w:szCs w:val="24"/>
        </w:rPr>
        <w:t xml:space="preserve"> </w:t>
      </w:r>
      <w:r w:rsidRPr="00682159">
        <w:rPr>
          <w:sz w:val="24"/>
          <w:szCs w:val="24"/>
        </w:rPr>
        <w:t>pozitivne osobine ličnosti. U suradnji s  vršnjacima učenici mogu dobiti poticajne i konstruktivne povratne informacije koje će im pomoći pri samovrednovanju postignuća i planiranju učenja.</w:t>
      </w:r>
    </w:p>
    <w:p w14:paraId="4609C778" w14:textId="77777777" w:rsidR="006642D8" w:rsidRPr="00682159" w:rsidRDefault="006642D8" w:rsidP="006642D8">
      <w:pPr>
        <w:spacing w:line="276" w:lineRule="auto"/>
        <w:ind w:right="1357"/>
        <w:jc w:val="both"/>
        <w:rPr>
          <w:i/>
          <w:sz w:val="24"/>
          <w:szCs w:val="24"/>
          <w:shd w:val="clear" w:color="auto" w:fill="FFFFFF"/>
        </w:rPr>
      </w:pPr>
    </w:p>
    <w:p w14:paraId="00361F8A" w14:textId="77777777" w:rsidR="006642D8" w:rsidRPr="00682159" w:rsidRDefault="006642D8" w:rsidP="00E04245">
      <w:pPr>
        <w:spacing w:line="276" w:lineRule="auto"/>
        <w:ind w:right="-46"/>
        <w:jc w:val="both"/>
        <w:rPr>
          <w:sz w:val="24"/>
          <w:szCs w:val="24"/>
          <w:shd w:val="clear" w:color="auto" w:fill="FFFFFF"/>
        </w:rPr>
      </w:pPr>
      <w:r w:rsidRPr="00682159">
        <w:rPr>
          <w:sz w:val="24"/>
          <w:szCs w:val="24"/>
          <w:shd w:val="clear" w:color="auto" w:fill="FFFFFF"/>
        </w:rPr>
        <w:t>Sumativno vrednovanje se provodi na kraju procesa učenja i podučavanja i rezultira brojčanom ocjenom. Provodi ga učitelj i ono daje mjeru ostvarenosti ciljeva učenja. Sumativno vrednovanje može se provoditi na osnovi pisane i usmene (do 15 minuta) provjere znanja te različitih vrsta projektnih zadataka u kojima je moguće procijeniti ranije navedene elemente vrednovanja. U jednoj provjeri moguće je ocijeniti više elemenata vrednovanja, u ovisnosti o ishodu učenja koji se provjerava. Zbog ograničenosti vremenskih resursa, ne preporučuje se usmeno vrednovati one elemente koji se mogu dobro provjeriti pisanim putem. Kriteriji sumativnog vrednovanja trebaju biti unaprijed definirani i predstavljeni učenicima.</w:t>
      </w:r>
    </w:p>
    <w:p w14:paraId="3764958C" w14:textId="77777777" w:rsidR="006642D8" w:rsidRPr="00682159" w:rsidRDefault="006642D8" w:rsidP="00E04245">
      <w:pPr>
        <w:spacing w:line="276" w:lineRule="auto"/>
        <w:ind w:right="1357"/>
        <w:jc w:val="both"/>
        <w:rPr>
          <w:sz w:val="24"/>
          <w:szCs w:val="24"/>
          <w:shd w:val="clear" w:color="auto" w:fill="FFFFFF"/>
        </w:rPr>
      </w:pPr>
    </w:p>
    <w:p w14:paraId="28CA0057" w14:textId="77777777" w:rsidR="006642D8" w:rsidRPr="00682159" w:rsidRDefault="006642D8" w:rsidP="00E04245">
      <w:pPr>
        <w:spacing w:line="276" w:lineRule="auto"/>
        <w:ind w:right="1357"/>
        <w:jc w:val="both"/>
        <w:rPr>
          <w:sz w:val="24"/>
          <w:szCs w:val="24"/>
          <w:shd w:val="clear" w:color="auto" w:fill="FFFFFF"/>
        </w:rPr>
      </w:pPr>
      <w:r w:rsidRPr="00682159">
        <w:rPr>
          <w:sz w:val="24"/>
          <w:szCs w:val="24"/>
          <w:shd w:val="clear" w:color="auto" w:fill="FFFFFF"/>
        </w:rPr>
        <w:t>Sumativno vrednovanje u predmetu Matematika ostvaruje se kroz pristup:</w:t>
      </w:r>
    </w:p>
    <w:p w14:paraId="687BE1B8" w14:textId="77777777" w:rsidR="006642D8" w:rsidRPr="00682159" w:rsidRDefault="006642D8">
      <w:pPr>
        <w:widowControl/>
        <w:numPr>
          <w:ilvl w:val="0"/>
          <w:numId w:val="61"/>
        </w:numPr>
        <w:shd w:val="clear" w:color="auto" w:fill="FFFFFF"/>
        <w:autoSpaceDE/>
        <w:autoSpaceDN/>
        <w:spacing w:line="276" w:lineRule="auto"/>
        <w:ind w:left="709" w:right="-46"/>
        <w:jc w:val="both"/>
        <w:rPr>
          <w:sz w:val="24"/>
          <w:szCs w:val="24"/>
        </w:rPr>
      </w:pPr>
      <w:r w:rsidRPr="00682159">
        <w:rPr>
          <w:sz w:val="24"/>
          <w:szCs w:val="24"/>
        </w:rPr>
        <w:t>Vrednovanje naučenog - vrednovanje koje provodi učitelj po okončanju procesa učenja i podučavanja. Ono rezultira ocjenom koja može biti opisna ili brojčana (ovisno o godini učenja i podučavanja) i daje učeniku, roditelju i ostalim sudionicima odgojno-obrazovnog procesa kvantitativnu povratnu informaciju o postignutoj razini ostvarenosti ishoda učenja.</w:t>
      </w:r>
    </w:p>
    <w:p w14:paraId="738F410F" w14:textId="77777777" w:rsidR="006642D8" w:rsidRPr="00682159" w:rsidRDefault="006642D8" w:rsidP="006642D8">
      <w:pPr>
        <w:spacing w:line="276" w:lineRule="auto"/>
        <w:ind w:left="1360" w:right="1357"/>
        <w:jc w:val="both"/>
        <w:rPr>
          <w:sz w:val="24"/>
          <w:szCs w:val="24"/>
          <w:shd w:val="clear" w:color="auto" w:fill="FFFFFF"/>
        </w:rPr>
      </w:pPr>
    </w:p>
    <w:p w14:paraId="59BFC7E5" w14:textId="77777777" w:rsidR="006642D8" w:rsidRPr="00682159" w:rsidRDefault="006642D8" w:rsidP="00E04245">
      <w:pPr>
        <w:spacing w:line="276" w:lineRule="auto"/>
        <w:ind w:right="-46"/>
        <w:jc w:val="both"/>
        <w:rPr>
          <w:sz w:val="24"/>
          <w:szCs w:val="24"/>
          <w:shd w:val="clear" w:color="auto" w:fill="FFFFFF"/>
        </w:rPr>
      </w:pPr>
      <w:r w:rsidRPr="00682159">
        <w:rPr>
          <w:sz w:val="24"/>
          <w:szCs w:val="24"/>
          <w:shd w:val="clear" w:color="auto" w:fill="FFFFFF"/>
        </w:rPr>
        <w:t>U početnim godinama osnovnoškolskog učenja i podučavanja postignuća učenika iz predmeta Matematika, na kraju obrazovnog razdoblja, ocjenjuju se opisno. Opisna ocjena predstavlja informaciju o razini postignuća učenika u odnosu na očekivanja (potrebna podrška, u skladu s očekivanjima, iznimno u odnosu na očekivanja).</w:t>
      </w:r>
    </w:p>
    <w:p w14:paraId="2D648850" w14:textId="77777777" w:rsidR="006642D8" w:rsidRPr="00682159" w:rsidRDefault="006642D8" w:rsidP="00E04245">
      <w:pPr>
        <w:spacing w:line="276" w:lineRule="auto"/>
        <w:ind w:right="-46"/>
        <w:jc w:val="both"/>
        <w:rPr>
          <w:sz w:val="24"/>
          <w:szCs w:val="24"/>
          <w:shd w:val="clear" w:color="auto" w:fill="FFFFFF"/>
        </w:rPr>
      </w:pPr>
    </w:p>
    <w:p w14:paraId="04CE4307" w14:textId="77777777" w:rsidR="006642D8" w:rsidRPr="00682159" w:rsidRDefault="006642D8" w:rsidP="00E04245">
      <w:pPr>
        <w:spacing w:line="276" w:lineRule="auto"/>
        <w:ind w:right="-46"/>
        <w:jc w:val="both"/>
        <w:rPr>
          <w:sz w:val="24"/>
          <w:szCs w:val="24"/>
          <w:shd w:val="clear" w:color="auto" w:fill="FFFFFF"/>
        </w:rPr>
      </w:pPr>
      <w:r w:rsidRPr="00682159">
        <w:rPr>
          <w:sz w:val="24"/>
          <w:szCs w:val="24"/>
          <w:shd w:val="clear" w:color="auto" w:fill="FFFFFF"/>
        </w:rPr>
        <w:t>U nastavku školovanja postignuća učenika se opisuju brojčanom ocjenom (nedovoljan - 1, dovoljan - 2, dobar - 3, vrlo dobar - 4, odličan - 5).</w:t>
      </w:r>
    </w:p>
    <w:p w14:paraId="77EE0E79" w14:textId="77777777" w:rsidR="006642D8" w:rsidRPr="00682159" w:rsidRDefault="006642D8" w:rsidP="00E04245">
      <w:pPr>
        <w:spacing w:line="276" w:lineRule="auto"/>
        <w:ind w:right="-46"/>
        <w:jc w:val="both"/>
        <w:rPr>
          <w:sz w:val="24"/>
          <w:szCs w:val="24"/>
          <w:shd w:val="clear" w:color="auto" w:fill="FFFFFF"/>
        </w:rPr>
      </w:pPr>
    </w:p>
    <w:p w14:paraId="02AE3B3C" w14:textId="77777777" w:rsidR="006642D8" w:rsidRPr="00682159" w:rsidRDefault="006642D8" w:rsidP="00E04245">
      <w:pPr>
        <w:spacing w:line="276" w:lineRule="auto"/>
        <w:ind w:right="-46"/>
        <w:jc w:val="both"/>
        <w:rPr>
          <w:sz w:val="24"/>
          <w:szCs w:val="24"/>
          <w:shd w:val="clear" w:color="auto" w:fill="FFFFFF"/>
        </w:rPr>
      </w:pPr>
      <w:r w:rsidRPr="00682159">
        <w:rPr>
          <w:sz w:val="24"/>
          <w:szCs w:val="24"/>
          <w:shd w:val="clear" w:color="auto" w:fill="FFFFFF"/>
        </w:rPr>
        <w:t>Zaključna ocjena iz predmeta Matematika mora se temeljiti na razini usvojenosti ishoda učenja. U tu svrhu nužno je ostvarenost ishoda provjeravati u što više vremenskih točaka i na što više načina.</w:t>
      </w:r>
    </w:p>
    <w:p w14:paraId="71232943" w14:textId="77777777" w:rsidR="006642D8" w:rsidRPr="00682159" w:rsidRDefault="006642D8" w:rsidP="006642D8">
      <w:pPr>
        <w:spacing w:line="276" w:lineRule="auto"/>
        <w:ind w:left="1360" w:right="1357"/>
        <w:jc w:val="both"/>
        <w:rPr>
          <w:sz w:val="24"/>
          <w:szCs w:val="24"/>
          <w:shd w:val="clear" w:color="auto" w:fill="FFFFFF"/>
        </w:rPr>
      </w:pPr>
    </w:p>
    <w:p w14:paraId="24E98BC3" w14:textId="26DA4165" w:rsidR="00101D7E" w:rsidRPr="00682159" w:rsidRDefault="006642D8" w:rsidP="00E04245">
      <w:pPr>
        <w:widowControl/>
        <w:autoSpaceDE/>
        <w:autoSpaceDN/>
        <w:spacing w:line="276" w:lineRule="auto"/>
        <w:contextualSpacing/>
        <w:jc w:val="both"/>
        <w:rPr>
          <w:rFonts w:eastAsia="DengXian"/>
          <w:sz w:val="24"/>
          <w:szCs w:val="24"/>
          <w:lang w:eastAsia="zh-CN"/>
        </w:rPr>
        <w:sectPr w:rsidR="00101D7E" w:rsidRPr="00682159" w:rsidSect="00594775">
          <w:pgSz w:w="11906" w:h="16838"/>
          <w:pgMar w:top="1440" w:right="1440" w:bottom="1440" w:left="1440" w:header="0" w:footer="1049" w:gutter="0"/>
          <w:cols w:space="720"/>
          <w:docGrid w:linePitch="360"/>
        </w:sectPr>
      </w:pPr>
      <w:r w:rsidRPr="00682159">
        <w:rPr>
          <w:sz w:val="24"/>
          <w:szCs w:val="24"/>
          <w:shd w:val="clear" w:color="auto" w:fill="FFFFFF"/>
        </w:rPr>
        <w:t>Zaključna ocjena ne treba nužno biti aritmetička sredina svih ocjena dobivenih provjeravanjem u različitim vremenskim točkama. Zbog spiralno-koncentrične nadogradnje matematičkih znanja kroz godine učenja i podučavanja preporučuje se, za prolaznu zaključnu ocjenu, usvojenost svih propisanih ishoda učenja barem na minimalnoj razini</w:t>
      </w:r>
    </w:p>
    <w:p w14:paraId="77AD531D" w14:textId="3FAB30D0" w:rsidR="00496796" w:rsidRPr="00682159" w:rsidRDefault="00496796" w:rsidP="00496796">
      <w:pPr>
        <w:widowControl/>
        <w:autoSpaceDE/>
        <w:autoSpaceDN/>
        <w:jc w:val="both"/>
      </w:pPr>
      <w:bookmarkStart w:id="113" w:name="_Toc171540227"/>
      <w:bookmarkStart w:id="114" w:name="_Toc171540417"/>
    </w:p>
    <w:p w14:paraId="59A3B5C1" w14:textId="642885C6" w:rsidR="00B3623D" w:rsidRPr="00682159" w:rsidRDefault="00B3623D" w:rsidP="00496796">
      <w:pPr>
        <w:pStyle w:val="Naslov5"/>
        <w:rPr>
          <w:rFonts w:eastAsia="Times New Roman"/>
          <w:sz w:val="22"/>
        </w:rPr>
      </w:pPr>
      <w:bookmarkStart w:id="115" w:name="_Toc172148181"/>
      <w:r w:rsidRPr="00682159">
        <w:t>KURIKUL NASTAVNOG</w:t>
      </w:r>
      <w:r w:rsidR="000B0CA7">
        <w:t>A</w:t>
      </w:r>
      <w:r w:rsidRPr="00682159">
        <w:t xml:space="preserve"> PREDMETA</w:t>
      </w:r>
      <w:bookmarkEnd w:id="113"/>
      <w:bookmarkEnd w:id="114"/>
      <w:bookmarkEnd w:id="115"/>
      <w:r w:rsidR="000B0CA7">
        <w:t xml:space="preserve"> FIZIKA</w:t>
      </w:r>
    </w:p>
    <w:p w14:paraId="4C7CDA67" w14:textId="7F66E937" w:rsidR="00101D7E" w:rsidRPr="00682159" w:rsidRDefault="00E04245" w:rsidP="00B3623D">
      <w:pPr>
        <w:rPr>
          <w:rFonts w:ascii="Calibri" w:eastAsia="DengXian" w:hAnsi="Calibri"/>
          <w:sz w:val="20"/>
          <w:szCs w:val="20"/>
          <w:lang w:eastAsia="zh-CN"/>
        </w:rPr>
        <w:sectPr w:rsidR="00101D7E" w:rsidRPr="00682159" w:rsidSect="00594775">
          <w:pgSz w:w="11906" w:h="16838"/>
          <w:pgMar w:top="1440" w:right="1440" w:bottom="1440" w:left="1440" w:header="0" w:footer="1049" w:gutter="0"/>
          <w:cols w:space="720"/>
          <w:docGrid w:linePitch="360"/>
        </w:sectPr>
      </w:pPr>
      <w:r w:rsidRPr="00682159">
        <w:rPr>
          <w:rFonts w:ascii="Calibri" w:eastAsia="DengXian" w:hAnsi="Calibri"/>
          <w:noProof/>
          <w:sz w:val="20"/>
          <w:szCs w:val="20"/>
          <w:lang w:val="en-US"/>
        </w:rPr>
        <mc:AlternateContent>
          <mc:Choice Requires="wpg">
            <w:drawing>
              <wp:anchor distT="0" distB="0" distL="114300" distR="114300" simplePos="0" relativeHeight="251672576" behindDoc="0" locked="0" layoutInCell="1" allowOverlap="1" wp14:anchorId="16F8E598" wp14:editId="341E159A">
                <wp:simplePos x="0" y="0"/>
                <wp:positionH relativeFrom="margin">
                  <wp:align>left</wp:align>
                </wp:positionH>
                <wp:positionV relativeFrom="paragraph">
                  <wp:posOffset>657860</wp:posOffset>
                </wp:positionV>
                <wp:extent cx="4543425" cy="7096125"/>
                <wp:effectExtent l="0" t="0" r="28575" b="28575"/>
                <wp:wrapSquare wrapText="bothSides"/>
                <wp:docPr id="338764892" name="Group 338764892"/>
                <wp:cNvGraphicFramePr/>
                <a:graphic xmlns:a="http://schemas.openxmlformats.org/drawingml/2006/main">
                  <a:graphicData uri="http://schemas.microsoft.com/office/word/2010/wordprocessingGroup">
                    <wpg:wgp>
                      <wpg:cNvGrpSpPr/>
                      <wpg:grpSpPr>
                        <a:xfrm>
                          <a:off x="0" y="0"/>
                          <a:ext cx="4543425" cy="7096125"/>
                          <a:chOff x="6350" y="6350"/>
                          <a:chExt cx="4543425" cy="7995284"/>
                        </a:xfrm>
                      </wpg:grpSpPr>
                      <wps:wsp>
                        <wps:cNvPr id="350303232"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459873158"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963077488" name="Textbox 11"/>
                        <wps:cNvSpPr txBox="1"/>
                        <wps:spPr>
                          <a:xfrm>
                            <a:off x="481525" y="1969451"/>
                            <a:ext cx="3161665" cy="344170"/>
                          </a:xfrm>
                          <a:prstGeom prst="rect">
                            <a:avLst/>
                          </a:prstGeom>
                        </wps:spPr>
                        <wps:txbx>
                          <w:txbxContent>
                            <w:p w14:paraId="42F3AA32" w14:textId="77777777" w:rsidR="00F5135C" w:rsidRPr="00682159" w:rsidRDefault="00F5135C" w:rsidP="00101D7E">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2408C835" w14:textId="77777777" w:rsidR="00F5135C" w:rsidRPr="00682159" w:rsidRDefault="00F5135C" w:rsidP="00E04245">
                              <w:pPr>
                                <w:rPr>
                                  <w:sz w:val="24"/>
                                </w:rPr>
                              </w:pPr>
                              <w:r w:rsidRPr="00682159">
                                <w:rPr>
                                  <w:sz w:val="24"/>
                                </w:rPr>
                                <w:t>dr. sc. Jadranko Batista, doc.</w:t>
                              </w:r>
                            </w:p>
                            <w:p w14:paraId="18D52864" w14:textId="0ACE3660" w:rsidR="00F5135C" w:rsidRPr="00682159" w:rsidRDefault="00F5135C" w:rsidP="00E04245">
                              <w:pPr>
                                <w:rPr>
                                  <w:sz w:val="24"/>
                                </w:rPr>
                              </w:pPr>
                            </w:p>
                          </w:txbxContent>
                        </wps:txbx>
                        <wps:bodyPr wrap="square" lIns="0" tIns="0" rIns="0" bIns="0" rtlCol="0">
                          <a:noAutofit/>
                        </wps:bodyPr>
                      </wps:wsp>
                      <wps:wsp>
                        <wps:cNvPr id="2004565446" name="Textbox 12"/>
                        <wps:cNvSpPr txBox="1"/>
                        <wps:spPr>
                          <a:xfrm>
                            <a:off x="481525" y="2615103"/>
                            <a:ext cx="3712845" cy="1508676"/>
                          </a:xfrm>
                          <a:prstGeom prst="rect">
                            <a:avLst/>
                          </a:prstGeom>
                        </wps:spPr>
                        <wps:txbx>
                          <w:txbxContent>
                            <w:p w14:paraId="447B5134" w14:textId="77777777" w:rsidR="00F5135C" w:rsidRPr="00682159" w:rsidRDefault="00F5135C" w:rsidP="00101D7E">
                              <w:pPr>
                                <w:spacing w:line="266" w:lineRule="exact"/>
                                <w:rPr>
                                  <w:b/>
                                  <w:sz w:val="24"/>
                                </w:rPr>
                              </w:pPr>
                              <w:r w:rsidRPr="00682159">
                                <w:rPr>
                                  <w:b/>
                                  <w:sz w:val="24"/>
                                </w:rPr>
                                <w:t>Radna grupa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1502FF41" w14:textId="77777777" w:rsidR="00F5135C" w:rsidRPr="00682159" w:rsidRDefault="00F5135C" w:rsidP="00E04245">
                              <w:pPr>
                                <w:ind w:right="428"/>
                                <w:rPr>
                                  <w:sz w:val="24"/>
                                </w:rPr>
                              </w:pPr>
                              <w:r w:rsidRPr="00682159">
                                <w:rPr>
                                  <w:sz w:val="24"/>
                                </w:rPr>
                                <w:t>Marijana Lasić</w:t>
                              </w:r>
                            </w:p>
                            <w:p w14:paraId="2F072C4B" w14:textId="77777777" w:rsidR="00F5135C" w:rsidRPr="00682159" w:rsidRDefault="00F5135C" w:rsidP="00E04245">
                              <w:pPr>
                                <w:ind w:right="428"/>
                                <w:rPr>
                                  <w:sz w:val="24"/>
                                </w:rPr>
                              </w:pPr>
                              <w:r w:rsidRPr="00682159">
                                <w:rPr>
                                  <w:sz w:val="24"/>
                                </w:rPr>
                                <w:t>Martina Hrkać</w:t>
                              </w:r>
                            </w:p>
                            <w:p w14:paraId="413AFE41" w14:textId="77777777" w:rsidR="00F5135C" w:rsidRPr="00682159" w:rsidRDefault="00F5135C" w:rsidP="00E04245">
                              <w:pPr>
                                <w:ind w:right="428"/>
                                <w:rPr>
                                  <w:sz w:val="24"/>
                                </w:rPr>
                              </w:pPr>
                              <w:r w:rsidRPr="00682159">
                                <w:rPr>
                                  <w:sz w:val="24"/>
                                </w:rPr>
                                <w:t>Dragan Tomić</w:t>
                              </w:r>
                            </w:p>
                            <w:p w14:paraId="0F38E89F" w14:textId="77777777" w:rsidR="00F5135C" w:rsidRPr="00682159" w:rsidRDefault="00F5135C" w:rsidP="00E04245">
                              <w:pPr>
                                <w:ind w:right="428"/>
                                <w:rPr>
                                  <w:sz w:val="24"/>
                                </w:rPr>
                              </w:pPr>
                              <w:r w:rsidRPr="00682159">
                                <w:rPr>
                                  <w:sz w:val="24"/>
                                </w:rPr>
                                <w:t>Irena Mihaljević</w:t>
                              </w:r>
                            </w:p>
                            <w:p w14:paraId="1540C98C" w14:textId="77777777" w:rsidR="00F5135C" w:rsidRPr="00682159" w:rsidRDefault="00F5135C" w:rsidP="00E04245">
                              <w:pPr>
                                <w:ind w:right="428"/>
                                <w:rPr>
                                  <w:sz w:val="24"/>
                                </w:rPr>
                              </w:pPr>
                              <w:r w:rsidRPr="00682159">
                                <w:rPr>
                                  <w:sz w:val="24"/>
                                </w:rPr>
                                <w:t>Niko Grganović</w:t>
                              </w:r>
                            </w:p>
                            <w:p w14:paraId="141DF1F8" w14:textId="7180B2A8" w:rsidR="00F5135C" w:rsidRPr="00682159" w:rsidRDefault="00F5135C" w:rsidP="00E04245">
                              <w:pPr>
                                <w:ind w:right="428"/>
                                <w:rPr>
                                  <w:sz w:val="24"/>
                                </w:rPr>
                              </w:pPr>
                              <w:r w:rsidRPr="00682159">
                                <w:rPr>
                                  <w:sz w:val="24"/>
                                </w:rPr>
                                <w:t>Robert Bošnjaković</w:t>
                              </w:r>
                            </w:p>
                          </w:txbxContent>
                        </wps:txbx>
                        <wps:bodyPr wrap="square" lIns="0" tIns="0" rIns="0" bIns="0" rtlCol="0">
                          <a:noAutofit/>
                        </wps:bodyPr>
                      </wps:wsp>
                      <wps:wsp>
                        <wps:cNvPr id="596435527" name="Textbox 13"/>
                        <wps:cNvSpPr txBox="1"/>
                        <wps:spPr>
                          <a:xfrm>
                            <a:off x="465454" y="4496713"/>
                            <a:ext cx="3636645" cy="551815"/>
                          </a:xfrm>
                          <a:prstGeom prst="rect">
                            <a:avLst/>
                          </a:prstGeom>
                        </wps:spPr>
                        <wps:txbx>
                          <w:txbxContent>
                            <w:p w14:paraId="5BD88026" w14:textId="77777777" w:rsidR="00F5135C" w:rsidRPr="00682159" w:rsidRDefault="00F5135C" w:rsidP="00101D7E">
                              <w:pPr>
                                <w:spacing w:line="266" w:lineRule="exact"/>
                                <w:rPr>
                                  <w:b/>
                                  <w:sz w:val="24"/>
                                </w:rPr>
                              </w:pPr>
                              <w:r w:rsidRPr="00682159">
                                <w:rPr>
                                  <w:b/>
                                  <w:spacing w:val="-2"/>
                                  <w:sz w:val="24"/>
                                </w:rPr>
                                <w:t>Recenzent:</w:t>
                              </w:r>
                            </w:p>
                            <w:p w14:paraId="7EF81434" w14:textId="77777777" w:rsidR="00F5135C" w:rsidRPr="00682159" w:rsidRDefault="00F5135C" w:rsidP="00E04245">
                              <w:pPr>
                                <w:rPr>
                                  <w:sz w:val="24"/>
                                </w:rPr>
                              </w:pPr>
                              <w:r w:rsidRPr="00682159">
                                <w:rPr>
                                  <w:sz w:val="24"/>
                                </w:rPr>
                                <w:t>Sanja Kapetanović, prof.</w:t>
                              </w:r>
                            </w:p>
                            <w:p w14:paraId="1BB90F78" w14:textId="51FA00A8" w:rsidR="00F5135C" w:rsidRPr="00682159" w:rsidRDefault="00F5135C" w:rsidP="00E04245">
                              <w:pPr>
                                <w:rPr>
                                  <w:sz w:val="24"/>
                                </w:rPr>
                              </w:pPr>
                            </w:p>
                          </w:txbxContent>
                        </wps:txbx>
                        <wps:bodyPr wrap="square" lIns="0" tIns="0" rIns="0" bIns="0" rtlCol="0">
                          <a:noAutofit/>
                        </wps:bodyPr>
                      </wps:wsp>
                      <wps:wsp>
                        <wps:cNvPr id="1706880645" name="Textbox 14"/>
                        <wps:cNvSpPr txBox="1"/>
                        <wps:spPr>
                          <a:xfrm>
                            <a:off x="465759" y="5136472"/>
                            <a:ext cx="3607766" cy="344170"/>
                          </a:xfrm>
                          <a:prstGeom prst="rect">
                            <a:avLst/>
                          </a:prstGeom>
                        </wps:spPr>
                        <wps:txbx>
                          <w:txbxContent>
                            <w:p w14:paraId="18D99ADA" w14:textId="16A5CCA8" w:rsidR="00F5135C" w:rsidRPr="00682159" w:rsidRDefault="00F5135C" w:rsidP="00AD6464">
                              <w:pPr>
                                <w:spacing w:line="266" w:lineRule="exact"/>
                                <w:rPr>
                                  <w:b/>
                                  <w:sz w:val="24"/>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16F8E598" id="Group 338764892" o:spid="_x0000_s1128" style="position:absolute;margin-left:0;margin-top:51.8pt;width:357.75pt;height:558.75pt;z-index:251672576;mso-position-horizontal:left;mso-position-horizontal-relative:margin;mso-position-vertical-relative:text;mso-height-relative:margin"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">
                <v:shape id="Graphic 7" o:spid="_x0000_s1129"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" path="m,7994675r3786124,l4543425,7237476,4543425,,,,,7994675xe" filled="f" strokecolor="#5b9bd4" strokeweight="1pt">
                  <v:path arrowok="t"/>
                </v:shape>
                <v:shape id="Graphic 8" o:spid="_x0000_s1130"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" path="m3714750,l,,,7306945r3714750,l3714750,xe" stroked="f">
                  <v:path arrowok="t"/>
                </v:shape>
                <v:shape id="Textbox 11" o:spid="_x0000_s1131" type="#_x0000_t202" style="position:absolute;left:4815;top:19694;width:3161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" filled="f" stroked="f">
                  <v:textbox inset="0,0,0,0">
                    <w:txbxContent>
                      <w:p w14:paraId="42F3AA32" w14:textId="77777777" w:rsidR="00F5135C" w:rsidRPr="00682159" w:rsidRDefault="00F5135C" w:rsidP="00101D7E">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2408C835" w14:textId="77777777" w:rsidR="00F5135C" w:rsidRPr="00682159" w:rsidRDefault="00F5135C" w:rsidP="00E04245">
                        <w:pPr>
                          <w:rPr>
                            <w:sz w:val="24"/>
                          </w:rPr>
                        </w:pPr>
                        <w:r w:rsidRPr="00682159">
                          <w:rPr>
                            <w:sz w:val="24"/>
                          </w:rPr>
                          <w:t>dr. sc. Jadranko Batista, doc.</w:t>
                        </w:r>
                      </w:p>
                      <w:p w14:paraId="18D52864" w14:textId="0ACE3660" w:rsidR="00F5135C" w:rsidRPr="00682159" w:rsidRDefault="00F5135C" w:rsidP="00E04245">
                        <w:pPr>
                          <w:rPr>
                            <w:sz w:val="24"/>
                          </w:rPr>
                        </w:pPr>
                      </w:p>
                    </w:txbxContent>
                  </v:textbox>
                </v:shape>
                <v:shape id="Textbox 12" o:spid="_x0000_s1132" type="#_x0000_t202" style="position:absolute;left:4815;top:26151;width:37128;height:1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" filled="f" stroked="f">
                  <v:textbox inset="0,0,0,0">
                    <w:txbxContent>
                      <w:p w14:paraId="447B5134" w14:textId="77777777" w:rsidR="00F5135C" w:rsidRPr="00682159" w:rsidRDefault="00F5135C" w:rsidP="00101D7E">
                        <w:pPr>
                          <w:spacing w:line="266" w:lineRule="exact"/>
                          <w:rPr>
                            <w:b/>
                            <w:sz w:val="24"/>
                          </w:rPr>
                        </w:pPr>
                        <w:r w:rsidRPr="00682159">
                          <w:rPr>
                            <w:b/>
                            <w:sz w:val="24"/>
                          </w:rPr>
                          <w:t>Radna grupa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1502FF41" w14:textId="77777777" w:rsidR="00F5135C" w:rsidRPr="00682159" w:rsidRDefault="00F5135C" w:rsidP="00E04245">
                        <w:pPr>
                          <w:ind w:right="428"/>
                          <w:rPr>
                            <w:sz w:val="24"/>
                          </w:rPr>
                        </w:pPr>
                        <w:r w:rsidRPr="00682159">
                          <w:rPr>
                            <w:sz w:val="24"/>
                          </w:rPr>
                          <w:t>Marijana Lasić</w:t>
                        </w:r>
                      </w:p>
                      <w:p w14:paraId="2F072C4B" w14:textId="77777777" w:rsidR="00F5135C" w:rsidRPr="00682159" w:rsidRDefault="00F5135C" w:rsidP="00E04245">
                        <w:pPr>
                          <w:ind w:right="428"/>
                          <w:rPr>
                            <w:sz w:val="24"/>
                          </w:rPr>
                        </w:pPr>
                        <w:r w:rsidRPr="00682159">
                          <w:rPr>
                            <w:sz w:val="24"/>
                          </w:rPr>
                          <w:t>Martina Hrkać</w:t>
                        </w:r>
                      </w:p>
                      <w:p w14:paraId="413AFE41" w14:textId="77777777" w:rsidR="00F5135C" w:rsidRPr="00682159" w:rsidRDefault="00F5135C" w:rsidP="00E04245">
                        <w:pPr>
                          <w:ind w:right="428"/>
                          <w:rPr>
                            <w:sz w:val="24"/>
                          </w:rPr>
                        </w:pPr>
                        <w:r w:rsidRPr="00682159">
                          <w:rPr>
                            <w:sz w:val="24"/>
                          </w:rPr>
                          <w:t>Dragan Tomić</w:t>
                        </w:r>
                      </w:p>
                      <w:p w14:paraId="0F38E89F" w14:textId="77777777" w:rsidR="00F5135C" w:rsidRPr="00682159" w:rsidRDefault="00F5135C" w:rsidP="00E04245">
                        <w:pPr>
                          <w:ind w:right="428"/>
                          <w:rPr>
                            <w:sz w:val="24"/>
                          </w:rPr>
                        </w:pPr>
                        <w:r w:rsidRPr="00682159">
                          <w:rPr>
                            <w:sz w:val="24"/>
                          </w:rPr>
                          <w:t>Irena Mihaljević</w:t>
                        </w:r>
                      </w:p>
                      <w:p w14:paraId="1540C98C" w14:textId="77777777" w:rsidR="00F5135C" w:rsidRPr="00682159" w:rsidRDefault="00F5135C" w:rsidP="00E04245">
                        <w:pPr>
                          <w:ind w:right="428"/>
                          <w:rPr>
                            <w:sz w:val="24"/>
                          </w:rPr>
                        </w:pPr>
                        <w:r w:rsidRPr="00682159">
                          <w:rPr>
                            <w:sz w:val="24"/>
                          </w:rPr>
                          <w:t>Niko Grganović</w:t>
                        </w:r>
                      </w:p>
                      <w:p w14:paraId="141DF1F8" w14:textId="7180B2A8" w:rsidR="00F5135C" w:rsidRPr="00682159" w:rsidRDefault="00F5135C" w:rsidP="00E04245">
                        <w:pPr>
                          <w:ind w:right="428"/>
                          <w:rPr>
                            <w:sz w:val="24"/>
                          </w:rPr>
                        </w:pPr>
                        <w:r w:rsidRPr="00682159">
                          <w:rPr>
                            <w:sz w:val="24"/>
                          </w:rPr>
                          <w:t>Robert Bošnjaković</w:t>
                        </w:r>
                      </w:p>
                    </w:txbxContent>
                  </v:textbox>
                </v:shape>
                <v:shape id="Textbox 13" o:spid="_x0000_s1133" type="#_x0000_t202" style="position:absolute;left:4654;top:44967;width:36366;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" filled="f" stroked="f">
                  <v:textbox inset="0,0,0,0">
                    <w:txbxContent>
                      <w:p w14:paraId="5BD88026" w14:textId="77777777" w:rsidR="00F5135C" w:rsidRPr="00682159" w:rsidRDefault="00F5135C" w:rsidP="00101D7E">
                        <w:pPr>
                          <w:spacing w:line="266" w:lineRule="exact"/>
                          <w:rPr>
                            <w:b/>
                            <w:sz w:val="24"/>
                          </w:rPr>
                        </w:pPr>
                        <w:r w:rsidRPr="00682159">
                          <w:rPr>
                            <w:b/>
                            <w:spacing w:val="-2"/>
                            <w:sz w:val="24"/>
                          </w:rPr>
                          <w:t>Recenzent:</w:t>
                        </w:r>
                      </w:p>
                      <w:p w14:paraId="7EF81434" w14:textId="77777777" w:rsidR="00F5135C" w:rsidRPr="00682159" w:rsidRDefault="00F5135C" w:rsidP="00E04245">
                        <w:pPr>
                          <w:rPr>
                            <w:sz w:val="24"/>
                          </w:rPr>
                        </w:pPr>
                        <w:r w:rsidRPr="00682159">
                          <w:rPr>
                            <w:sz w:val="24"/>
                          </w:rPr>
                          <w:t>Sanja Kapetanović, prof.</w:t>
                        </w:r>
                      </w:p>
                      <w:p w14:paraId="1BB90F78" w14:textId="51FA00A8" w:rsidR="00F5135C" w:rsidRPr="00682159" w:rsidRDefault="00F5135C" w:rsidP="00E04245">
                        <w:pPr>
                          <w:rPr>
                            <w:sz w:val="24"/>
                          </w:rPr>
                        </w:pPr>
                      </w:p>
                    </w:txbxContent>
                  </v:textbox>
                </v:shape>
                <v:shape id="Textbox 14" o:spid="_x0000_s1134" type="#_x0000_t202" style="position:absolute;left:4657;top:51364;width:36078;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" filled="f" stroked="f">
                  <v:textbox inset="0,0,0,0">
                    <w:txbxContent>
                      <w:p w14:paraId="18D99ADA" w14:textId="16A5CCA8" w:rsidR="00F5135C" w:rsidRPr="00682159" w:rsidRDefault="00F5135C" w:rsidP="00AD6464">
                        <w:pPr>
                          <w:spacing w:line="266" w:lineRule="exact"/>
                          <w:rPr>
                            <w:b/>
                            <w:sz w:val="24"/>
                          </w:rPr>
                        </w:pPr>
                      </w:p>
                    </w:txbxContent>
                  </v:textbox>
                </v:shape>
                <w10:wrap type="square" anchorx="margin"/>
              </v:group>
            </w:pict>
          </mc:Fallback>
        </mc:AlternateContent>
      </w:r>
    </w:p>
    <w:tbl>
      <w:tblPr>
        <w:tblStyle w:val="TableGrid4"/>
        <w:tblW w:w="0" w:type="auto"/>
        <w:tblLook w:val="04A0" w:firstRow="1" w:lastRow="0" w:firstColumn="1" w:lastColumn="0" w:noHBand="0" w:noVBand="1"/>
      </w:tblPr>
      <w:tblGrid>
        <w:gridCol w:w="9010"/>
      </w:tblGrid>
      <w:tr w:rsidR="00101D7E" w:rsidRPr="00682159" w14:paraId="4AE253CD" w14:textId="77777777" w:rsidTr="00101D7E">
        <w:tc>
          <w:tcPr>
            <w:tcW w:w="9010" w:type="dxa"/>
            <w:shd w:val="clear" w:color="auto" w:fill="B4C6E7"/>
          </w:tcPr>
          <w:p w14:paraId="483C42FA" w14:textId="77777777" w:rsidR="00101D7E" w:rsidRPr="00682159" w:rsidRDefault="00101D7E" w:rsidP="00101D7E">
            <w:pPr>
              <w:autoSpaceDE/>
              <w:autoSpaceDN/>
              <w:spacing w:before="19"/>
              <w:outlineLvl w:val="0"/>
              <w:rPr>
                <w:rFonts w:ascii="Calibri" w:hAnsi="Calibri" w:cs="Calibri"/>
                <w:b/>
                <w:bCs/>
                <w:sz w:val="28"/>
                <w:szCs w:val="28"/>
                <w:lang w:val="hr-HR"/>
              </w:rPr>
            </w:pPr>
            <w:bookmarkStart w:id="116" w:name="_Toc13260"/>
            <w:r w:rsidRPr="00682159">
              <w:rPr>
                <w:b/>
                <w:bCs/>
                <w:sz w:val="28"/>
                <w:szCs w:val="28"/>
                <w:lang w:val="hr-HR"/>
              </w:rPr>
              <w:lastRenderedPageBreak/>
              <w:t>A/ OPIS PREDMETA</w:t>
            </w:r>
            <w:bookmarkEnd w:id="116"/>
          </w:p>
        </w:tc>
      </w:tr>
    </w:tbl>
    <w:p w14:paraId="67B5B749" w14:textId="77777777" w:rsidR="00101D7E" w:rsidRPr="00682159" w:rsidRDefault="00101D7E" w:rsidP="00101D7E">
      <w:pPr>
        <w:widowControl/>
        <w:autoSpaceDE/>
        <w:autoSpaceDN/>
        <w:jc w:val="both"/>
        <w:rPr>
          <w:rFonts w:ascii="Calibri" w:eastAsia="DengXian" w:hAnsi="Calibri"/>
          <w:sz w:val="20"/>
          <w:szCs w:val="20"/>
          <w:lang w:eastAsia="zh-CN"/>
        </w:rPr>
      </w:pPr>
    </w:p>
    <w:p w14:paraId="7CE492C9"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Fizika proučava prirodne zakone, opće koncepte energije i materije, međudjelovanja i gibanja u prostoru i vremenu. Opisuje realni svijet od njegova najmanjeg dijela do cijelog svemira. Fizika kao temeljna prirodna znanost osnova je za sve prirodne, tehničke i biomedicinske znanosti. Fizika je teorijska znanost, upoznaje učenike s činjenicama i principima znanosti, kao i njihovim primjenama. Kao eksperimentalna znanost služi se promatranjem i mjerenjem. Vrši sustavnu analizu, razvija i stvara nove teorijske modele i osmišljenim eksperimentima vrši njihove provjere. Eksperimentima otkriva nove zakone koji omogućuju bolje razumijevanje i predviđanje vremenskih promjena materije i proizvoljno odabranih sustava. Fizika razvija kognitivne vještine koje dovode do stvaranja i potvrđivanja znanstvenih spoznaja. Zbog potreba za preciznijim mjerenjima koristi postojeće i razvija nove tehnologije, te se fizika i  tehnologija međusobno podupiru.</w:t>
      </w:r>
    </w:p>
    <w:p w14:paraId="67E02C97" w14:textId="6B31907E"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Traganjem za univerzalnim zakonima i sveobuhvatnim teorijama, razmišljanjem o problemima slijedeći metodu istraživanja, fizika izoštrava naš intelekt i poboljšava kritičko i kreativno razmišljanje i zaključivanje. Fizika razvija svijest kod učenika o prirodi i svemiru oko nas, upoznaje nas s praktičnom primjenom znanstvenih otkrića,</w:t>
      </w:r>
      <w:r w:rsidR="00D762E5">
        <w:rPr>
          <w:sz w:val="24"/>
          <w:szCs w:val="24"/>
        </w:rPr>
        <w:t xml:space="preserve"> </w:t>
      </w:r>
      <w:r w:rsidRPr="00682159">
        <w:rPr>
          <w:sz w:val="24"/>
          <w:szCs w:val="24"/>
        </w:rPr>
        <w:t>njihovim dobrobitima i opasnostima, razvija moralne vrijednosti traganja za istinom, uči učenike da budu intelektualno pošteni i istinoljubivi, da njeguju različitosti i poštuju temeljne slobode, te postanu punopravni članovi društva, priprema ih se za cjeloživotno učenje i buduće poslove.</w:t>
      </w:r>
    </w:p>
    <w:p w14:paraId="1E1B9B90"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Kao nastavni predmet, Fizika omogućuje optimalni razvoj učenika u skladu s uzrastom, mogućnostima i sposobnostima uz pristup informacijama i znanju, osiguravajući jednake mogućnosti za kvalitetno obrazovanje usporedivo s regionalnim i svjetskim razinama. Učenjem fizike razvija se svijest za spol, rasu, nacionalnu pripadnost, jezik, društveno i kulturno podrijetlo i vjeroispovijest, promiču se ljudske slobode, opća načela demokracije i vladavine zakona, razumijevanje različitosti uz međusobno razumijevanje i  toleranciju.</w:t>
      </w:r>
    </w:p>
    <w:p w14:paraId="242B9CB6"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Konstruktivistički pristup učenju i podučavanju fizike potpomaže cjeloviti razvoj učenika, odabirući one modele učenja koji se oslanjaju na učeničke sposobnosti stavljajući učenika u središnje mjesto nastavnoga procesa. U nastojanju izgradnje znanja i vještina učenici se traženjem novih informacija uče upravljati vlastitim vremenom, razvijaju komunikacijske i informacijske vještine, kao i jezične kompetencije kroz usmeno i pismeno izlaganje. </w:t>
      </w:r>
    </w:p>
    <w:p w14:paraId="3827AAD7"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Učenjem fizike se razvijaju sistematičnost, preciznost, vještine uočavanja i prepoznavanja, slušanja i izlaganja, obrazlaganja i interakcije.</w:t>
      </w:r>
    </w:p>
    <w:p w14:paraId="64D1C0D6"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 xml:space="preserve">Podučavanjem fizike usvajaju se matematička znanja koja se primjenjuju kako u prirodnim, tako i u ostalim znanostima. Razvijanjem modela atoma fizika se povezuje s biologijom i kemijom dajući objašnjenja korištenja fizikalnih zakona u kemijskim procesima koji su osnova svih procesa živih bića. Također, može se prepoznati u zdravim navikama i ishrani. Proučavanjem prirodnih pojava fizika daje modele podučavanja u geografiji poput klimatskih </w:t>
      </w:r>
      <w:r w:rsidRPr="00682159">
        <w:rPr>
          <w:sz w:val="24"/>
          <w:szCs w:val="24"/>
        </w:rPr>
        <w:lastRenderedPageBreak/>
        <w:t>promjena, geomorfološkim procesima, dinamike atmosfere. Fizika je povezana i s umjetničkim područjem poput osnovnih zakona stojnih valova i zvuka u glazbi, učinke Dopplerovog efekta.</w:t>
      </w:r>
    </w:p>
    <w:p w14:paraId="5DDFBD90"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Nastavni predmet Fizika pripada prirodno-znanstveno-matematičkom području zajedno s matematikom, kemijom, biologijom i geografijom. Fizika kao nastavni predmet koristi matematička znanja za razvijanje modela i opis prirode. Koristeći tako razvijene modele povezuje se s kemijom, posebice preko atomske i molekularne fizike i svojstava tvari, biologijom preko fizikalnih modela koje opisuju parametre unutar bioloških sustava, te s geografijom preko geofizičkih modela primijenjene fizike kao što su zatvoreni i otvoreni sustavi, zakoni očuvanja, klima i klimatske promjene, dinamika atmosfere, itd. S drugim predmetima fizika je općenito povezana tako da izgrađuje i opisuje realne modele, kako u našem okruženju tako i u društvu i društvenim odnosima općenito.</w:t>
      </w:r>
    </w:p>
    <w:p w14:paraId="6B7825C3"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Razvojem društva i promjenjivim zahtjevima za znanja u suvremenom društvu mijenja se i koncepcija nastave. Izbor metoda i oblika rada u nastavi je od izrazite važnosti. Za razliku od tradicionalnih metoda u kojima je nastavnik bio aktivni sudionik procesa i prenositelj znanja, a učenik pasivni sudionik, u suvremenom pristupu nastavi učenik se uključuje u nastavni proces. U skladu s tim mijenjaju se metode podučavanja i tehnike učenja. Tehnike učenja su alati kojima se pospješuje razumijevanje sadržaja poput sažetaka, kartica, mnemotehnika, bilješki, modeliranja i vizualizacija problema. Suvremene metode aktivnog podučavanja usmjerenog na učenika su: dijaloška metoda, igra, učenje putem rješavanja problema, simuliranje i istraživačka metoda. </w:t>
      </w:r>
    </w:p>
    <w:p w14:paraId="5C5C84A0" w14:textId="5AF8ADFD" w:rsidR="00101D7E" w:rsidRPr="00682159" w:rsidRDefault="00E04245" w:rsidP="00E04245">
      <w:pPr>
        <w:widowControl/>
        <w:autoSpaceDE/>
        <w:autoSpaceDN/>
        <w:spacing w:line="276" w:lineRule="auto"/>
        <w:jc w:val="both"/>
        <w:rPr>
          <w:rFonts w:eastAsia="DengXian"/>
          <w:sz w:val="24"/>
          <w:szCs w:val="24"/>
          <w:lang w:eastAsia="zh-CN"/>
        </w:rPr>
      </w:pPr>
      <w:r w:rsidRPr="00682159">
        <w:rPr>
          <w:sz w:val="24"/>
          <w:szCs w:val="24"/>
        </w:rPr>
        <w:t>Nastavni predmet Fizika se podučava u osmom i devetom razredu osnovne škole i u svim razredima gimnazije</w:t>
      </w:r>
      <w:r w:rsidR="00101D7E" w:rsidRPr="00682159">
        <w:rPr>
          <w:rFonts w:eastAsia="DengXian"/>
          <w:sz w:val="24"/>
          <w:szCs w:val="24"/>
          <w:lang w:eastAsia="zh-CN"/>
        </w:rPr>
        <w:t>.</w:t>
      </w:r>
    </w:p>
    <w:p w14:paraId="21C0F2AB" w14:textId="77777777" w:rsidR="00E04245" w:rsidRPr="00682159" w:rsidRDefault="00E04245" w:rsidP="00E04245">
      <w:pPr>
        <w:widowControl/>
        <w:autoSpaceDE/>
        <w:autoSpaceDN/>
        <w:spacing w:line="276" w:lineRule="auto"/>
        <w:jc w:val="both"/>
        <w:rPr>
          <w:rFonts w:eastAsia="DengXian"/>
          <w:sz w:val="24"/>
          <w:szCs w:val="24"/>
          <w:lang w:eastAsia="zh-CN"/>
        </w:rPr>
      </w:pPr>
    </w:p>
    <w:p w14:paraId="2C5B67CB" w14:textId="77777777" w:rsidR="00E04245" w:rsidRPr="00682159" w:rsidRDefault="00E04245" w:rsidP="00E04245">
      <w:pPr>
        <w:widowControl/>
        <w:autoSpaceDE/>
        <w:autoSpaceDN/>
        <w:spacing w:line="276" w:lineRule="auto"/>
        <w:jc w:val="both"/>
        <w:rPr>
          <w:rFonts w:eastAsia="DengXian"/>
          <w:sz w:val="24"/>
          <w:szCs w:val="24"/>
          <w:lang w:eastAsia="zh-CN"/>
        </w:rPr>
      </w:pPr>
    </w:p>
    <w:tbl>
      <w:tblPr>
        <w:tblStyle w:val="TableGrid4"/>
        <w:tblW w:w="0" w:type="auto"/>
        <w:tblLook w:val="04A0" w:firstRow="1" w:lastRow="0" w:firstColumn="1" w:lastColumn="0" w:noHBand="0" w:noVBand="1"/>
      </w:tblPr>
      <w:tblGrid>
        <w:gridCol w:w="9010"/>
      </w:tblGrid>
      <w:tr w:rsidR="00101D7E" w:rsidRPr="00682159" w14:paraId="412F3009" w14:textId="77777777" w:rsidTr="00101D7E">
        <w:tc>
          <w:tcPr>
            <w:tcW w:w="9962" w:type="dxa"/>
            <w:shd w:val="clear" w:color="auto" w:fill="B4C6E7"/>
          </w:tcPr>
          <w:p w14:paraId="6458E3FC" w14:textId="77777777" w:rsidR="00101D7E" w:rsidRPr="00682159" w:rsidRDefault="00101D7E" w:rsidP="00101D7E">
            <w:pPr>
              <w:autoSpaceDE/>
              <w:autoSpaceDN/>
              <w:spacing w:before="19"/>
              <w:outlineLvl w:val="0"/>
              <w:rPr>
                <w:b/>
                <w:bCs/>
                <w:sz w:val="28"/>
                <w:szCs w:val="24"/>
                <w:lang w:val="hr-HR"/>
              </w:rPr>
            </w:pPr>
            <w:bookmarkStart w:id="117" w:name="_Toc15603"/>
            <w:r w:rsidRPr="00682159">
              <w:rPr>
                <w:b/>
                <w:bCs/>
                <w:sz w:val="28"/>
                <w:szCs w:val="28"/>
                <w:lang w:val="hr-HR"/>
              </w:rPr>
              <w:t>B/ CILJEVI UČENJA I PODUČAVANJA PREDMETA</w:t>
            </w:r>
            <w:bookmarkEnd w:id="117"/>
          </w:p>
        </w:tc>
      </w:tr>
    </w:tbl>
    <w:p w14:paraId="4A529BEA" w14:textId="77777777" w:rsidR="00101D7E" w:rsidRPr="00682159" w:rsidRDefault="00101D7E" w:rsidP="00101D7E">
      <w:pPr>
        <w:widowControl/>
        <w:autoSpaceDE/>
        <w:autoSpaceDN/>
        <w:jc w:val="both"/>
        <w:rPr>
          <w:rFonts w:eastAsia="DengXian"/>
          <w:sz w:val="24"/>
          <w:szCs w:val="24"/>
          <w:lang w:eastAsia="zh-CN"/>
        </w:rPr>
      </w:pPr>
    </w:p>
    <w:p w14:paraId="1566BF7A" w14:textId="77777777" w:rsidR="00E04245" w:rsidRPr="00682159" w:rsidRDefault="00E04245">
      <w:pPr>
        <w:widowControl/>
        <w:numPr>
          <w:ilvl w:val="0"/>
          <w:numId w:val="175"/>
        </w:numPr>
        <w:shd w:val="clear" w:color="auto" w:fill="FFFFFF"/>
        <w:autoSpaceDE/>
        <w:autoSpaceDN/>
        <w:spacing w:line="276" w:lineRule="auto"/>
        <w:ind w:left="643"/>
        <w:jc w:val="both"/>
        <w:rPr>
          <w:sz w:val="24"/>
          <w:szCs w:val="24"/>
        </w:rPr>
      </w:pPr>
      <w:r w:rsidRPr="00682159">
        <w:rPr>
          <w:sz w:val="24"/>
          <w:szCs w:val="24"/>
        </w:rPr>
        <w:t>Usvajanje znanja i razvijanje učeničkih mogućnosti za logičkim, sustavnim i kritičkim razmišljanjem, te kreativnim i inovativnim sposobnostima.</w:t>
      </w:r>
    </w:p>
    <w:p w14:paraId="21CC7101" w14:textId="77777777" w:rsidR="00E04245" w:rsidRPr="00682159" w:rsidRDefault="00E04245" w:rsidP="00E04245">
      <w:pPr>
        <w:pStyle w:val="StandardWeb"/>
        <w:shd w:val="clear" w:color="auto" w:fill="FFFFFF"/>
        <w:spacing w:line="276" w:lineRule="auto"/>
        <w:jc w:val="both"/>
        <w:rPr>
          <w:rStyle w:val="Istaknuto"/>
          <w:shd w:val="clear" w:color="auto" w:fill="FFFFFF"/>
        </w:rPr>
      </w:pPr>
      <w:r w:rsidRPr="00682159">
        <w:rPr>
          <w:shd w:val="clear" w:color="auto" w:fill="FFFFFF"/>
        </w:rPr>
        <w:t>Učeći fiziku učenici će razvijati logičko i kritičko razmišljanje, rješavajući različite probleme iz oblasti fizike. Traženjem novih načina rješavanja problema razvijaju kreativnost i sposobnost za dobivanje inovativnih ideja u svakodnevnome životu i društvenom okruženju</w:t>
      </w:r>
      <w:r w:rsidRPr="00682159">
        <w:rPr>
          <w:rStyle w:val="Istaknuto"/>
          <w:shd w:val="clear" w:color="auto" w:fill="FFFFFF"/>
        </w:rPr>
        <w:t>.</w:t>
      </w:r>
    </w:p>
    <w:p w14:paraId="3B180A5B" w14:textId="77777777" w:rsidR="00E04245" w:rsidRPr="00682159" w:rsidRDefault="00E04245">
      <w:pPr>
        <w:widowControl/>
        <w:numPr>
          <w:ilvl w:val="0"/>
          <w:numId w:val="175"/>
        </w:numPr>
        <w:shd w:val="clear" w:color="auto" w:fill="FFFFFF"/>
        <w:autoSpaceDE/>
        <w:autoSpaceDN/>
        <w:spacing w:line="276" w:lineRule="auto"/>
        <w:ind w:left="643"/>
        <w:jc w:val="both"/>
        <w:rPr>
          <w:sz w:val="24"/>
          <w:szCs w:val="24"/>
        </w:rPr>
      </w:pPr>
      <w:r w:rsidRPr="00682159">
        <w:rPr>
          <w:sz w:val="24"/>
          <w:szCs w:val="24"/>
        </w:rPr>
        <w:t>Razvoj vještina rješavanja problema uz postavljanje pokusa, njihovog izvođenja, mjerenja, dobivanja i vrednovanja rezultata i njihovog modeliranja korištenjem matematičkih i računalnih alata.</w:t>
      </w:r>
    </w:p>
    <w:p w14:paraId="24521A7B" w14:textId="77777777" w:rsidR="00E04245" w:rsidRPr="00682159" w:rsidRDefault="00E04245" w:rsidP="00E04245">
      <w:pPr>
        <w:pStyle w:val="StandardWeb"/>
        <w:shd w:val="clear" w:color="auto" w:fill="FFFFFF"/>
        <w:spacing w:line="276" w:lineRule="auto"/>
        <w:jc w:val="both"/>
        <w:rPr>
          <w:shd w:val="clear" w:color="auto" w:fill="FFFFFF"/>
        </w:rPr>
      </w:pPr>
      <w:r w:rsidRPr="00682159">
        <w:rPr>
          <w:shd w:val="clear" w:color="auto" w:fill="FFFFFF"/>
        </w:rPr>
        <w:t>Izvođenjem pokusa učenici razvijaju vještine sustavnom pristupanju problemu, postavljanju pokusa, provedbi mjerenja i analizi rezultata. Povezujući ih s dostupnim tehnologijama razvijaju vještine korištenja računalnih alata za simuliranje.</w:t>
      </w:r>
    </w:p>
    <w:p w14:paraId="7CCE96DA" w14:textId="77777777" w:rsidR="00E04245" w:rsidRPr="00682159" w:rsidRDefault="00E04245">
      <w:pPr>
        <w:widowControl/>
        <w:numPr>
          <w:ilvl w:val="0"/>
          <w:numId w:val="175"/>
        </w:numPr>
        <w:shd w:val="clear" w:color="auto" w:fill="FFFFFF"/>
        <w:autoSpaceDE/>
        <w:autoSpaceDN/>
        <w:spacing w:line="276" w:lineRule="auto"/>
        <w:ind w:left="643"/>
        <w:jc w:val="both"/>
        <w:rPr>
          <w:sz w:val="24"/>
          <w:szCs w:val="24"/>
        </w:rPr>
      </w:pPr>
      <w:r w:rsidRPr="00682159">
        <w:rPr>
          <w:sz w:val="24"/>
          <w:szCs w:val="24"/>
        </w:rPr>
        <w:lastRenderedPageBreak/>
        <w:t>Individualni maksimalni razvoj uz stvaranje navika pravilnog korištenja znanstveno-istraživačkih pristupa.</w:t>
      </w:r>
    </w:p>
    <w:p w14:paraId="1C7E35EA" w14:textId="2A1F380F" w:rsidR="00E04245" w:rsidRPr="00682159" w:rsidRDefault="00E04245" w:rsidP="00E04245">
      <w:pPr>
        <w:pStyle w:val="StandardWeb"/>
        <w:shd w:val="clear" w:color="auto" w:fill="FFFFFF"/>
        <w:spacing w:line="276" w:lineRule="auto"/>
        <w:jc w:val="both"/>
        <w:rPr>
          <w:shd w:val="clear" w:color="auto" w:fill="FFFFFF"/>
        </w:rPr>
      </w:pPr>
      <w:r w:rsidRPr="00682159">
        <w:rPr>
          <w:shd w:val="clear" w:color="auto" w:fill="FFFFFF"/>
        </w:rPr>
        <w:t>Razvijanje navike promatranja i istraživanja problema, sustavnog načina razmišljanja i zaključivanja te korištenja metoda fizike doprinose razvoju opće sposobnosti ispravnog korištenja jezika fizike, rješavanja problema i načinima izražavanja. Uz razvoj</w:t>
      </w:r>
      <w:r w:rsidR="00D762E5">
        <w:rPr>
          <w:shd w:val="clear" w:color="auto" w:fill="FFFFFF"/>
        </w:rPr>
        <w:t xml:space="preserve"> </w:t>
      </w:r>
      <w:r w:rsidRPr="00682159">
        <w:rPr>
          <w:shd w:val="clear" w:color="auto" w:fill="FFFFFF"/>
        </w:rPr>
        <w:t>eksperimentalnih</w:t>
      </w:r>
      <w:r w:rsidR="00D762E5">
        <w:rPr>
          <w:shd w:val="clear" w:color="auto" w:fill="FFFFFF"/>
        </w:rPr>
        <w:t xml:space="preserve"> </w:t>
      </w:r>
      <w:r w:rsidRPr="00682159">
        <w:rPr>
          <w:shd w:val="clear" w:color="auto" w:fill="FFFFFF"/>
        </w:rPr>
        <w:t>vještina</w:t>
      </w:r>
      <w:r w:rsidR="00D762E5">
        <w:rPr>
          <w:shd w:val="clear" w:color="auto" w:fill="FFFFFF"/>
        </w:rPr>
        <w:t xml:space="preserve"> </w:t>
      </w:r>
      <w:r w:rsidRPr="00682159">
        <w:rPr>
          <w:shd w:val="clear" w:color="auto" w:fill="FFFFFF"/>
        </w:rPr>
        <w:t>učenika stvaraju se navike za urednost i točnost, pažljivo</w:t>
      </w:r>
      <w:r w:rsidR="00D762E5">
        <w:rPr>
          <w:shd w:val="clear" w:color="auto" w:fill="FFFFFF"/>
        </w:rPr>
        <w:t xml:space="preserve"> </w:t>
      </w:r>
      <w:r w:rsidRPr="00682159">
        <w:rPr>
          <w:shd w:val="clear" w:color="auto" w:fill="FFFFFF"/>
        </w:rPr>
        <w:t>pristupanje</w:t>
      </w:r>
      <w:r w:rsidR="00D762E5">
        <w:rPr>
          <w:shd w:val="clear" w:color="auto" w:fill="FFFFFF"/>
        </w:rPr>
        <w:t xml:space="preserve"> </w:t>
      </w:r>
      <w:r w:rsidRPr="00682159">
        <w:rPr>
          <w:shd w:val="clear" w:color="auto" w:fill="FFFFFF"/>
        </w:rPr>
        <w:t>problemima, njihovoj analizi, klasificiranju i sistematizaciji. U ovim procesima potrebno je nastojati postizati maksimalni razvoj i stvaranje navika u skladu s učeničkim mogućnostima.</w:t>
      </w:r>
    </w:p>
    <w:p w14:paraId="30E70A48" w14:textId="77777777" w:rsidR="00E04245" w:rsidRPr="00682159" w:rsidRDefault="00E04245">
      <w:pPr>
        <w:widowControl/>
        <w:numPr>
          <w:ilvl w:val="0"/>
          <w:numId w:val="175"/>
        </w:numPr>
        <w:shd w:val="clear" w:color="auto" w:fill="FFFFFF"/>
        <w:autoSpaceDE/>
        <w:autoSpaceDN/>
        <w:spacing w:line="276" w:lineRule="auto"/>
        <w:ind w:left="643"/>
        <w:jc w:val="both"/>
        <w:rPr>
          <w:sz w:val="24"/>
          <w:szCs w:val="24"/>
        </w:rPr>
      </w:pPr>
      <w:r w:rsidRPr="00682159">
        <w:rPr>
          <w:sz w:val="24"/>
          <w:szCs w:val="24"/>
        </w:rPr>
        <w:t>Poticanje i održavanje interesa za fiziku i stjecanje znanja i vještina.</w:t>
      </w:r>
    </w:p>
    <w:p w14:paraId="2A822F72" w14:textId="117E9414" w:rsidR="00E04245" w:rsidRPr="00682159" w:rsidRDefault="00E04245" w:rsidP="00E04245">
      <w:pPr>
        <w:pStyle w:val="StandardWeb"/>
        <w:shd w:val="clear" w:color="auto" w:fill="FFFFFF"/>
        <w:spacing w:line="276" w:lineRule="auto"/>
        <w:jc w:val="both"/>
        <w:rPr>
          <w:shd w:val="clear" w:color="auto" w:fill="FFFFFF"/>
        </w:rPr>
      </w:pPr>
      <w:r w:rsidRPr="00682159">
        <w:rPr>
          <w:shd w:val="clear" w:color="auto" w:fill="FFFFFF"/>
        </w:rPr>
        <w:t>Nedostatak interesa učenika može biti priličan izazov za nastavnike, stoga se interes može promatrati kao medij i cilj obrazovnih procesa. Nastavnici mogu revitalizacijom sadržaja (tema), primjenom eksperimenata i tehnologije, korištenjem učenja temeljenog na projektima, međupredmetnim povezivanjem, te pokazivanjem upotrebe koncepta fizike u budućnosti</w:t>
      </w:r>
      <w:r w:rsidR="00D762E5">
        <w:rPr>
          <w:shd w:val="clear" w:color="auto" w:fill="FFFFFF"/>
        </w:rPr>
        <w:t xml:space="preserve"> </w:t>
      </w:r>
      <w:r w:rsidRPr="00682159">
        <w:rPr>
          <w:shd w:val="clear" w:color="auto" w:fill="FFFFFF"/>
        </w:rPr>
        <w:t>učiniti nastavu atraktivnu za učenike.</w:t>
      </w:r>
    </w:p>
    <w:p w14:paraId="5F62E03C" w14:textId="77777777" w:rsidR="00E04245" w:rsidRPr="00682159" w:rsidRDefault="00E04245">
      <w:pPr>
        <w:widowControl/>
        <w:numPr>
          <w:ilvl w:val="0"/>
          <w:numId w:val="175"/>
        </w:numPr>
        <w:shd w:val="clear" w:color="auto" w:fill="FFFFFF"/>
        <w:autoSpaceDE/>
        <w:autoSpaceDN/>
        <w:spacing w:line="276" w:lineRule="auto"/>
        <w:ind w:left="643"/>
        <w:jc w:val="both"/>
        <w:rPr>
          <w:sz w:val="24"/>
          <w:szCs w:val="24"/>
        </w:rPr>
      </w:pPr>
      <w:r w:rsidRPr="00682159">
        <w:rPr>
          <w:sz w:val="24"/>
          <w:szCs w:val="24"/>
        </w:rPr>
        <w:t>Razvoj komunikacijskih vještina i jezika fizike razmjenom ideja i rezultata. </w:t>
      </w:r>
    </w:p>
    <w:p w14:paraId="6F4143FF" w14:textId="77777777" w:rsidR="00E04245" w:rsidRPr="00682159" w:rsidRDefault="00E04245" w:rsidP="00E04245">
      <w:pPr>
        <w:pStyle w:val="StandardWeb"/>
        <w:shd w:val="clear" w:color="auto" w:fill="FFFFFF"/>
        <w:spacing w:line="276" w:lineRule="auto"/>
        <w:jc w:val="both"/>
        <w:rPr>
          <w:shd w:val="clear" w:color="auto" w:fill="FFFFFF"/>
        </w:rPr>
      </w:pPr>
      <w:r w:rsidRPr="00682159">
        <w:rPr>
          <w:shd w:val="clear" w:color="auto" w:fill="FFFFFF"/>
        </w:rPr>
        <w:t>Korištenjem različitih izvora informacija, te prikazivanje fizikalnih ideja, teorija i eksperimentalnih rezultata u raznovrsnim oblicima (npr. usmeno, grafički, tablično, analitički) poboljšava jezično-komunikacijske vještine učenika. Dodatno razvija čitateljsku pismenost, kulturu i navike, a kritičkim promišljanjem učenici poboljšavaju procjenu korisnosti i pouzdanosti informacija. Također vlastitim prezentacijama uče se preuzimanju odgovornosti za izrečeni i pisani sadržaj uz uvažavanje identiteta drugih.</w:t>
      </w:r>
    </w:p>
    <w:p w14:paraId="35DA848D" w14:textId="77777777" w:rsidR="00E04245" w:rsidRPr="00682159" w:rsidRDefault="00E04245">
      <w:pPr>
        <w:widowControl/>
        <w:numPr>
          <w:ilvl w:val="0"/>
          <w:numId w:val="175"/>
        </w:numPr>
        <w:shd w:val="clear" w:color="auto" w:fill="FFFFFF"/>
        <w:autoSpaceDE/>
        <w:autoSpaceDN/>
        <w:spacing w:line="276" w:lineRule="auto"/>
        <w:ind w:left="643"/>
        <w:jc w:val="both"/>
        <w:rPr>
          <w:sz w:val="24"/>
          <w:szCs w:val="24"/>
        </w:rPr>
      </w:pPr>
      <w:r w:rsidRPr="00682159">
        <w:rPr>
          <w:sz w:val="24"/>
          <w:szCs w:val="24"/>
        </w:rPr>
        <w:t>Razvijanje pozitivnih osobnosti, urednih i zdravih navika, uz razvijanje svijesti o povezanosti fizike, prirode i društva.</w:t>
      </w:r>
    </w:p>
    <w:p w14:paraId="5B88CC71" w14:textId="1B1BD2E4" w:rsidR="00101D7E" w:rsidRPr="00675E41" w:rsidRDefault="00E04245" w:rsidP="00E04245">
      <w:pPr>
        <w:widowControl/>
        <w:autoSpaceDE/>
        <w:autoSpaceDN/>
        <w:spacing w:line="276" w:lineRule="auto"/>
        <w:jc w:val="both"/>
        <w:rPr>
          <w:rFonts w:eastAsia="DengXian"/>
          <w:sz w:val="28"/>
          <w:szCs w:val="28"/>
          <w:lang w:eastAsia="zh-CN"/>
        </w:rPr>
      </w:pPr>
      <w:r w:rsidRPr="00675E41">
        <w:rPr>
          <w:sz w:val="24"/>
          <w:szCs w:val="24"/>
          <w:shd w:val="clear" w:color="auto" w:fill="FFFFFF"/>
        </w:rPr>
        <w:t>Izgradnja ideja temeljenih na opažanju, mjerenju i zaključaka temeljenih na znanstvenim činjenicama zauzima temeljno mjesto u učenju i podučavanju prirodoznanstvenih predmeta. Stoga, razvijanjem prirodoznanstvene pismenosti kod učenika, tj. razvijanjem znanja, vještina i stavova ključnih za izvođenje utemeljenih zaključaka razvija kod učenika prirodoznanstveni pogled na svijet i odgovoran odnos prema prirodi, te svijest o utjecaju fizike na razvoj društva, tehnologije i važnost pristupa održivom razvoju</w:t>
      </w:r>
      <w:r w:rsidR="00101D7E" w:rsidRPr="00675E41">
        <w:rPr>
          <w:rFonts w:eastAsia="DengXian"/>
          <w:sz w:val="28"/>
          <w:szCs w:val="28"/>
          <w:lang w:eastAsia="zh-CN"/>
        </w:rPr>
        <w:t>. </w:t>
      </w:r>
    </w:p>
    <w:p w14:paraId="2A17EBB6" w14:textId="77777777" w:rsidR="00101D7E" w:rsidRPr="00682159" w:rsidRDefault="00101D7E" w:rsidP="00101D7E">
      <w:pPr>
        <w:widowControl/>
        <w:autoSpaceDE/>
        <w:autoSpaceDN/>
        <w:jc w:val="both"/>
        <w:rPr>
          <w:rFonts w:eastAsia="DengXian"/>
          <w:sz w:val="24"/>
          <w:szCs w:val="24"/>
          <w:lang w:eastAsia="zh-CN"/>
        </w:rPr>
      </w:pPr>
    </w:p>
    <w:p w14:paraId="73B73BF0" w14:textId="72CE8202" w:rsidR="00101D7E" w:rsidRPr="00682159" w:rsidRDefault="00101D7E" w:rsidP="00101D7E">
      <w:pPr>
        <w:widowControl/>
        <w:autoSpaceDE/>
        <w:autoSpaceDN/>
        <w:jc w:val="both"/>
        <w:rPr>
          <w:rFonts w:eastAsia="DengXian"/>
          <w:sz w:val="24"/>
          <w:szCs w:val="24"/>
          <w:lang w:eastAsia="zh-CN"/>
        </w:rPr>
      </w:pPr>
    </w:p>
    <w:p w14:paraId="775E69A1" w14:textId="629EEF9D" w:rsidR="00AD6464" w:rsidRPr="00682159" w:rsidRDefault="00AD6464" w:rsidP="00101D7E">
      <w:pPr>
        <w:widowControl/>
        <w:autoSpaceDE/>
        <w:autoSpaceDN/>
        <w:jc w:val="both"/>
        <w:rPr>
          <w:rFonts w:eastAsia="DengXian"/>
          <w:sz w:val="24"/>
          <w:szCs w:val="24"/>
          <w:lang w:eastAsia="zh-CN"/>
        </w:rPr>
      </w:pPr>
    </w:p>
    <w:p w14:paraId="065B548C" w14:textId="25E576C8" w:rsidR="00AD6464" w:rsidRPr="00682159" w:rsidRDefault="00AD6464" w:rsidP="00101D7E">
      <w:pPr>
        <w:widowControl/>
        <w:autoSpaceDE/>
        <w:autoSpaceDN/>
        <w:jc w:val="both"/>
        <w:rPr>
          <w:rFonts w:eastAsia="DengXian"/>
          <w:sz w:val="24"/>
          <w:szCs w:val="24"/>
          <w:lang w:eastAsia="zh-CN"/>
        </w:rPr>
      </w:pPr>
    </w:p>
    <w:p w14:paraId="6F0A98F7" w14:textId="6D84874C" w:rsidR="00AD6464" w:rsidRPr="00682159" w:rsidRDefault="00AD6464" w:rsidP="00101D7E">
      <w:pPr>
        <w:widowControl/>
        <w:autoSpaceDE/>
        <w:autoSpaceDN/>
        <w:jc w:val="both"/>
        <w:rPr>
          <w:rFonts w:eastAsia="DengXian"/>
          <w:sz w:val="24"/>
          <w:szCs w:val="24"/>
          <w:lang w:eastAsia="zh-CN"/>
        </w:rPr>
      </w:pPr>
    </w:p>
    <w:p w14:paraId="10476034" w14:textId="460DBC77" w:rsidR="00AD6464" w:rsidRPr="00682159" w:rsidRDefault="00AD6464" w:rsidP="00101D7E">
      <w:pPr>
        <w:widowControl/>
        <w:autoSpaceDE/>
        <w:autoSpaceDN/>
        <w:jc w:val="both"/>
        <w:rPr>
          <w:rFonts w:eastAsia="DengXian"/>
          <w:sz w:val="24"/>
          <w:szCs w:val="24"/>
          <w:lang w:eastAsia="zh-CN"/>
        </w:rPr>
      </w:pPr>
    </w:p>
    <w:p w14:paraId="1803EAAA" w14:textId="44A1B5ED" w:rsidR="00AD6464" w:rsidRPr="00682159" w:rsidRDefault="00AD6464" w:rsidP="00101D7E">
      <w:pPr>
        <w:widowControl/>
        <w:autoSpaceDE/>
        <w:autoSpaceDN/>
        <w:jc w:val="both"/>
        <w:rPr>
          <w:rFonts w:eastAsia="DengXian"/>
          <w:sz w:val="24"/>
          <w:szCs w:val="24"/>
          <w:lang w:eastAsia="zh-CN"/>
        </w:rPr>
      </w:pPr>
    </w:p>
    <w:p w14:paraId="0ACD1C65" w14:textId="7FDE86F2" w:rsidR="00AD6464" w:rsidRPr="00682159" w:rsidRDefault="00AD6464" w:rsidP="00101D7E">
      <w:pPr>
        <w:widowControl/>
        <w:autoSpaceDE/>
        <w:autoSpaceDN/>
        <w:jc w:val="both"/>
        <w:rPr>
          <w:rFonts w:eastAsia="DengXian"/>
          <w:sz w:val="24"/>
          <w:szCs w:val="24"/>
          <w:lang w:eastAsia="zh-CN"/>
        </w:rPr>
      </w:pPr>
    </w:p>
    <w:p w14:paraId="2EAD0C1D" w14:textId="41F501E7" w:rsidR="00AD6464" w:rsidRPr="00682159" w:rsidRDefault="00AD6464" w:rsidP="00101D7E">
      <w:pPr>
        <w:widowControl/>
        <w:autoSpaceDE/>
        <w:autoSpaceDN/>
        <w:jc w:val="both"/>
        <w:rPr>
          <w:rFonts w:eastAsia="DengXian"/>
          <w:sz w:val="24"/>
          <w:szCs w:val="24"/>
          <w:lang w:eastAsia="zh-CN"/>
        </w:rPr>
      </w:pPr>
    </w:p>
    <w:p w14:paraId="6F56DF8B" w14:textId="77777777" w:rsidR="00AD6464" w:rsidRPr="00682159" w:rsidRDefault="00AD6464" w:rsidP="00101D7E">
      <w:pPr>
        <w:widowControl/>
        <w:autoSpaceDE/>
        <w:autoSpaceDN/>
        <w:jc w:val="both"/>
        <w:rPr>
          <w:rFonts w:eastAsia="DengXian"/>
          <w:sz w:val="24"/>
          <w:szCs w:val="24"/>
          <w:lang w:eastAsia="zh-CN"/>
        </w:rPr>
      </w:pPr>
    </w:p>
    <w:tbl>
      <w:tblPr>
        <w:tblStyle w:val="TableGrid4"/>
        <w:tblW w:w="0" w:type="auto"/>
        <w:tblLook w:val="04A0" w:firstRow="1" w:lastRow="0" w:firstColumn="1" w:lastColumn="0" w:noHBand="0" w:noVBand="1"/>
      </w:tblPr>
      <w:tblGrid>
        <w:gridCol w:w="9010"/>
      </w:tblGrid>
      <w:tr w:rsidR="00101D7E" w:rsidRPr="00682159" w14:paraId="649A777D" w14:textId="77777777" w:rsidTr="00101D7E">
        <w:tc>
          <w:tcPr>
            <w:tcW w:w="9962" w:type="dxa"/>
            <w:shd w:val="clear" w:color="auto" w:fill="B4C6E7"/>
          </w:tcPr>
          <w:p w14:paraId="57835681" w14:textId="77777777" w:rsidR="00101D7E" w:rsidRPr="00682159" w:rsidRDefault="00101D7E" w:rsidP="00101D7E">
            <w:pPr>
              <w:autoSpaceDE/>
              <w:autoSpaceDN/>
              <w:spacing w:before="19"/>
              <w:outlineLvl w:val="0"/>
              <w:rPr>
                <w:b/>
                <w:bCs/>
                <w:sz w:val="28"/>
                <w:szCs w:val="24"/>
                <w:lang w:val="hr-HR"/>
              </w:rPr>
            </w:pPr>
            <w:bookmarkStart w:id="118" w:name="_Toc22771"/>
            <w:r w:rsidRPr="00682159">
              <w:rPr>
                <w:b/>
                <w:bCs/>
                <w:sz w:val="28"/>
                <w:szCs w:val="28"/>
                <w:lang w:val="hr-HR"/>
              </w:rPr>
              <w:lastRenderedPageBreak/>
              <w:t xml:space="preserve">C/ </w:t>
            </w:r>
            <w:bookmarkEnd w:id="118"/>
            <w:r w:rsidRPr="00682159">
              <w:rPr>
                <w:b/>
                <w:bCs/>
                <w:sz w:val="28"/>
                <w:szCs w:val="28"/>
                <w:lang w:val="hr-HR"/>
              </w:rPr>
              <w:t>PREDMETNO PODRUČJE KURIKULA</w:t>
            </w:r>
          </w:p>
        </w:tc>
      </w:tr>
    </w:tbl>
    <w:p w14:paraId="14E6F471" w14:textId="77777777" w:rsidR="00101D7E" w:rsidRPr="00682159" w:rsidRDefault="00101D7E" w:rsidP="00101D7E">
      <w:pPr>
        <w:widowControl/>
        <w:autoSpaceDE/>
        <w:autoSpaceDN/>
        <w:jc w:val="both"/>
        <w:rPr>
          <w:rFonts w:eastAsia="DengXian"/>
          <w:sz w:val="24"/>
          <w:szCs w:val="24"/>
          <w:lang w:eastAsia="zh-CN"/>
        </w:rPr>
      </w:pPr>
    </w:p>
    <w:p w14:paraId="4258F135"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Koristeći se teorijskim pretpostavkama i eksperimentalnim istraživanjima fizika pomiče granice spoznaje i razumijevanja realnog svijeta. Ona ujedinjuje dinamička znanja i opisuje izrazito veliki skup objekata i opisuje njihove međuovisnosti. Stoga, fizika kod učenika razvija sustavno i kritičko razmišljanje istražujući veliki spektar različitih problema kako iz različitih polja tako i iz svakodnevnog života. </w:t>
      </w:r>
    </w:p>
    <w:p w14:paraId="692A43EF" w14:textId="7D85159C"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Pristup podjele fizike na domene nije jedinstven, a ovdje se odlučilo na podjelu koja je dobivena prirodnim razvojem znanstvenih spoznaja i ideja unutar fizike kroz njezinu povijest. Fizika se dodatno isprepliće s prirodnim, tehničkim i biomedicinskim znanostima, nastoji odgovoriti na niz pitanja iz svakodnevnog života i okruženja. Stoga se, osim tradicionalnih</w:t>
      </w:r>
      <w:r w:rsidR="00D762E5">
        <w:rPr>
          <w:sz w:val="24"/>
          <w:szCs w:val="24"/>
        </w:rPr>
        <w:t xml:space="preserve"> </w:t>
      </w:r>
      <w:r w:rsidRPr="00682159">
        <w:rPr>
          <w:sz w:val="24"/>
          <w:szCs w:val="24"/>
        </w:rPr>
        <w:t>oblasti, definirala i dodatna oblast za međupredmetne teme. Fizika je na ovaj način podijeljena na oblasti:</w:t>
      </w:r>
      <w:r w:rsidR="00D762E5">
        <w:rPr>
          <w:sz w:val="24"/>
          <w:szCs w:val="24"/>
        </w:rPr>
        <w:t xml:space="preserve"> </w:t>
      </w:r>
      <w:r w:rsidRPr="00682159">
        <w:rPr>
          <w:sz w:val="24"/>
          <w:szCs w:val="24"/>
        </w:rPr>
        <w:t>Mehanika,</w:t>
      </w:r>
      <w:r w:rsidR="00D762E5">
        <w:rPr>
          <w:sz w:val="24"/>
          <w:szCs w:val="24"/>
        </w:rPr>
        <w:t xml:space="preserve"> </w:t>
      </w:r>
      <w:r w:rsidRPr="00682159">
        <w:rPr>
          <w:sz w:val="24"/>
          <w:szCs w:val="24"/>
        </w:rPr>
        <w:t>Molekularna fizika i termodinamika, Elektromagnetizam,</w:t>
      </w:r>
      <w:r w:rsidR="00D762E5">
        <w:rPr>
          <w:sz w:val="24"/>
          <w:szCs w:val="24"/>
        </w:rPr>
        <w:t xml:space="preserve"> </w:t>
      </w:r>
      <w:r w:rsidRPr="00682159">
        <w:rPr>
          <w:sz w:val="24"/>
          <w:szCs w:val="24"/>
        </w:rPr>
        <w:t>Optika i moderna fizika i Fizika, društvo i tehnologija.</w:t>
      </w:r>
    </w:p>
    <w:p w14:paraId="157D252F" w14:textId="77777777" w:rsidR="00E04245" w:rsidRPr="00682159" w:rsidRDefault="00E04245" w:rsidP="00E04245">
      <w:pPr>
        <w:spacing w:line="276" w:lineRule="auto"/>
        <w:jc w:val="both"/>
        <w:outlineLvl w:val="1"/>
        <w:rPr>
          <w:b/>
          <w:bCs/>
          <w:sz w:val="24"/>
          <w:szCs w:val="24"/>
          <w:shd w:val="clear" w:color="auto" w:fill="FFFFFF"/>
        </w:rPr>
      </w:pPr>
      <w:r w:rsidRPr="00682159">
        <w:rPr>
          <w:b/>
          <w:bCs/>
          <w:sz w:val="24"/>
          <w:szCs w:val="24"/>
        </w:rPr>
        <w:t xml:space="preserve">                               A/</w:t>
      </w:r>
      <w:r w:rsidRPr="00682159">
        <w:rPr>
          <w:b/>
          <w:bCs/>
          <w:spacing w:val="-3"/>
          <w:sz w:val="24"/>
          <w:szCs w:val="24"/>
        </w:rPr>
        <w:t xml:space="preserve"> </w:t>
      </w:r>
      <w:r w:rsidRPr="00682159">
        <w:rPr>
          <w:b/>
          <w:bCs/>
          <w:sz w:val="24"/>
          <w:szCs w:val="24"/>
          <w:shd w:val="clear" w:color="auto" w:fill="FFFFFF"/>
        </w:rPr>
        <w:t>Mehanika</w:t>
      </w:r>
    </w:p>
    <w:p w14:paraId="7D082B20"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Mehanika je temeljna oblast fizike i zauzima posebno mjesto u strukturi. Druge oblasti koriste mehaničke veličine i oslanjaju se na oblast mehanike kroz koncepte gibanja, međudjelovanja, energije i zakona očuvanja. Stoga, mehanika predstavlja izvrstan kontekst za ulazak u svijet fizike kroz njene sadržaje i metode te se proučava u prvoj godini obrazovanih ciklusa.</w:t>
      </w:r>
    </w:p>
    <w:p w14:paraId="3D6B6D86"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U okviru oblasti mehanike proučavaju se cjeline u kojima se opisuje gibanje tijela - kinematika, proučavaju se stanja gibanja - dinamika i statika, te opisuje koncept rada i energija. Dodatno se uči o pojmu tlaka i njegovoj primjeni u svakodnevici kroz cjelinu - mehanika fluida, dok se cjeline mehaničkog titranja i valova ostavljaju za proučavanje neposredno prije oblasti Elektromagnetizma, odnosno Optike i moderne fizike. </w:t>
      </w:r>
    </w:p>
    <w:p w14:paraId="5D55941B"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shd w:val="clear" w:color="auto" w:fill="FFFFFF"/>
        </w:rPr>
        <w:t>Dobro poznavanje mehanike preduvjet je za učenje drugih oblasti i stoga planiranje učenja i podučavanja mehanike zaslužuje posebnu pažnju. Dodatna vrijednost je u tome što se mehanika pri opisivanjima različitih sustava značajno primjenjuje u tehničkim znanostima (npr. rotacije tijela u strojarstvu, statike građevina u građevini), u medicini (npr. statika ljudskog tijela, krvotok kao sustav fluida), u sportu (poluge, stabilnost, dinamičnost ljudskog tijela) i mnogim drugim oblastima. </w:t>
      </w:r>
    </w:p>
    <w:p w14:paraId="371FB543" w14:textId="77777777" w:rsidR="00E04245" w:rsidRPr="00682159" w:rsidRDefault="00E04245" w:rsidP="00E04245">
      <w:pPr>
        <w:spacing w:line="276" w:lineRule="auto"/>
        <w:jc w:val="both"/>
        <w:outlineLvl w:val="1"/>
        <w:rPr>
          <w:b/>
          <w:bCs/>
          <w:sz w:val="24"/>
          <w:szCs w:val="24"/>
          <w:shd w:val="clear" w:color="auto" w:fill="FFFFFF"/>
        </w:rPr>
      </w:pPr>
      <w:r w:rsidRPr="00682159">
        <w:rPr>
          <w:b/>
          <w:bCs/>
          <w:sz w:val="24"/>
          <w:szCs w:val="24"/>
        </w:rPr>
        <w:t xml:space="preserve">                              B/</w:t>
      </w:r>
      <w:r w:rsidRPr="00682159">
        <w:rPr>
          <w:b/>
          <w:bCs/>
          <w:spacing w:val="-2"/>
          <w:sz w:val="24"/>
          <w:szCs w:val="24"/>
        </w:rPr>
        <w:t xml:space="preserve"> </w:t>
      </w:r>
      <w:r w:rsidRPr="00682159">
        <w:rPr>
          <w:b/>
          <w:bCs/>
          <w:sz w:val="24"/>
          <w:szCs w:val="24"/>
          <w:shd w:val="clear" w:color="auto" w:fill="FFFFFF"/>
        </w:rPr>
        <w:t>Molekularna fizika i termodinamika</w:t>
      </w:r>
    </w:p>
    <w:p w14:paraId="5679A2EE"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 xml:space="preserve">Odgovor na pitanje od čega je sve sastavljeno je jedno od najvećih pitanja filozofije znanosti. Polazeći od stanja tvari i njihovih fizikalnih svojstava, molekularna fizika preko molekularno-kinetičke teorije objašnjava atome, molekule i ione kao građevne elemente neprekidnih dinamičkih sustava. Ovakav model (model čestične građe tvari) je izrazito važan i u direktnoj je korelaciji s drugim prirodnim znanostima, posebno s kemijom gdje se dodatnim povezivanje </w:t>
      </w:r>
      <w:r w:rsidRPr="00682159">
        <w:rPr>
          <w:sz w:val="24"/>
          <w:szCs w:val="24"/>
        </w:rPr>
        <w:lastRenderedPageBreak/>
        <w:t>ojačava razumijevanje građe tvari, međumolekularnih interakcija, izgradnje molekularnih sustava i njihovih fizikalnih svojstava i stanja, te pojava vezanih za ta stanja.  </w:t>
      </w:r>
    </w:p>
    <w:p w14:paraId="136C6B44"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Koristeći se ovim modelom, termodinamika opisuje makroskopske sustave i njihova svojstva, proučava toplinu kao vid energije i uvjete njene transformacije, te opisuje termodinamičke procese u prirodi i tehnici koristeći se termodinamičkim zakonima. </w:t>
      </w:r>
    </w:p>
    <w:p w14:paraId="415BCB45"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Molekularno-kinetička teorija povezuje fiziku s kemijom i biologijom (modeli atoma i molekula), dok termodinamika povezuje fiziku s tehničkim znanostima proučavajući toplinsku energiju kao najvažniji svjetski resurs u procesima dobivanja mehaničkog rada i električne energije (kružni ciklusi, parni strojevi, termoelektrane), te ukazuje na važnost obnovljivih izvora energije i održivog razvoja.</w:t>
      </w:r>
    </w:p>
    <w:p w14:paraId="7991FF6A" w14:textId="77777777" w:rsidR="00E04245" w:rsidRPr="00682159" w:rsidRDefault="00E04245" w:rsidP="00E04245">
      <w:pPr>
        <w:spacing w:before="1" w:line="276" w:lineRule="auto"/>
        <w:jc w:val="both"/>
        <w:outlineLvl w:val="1"/>
        <w:rPr>
          <w:b/>
          <w:bCs/>
          <w:sz w:val="24"/>
          <w:szCs w:val="24"/>
          <w:shd w:val="clear" w:color="auto" w:fill="FFFFFF"/>
        </w:rPr>
      </w:pPr>
      <w:r w:rsidRPr="00682159">
        <w:rPr>
          <w:b/>
          <w:bCs/>
          <w:sz w:val="24"/>
          <w:szCs w:val="24"/>
        </w:rPr>
        <w:t xml:space="preserve">                                 C/ </w:t>
      </w:r>
      <w:r w:rsidRPr="00682159">
        <w:rPr>
          <w:b/>
          <w:bCs/>
          <w:sz w:val="24"/>
          <w:szCs w:val="24"/>
          <w:shd w:val="clear" w:color="auto" w:fill="FFFFFF"/>
        </w:rPr>
        <w:t>Elektromagnetizam</w:t>
      </w:r>
    </w:p>
    <w:p w14:paraId="71006E2E" w14:textId="77777777" w:rsidR="00E04245" w:rsidRPr="00682159" w:rsidRDefault="00E04245" w:rsidP="00E04245">
      <w:pPr>
        <w:widowControl/>
        <w:autoSpaceDE/>
        <w:autoSpaceDN/>
        <w:spacing w:before="100" w:beforeAutospacing="1" w:after="100" w:afterAutospacing="1" w:line="276" w:lineRule="auto"/>
        <w:jc w:val="both"/>
        <w:rPr>
          <w:sz w:val="24"/>
          <w:szCs w:val="24"/>
        </w:rPr>
      </w:pPr>
      <w:r w:rsidRPr="00682159">
        <w:rPr>
          <w:sz w:val="24"/>
          <w:szCs w:val="24"/>
          <w:shd w:val="clear" w:color="auto" w:fill="FFFFFF"/>
        </w:rPr>
        <w:t>Učenje i podučavanje elektromagnetizma predstavlja izrazito zanimljivu temu jer se s jedne strane proučavaju odgovarajući fenomeni koji su izvan raspona svakodnevnih iskustava te njihova relevantnost nije odmah prepoznatljiva. S druge strane je bogata kontekstima konceptualnog razumijevanja razvoja temeljnih znanstvenih koncepata kao što su mezoskopski strukturni modeli, indukcija, polja sila i međudjelovanje na daljinu. Upravo elektromagnetsko međudjelovanje je jedno od temeljnih međudjelovanja u prirodi čiji koncept se koristi u proučavanju fizikalnih i kemijskih svojstava tvari (atomi i molekule). Radi jednostavnijeg uvida, elektricitet i magnetizam se prvo proučavaju kao odvojeni koncepti, a nakon toga se objedinjuju u teoriju elektromagnetizma. Koncepti elektromagnetskog polja i zakoni elektromagnetizma se sve više koriste u globalnom kontekstu i povezuju fiziku s tehnologijom i inovacijama. Razmatranje različitih elektromagnetskih sustava (od strujnih krugova s elementima, permanentni magneti i elektromagneti u industriji, do kućanskih uređaja) koji se koriste u svakodnevici povezuje fiziku s primjenom znanja u svakodnevnom životu i njenom značaju na društvo općenito. </w:t>
      </w:r>
    </w:p>
    <w:p w14:paraId="388FD179" w14:textId="77777777" w:rsidR="00E04245" w:rsidRPr="00682159" w:rsidRDefault="00E04245" w:rsidP="00E04245">
      <w:pPr>
        <w:spacing w:before="1" w:line="276" w:lineRule="auto"/>
        <w:jc w:val="both"/>
        <w:outlineLvl w:val="1"/>
        <w:rPr>
          <w:b/>
          <w:bCs/>
          <w:sz w:val="24"/>
          <w:szCs w:val="24"/>
          <w:shd w:val="clear" w:color="auto" w:fill="FFFFFF"/>
        </w:rPr>
      </w:pPr>
      <w:r w:rsidRPr="00682159">
        <w:rPr>
          <w:b/>
          <w:bCs/>
          <w:sz w:val="24"/>
          <w:szCs w:val="24"/>
        </w:rPr>
        <w:t xml:space="preserve">                                    D/ </w:t>
      </w:r>
      <w:r w:rsidRPr="00682159">
        <w:rPr>
          <w:b/>
          <w:bCs/>
          <w:sz w:val="24"/>
          <w:szCs w:val="24"/>
          <w:shd w:val="clear" w:color="auto" w:fill="FFFFFF"/>
        </w:rPr>
        <w:t>Optika i moderna fizika</w:t>
      </w:r>
    </w:p>
    <w:p w14:paraId="0063E50E"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Učenjem i podučavanjem optike kroz cjeline fotometrije, geometrijske i valne optike proučavaju se svjetlosni efekti i priroda svjetlosti. Optika omogućuje bolje poznavanje svjetlosnih pojava i korištenja optičkih instrumenata. Korištenjem zakona geometrijske optike proučava se ponašanje svjetlosti na granici između sredstava preko zrcala i leća te njihovih kombinacija. U valnoj optici proučavaju se valna svojstva svjetlosti i posljedični efekti. Dodatna primjena optike i optičkih uređaja često se nalazi u informacijskim znanostima (laseri, optička vlakna), medicini i industriji (laseri, mikroskopi).</w:t>
      </w:r>
    </w:p>
    <w:p w14:paraId="313C8BD1" w14:textId="03EAB209"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 xml:space="preserve">Proučavanje moderne fizike daje nam moderni pogled na svijet kroz razmatranje metodologija klasične fizike (eksperimenata i hipoteza) te odnosa eksperimenta i teorije koji su primjenjivi i u kvantnoj fizici. Misaoni eksperimenti poslužili su za raspravu o temeljnim konceptima moderne fizike koji su doveli do novih eksperimenata i spoznaja. Postavljanje hipoteza, </w:t>
      </w:r>
      <w:r w:rsidRPr="00682159">
        <w:rPr>
          <w:sz w:val="24"/>
          <w:szCs w:val="24"/>
        </w:rPr>
        <w:lastRenderedPageBreak/>
        <w:t>modela atoma, relacija neodređenosti, valno-čestičnog dualizma, teorije relativnosti, modela elementarnih čestica i standardnog modela svemira uvelike je promijenilo način razmišljanja i promišljanja na prostorno-vremenskoj ljestvici. Dodatno se sustavno razmatra razvoj ideja i koncepata kroz povijesno gledište fizike.  </w:t>
      </w:r>
    </w:p>
    <w:p w14:paraId="7ACC8FFE" w14:textId="77777777" w:rsidR="00E04245" w:rsidRPr="00682159" w:rsidRDefault="00E04245" w:rsidP="00E04245">
      <w:pPr>
        <w:spacing w:before="1" w:line="276" w:lineRule="auto"/>
        <w:jc w:val="both"/>
        <w:outlineLvl w:val="1"/>
        <w:rPr>
          <w:b/>
          <w:bCs/>
          <w:sz w:val="24"/>
          <w:szCs w:val="24"/>
          <w:shd w:val="clear" w:color="auto" w:fill="FFFFFF"/>
        </w:rPr>
      </w:pPr>
      <w:r w:rsidRPr="00682159">
        <w:rPr>
          <w:b/>
          <w:bCs/>
          <w:sz w:val="24"/>
          <w:szCs w:val="24"/>
        </w:rPr>
        <w:t xml:space="preserve">                                E/ </w:t>
      </w:r>
      <w:r w:rsidRPr="00682159">
        <w:rPr>
          <w:b/>
          <w:bCs/>
          <w:sz w:val="24"/>
          <w:szCs w:val="24"/>
          <w:shd w:val="clear" w:color="auto" w:fill="FFFFFF"/>
        </w:rPr>
        <w:t>Fizika, društvo i tehnologija</w:t>
      </w:r>
    </w:p>
    <w:p w14:paraId="14BD0919"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Nekoliko posljednjih desetljeća znanstvena znanja i tehnologija doživjela su izrazito ubrzan razvoj te su imala drastičan utjecaj na društvo. Društvo je postalo ovisno o tehnologiji kroz mnoge aspekte: zdravstvo, sigurnost, mobilnost, komunikacije, grijanje, rasvjetu, održivi razvoj i mnoge druge. Fizika je jedna od najvažnijih znanosti odgovornih za ovakav razvoj događaja.</w:t>
      </w:r>
    </w:p>
    <w:p w14:paraId="3312C772" w14:textId="77777777" w:rsidR="00E04245" w:rsidRPr="00682159" w:rsidRDefault="00E04245" w:rsidP="00E04245">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Kroz oblast Fizika, društvo i tehnologija učenici se uvode u svijet fizike, uče o prirodi fizike i njenim spoznajnim metodama. Koristeći matematičke i eksperimentalne metode dolazi se do razvoja stavova o prirodi, društvenim odnosima, prednostima ali i nedostatcima korištenja tehnologija.</w:t>
      </w:r>
    </w:p>
    <w:p w14:paraId="1CA28C47" w14:textId="5DBCB59F" w:rsidR="00101D7E" w:rsidRPr="00675E41" w:rsidRDefault="00E04245" w:rsidP="00E04245">
      <w:pPr>
        <w:widowControl/>
        <w:autoSpaceDE/>
        <w:autoSpaceDN/>
        <w:spacing w:line="276" w:lineRule="auto"/>
        <w:jc w:val="both"/>
        <w:rPr>
          <w:rFonts w:eastAsia="DengXian"/>
          <w:sz w:val="28"/>
          <w:szCs w:val="28"/>
          <w:lang w:eastAsia="zh-CN"/>
        </w:rPr>
        <w:sectPr w:rsidR="00101D7E" w:rsidRPr="00675E41" w:rsidSect="009910AD">
          <w:footerReference w:type="default" r:id="rId169"/>
          <w:pgSz w:w="11900" w:h="16840"/>
          <w:pgMar w:top="1440" w:right="1440" w:bottom="1440" w:left="1440" w:header="720" w:footer="720" w:gutter="0"/>
          <w:cols w:space="720"/>
          <w:docGrid w:linePitch="272"/>
        </w:sectPr>
      </w:pPr>
      <w:r w:rsidRPr="00675E41">
        <w:rPr>
          <w:sz w:val="24"/>
          <w:szCs w:val="24"/>
        </w:rPr>
        <w:t>Dug je i složen put od nekog znanstvenog otkrića do njegove primjene i utjecaja na društvo. Čak i ako nema praktične primjene, znanstveno otkriće postaje dio kulture što povezuje fiziku i kulturu življenja.  I dok u fizici otkrivamo stvari, u tehnologiji stvaramo stvari, te tako učenici uče primjenom tehnologije mijenjati svijet i dostižemo željene gospodarske i društvene ciljeve.</w:t>
      </w:r>
    </w:p>
    <w:tbl>
      <w:tblPr>
        <w:tblStyle w:val="TableGrid4"/>
        <w:tblW w:w="0" w:type="auto"/>
        <w:tblLook w:val="04A0" w:firstRow="1" w:lastRow="0" w:firstColumn="1" w:lastColumn="0" w:noHBand="0" w:noVBand="1"/>
      </w:tblPr>
      <w:tblGrid>
        <w:gridCol w:w="9016"/>
      </w:tblGrid>
      <w:tr w:rsidR="00101D7E" w:rsidRPr="00682159" w14:paraId="5A3B5274" w14:textId="77777777" w:rsidTr="00101D7E">
        <w:tc>
          <w:tcPr>
            <w:tcW w:w="9962" w:type="dxa"/>
            <w:shd w:val="clear" w:color="auto" w:fill="B4C6E7"/>
          </w:tcPr>
          <w:p w14:paraId="22EC31B3" w14:textId="77777777" w:rsidR="00101D7E" w:rsidRPr="00682159" w:rsidRDefault="00101D7E" w:rsidP="00101D7E">
            <w:pPr>
              <w:autoSpaceDE/>
              <w:autoSpaceDN/>
              <w:spacing w:before="19"/>
              <w:outlineLvl w:val="0"/>
              <w:rPr>
                <w:b/>
                <w:bCs/>
                <w:sz w:val="28"/>
                <w:szCs w:val="24"/>
                <w:lang w:val="hr-HR"/>
              </w:rPr>
            </w:pPr>
            <w:bookmarkStart w:id="119" w:name="_Toc8585"/>
            <w:r w:rsidRPr="00682159">
              <w:rPr>
                <w:b/>
                <w:bCs/>
                <w:sz w:val="28"/>
                <w:szCs w:val="28"/>
                <w:lang w:val="hr-HR"/>
              </w:rPr>
              <w:lastRenderedPageBreak/>
              <w:t>D/ ODGOJNO-OBRAZOVNI ISHODI</w:t>
            </w:r>
            <w:bookmarkEnd w:id="119"/>
          </w:p>
        </w:tc>
      </w:tr>
    </w:tbl>
    <w:p w14:paraId="45748FB1" w14:textId="562B7A1E" w:rsidR="00101D7E" w:rsidRPr="00682159" w:rsidRDefault="00101D7E" w:rsidP="00101D7E">
      <w:pPr>
        <w:widowControl/>
        <w:autoSpaceDE/>
        <w:autoSpaceDN/>
        <w:jc w:val="center"/>
        <w:rPr>
          <w:rFonts w:eastAsia="DengXian"/>
          <w:b/>
          <w:bCs/>
          <w:sz w:val="32"/>
          <w:szCs w:val="32"/>
          <w:lang w:eastAsia="zh-CN"/>
        </w:rPr>
      </w:pPr>
    </w:p>
    <w:p w14:paraId="23B94248" w14:textId="79438766" w:rsidR="00101D7E" w:rsidRPr="00682159" w:rsidRDefault="00101D7E">
      <w:pPr>
        <w:pStyle w:val="Odlomakpopisa"/>
        <w:widowControl/>
        <w:numPr>
          <w:ilvl w:val="1"/>
          <w:numId w:val="144"/>
        </w:numPr>
        <w:autoSpaceDE/>
        <w:autoSpaceDN/>
        <w:ind w:left="284"/>
        <w:jc w:val="center"/>
        <w:rPr>
          <w:rFonts w:eastAsia="DengXian"/>
          <w:b/>
          <w:bCs/>
          <w:sz w:val="28"/>
          <w:szCs w:val="28"/>
          <w:lang w:eastAsia="zh-CN"/>
        </w:rPr>
      </w:pPr>
      <w:r w:rsidRPr="00682159">
        <w:rPr>
          <w:rFonts w:eastAsia="DengXian"/>
          <w:b/>
          <w:bCs/>
          <w:sz w:val="28"/>
          <w:szCs w:val="28"/>
          <w:lang w:eastAsia="zh-CN"/>
        </w:rPr>
        <w:t xml:space="preserve">razred </w:t>
      </w:r>
      <w:r w:rsidR="00675E41" w:rsidRPr="00675E41">
        <w:rPr>
          <w:b/>
          <w:bCs/>
          <w:spacing w:val="-5"/>
          <w:sz w:val="28"/>
          <w:szCs w:val="28"/>
        </w:rPr>
        <w:t>gimnazije</w:t>
      </w:r>
      <w:r w:rsidR="00675E41">
        <w:rPr>
          <w:b/>
          <w:bCs/>
          <w:spacing w:val="-5"/>
          <w:sz w:val="28"/>
          <w:szCs w:val="28"/>
        </w:rPr>
        <w:t xml:space="preserve"> </w:t>
      </w:r>
      <w:r w:rsidRPr="00682159">
        <w:rPr>
          <w:rFonts w:eastAsia="DengXian"/>
          <w:b/>
          <w:bCs/>
          <w:sz w:val="28"/>
          <w:szCs w:val="28"/>
          <w:lang w:eastAsia="zh-CN"/>
        </w:rPr>
        <w:t>/</w:t>
      </w:r>
      <w:r w:rsidR="00E04245" w:rsidRPr="00682159">
        <w:rPr>
          <w:rFonts w:eastAsia="DengXian"/>
          <w:b/>
          <w:bCs/>
          <w:sz w:val="28"/>
          <w:szCs w:val="28"/>
          <w:lang w:eastAsia="zh-CN"/>
        </w:rPr>
        <w:t>70</w:t>
      </w:r>
      <w:r w:rsidRPr="00682159">
        <w:rPr>
          <w:rFonts w:eastAsia="DengXian"/>
          <w:b/>
          <w:bCs/>
          <w:sz w:val="28"/>
          <w:szCs w:val="28"/>
          <w:lang w:eastAsia="zh-CN"/>
        </w:rPr>
        <w:t xml:space="preserve"> </w:t>
      </w:r>
      <w:r w:rsidRPr="00682159">
        <w:rPr>
          <w:rFonts w:eastAsia="DengXian"/>
          <w:b/>
          <w:sz w:val="28"/>
          <w:szCs w:val="28"/>
          <w:lang w:eastAsia="zh-CN"/>
        </w:rPr>
        <w:t>nastavnih</w:t>
      </w:r>
      <w:r w:rsidRPr="00682159">
        <w:rPr>
          <w:rFonts w:eastAsia="DengXian"/>
          <w:b/>
          <w:spacing w:val="-8"/>
          <w:sz w:val="28"/>
          <w:szCs w:val="28"/>
          <w:lang w:eastAsia="zh-CN"/>
        </w:rPr>
        <w:t xml:space="preserve"> </w:t>
      </w:r>
      <w:r w:rsidRPr="00682159">
        <w:rPr>
          <w:rFonts w:eastAsia="DengXian"/>
          <w:b/>
          <w:sz w:val="28"/>
          <w:szCs w:val="28"/>
          <w:lang w:eastAsia="zh-CN"/>
        </w:rPr>
        <w:t>sati</w:t>
      </w:r>
      <w:r w:rsidRPr="00682159">
        <w:rPr>
          <w:rFonts w:eastAsia="DengXian"/>
          <w:b/>
          <w:spacing w:val="-4"/>
          <w:sz w:val="28"/>
          <w:szCs w:val="28"/>
          <w:lang w:eastAsia="zh-CN"/>
        </w:rPr>
        <w:t xml:space="preserve"> </w:t>
      </w:r>
      <w:r w:rsidRPr="00682159">
        <w:rPr>
          <w:rFonts w:eastAsia="DengXian"/>
          <w:b/>
          <w:sz w:val="28"/>
          <w:szCs w:val="28"/>
          <w:lang w:eastAsia="zh-CN"/>
        </w:rPr>
        <w:t>godišnje</w:t>
      </w:r>
      <w:r w:rsidRPr="00682159">
        <w:rPr>
          <w:rFonts w:eastAsia="DengXian"/>
          <w:b/>
          <w:bCs/>
          <w:sz w:val="28"/>
          <w:szCs w:val="28"/>
          <w:lang w:eastAsia="zh-CN"/>
        </w:rPr>
        <w:t>/</w:t>
      </w:r>
    </w:p>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E04245" w:rsidRPr="00682159" w14:paraId="5A073AE7" w14:textId="77777777" w:rsidTr="00E04245">
        <w:trPr>
          <w:trHeight w:val="277"/>
        </w:trPr>
        <w:tc>
          <w:tcPr>
            <w:tcW w:w="9182" w:type="dxa"/>
            <w:gridSpan w:val="2"/>
          </w:tcPr>
          <w:p w14:paraId="62F7DDDC" w14:textId="77777777" w:rsidR="00E04245" w:rsidRPr="00682159" w:rsidRDefault="00E04245" w:rsidP="00C45CC0">
            <w:pPr>
              <w:pStyle w:val="TableParagraph"/>
              <w:spacing w:before="1" w:line="257" w:lineRule="exact"/>
              <w:ind w:left="107"/>
              <w:rPr>
                <w:b/>
                <w:sz w:val="24"/>
              </w:rPr>
            </w:pPr>
            <w:r w:rsidRPr="00682159">
              <w:rPr>
                <w:b/>
                <w:sz w:val="24"/>
              </w:rPr>
              <w:t>PREDMETNO PODRUČJE:</w:t>
            </w:r>
            <w:r w:rsidRPr="00682159">
              <w:rPr>
                <w:b/>
                <w:spacing w:val="-2"/>
                <w:sz w:val="24"/>
              </w:rPr>
              <w:t xml:space="preserve"> </w:t>
            </w:r>
            <w:r w:rsidRPr="00682159">
              <w:rPr>
                <w:b/>
                <w:sz w:val="24"/>
              </w:rPr>
              <w:t>A/</w:t>
            </w:r>
            <w:r w:rsidRPr="00682159">
              <w:rPr>
                <w:b/>
                <w:spacing w:val="-1"/>
                <w:sz w:val="24"/>
              </w:rPr>
              <w:t xml:space="preserve"> </w:t>
            </w:r>
            <w:r w:rsidRPr="00682159">
              <w:rPr>
                <w:b/>
                <w:sz w:val="24"/>
                <w:szCs w:val="24"/>
                <w:shd w:val="clear" w:color="auto" w:fill="FFFFFF"/>
              </w:rPr>
              <w:t xml:space="preserve">Mehanika </w:t>
            </w:r>
          </w:p>
        </w:tc>
      </w:tr>
      <w:tr w:rsidR="00E04245" w:rsidRPr="00682159" w14:paraId="5ED48065" w14:textId="77777777" w:rsidTr="00E04245">
        <w:trPr>
          <w:trHeight w:val="316"/>
        </w:trPr>
        <w:tc>
          <w:tcPr>
            <w:tcW w:w="4532" w:type="dxa"/>
            <w:shd w:val="clear" w:color="auto" w:fill="B4C5E7"/>
          </w:tcPr>
          <w:p w14:paraId="626BA507" w14:textId="77777777" w:rsidR="00E04245" w:rsidRPr="00682159" w:rsidRDefault="00E04245"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56A6FA13"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33256CB8" w14:textId="77777777" w:rsidTr="00E04245">
        <w:trPr>
          <w:trHeight w:val="1445"/>
        </w:trPr>
        <w:tc>
          <w:tcPr>
            <w:tcW w:w="4532" w:type="dxa"/>
          </w:tcPr>
          <w:p w14:paraId="194E8633" w14:textId="77777777" w:rsidR="00E04245" w:rsidRPr="00682159" w:rsidRDefault="00E04245" w:rsidP="00C45CC0">
            <w:pPr>
              <w:pStyle w:val="TableParagraph"/>
              <w:rPr>
                <w:b/>
                <w:sz w:val="20"/>
              </w:rPr>
            </w:pPr>
          </w:p>
          <w:p w14:paraId="747F0E64" w14:textId="77777777" w:rsidR="00E04245" w:rsidRPr="00682159" w:rsidRDefault="00E04245" w:rsidP="00C45CC0">
            <w:pPr>
              <w:pStyle w:val="TableParagraph"/>
              <w:spacing w:before="226"/>
              <w:rPr>
                <w:b/>
                <w:sz w:val="20"/>
              </w:rPr>
            </w:pPr>
          </w:p>
          <w:p w14:paraId="4958178D" w14:textId="77777777" w:rsidR="00E04245" w:rsidRPr="00682159" w:rsidRDefault="00E04245" w:rsidP="00C45CC0">
            <w:pPr>
              <w:pStyle w:val="TableParagraph"/>
              <w:ind w:left="760" w:hanging="653"/>
              <w:jc w:val="center"/>
              <w:rPr>
                <w:sz w:val="20"/>
              </w:rPr>
            </w:pPr>
            <w:r w:rsidRPr="00682159">
              <w:rPr>
                <w:b/>
                <w:sz w:val="20"/>
              </w:rPr>
              <w:t>A.I.1.</w:t>
            </w:r>
            <w:r w:rsidRPr="00682159">
              <w:rPr>
                <w:spacing w:val="-6"/>
                <w:sz w:val="20"/>
                <w:szCs w:val="20"/>
              </w:rPr>
              <w:t xml:space="preserve"> </w:t>
            </w:r>
            <w:r w:rsidRPr="00682159">
              <w:rPr>
                <w:bCs/>
                <w:sz w:val="20"/>
                <w:szCs w:val="20"/>
              </w:rPr>
              <w:t>Učenik razlikuje skalare i vektore.</w:t>
            </w:r>
          </w:p>
        </w:tc>
        <w:tc>
          <w:tcPr>
            <w:tcW w:w="4650" w:type="dxa"/>
            <w:shd w:val="clear" w:color="auto" w:fill="auto"/>
          </w:tcPr>
          <w:p w14:paraId="4994F812" w14:textId="77777777" w:rsidR="00E04245" w:rsidRPr="00682159" w:rsidRDefault="00E04245">
            <w:pPr>
              <w:widowControl/>
              <w:numPr>
                <w:ilvl w:val="0"/>
                <w:numId w:val="176"/>
              </w:numPr>
              <w:autoSpaceDE/>
              <w:autoSpaceDN/>
              <w:rPr>
                <w:sz w:val="20"/>
                <w:szCs w:val="20"/>
              </w:rPr>
            </w:pPr>
            <w:r w:rsidRPr="00682159">
              <w:rPr>
                <w:sz w:val="20"/>
                <w:szCs w:val="20"/>
              </w:rPr>
              <w:t>detaljno opisuje razlike između skalarnih i vektorskih fizikalnih veličina</w:t>
            </w:r>
          </w:p>
          <w:p w14:paraId="72FDA99F" w14:textId="77777777" w:rsidR="00E04245" w:rsidRPr="00682159" w:rsidRDefault="00E04245">
            <w:pPr>
              <w:widowControl/>
              <w:numPr>
                <w:ilvl w:val="0"/>
                <w:numId w:val="176"/>
              </w:numPr>
              <w:autoSpaceDE/>
              <w:autoSpaceDN/>
              <w:rPr>
                <w:sz w:val="20"/>
                <w:szCs w:val="20"/>
              </w:rPr>
            </w:pPr>
            <w:r w:rsidRPr="00682159">
              <w:rPr>
                <w:sz w:val="20"/>
                <w:szCs w:val="20"/>
              </w:rPr>
              <w:t>prikazuje sile kao vektorske veličine</w:t>
            </w:r>
          </w:p>
          <w:p w14:paraId="086125DC" w14:textId="77777777" w:rsidR="00E04245" w:rsidRPr="00682159" w:rsidRDefault="00E04245">
            <w:pPr>
              <w:widowControl/>
              <w:numPr>
                <w:ilvl w:val="0"/>
                <w:numId w:val="176"/>
              </w:numPr>
              <w:autoSpaceDE/>
              <w:autoSpaceDN/>
              <w:rPr>
                <w:sz w:val="20"/>
                <w:szCs w:val="20"/>
              </w:rPr>
            </w:pPr>
            <w:r w:rsidRPr="00682159">
              <w:rPr>
                <w:sz w:val="20"/>
                <w:szCs w:val="20"/>
              </w:rPr>
              <w:t>određuje računski i grafički rezultantnu silu primjenjujući svojstva vektorskih veličina</w:t>
            </w:r>
          </w:p>
          <w:p w14:paraId="2C5E27B1" w14:textId="47FFA295" w:rsidR="00E04245" w:rsidRPr="00682159" w:rsidRDefault="00E04245">
            <w:pPr>
              <w:widowControl/>
              <w:numPr>
                <w:ilvl w:val="0"/>
                <w:numId w:val="176"/>
              </w:numPr>
              <w:autoSpaceDE/>
              <w:autoSpaceDN/>
              <w:rPr>
                <w:sz w:val="20"/>
                <w:szCs w:val="20"/>
              </w:rPr>
            </w:pPr>
            <w:r w:rsidRPr="00682159">
              <w:rPr>
                <w:sz w:val="20"/>
                <w:szCs w:val="20"/>
              </w:rPr>
              <w:t>grafički rastavlja silu na dvije komponente.</w:t>
            </w:r>
          </w:p>
        </w:tc>
      </w:tr>
      <w:tr w:rsidR="00E04245" w:rsidRPr="00682159" w14:paraId="4E41E0FB" w14:textId="77777777" w:rsidTr="00E04245">
        <w:trPr>
          <w:trHeight w:val="263"/>
        </w:trPr>
        <w:tc>
          <w:tcPr>
            <w:tcW w:w="4532" w:type="dxa"/>
          </w:tcPr>
          <w:p w14:paraId="3DC8AA42" w14:textId="77777777" w:rsidR="00E04245" w:rsidRPr="00682159" w:rsidRDefault="00E04245"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56387087" w14:textId="77777777" w:rsidR="00E04245" w:rsidRPr="00682159" w:rsidRDefault="00E04245" w:rsidP="00C45CC0">
            <w:pPr>
              <w:pStyle w:val="TableParagraph"/>
              <w:rPr>
                <w:b/>
                <w:sz w:val="20"/>
                <w:szCs w:val="20"/>
                <w:u w:val="single"/>
              </w:rPr>
            </w:pPr>
            <w:r w:rsidRPr="00682159">
              <w:rPr>
                <w:b/>
                <w:sz w:val="20"/>
                <w:szCs w:val="20"/>
                <w:u w:val="single"/>
              </w:rPr>
              <w:t>FIZ-1.2.1</w:t>
            </w:r>
            <w:hyperlink r:id="rId170" w:tgtFrame="_blank" w:history="1"/>
          </w:p>
        </w:tc>
      </w:tr>
      <w:tr w:rsidR="00E04245" w:rsidRPr="00682159" w14:paraId="2D961952" w14:textId="77777777" w:rsidTr="00E04245">
        <w:trPr>
          <w:trHeight w:val="318"/>
        </w:trPr>
        <w:tc>
          <w:tcPr>
            <w:tcW w:w="9182" w:type="dxa"/>
            <w:gridSpan w:val="2"/>
            <w:shd w:val="clear" w:color="auto" w:fill="B4C5E7"/>
          </w:tcPr>
          <w:p w14:paraId="5060D347" w14:textId="77777777" w:rsidR="00E04245" w:rsidRPr="00682159" w:rsidRDefault="00E04245"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04245" w:rsidRPr="00682159" w14:paraId="190BEF31" w14:textId="77777777" w:rsidTr="00E04245">
        <w:trPr>
          <w:trHeight w:val="1234"/>
        </w:trPr>
        <w:tc>
          <w:tcPr>
            <w:tcW w:w="9182" w:type="dxa"/>
            <w:gridSpan w:val="2"/>
          </w:tcPr>
          <w:p w14:paraId="7256200D" w14:textId="77777777" w:rsidR="00E04245" w:rsidRPr="00682159" w:rsidRDefault="00E04245">
            <w:pPr>
              <w:widowControl/>
              <w:numPr>
                <w:ilvl w:val="0"/>
                <w:numId w:val="30"/>
              </w:numPr>
              <w:autoSpaceDE/>
              <w:autoSpaceDN/>
              <w:rPr>
                <w:sz w:val="20"/>
                <w:szCs w:val="20"/>
              </w:rPr>
            </w:pPr>
            <w:r w:rsidRPr="00682159">
              <w:rPr>
                <w:iCs/>
                <w:sz w:val="20"/>
                <w:szCs w:val="20"/>
              </w:rPr>
              <w:t>sila</w:t>
            </w:r>
          </w:p>
          <w:p w14:paraId="6D187494" w14:textId="77777777" w:rsidR="00E04245" w:rsidRPr="00682159" w:rsidRDefault="00E04245">
            <w:pPr>
              <w:widowControl/>
              <w:numPr>
                <w:ilvl w:val="0"/>
                <w:numId w:val="30"/>
              </w:numPr>
              <w:autoSpaceDE/>
              <w:autoSpaceDN/>
              <w:rPr>
                <w:sz w:val="20"/>
                <w:szCs w:val="20"/>
              </w:rPr>
            </w:pPr>
            <w:r w:rsidRPr="00682159">
              <w:rPr>
                <w:iCs/>
                <w:sz w:val="20"/>
                <w:szCs w:val="20"/>
              </w:rPr>
              <w:t>skalar</w:t>
            </w:r>
          </w:p>
          <w:p w14:paraId="5E3D344B" w14:textId="77777777" w:rsidR="00E04245" w:rsidRPr="00682159" w:rsidRDefault="00E04245">
            <w:pPr>
              <w:widowControl/>
              <w:numPr>
                <w:ilvl w:val="0"/>
                <w:numId w:val="30"/>
              </w:numPr>
              <w:autoSpaceDE/>
              <w:autoSpaceDN/>
              <w:rPr>
                <w:sz w:val="20"/>
                <w:szCs w:val="20"/>
              </w:rPr>
            </w:pPr>
            <w:r w:rsidRPr="00682159">
              <w:rPr>
                <w:iCs/>
                <w:sz w:val="20"/>
                <w:szCs w:val="20"/>
              </w:rPr>
              <w:t>vektor</w:t>
            </w:r>
          </w:p>
          <w:p w14:paraId="6D0C1C0D" w14:textId="77777777" w:rsidR="00E04245" w:rsidRPr="00682159" w:rsidRDefault="00E04245">
            <w:pPr>
              <w:widowControl/>
              <w:numPr>
                <w:ilvl w:val="0"/>
                <w:numId w:val="30"/>
              </w:numPr>
              <w:autoSpaceDE/>
              <w:autoSpaceDN/>
              <w:rPr>
                <w:sz w:val="20"/>
                <w:szCs w:val="20"/>
              </w:rPr>
            </w:pPr>
            <w:r w:rsidRPr="00682159">
              <w:rPr>
                <w:iCs/>
                <w:sz w:val="20"/>
                <w:szCs w:val="20"/>
              </w:rPr>
              <w:t>grafički prikaz</w:t>
            </w:r>
          </w:p>
          <w:p w14:paraId="049D13C4" w14:textId="77777777" w:rsidR="00E04245" w:rsidRPr="00682159" w:rsidRDefault="00E04245">
            <w:pPr>
              <w:widowControl/>
              <w:numPr>
                <w:ilvl w:val="0"/>
                <w:numId w:val="30"/>
              </w:numPr>
              <w:autoSpaceDE/>
              <w:autoSpaceDN/>
              <w:rPr>
                <w:sz w:val="20"/>
                <w:szCs w:val="20"/>
              </w:rPr>
            </w:pPr>
            <w:r w:rsidRPr="00682159">
              <w:rPr>
                <w:iCs/>
                <w:sz w:val="20"/>
                <w:szCs w:val="20"/>
              </w:rPr>
              <w:t>dužina, fizikalne veličine, put, pomak</w:t>
            </w:r>
          </w:p>
        </w:tc>
      </w:tr>
      <w:tr w:rsidR="00E04245" w:rsidRPr="00682159" w14:paraId="37E123CD" w14:textId="77777777" w:rsidTr="00E04245">
        <w:trPr>
          <w:trHeight w:val="316"/>
        </w:trPr>
        <w:tc>
          <w:tcPr>
            <w:tcW w:w="9182" w:type="dxa"/>
            <w:gridSpan w:val="2"/>
            <w:shd w:val="clear" w:color="auto" w:fill="B4C5E7"/>
          </w:tcPr>
          <w:p w14:paraId="79E3EBFC" w14:textId="77777777" w:rsidR="00E04245" w:rsidRPr="00682159" w:rsidRDefault="00E04245"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6C3504D0" w14:textId="77777777" w:rsidTr="00E04245">
        <w:trPr>
          <w:trHeight w:val="1212"/>
        </w:trPr>
        <w:tc>
          <w:tcPr>
            <w:tcW w:w="9182" w:type="dxa"/>
            <w:gridSpan w:val="2"/>
            <w:shd w:val="clear" w:color="auto" w:fill="auto"/>
          </w:tcPr>
          <w:p w14:paraId="53272FAF" w14:textId="77777777" w:rsidR="00E04245" w:rsidRPr="00682159" w:rsidRDefault="00E04245" w:rsidP="00C45CC0">
            <w:pPr>
              <w:pStyle w:val="StandardWeb"/>
              <w:shd w:val="clear" w:color="auto" w:fill="FFFFFF"/>
              <w:spacing w:before="0" w:beforeAutospacing="0" w:after="0" w:afterAutospacing="0"/>
              <w:jc w:val="both"/>
              <w:rPr>
                <w:sz w:val="20"/>
                <w:szCs w:val="20"/>
              </w:rPr>
            </w:pPr>
            <w:r w:rsidRPr="00682159">
              <w:rPr>
                <w:sz w:val="20"/>
                <w:szCs w:val="20"/>
              </w:rPr>
              <w:t>Na primjerima iz svakodnevnog života opisati razlike između skalara i vektora. Rastavljanje i sastavljanje sila uraditi na papiru na kvadratiće zbog lakšeg crtanja. Kod grafičkog prikaza koristiti pribor za crtanje (trokut, ravnalo).</w:t>
            </w:r>
          </w:p>
          <w:p w14:paraId="215D3FF7" w14:textId="77777777" w:rsidR="00E04245" w:rsidRPr="00682159" w:rsidRDefault="00E04245" w:rsidP="00C45CC0">
            <w:pPr>
              <w:pStyle w:val="StandardWeb"/>
              <w:shd w:val="clear" w:color="auto" w:fill="FFFFFF"/>
              <w:spacing w:before="0" w:beforeAutospacing="0" w:after="0" w:afterAutospacing="0"/>
              <w:jc w:val="both"/>
              <w:rPr>
                <w:sz w:val="20"/>
                <w:szCs w:val="20"/>
              </w:rPr>
            </w:pPr>
          </w:p>
          <w:p w14:paraId="116BB615" w14:textId="77777777" w:rsidR="00E04245" w:rsidRPr="00682159" w:rsidRDefault="00E04245" w:rsidP="00C45CC0">
            <w:pPr>
              <w:pStyle w:val="StandardWeb"/>
              <w:shd w:val="clear" w:color="auto" w:fill="FFFFFF"/>
              <w:spacing w:before="0" w:beforeAutospacing="0" w:after="0" w:afterAutospacing="0"/>
              <w:jc w:val="both"/>
              <w:rPr>
                <w:sz w:val="20"/>
                <w:szCs w:val="20"/>
              </w:rPr>
            </w:pPr>
            <w:r w:rsidRPr="00682159">
              <w:rPr>
                <w:sz w:val="20"/>
                <w:szCs w:val="20"/>
              </w:rPr>
              <w:t>Sadržaj ove tematske cjeline može se povezati sa sadržajem nastavnoga predmeta Matematika.</w:t>
            </w:r>
          </w:p>
        </w:tc>
      </w:tr>
      <w:tr w:rsidR="00E04245" w:rsidRPr="00682159" w14:paraId="1F145C1B" w14:textId="77777777" w:rsidTr="00E04245">
        <w:trPr>
          <w:trHeight w:val="316"/>
        </w:trPr>
        <w:tc>
          <w:tcPr>
            <w:tcW w:w="4532" w:type="dxa"/>
            <w:shd w:val="clear" w:color="auto" w:fill="B4C5E7"/>
          </w:tcPr>
          <w:p w14:paraId="4906A0D0" w14:textId="77777777" w:rsidR="00E04245" w:rsidRPr="00682159" w:rsidRDefault="00E04245"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1E543224"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78CB5887" w14:textId="77777777" w:rsidTr="00E04245">
        <w:trPr>
          <w:trHeight w:val="1125"/>
        </w:trPr>
        <w:tc>
          <w:tcPr>
            <w:tcW w:w="4532" w:type="dxa"/>
          </w:tcPr>
          <w:p w14:paraId="6B1E4728" w14:textId="77777777" w:rsidR="00E04245" w:rsidRPr="00682159" w:rsidRDefault="00E04245" w:rsidP="00C45CC0">
            <w:pPr>
              <w:pStyle w:val="TableParagraph"/>
              <w:rPr>
                <w:b/>
                <w:sz w:val="20"/>
              </w:rPr>
            </w:pPr>
          </w:p>
          <w:p w14:paraId="039CB116" w14:textId="77777777" w:rsidR="00E04245" w:rsidRPr="00682159" w:rsidRDefault="00E04245" w:rsidP="00C45CC0">
            <w:pPr>
              <w:pStyle w:val="TableParagraph"/>
              <w:spacing w:before="226"/>
              <w:rPr>
                <w:b/>
                <w:sz w:val="20"/>
              </w:rPr>
            </w:pPr>
          </w:p>
          <w:p w14:paraId="2D424DAB" w14:textId="77777777" w:rsidR="00E04245" w:rsidRPr="00682159" w:rsidRDefault="00E04245" w:rsidP="00C45CC0">
            <w:pPr>
              <w:pStyle w:val="TableParagraph"/>
              <w:ind w:left="760" w:hanging="653"/>
              <w:jc w:val="center"/>
              <w:rPr>
                <w:sz w:val="20"/>
              </w:rPr>
            </w:pPr>
            <w:r w:rsidRPr="00682159">
              <w:rPr>
                <w:b/>
                <w:sz w:val="20"/>
              </w:rPr>
              <w:t>A.I.2.</w:t>
            </w:r>
            <w:r w:rsidRPr="00682159">
              <w:rPr>
                <w:b/>
                <w:spacing w:val="-6"/>
                <w:sz w:val="20"/>
              </w:rPr>
              <w:t xml:space="preserve"> </w:t>
            </w:r>
            <w:r w:rsidRPr="00682159">
              <w:rPr>
                <w:bCs/>
                <w:sz w:val="20"/>
                <w:szCs w:val="20"/>
              </w:rPr>
              <w:t>Učenik primjenjuje matematičke izraze i grafičke prikaze pri razmatranju nejednolikih gibanja.</w:t>
            </w:r>
          </w:p>
        </w:tc>
        <w:tc>
          <w:tcPr>
            <w:tcW w:w="4650" w:type="dxa"/>
          </w:tcPr>
          <w:p w14:paraId="1B45CD59" w14:textId="77777777" w:rsidR="00E04245" w:rsidRPr="00682159" w:rsidRDefault="00E04245">
            <w:pPr>
              <w:widowControl/>
              <w:numPr>
                <w:ilvl w:val="0"/>
                <w:numId w:val="24"/>
              </w:numPr>
              <w:autoSpaceDE/>
              <w:autoSpaceDN/>
              <w:rPr>
                <w:sz w:val="20"/>
                <w:szCs w:val="20"/>
              </w:rPr>
            </w:pPr>
            <w:r w:rsidRPr="00682159">
              <w:rPr>
                <w:sz w:val="20"/>
                <w:szCs w:val="20"/>
              </w:rPr>
              <w:t>definira pojam brzine i razlikuje srednju i trenutačnu brzinu</w:t>
            </w:r>
          </w:p>
          <w:p w14:paraId="5FE37D30" w14:textId="77777777" w:rsidR="00E04245" w:rsidRPr="00682159" w:rsidRDefault="00E04245">
            <w:pPr>
              <w:widowControl/>
              <w:numPr>
                <w:ilvl w:val="0"/>
                <w:numId w:val="24"/>
              </w:numPr>
              <w:autoSpaceDE/>
              <w:autoSpaceDN/>
              <w:rPr>
                <w:sz w:val="20"/>
                <w:szCs w:val="20"/>
              </w:rPr>
            </w:pPr>
            <w:r w:rsidRPr="00682159">
              <w:rPr>
                <w:sz w:val="20"/>
                <w:szCs w:val="20"/>
              </w:rPr>
              <w:t>definira pojam ubrzanja</w:t>
            </w:r>
          </w:p>
          <w:p w14:paraId="35467A92" w14:textId="77777777" w:rsidR="00E04245" w:rsidRPr="00682159" w:rsidRDefault="00E04245">
            <w:pPr>
              <w:widowControl/>
              <w:numPr>
                <w:ilvl w:val="0"/>
                <w:numId w:val="24"/>
              </w:numPr>
              <w:autoSpaceDE/>
              <w:autoSpaceDN/>
              <w:rPr>
                <w:sz w:val="20"/>
                <w:szCs w:val="20"/>
              </w:rPr>
            </w:pPr>
            <w:r w:rsidRPr="00682159">
              <w:rPr>
                <w:sz w:val="20"/>
                <w:szCs w:val="20"/>
              </w:rPr>
              <w:t>razlikuje srednju i trenutačnu akceleraciju</w:t>
            </w:r>
          </w:p>
          <w:p w14:paraId="6BD90E99" w14:textId="77777777" w:rsidR="00E04245" w:rsidRPr="00682159" w:rsidRDefault="00E04245">
            <w:pPr>
              <w:widowControl/>
              <w:numPr>
                <w:ilvl w:val="0"/>
                <w:numId w:val="24"/>
              </w:numPr>
              <w:autoSpaceDE/>
              <w:autoSpaceDN/>
              <w:rPr>
                <w:sz w:val="20"/>
                <w:szCs w:val="20"/>
              </w:rPr>
            </w:pPr>
            <w:r w:rsidRPr="00682159">
              <w:rPr>
                <w:sz w:val="20"/>
                <w:szCs w:val="20"/>
              </w:rPr>
              <w:t>preračunava mjerne jedinice za brzinu</w:t>
            </w:r>
          </w:p>
          <w:p w14:paraId="2AF44A19" w14:textId="1149AF72" w:rsidR="00E04245" w:rsidRPr="00682159" w:rsidRDefault="00E04245">
            <w:pPr>
              <w:widowControl/>
              <w:numPr>
                <w:ilvl w:val="0"/>
                <w:numId w:val="24"/>
              </w:numPr>
              <w:autoSpaceDE/>
              <w:autoSpaceDN/>
              <w:rPr>
                <w:sz w:val="20"/>
                <w:szCs w:val="20"/>
              </w:rPr>
            </w:pPr>
            <w:r w:rsidRPr="00682159">
              <w:rPr>
                <w:sz w:val="20"/>
                <w:szCs w:val="20"/>
              </w:rPr>
              <w:t>matematički analizira grafičke prikaze brzine i ubrzanja u raznim grafovima (v-t, a-t).</w:t>
            </w:r>
          </w:p>
        </w:tc>
      </w:tr>
      <w:tr w:rsidR="00E04245" w:rsidRPr="00682159" w14:paraId="401C032A" w14:textId="77777777" w:rsidTr="00E04245">
        <w:trPr>
          <w:trHeight w:val="263"/>
        </w:trPr>
        <w:tc>
          <w:tcPr>
            <w:tcW w:w="4532" w:type="dxa"/>
          </w:tcPr>
          <w:p w14:paraId="2C102845" w14:textId="77777777" w:rsidR="00E04245" w:rsidRPr="00682159" w:rsidRDefault="00E04245"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02E5AC9F" w14:textId="77777777" w:rsidR="00E04245" w:rsidRPr="00682159" w:rsidRDefault="00E04245" w:rsidP="00C45CC0">
            <w:pPr>
              <w:pStyle w:val="TableParagraph"/>
              <w:rPr>
                <w:b/>
                <w:sz w:val="20"/>
                <w:szCs w:val="20"/>
                <w:u w:val="single"/>
              </w:rPr>
            </w:pPr>
            <w:r w:rsidRPr="00682159">
              <w:rPr>
                <w:b/>
                <w:sz w:val="20"/>
                <w:szCs w:val="20"/>
                <w:u w:val="single"/>
              </w:rPr>
              <w:t>FIZ-1.2.1 FIZ-1.2.2</w:t>
            </w:r>
            <w:hyperlink r:id="rId171" w:tgtFrame="_blank" w:history="1"/>
          </w:p>
        </w:tc>
      </w:tr>
      <w:tr w:rsidR="00E04245" w:rsidRPr="00682159" w14:paraId="0773CDE2" w14:textId="77777777" w:rsidTr="00E04245">
        <w:trPr>
          <w:trHeight w:val="318"/>
        </w:trPr>
        <w:tc>
          <w:tcPr>
            <w:tcW w:w="9182" w:type="dxa"/>
            <w:gridSpan w:val="2"/>
            <w:shd w:val="clear" w:color="auto" w:fill="B4C5E7"/>
          </w:tcPr>
          <w:p w14:paraId="0DB22CF8" w14:textId="77777777" w:rsidR="00E04245" w:rsidRPr="00682159" w:rsidRDefault="00E04245"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04245" w:rsidRPr="00682159" w14:paraId="2E080FEA" w14:textId="77777777" w:rsidTr="00E04245">
        <w:trPr>
          <w:trHeight w:val="460"/>
        </w:trPr>
        <w:tc>
          <w:tcPr>
            <w:tcW w:w="9182" w:type="dxa"/>
            <w:gridSpan w:val="2"/>
          </w:tcPr>
          <w:p w14:paraId="00AE1BE4" w14:textId="77777777" w:rsidR="00E04245" w:rsidRPr="00682159" w:rsidRDefault="00E04245" w:rsidP="00C45CC0">
            <w:pPr>
              <w:pStyle w:val="TableParagraph"/>
              <w:spacing w:line="230" w:lineRule="atLeast"/>
              <w:ind w:left="107"/>
              <w:rPr>
                <w:sz w:val="20"/>
              </w:rPr>
            </w:pPr>
          </w:p>
          <w:p w14:paraId="3270A390" w14:textId="77777777" w:rsidR="00E04245" w:rsidRPr="00682159" w:rsidRDefault="00E04245">
            <w:pPr>
              <w:widowControl/>
              <w:numPr>
                <w:ilvl w:val="0"/>
                <w:numId w:val="177"/>
              </w:numPr>
              <w:autoSpaceDE/>
              <w:autoSpaceDN/>
              <w:rPr>
                <w:sz w:val="20"/>
                <w:szCs w:val="20"/>
              </w:rPr>
            </w:pPr>
            <w:r w:rsidRPr="00682159">
              <w:rPr>
                <w:iCs/>
                <w:sz w:val="20"/>
                <w:szCs w:val="20"/>
              </w:rPr>
              <w:t>gibanje, brzina, ubrzanje</w:t>
            </w:r>
          </w:p>
          <w:p w14:paraId="263FABD3" w14:textId="77777777" w:rsidR="00E04245" w:rsidRPr="00682159" w:rsidRDefault="00E04245">
            <w:pPr>
              <w:widowControl/>
              <w:numPr>
                <w:ilvl w:val="0"/>
                <w:numId w:val="177"/>
              </w:numPr>
              <w:autoSpaceDE/>
              <w:autoSpaceDN/>
              <w:rPr>
                <w:sz w:val="20"/>
                <w:szCs w:val="20"/>
              </w:rPr>
            </w:pPr>
            <w:r w:rsidRPr="00682159">
              <w:rPr>
                <w:iCs/>
                <w:sz w:val="20"/>
                <w:szCs w:val="20"/>
              </w:rPr>
              <w:t>fizikalne veličine, grafički prikaz, matematički račun</w:t>
            </w:r>
          </w:p>
          <w:p w14:paraId="73AF7AD4" w14:textId="77777777" w:rsidR="00E04245" w:rsidRPr="00682159" w:rsidRDefault="00E04245" w:rsidP="00C45CC0">
            <w:pPr>
              <w:widowControl/>
              <w:autoSpaceDE/>
              <w:autoSpaceDN/>
              <w:ind w:left="360"/>
              <w:rPr>
                <w:color w:val="0A0A0A"/>
                <w:sz w:val="20"/>
                <w:szCs w:val="20"/>
              </w:rPr>
            </w:pPr>
          </w:p>
        </w:tc>
      </w:tr>
      <w:tr w:rsidR="00E04245" w:rsidRPr="00682159" w14:paraId="5E4B3B70" w14:textId="77777777" w:rsidTr="00E04245">
        <w:trPr>
          <w:trHeight w:val="316"/>
        </w:trPr>
        <w:tc>
          <w:tcPr>
            <w:tcW w:w="9182" w:type="dxa"/>
            <w:gridSpan w:val="2"/>
            <w:shd w:val="clear" w:color="auto" w:fill="B4C5E7"/>
          </w:tcPr>
          <w:p w14:paraId="06574DAB" w14:textId="77777777" w:rsidR="00E04245" w:rsidRPr="00682159" w:rsidRDefault="00E04245"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7E874DC4" w14:textId="77777777" w:rsidTr="00E04245">
        <w:trPr>
          <w:trHeight w:val="922"/>
        </w:trPr>
        <w:tc>
          <w:tcPr>
            <w:tcW w:w="9182" w:type="dxa"/>
            <w:gridSpan w:val="2"/>
            <w:shd w:val="clear" w:color="auto" w:fill="auto"/>
          </w:tcPr>
          <w:p w14:paraId="073418E0"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Brzinu i ubrzanje usporediti s primjerima iz svakodnevnog života; izvesti mjerne jedinice za brzinu i ubrzanje koristeći osnovne mjerne jedinice. Kod grafičkog prikaza koristiti pribor za crtanje (trokut, ravnalo...).</w:t>
            </w:r>
          </w:p>
          <w:p w14:paraId="74AAED0A" w14:textId="77777777" w:rsidR="00E04245" w:rsidRPr="00682159" w:rsidRDefault="00E04245" w:rsidP="00C45CC0">
            <w:pPr>
              <w:pStyle w:val="StandardWeb"/>
              <w:spacing w:before="0" w:beforeAutospacing="0" w:after="0" w:afterAutospacing="0"/>
              <w:jc w:val="both"/>
              <w:rPr>
                <w:sz w:val="20"/>
                <w:szCs w:val="20"/>
              </w:rPr>
            </w:pPr>
          </w:p>
          <w:p w14:paraId="1B9D59B6" w14:textId="7CF5ECF1" w:rsidR="00E04245" w:rsidRPr="00682159" w:rsidRDefault="00E04245" w:rsidP="00E04245">
            <w:pPr>
              <w:pStyle w:val="StandardWeb"/>
              <w:spacing w:before="0" w:beforeAutospacing="0" w:after="0" w:afterAutospacing="0"/>
              <w:jc w:val="both"/>
              <w:rPr>
                <w:sz w:val="20"/>
                <w:szCs w:val="20"/>
              </w:rPr>
            </w:pPr>
            <w:r w:rsidRPr="00682159">
              <w:rPr>
                <w:sz w:val="20"/>
                <w:szCs w:val="20"/>
              </w:rPr>
              <w:t>Sadržaj ove tematske cjeline može se povezati sa sadržajem nastavnoga predmeta Matematika.</w:t>
            </w:r>
          </w:p>
        </w:tc>
      </w:tr>
      <w:tr w:rsidR="00E04245" w:rsidRPr="00682159" w14:paraId="473BF236" w14:textId="77777777" w:rsidTr="00E04245">
        <w:trPr>
          <w:trHeight w:val="316"/>
        </w:trPr>
        <w:tc>
          <w:tcPr>
            <w:tcW w:w="4532" w:type="dxa"/>
            <w:shd w:val="clear" w:color="auto" w:fill="B4C5E7"/>
          </w:tcPr>
          <w:p w14:paraId="27BF5051" w14:textId="77777777" w:rsidR="00E04245" w:rsidRPr="00682159" w:rsidRDefault="00E04245"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7178ED7E"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496ADD2E" w14:textId="77777777" w:rsidTr="00E04245">
        <w:trPr>
          <w:trHeight w:val="1408"/>
        </w:trPr>
        <w:tc>
          <w:tcPr>
            <w:tcW w:w="4532" w:type="dxa"/>
          </w:tcPr>
          <w:p w14:paraId="61C7C9C5" w14:textId="77777777" w:rsidR="00E04245" w:rsidRPr="00682159" w:rsidRDefault="00E04245" w:rsidP="00C45CC0">
            <w:pPr>
              <w:pStyle w:val="TableParagraph"/>
              <w:rPr>
                <w:b/>
                <w:sz w:val="20"/>
              </w:rPr>
            </w:pPr>
          </w:p>
          <w:p w14:paraId="489487B2" w14:textId="77777777" w:rsidR="00E04245" w:rsidRPr="00682159" w:rsidRDefault="00E04245" w:rsidP="00C45CC0">
            <w:pPr>
              <w:pStyle w:val="TableParagraph"/>
              <w:spacing w:before="226"/>
              <w:rPr>
                <w:b/>
                <w:sz w:val="20"/>
              </w:rPr>
            </w:pPr>
          </w:p>
          <w:p w14:paraId="05269E8B" w14:textId="77777777" w:rsidR="00E04245" w:rsidRPr="00682159" w:rsidRDefault="00E04245" w:rsidP="00C45CC0">
            <w:pPr>
              <w:pStyle w:val="TableParagraph"/>
              <w:ind w:left="760" w:hanging="653"/>
              <w:jc w:val="center"/>
              <w:rPr>
                <w:b/>
                <w:sz w:val="20"/>
              </w:rPr>
            </w:pPr>
          </w:p>
          <w:p w14:paraId="48CC5E67" w14:textId="77777777" w:rsidR="00E04245" w:rsidRPr="00682159" w:rsidRDefault="00E04245" w:rsidP="00E04245">
            <w:pPr>
              <w:pStyle w:val="TableParagraph"/>
              <w:rPr>
                <w:b/>
                <w:sz w:val="20"/>
              </w:rPr>
            </w:pPr>
          </w:p>
          <w:p w14:paraId="634E6238" w14:textId="77777777" w:rsidR="00E04245" w:rsidRPr="00682159" w:rsidRDefault="00E04245" w:rsidP="00C45CC0">
            <w:pPr>
              <w:pStyle w:val="TableParagraph"/>
              <w:ind w:left="760" w:hanging="653"/>
              <w:jc w:val="center"/>
              <w:rPr>
                <w:b/>
                <w:sz w:val="20"/>
              </w:rPr>
            </w:pPr>
          </w:p>
          <w:p w14:paraId="511ADF26" w14:textId="77777777" w:rsidR="00E04245" w:rsidRPr="00682159" w:rsidRDefault="00E04245" w:rsidP="00C45CC0">
            <w:pPr>
              <w:pStyle w:val="TableParagraph"/>
              <w:ind w:left="760" w:hanging="653"/>
              <w:jc w:val="center"/>
              <w:rPr>
                <w:sz w:val="20"/>
              </w:rPr>
            </w:pPr>
            <w:r w:rsidRPr="00682159">
              <w:rPr>
                <w:b/>
                <w:sz w:val="20"/>
              </w:rPr>
              <w:t>A.I.3</w:t>
            </w:r>
            <w:r w:rsidRPr="00682159">
              <w:rPr>
                <w:sz w:val="20"/>
                <w:szCs w:val="20"/>
              </w:rPr>
              <w:t>.</w:t>
            </w:r>
            <w:r w:rsidRPr="00682159">
              <w:rPr>
                <w:spacing w:val="-6"/>
                <w:sz w:val="20"/>
                <w:szCs w:val="20"/>
              </w:rPr>
              <w:t xml:space="preserve"> </w:t>
            </w:r>
            <w:r w:rsidRPr="00682159">
              <w:rPr>
                <w:bCs/>
                <w:sz w:val="20"/>
                <w:szCs w:val="20"/>
              </w:rPr>
              <w:t>Učenik prikazuje jednostavna i složena gibanja.</w:t>
            </w:r>
          </w:p>
        </w:tc>
        <w:tc>
          <w:tcPr>
            <w:tcW w:w="4650" w:type="dxa"/>
            <w:shd w:val="clear" w:color="auto" w:fill="auto"/>
          </w:tcPr>
          <w:p w14:paraId="1B28749C" w14:textId="77777777" w:rsidR="00E04245" w:rsidRPr="00682159" w:rsidRDefault="00E04245">
            <w:pPr>
              <w:widowControl/>
              <w:numPr>
                <w:ilvl w:val="0"/>
                <w:numId w:val="178"/>
              </w:numPr>
              <w:autoSpaceDE/>
              <w:autoSpaceDN/>
              <w:rPr>
                <w:sz w:val="20"/>
                <w:szCs w:val="20"/>
              </w:rPr>
            </w:pPr>
            <w:r w:rsidRPr="00682159">
              <w:rPr>
                <w:sz w:val="20"/>
                <w:szCs w:val="20"/>
              </w:rPr>
              <w:t>opisuje jednoliko ubrzano i jednoliko usporeno gibanje i uspoređuje s grafičkim prikazima</w:t>
            </w:r>
          </w:p>
          <w:p w14:paraId="7A0E4F5F" w14:textId="77777777" w:rsidR="00E04245" w:rsidRPr="00682159" w:rsidRDefault="00E04245">
            <w:pPr>
              <w:widowControl/>
              <w:numPr>
                <w:ilvl w:val="0"/>
                <w:numId w:val="178"/>
              </w:numPr>
              <w:autoSpaceDE/>
              <w:autoSpaceDN/>
              <w:rPr>
                <w:sz w:val="20"/>
                <w:szCs w:val="20"/>
              </w:rPr>
            </w:pPr>
            <w:r w:rsidRPr="00682159">
              <w:rPr>
                <w:sz w:val="20"/>
                <w:szCs w:val="20"/>
              </w:rPr>
              <w:t>na grafičkom prikazu horizontalnog hitca u proizvoljnoj točki određuje vektore brzine i ubrzanja</w:t>
            </w:r>
          </w:p>
          <w:p w14:paraId="1207F363" w14:textId="77777777" w:rsidR="00E04245" w:rsidRPr="00682159" w:rsidRDefault="00E04245">
            <w:pPr>
              <w:widowControl/>
              <w:numPr>
                <w:ilvl w:val="0"/>
                <w:numId w:val="178"/>
              </w:numPr>
              <w:autoSpaceDE/>
              <w:autoSpaceDN/>
              <w:rPr>
                <w:sz w:val="20"/>
                <w:szCs w:val="20"/>
              </w:rPr>
            </w:pPr>
            <w:r w:rsidRPr="00682159">
              <w:rPr>
                <w:sz w:val="20"/>
                <w:szCs w:val="20"/>
              </w:rPr>
              <w:t>na grafičkom prikazu vertikalnog hitca u proizvoljnoj točki određuje vektore brzine i ubrzanja</w:t>
            </w:r>
          </w:p>
          <w:p w14:paraId="5610EAD0" w14:textId="77777777" w:rsidR="00E04245" w:rsidRPr="00682159" w:rsidRDefault="00E04245">
            <w:pPr>
              <w:widowControl/>
              <w:numPr>
                <w:ilvl w:val="0"/>
                <w:numId w:val="178"/>
              </w:numPr>
              <w:autoSpaceDE/>
              <w:autoSpaceDN/>
              <w:rPr>
                <w:sz w:val="20"/>
                <w:szCs w:val="20"/>
              </w:rPr>
            </w:pPr>
            <w:r w:rsidRPr="00682159">
              <w:rPr>
                <w:sz w:val="20"/>
                <w:szCs w:val="20"/>
              </w:rPr>
              <w:lastRenderedPageBreak/>
              <w:t>primjenjuje pojmove centripetalne sile i centripetalne akceleracije na primjerima iz života</w:t>
            </w:r>
          </w:p>
          <w:p w14:paraId="2D0C3C1D" w14:textId="5D3CB4EE" w:rsidR="00E04245" w:rsidRPr="00682159" w:rsidRDefault="00E04245">
            <w:pPr>
              <w:widowControl/>
              <w:numPr>
                <w:ilvl w:val="0"/>
                <w:numId w:val="178"/>
              </w:numPr>
              <w:autoSpaceDE/>
              <w:autoSpaceDN/>
              <w:rPr>
                <w:sz w:val="20"/>
                <w:szCs w:val="20"/>
              </w:rPr>
            </w:pPr>
            <w:r w:rsidRPr="00682159">
              <w:rPr>
                <w:sz w:val="20"/>
                <w:szCs w:val="20"/>
              </w:rPr>
              <w:t>opisuje slobodni pad preko pojmova brzine, akceleracije, prijeđenog puta i utrošenog vremena.</w:t>
            </w:r>
          </w:p>
        </w:tc>
      </w:tr>
      <w:tr w:rsidR="00E04245" w:rsidRPr="00682159" w14:paraId="501069A6" w14:textId="77777777" w:rsidTr="00E04245">
        <w:trPr>
          <w:trHeight w:val="263"/>
        </w:trPr>
        <w:tc>
          <w:tcPr>
            <w:tcW w:w="4532" w:type="dxa"/>
          </w:tcPr>
          <w:p w14:paraId="23B413D7" w14:textId="77777777" w:rsidR="00E04245" w:rsidRPr="00682159" w:rsidRDefault="00E04245" w:rsidP="00C45CC0">
            <w:pPr>
              <w:pStyle w:val="TableParagraph"/>
              <w:ind w:left="107"/>
              <w:rPr>
                <w:b/>
                <w:sz w:val="20"/>
              </w:rPr>
            </w:pPr>
            <w:r w:rsidRPr="00682159">
              <w:rPr>
                <w:b/>
                <w:sz w:val="20"/>
              </w:rPr>
              <w:lastRenderedPageBreak/>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4E69E8AF" w14:textId="77777777" w:rsidR="00E04245" w:rsidRPr="00682159" w:rsidRDefault="00E04245" w:rsidP="00C45CC0">
            <w:pPr>
              <w:pStyle w:val="TableParagraph"/>
              <w:rPr>
                <w:b/>
                <w:sz w:val="20"/>
                <w:szCs w:val="20"/>
                <w:u w:val="single"/>
              </w:rPr>
            </w:pPr>
            <w:r w:rsidRPr="00682159">
              <w:rPr>
                <w:b/>
                <w:sz w:val="20"/>
                <w:szCs w:val="20"/>
              </w:rPr>
              <w:t xml:space="preserve"> </w:t>
            </w:r>
            <w:r w:rsidRPr="00682159">
              <w:rPr>
                <w:b/>
                <w:sz w:val="20"/>
                <w:szCs w:val="20"/>
                <w:u w:val="single"/>
              </w:rPr>
              <w:t>FIZ-1.2.1 FIZ-1.2.2</w:t>
            </w:r>
            <w:hyperlink r:id="rId172" w:tgtFrame="_blank" w:history="1"/>
          </w:p>
        </w:tc>
      </w:tr>
      <w:tr w:rsidR="00E04245" w:rsidRPr="00682159" w14:paraId="64822C53" w14:textId="77777777" w:rsidTr="00E04245">
        <w:trPr>
          <w:trHeight w:val="318"/>
        </w:trPr>
        <w:tc>
          <w:tcPr>
            <w:tcW w:w="9182" w:type="dxa"/>
            <w:gridSpan w:val="2"/>
            <w:shd w:val="clear" w:color="auto" w:fill="B4C5E7"/>
          </w:tcPr>
          <w:p w14:paraId="20B1EA9C" w14:textId="77777777" w:rsidR="00E04245" w:rsidRPr="00682159" w:rsidRDefault="00E04245"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04245" w:rsidRPr="00682159" w14:paraId="7624E21A" w14:textId="77777777" w:rsidTr="00E04245">
        <w:trPr>
          <w:trHeight w:val="1791"/>
        </w:trPr>
        <w:tc>
          <w:tcPr>
            <w:tcW w:w="9182" w:type="dxa"/>
            <w:gridSpan w:val="2"/>
          </w:tcPr>
          <w:p w14:paraId="10166E59" w14:textId="77777777" w:rsidR="00E04245" w:rsidRPr="00682159" w:rsidRDefault="00E04245">
            <w:pPr>
              <w:widowControl/>
              <w:numPr>
                <w:ilvl w:val="0"/>
                <w:numId w:val="33"/>
              </w:numPr>
              <w:autoSpaceDE/>
              <w:autoSpaceDN/>
              <w:rPr>
                <w:sz w:val="20"/>
                <w:szCs w:val="20"/>
              </w:rPr>
            </w:pPr>
            <w:r w:rsidRPr="00682159">
              <w:rPr>
                <w:iCs/>
                <w:sz w:val="20"/>
                <w:szCs w:val="20"/>
              </w:rPr>
              <w:t>vektor</w:t>
            </w:r>
          </w:p>
          <w:p w14:paraId="47941670" w14:textId="77777777" w:rsidR="00E04245" w:rsidRPr="00682159" w:rsidRDefault="00E04245">
            <w:pPr>
              <w:widowControl/>
              <w:numPr>
                <w:ilvl w:val="0"/>
                <w:numId w:val="33"/>
              </w:numPr>
              <w:autoSpaceDE/>
              <w:autoSpaceDN/>
              <w:rPr>
                <w:sz w:val="20"/>
                <w:szCs w:val="20"/>
              </w:rPr>
            </w:pPr>
            <w:r w:rsidRPr="00682159">
              <w:rPr>
                <w:iCs/>
                <w:sz w:val="20"/>
                <w:szCs w:val="20"/>
              </w:rPr>
              <w:t>brzina, ubrzanje</w:t>
            </w:r>
          </w:p>
          <w:p w14:paraId="172D92D1" w14:textId="77777777" w:rsidR="00E04245" w:rsidRPr="00682159" w:rsidRDefault="00E04245">
            <w:pPr>
              <w:widowControl/>
              <w:numPr>
                <w:ilvl w:val="0"/>
                <w:numId w:val="33"/>
              </w:numPr>
              <w:autoSpaceDE/>
              <w:autoSpaceDN/>
              <w:rPr>
                <w:sz w:val="20"/>
                <w:szCs w:val="20"/>
              </w:rPr>
            </w:pPr>
            <w:r w:rsidRPr="00682159">
              <w:rPr>
                <w:iCs/>
                <w:sz w:val="20"/>
                <w:szCs w:val="20"/>
              </w:rPr>
              <w:t>jednoliko ubrzano gibanje, jednoliko usporeno gibanje</w:t>
            </w:r>
          </w:p>
          <w:p w14:paraId="4A662462" w14:textId="77777777" w:rsidR="00E04245" w:rsidRPr="00682159" w:rsidRDefault="00E04245">
            <w:pPr>
              <w:widowControl/>
              <w:numPr>
                <w:ilvl w:val="0"/>
                <w:numId w:val="33"/>
              </w:numPr>
              <w:autoSpaceDE/>
              <w:autoSpaceDN/>
              <w:rPr>
                <w:sz w:val="20"/>
                <w:szCs w:val="20"/>
              </w:rPr>
            </w:pPr>
            <w:r w:rsidRPr="00682159">
              <w:rPr>
                <w:iCs/>
                <w:sz w:val="20"/>
                <w:szCs w:val="20"/>
              </w:rPr>
              <w:t>grafički prikaz</w:t>
            </w:r>
          </w:p>
          <w:p w14:paraId="4B8E8FE1" w14:textId="77777777" w:rsidR="00E04245" w:rsidRPr="00682159" w:rsidRDefault="00E04245">
            <w:pPr>
              <w:widowControl/>
              <w:numPr>
                <w:ilvl w:val="0"/>
                <w:numId w:val="33"/>
              </w:numPr>
              <w:autoSpaceDE/>
              <w:autoSpaceDN/>
              <w:rPr>
                <w:sz w:val="20"/>
                <w:szCs w:val="20"/>
              </w:rPr>
            </w:pPr>
            <w:r w:rsidRPr="00682159">
              <w:rPr>
                <w:iCs/>
                <w:sz w:val="20"/>
                <w:szCs w:val="20"/>
              </w:rPr>
              <w:t>fizikalne veličine</w:t>
            </w:r>
          </w:p>
          <w:p w14:paraId="37328122" w14:textId="77777777" w:rsidR="00E04245" w:rsidRPr="00682159" w:rsidRDefault="00E04245">
            <w:pPr>
              <w:widowControl/>
              <w:numPr>
                <w:ilvl w:val="0"/>
                <w:numId w:val="33"/>
              </w:numPr>
              <w:autoSpaceDE/>
              <w:autoSpaceDN/>
              <w:rPr>
                <w:sz w:val="20"/>
                <w:szCs w:val="20"/>
              </w:rPr>
            </w:pPr>
            <w:r w:rsidRPr="00682159">
              <w:rPr>
                <w:iCs/>
                <w:sz w:val="20"/>
                <w:szCs w:val="20"/>
              </w:rPr>
              <w:t>centripetalna sila, centripetalna akceleracija</w:t>
            </w:r>
          </w:p>
          <w:p w14:paraId="2790B963" w14:textId="77777777" w:rsidR="00E04245" w:rsidRPr="00682159" w:rsidRDefault="00E04245">
            <w:pPr>
              <w:widowControl/>
              <w:numPr>
                <w:ilvl w:val="0"/>
                <w:numId w:val="33"/>
              </w:numPr>
              <w:autoSpaceDE/>
              <w:autoSpaceDN/>
              <w:rPr>
                <w:sz w:val="20"/>
                <w:szCs w:val="20"/>
              </w:rPr>
            </w:pPr>
            <w:r w:rsidRPr="00682159">
              <w:rPr>
                <w:iCs/>
                <w:sz w:val="20"/>
                <w:szCs w:val="20"/>
              </w:rPr>
              <w:t>put, pomak, vertikalni hitac, horizontalni hitac, slobodni pad</w:t>
            </w:r>
          </w:p>
        </w:tc>
      </w:tr>
      <w:tr w:rsidR="00E04245" w:rsidRPr="00682159" w14:paraId="0F8364B5" w14:textId="77777777" w:rsidTr="00E04245">
        <w:trPr>
          <w:trHeight w:val="316"/>
        </w:trPr>
        <w:tc>
          <w:tcPr>
            <w:tcW w:w="9182" w:type="dxa"/>
            <w:gridSpan w:val="2"/>
            <w:shd w:val="clear" w:color="auto" w:fill="B4C5E7"/>
          </w:tcPr>
          <w:p w14:paraId="0003092B" w14:textId="77777777" w:rsidR="00E04245" w:rsidRPr="00682159" w:rsidRDefault="00E04245"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6E6F4A6E" w14:textId="77777777" w:rsidTr="00E04245">
        <w:trPr>
          <w:trHeight w:val="1215"/>
        </w:trPr>
        <w:tc>
          <w:tcPr>
            <w:tcW w:w="9182" w:type="dxa"/>
            <w:gridSpan w:val="2"/>
            <w:shd w:val="clear" w:color="auto" w:fill="auto"/>
          </w:tcPr>
          <w:p w14:paraId="3EBB1C11"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Na primjerima iz svakodnevnog života objasniti razliku između jednoliko ubrzanog i jednoliko usporenog gibanja, te pojmova centripetalne sile, centripetalne akceleracije i slobodnog pada. Kod grafičkog prikaza koristiti pribor za crtanje (trokut, ravnalo...). </w:t>
            </w:r>
          </w:p>
          <w:p w14:paraId="2B309533" w14:textId="77777777" w:rsidR="00E04245" w:rsidRPr="00682159" w:rsidRDefault="00E04245" w:rsidP="00C45CC0">
            <w:pPr>
              <w:pStyle w:val="StandardWeb"/>
              <w:spacing w:before="0" w:beforeAutospacing="0" w:after="0" w:afterAutospacing="0"/>
              <w:jc w:val="both"/>
              <w:rPr>
                <w:sz w:val="20"/>
                <w:szCs w:val="20"/>
              </w:rPr>
            </w:pPr>
          </w:p>
          <w:p w14:paraId="01D89F98"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Sadržaj ove tematske cjeline može se povezati sa sadržajem nastavnoga predmeta Matematika.</w:t>
            </w:r>
          </w:p>
        </w:tc>
      </w:tr>
      <w:tr w:rsidR="00E04245" w:rsidRPr="00682159" w14:paraId="4C651AB7" w14:textId="77777777" w:rsidTr="00E04245">
        <w:trPr>
          <w:trHeight w:val="316"/>
        </w:trPr>
        <w:tc>
          <w:tcPr>
            <w:tcW w:w="4532" w:type="dxa"/>
            <w:shd w:val="clear" w:color="auto" w:fill="B4C5E7"/>
          </w:tcPr>
          <w:p w14:paraId="3E87515A" w14:textId="77777777" w:rsidR="00E04245" w:rsidRPr="00682159" w:rsidRDefault="00E04245"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6848D01F"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46DFD88C" w14:textId="77777777" w:rsidTr="00E04245">
        <w:trPr>
          <w:trHeight w:val="1233"/>
        </w:trPr>
        <w:tc>
          <w:tcPr>
            <w:tcW w:w="4532" w:type="dxa"/>
          </w:tcPr>
          <w:p w14:paraId="5DBEB612" w14:textId="77777777" w:rsidR="00E04245" w:rsidRPr="00682159" w:rsidRDefault="00E04245" w:rsidP="00C45CC0">
            <w:pPr>
              <w:pStyle w:val="TableParagraph"/>
              <w:rPr>
                <w:b/>
                <w:sz w:val="20"/>
              </w:rPr>
            </w:pPr>
          </w:p>
          <w:p w14:paraId="785BB756" w14:textId="77777777" w:rsidR="00E04245" w:rsidRPr="00682159" w:rsidRDefault="00E04245" w:rsidP="00C45CC0">
            <w:pPr>
              <w:pStyle w:val="TableParagraph"/>
              <w:spacing w:before="226"/>
              <w:rPr>
                <w:b/>
                <w:sz w:val="20"/>
              </w:rPr>
            </w:pPr>
          </w:p>
          <w:p w14:paraId="71956689" w14:textId="77777777" w:rsidR="00E04245" w:rsidRPr="00682159" w:rsidRDefault="00E04245" w:rsidP="00C45CC0">
            <w:pPr>
              <w:pStyle w:val="TableParagraph"/>
              <w:ind w:left="760" w:hanging="653"/>
              <w:jc w:val="center"/>
              <w:rPr>
                <w:sz w:val="20"/>
              </w:rPr>
            </w:pPr>
            <w:r w:rsidRPr="00682159">
              <w:rPr>
                <w:b/>
                <w:sz w:val="20"/>
              </w:rPr>
              <w:t>A.I.4.</w:t>
            </w:r>
            <w:r w:rsidRPr="00682159">
              <w:rPr>
                <w:spacing w:val="-6"/>
                <w:sz w:val="20"/>
                <w:szCs w:val="20"/>
              </w:rPr>
              <w:t xml:space="preserve"> </w:t>
            </w:r>
            <w:r w:rsidRPr="00682159">
              <w:rPr>
                <w:bCs/>
                <w:sz w:val="20"/>
                <w:szCs w:val="20"/>
              </w:rPr>
              <w:t>Učenik povezuje primjere gibanja s Newtonovim zakonima.</w:t>
            </w:r>
          </w:p>
        </w:tc>
        <w:tc>
          <w:tcPr>
            <w:tcW w:w="4650" w:type="dxa"/>
            <w:shd w:val="clear" w:color="auto" w:fill="auto"/>
          </w:tcPr>
          <w:p w14:paraId="019B6A86" w14:textId="77777777" w:rsidR="00E04245" w:rsidRPr="00682159" w:rsidRDefault="00E04245">
            <w:pPr>
              <w:widowControl/>
              <w:numPr>
                <w:ilvl w:val="0"/>
                <w:numId w:val="179"/>
              </w:numPr>
              <w:autoSpaceDE/>
              <w:autoSpaceDN/>
              <w:rPr>
                <w:sz w:val="20"/>
                <w:szCs w:val="20"/>
              </w:rPr>
            </w:pPr>
            <w:r w:rsidRPr="00682159">
              <w:rPr>
                <w:sz w:val="20"/>
                <w:szCs w:val="20"/>
              </w:rPr>
              <w:t>definira pojmove tromosti i mase tijela</w:t>
            </w:r>
          </w:p>
          <w:p w14:paraId="4252437D" w14:textId="77777777" w:rsidR="00E04245" w:rsidRPr="00682159" w:rsidRDefault="00E04245">
            <w:pPr>
              <w:widowControl/>
              <w:numPr>
                <w:ilvl w:val="0"/>
                <w:numId w:val="179"/>
              </w:numPr>
              <w:autoSpaceDE/>
              <w:autoSpaceDN/>
              <w:rPr>
                <w:sz w:val="20"/>
                <w:szCs w:val="20"/>
              </w:rPr>
            </w:pPr>
            <w:r w:rsidRPr="00682159">
              <w:rPr>
                <w:sz w:val="20"/>
                <w:szCs w:val="20"/>
              </w:rPr>
              <w:t>tumači značenje prvog, drugog i trećeg Newtonova zakona</w:t>
            </w:r>
          </w:p>
          <w:p w14:paraId="6E8D8979" w14:textId="0C3B42D5" w:rsidR="00E04245" w:rsidRPr="00682159" w:rsidRDefault="00E04245">
            <w:pPr>
              <w:widowControl/>
              <w:numPr>
                <w:ilvl w:val="0"/>
                <w:numId w:val="179"/>
              </w:numPr>
              <w:autoSpaceDE/>
              <w:autoSpaceDN/>
              <w:rPr>
                <w:sz w:val="20"/>
                <w:szCs w:val="20"/>
              </w:rPr>
            </w:pPr>
            <w:r w:rsidRPr="00682159">
              <w:rPr>
                <w:sz w:val="20"/>
                <w:szCs w:val="20"/>
              </w:rPr>
              <w:t>opisuje primjere gibanja i uspoređuje s Newtonovim zakonima.</w:t>
            </w:r>
          </w:p>
        </w:tc>
      </w:tr>
      <w:tr w:rsidR="00E04245" w:rsidRPr="00682159" w14:paraId="14CEAFDD" w14:textId="77777777" w:rsidTr="00E04245">
        <w:trPr>
          <w:trHeight w:val="263"/>
        </w:trPr>
        <w:tc>
          <w:tcPr>
            <w:tcW w:w="4532" w:type="dxa"/>
          </w:tcPr>
          <w:p w14:paraId="14835ACA" w14:textId="77777777" w:rsidR="00E04245" w:rsidRPr="00682159" w:rsidRDefault="00E04245"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0E3EA864" w14:textId="77777777" w:rsidR="00E04245" w:rsidRPr="00682159" w:rsidRDefault="00E04245" w:rsidP="00C45CC0">
            <w:pPr>
              <w:pStyle w:val="TableParagraph"/>
              <w:rPr>
                <w:b/>
                <w:sz w:val="20"/>
                <w:szCs w:val="20"/>
                <w:u w:val="single"/>
              </w:rPr>
            </w:pPr>
            <w:r w:rsidRPr="00682159">
              <w:rPr>
                <w:b/>
                <w:sz w:val="20"/>
                <w:szCs w:val="20"/>
                <w:u w:val="single"/>
              </w:rPr>
              <w:t>FIZ-1.2.1 FIZ-1.3.1 FIZ-1.3.2</w:t>
            </w:r>
            <w:hyperlink r:id="rId173" w:tgtFrame="_blank" w:history="1"/>
          </w:p>
        </w:tc>
      </w:tr>
      <w:tr w:rsidR="00E04245" w:rsidRPr="00682159" w14:paraId="49601B35" w14:textId="77777777" w:rsidTr="00E04245">
        <w:trPr>
          <w:trHeight w:val="318"/>
        </w:trPr>
        <w:tc>
          <w:tcPr>
            <w:tcW w:w="9182" w:type="dxa"/>
            <w:gridSpan w:val="2"/>
            <w:shd w:val="clear" w:color="auto" w:fill="B4C5E7"/>
          </w:tcPr>
          <w:p w14:paraId="583D7937" w14:textId="77777777" w:rsidR="00E04245" w:rsidRPr="00682159" w:rsidRDefault="00E04245"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04245" w:rsidRPr="00682159" w14:paraId="734C9713" w14:textId="77777777" w:rsidTr="00E04245">
        <w:trPr>
          <w:trHeight w:val="1371"/>
        </w:trPr>
        <w:tc>
          <w:tcPr>
            <w:tcW w:w="9182" w:type="dxa"/>
            <w:gridSpan w:val="2"/>
          </w:tcPr>
          <w:p w14:paraId="3B3312C4" w14:textId="77777777" w:rsidR="00E04245" w:rsidRPr="00682159" w:rsidRDefault="00E04245">
            <w:pPr>
              <w:widowControl/>
              <w:numPr>
                <w:ilvl w:val="0"/>
                <w:numId w:val="30"/>
              </w:numPr>
              <w:autoSpaceDE/>
              <w:autoSpaceDN/>
              <w:rPr>
                <w:sz w:val="20"/>
                <w:szCs w:val="20"/>
              </w:rPr>
            </w:pPr>
            <w:r w:rsidRPr="00682159">
              <w:rPr>
                <w:iCs/>
                <w:sz w:val="20"/>
                <w:szCs w:val="20"/>
              </w:rPr>
              <w:t>vektori</w:t>
            </w:r>
          </w:p>
          <w:p w14:paraId="3163B2A2" w14:textId="77777777" w:rsidR="00E04245" w:rsidRPr="00682159" w:rsidRDefault="00E04245">
            <w:pPr>
              <w:widowControl/>
              <w:numPr>
                <w:ilvl w:val="0"/>
                <w:numId w:val="30"/>
              </w:numPr>
              <w:autoSpaceDE/>
              <w:autoSpaceDN/>
              <w:rPr>
                <w:sz w:val="20"/>
                <w:szCs w:val="20"/>
              </w:rPr>
            </w:pPr>
            <w:r w:rsidRPr="00682159">
              <w:rPr>
                <w:iCs/>
                <w:sz w:val="20"/>
                <w:szCs w:val="20"/>
              </w:rPr>
              <w:t>Newtonovi zakoni</w:t>
            </w:r>
          </w:p>
          <w:p w14:paraId="58C8CAFD" w14:textId="77777777" w:rsidR="00E04245" w:rsidRPr="00682159" w:rsidRDefault="00E04245">
            <w:pPr>
              <w:widowControl/>
              <w:numPr>
                <w:ilvl w:val="0"/>
                <w:numId w:val="30"/>
              </w:numPr>
              <w:autoSpaceDE/>
              <w:autoSpaceDN/>
              <w:rPr>
                <w:sz w:val="20"/>
                <w:szCs w:val="20"/>
              </w:rPr>
            </w:pPr>
            <w:r w:rsidRPr="00682159">
              <w:rPr>
                <w:iCs/>
                <w:sz w:val="20"/>
                <w:szCs w:val="20"/>
              </w:rPr>
              <w:t>masa</w:t>
            </w:r>
          </w:p>
          <w:p w14:paraId="2A203975" w14:textId="77777777" w:rsidR="00E04245" w:rsidRPr="00682159" w:rsidRDefault="00E04245">
            <w:pPr>
              <w:widowControl/>
              <w:numPr>
                <w:ilvl w:val="0"/>
                <w:numId w:val="30"/>
              </w:numPr>
              <w:autoSpaceDE/>
              <w:autoSpaceDN/>
              <w:rPr>
                <w:sz w:val="20"/>
                <w:szCs w:val="20"/>
              </w:rPr>
            </w:pPr>
            <w:r w:rsidRPr="00682159">
              <w:rPr>
                <w:iCs/>
                <w:sz w:val="20"/>
                <w:szCs w:val="20"/>
              </w:rPr>
              <w:t>tromost</w:t>
            </w:r>
          </w:p>
          <w:p w14:paraId="31490669" w14:textId="77777777" w:rsidR="00E04245" w:rsidRPr="00682159" w:rsidRDefault="00E04245">
            <w:pPr>
              <w:widowControl/>
              <w:numPr>
                <w:ilvl w:val="0"/>
                <w:numId w:val="30"/>
              </w:numPr>
              <w:autoSpaceDE/>
              <w:autoSpaceDN/>
              <w:rPr>
                <w:sz w:val="20"/>
                <w:szCs w:val="20"/>
              </w:rPr>
            </w:pPr>
            <w:r w:rsidRPr="00682159">
              <w:rPr>
                <w:iCs/>
                <w:sz w:val="20"/>
                <w:szCs w:val="20"/>
              </w:rPr>
              <w:t>sila akcije</w:t>
            </w:r>
          </w:p>
          <w:p w14:paraId="5987B9DE" w14:textId="77777777" w:rsidR="00E04245" w:rsidRPr="00682159" w:rsidRDefault="00E04245">
            <w:pPr>
              <w:widowControl/>
              <w:numPr>
                <w:ilvl w:val="0"/>
                <w:numId w:val="30"/>
              </w:numPr>
              <w:autoSpaceDE/>
              <w:autoSpaceDN/>
              <w:rPr>
                <w:sz w:val="20"/>
                <w:szCs w:val="20"/>
              </w:rPr>
            </w:pPr>
            <w:r w:rsidRPr="00682159">
              <w:rPr>
                <w:iCs/>
                <w:sz w:val="20"/>
                <w:szCs w:val="20"/>
              </w:rPr>
              <w:t>sila reakcije</w:t>
            </w:r>
          </w:p>
          <w:p w14:paraId="77542CEE" w14:textId="2DEE1CCB" w:rsidR="00E04245" w:rsidRPr="00682159" w:rsidRDefault="00E04245">
            <w:pPr>
              <w:widowControl/>
              <w:numPr>
                <w:ilvl w:val="0"/>
                <w:numId w:val="30"/>
              </w:numPr>
              <w:autoSpaceDE/>
              <w:autoSpaceDN/>
              <w:rPr>
                <w:sz w:val="20"/>
                <w:szCs w:val="20"/>
              </w:rPr>
            </w:pPr>
            <w:r w:rsidRPr="00682159">
              <w:rPr>
                <w:iCs/>
                <w:sz w:val="20"/>
                <w:szCs w:val="20"/>
              </w:rPr>
              <w:t>temeljni zakon gibanja.</w:t>
            </w:r>
          </w:p>
        </w:tc>
      </w:tr>
      <w:tr w:rsidR="00E04245" w:rsidRPr="00682159" w14:paraId="05B1C10B" w14:textId="77777777" w:rsidTr="00E04245">
        <w:trPr>
          <w:trHeight w:val="316"/>
        </w:trPr>
        <w:tc>
          <w:tcPr>
            <w:tcW w:w="9182" w:type="dxa"/>
            <w:gridSpan w:val="2"/>
            <w:shd w:val="clear" w:color="auto" w:fill="B4C5E7"/>
          </w:tcPr>
          <w:p w14:paraId="5C4CB467" w14:textId="77777777" w:rsidR="00E04245" w:rsidRPr="00682159" w:rsidRDefault="00E04245"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421A82D4" w14:textId="77777777" w:rsidTr="00E04245">
        <w:trPr>
          <w:trHeight w:val="467"/>
        </w:trPr>
        <w:tc>
          <w:tcPr>
            <w:tcW w:w="9182" w:type="dxa"/>
            <w:gridSpan w:val="2"/>
            <w:shd w:val="clear" w:color="auto" w:fill="auto"/>
          </w:tcPr>
          <w:p w14:paraId="0F476C82" w14:textId="77777777" w:rsidR="00E04245" w:rsidRPr="00682159" w:rsidRDefault="00E04245" w:rsidP="00C45CC0">
            <w:pPr>
              <w:jc w:val="both"/>
            </w:pPr>
            <w:r w:rsidRPr="00682159">
              <w:rPr>
                <w:sz w:val="20"/>
                <w:szCs w:val="20"/>
              </w:rPr>
              <w:t>Newtonove zakone pojasniti kroz primjere i tražiti da ih i sam učenik pojasni navodeći odgovarajuće primjere iz svakodnevice. Moguće koristiti videosimulacije.</w:t>
            </w:r>
          </w:p>
        </w:tc>
      </w:tr>
      <w:tr w:rsidR="00E04245" w:rsidRPr="00682159" w14:paraId="4C66D268" w14:textId="77777777" w:rsidTr="00E04245">
        <w:trPr>
          <w:trHeight w:val="316"/>
        </w:trPr>
        <w:tc>
          <w:tcPr>
            <w:tcW w:w="4532" w:type="dxa"/>
            <w:shd w:val="clear" w:color="auto" w:fill="B4C5E7"/>
          </w:tcPr>
          <w:p w14:paraId="0E19E36C" w14:textId="77777777" w:rsidR="00E04245" w:rsidRPr="00682159" w:rsidRDefault="00E04245"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12366900"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0713A59D" w14:textId="77777777" w:rsidTr="00E04245">
        <w:trPr>
          <w:trHeight w:val="1125"/>
        </w:trPr>
        <w:tc>
          <w:tcPr>
            <w:tcW w:w="4532" w:type="dxa"/>
          </w:tcPr>
          <w:p w14:paraId="1FA2BC78" w14:textId="77777777" w:rsidR="00E04245" w:rsidRPr="00682159" w:rsidRDefault="00E04245" w:rsidP="00C45CC0">
            <w:pPr>
              <w:pStyle w:val="TableParagraph"/>
              <w:rPr>
                <w:b/>
                <w:sz w:val="20"/>
              </w:rPr>
            </w:pPr>
          </w:p>
          <w:p w14:paraId="41251585" w14:textId="77777777" w:rsidR="00E04245" w:rsidRPr="00682159" w:rsidRDefault="00E04245" w:rsidP="00C45CC0">
            <w:pPr>
              <w:pStyle w:val="TableParagraph"/>
              <w:spacing w:before="226"/>
              <w:rPr>
                <w:b/>
                <w:sz w:val="20"/>
              </w:rPr>
            </w:pPr>
          </w:p>
          <w:p w14:paraId="46B7658F" w14:textId="77777777" w:rsidR="00E04245" w:rsidRPr="00682159" w:rsidRDefault="00E04245" w:rsidP="00C45CC0">
            <w:pPr>
              <w:pStyle w:val="TableParagraph"/>
              <w:ind w:left="760" w:hanging="653"/>
              <w:jc w:val="center"/>
              <w:rPr>
                <w:sz w:val="20"/>
              </w:rPr>
            </w:pPr>
            <w:r w:rsidRPr="00682159">
              <w:rPr>
                <w:b/>
                <w:sz w:val="20"/>
              </w:rPr>
              <w:t>A.I.5.</w:t>
            </w:r>
            <w:r w:rsidRPr="00682159">
              <w:rPr>
                <w:b/>
                <w:spacing w:val="-6"/>
                <w:sz w:val="20"/>
              </w:rPr>
              <w:t xml:space="preserve"> </w:t>
            </w:r>
            <w:r w:rsidRPr="00682159">
              <w:rPr>
                <w:bCs/>
                <w:sz w:val="20"/>
                <w:szCs w:val="20"/>
              </w:rPr>
              <w:t>Učenik grafički i matematički analizira djelovanje sila na tijelo.</w:t>
            </w:r>
          </w:p>
        </w:tc>
        <w:tc>
          <w:tcPr>
            <w:tcW w:w="4650" w:type="dxa"/>
          </w:tcPr>
          <w:p w14:paraId="541CCA87" w14:textId="77777777" w:rsidR="00E04245" w:rsidRPr="00682159" w:rsidRDefault="00E04245">
            <w:pPr>
              <w:widowControl/>
              <w:numPr>
                <w:ilvl w:val="0"/>
                <w:numId w:val="180"/>
              </w:numPr>
              <w:autoSpaceDE/>
              <w:autoSpaceDN/>
              <w:rPr>
                <w:sz w:val="20"/>
                <w:szCs w:val="20"/>
              </w:rPr>
            </w:pPr>
            <w:r w:rsidRPr="00682159">
              <w:rPr>
                <w:sz w:val="20"/>
                <w:szCs w:val="20"/>
              </w:rPr>
              <w:t>iz grafičkog prikaza analizira djelovanje sila na tijelo</w:t>
            </w:r>
          </w:p>
          <w:p w14:paraId="6F927FA5" w14:textId="77777777" w:rsidR="00E04245" w:rsidRPr="00682159" w:rsidRDefault="00E04245">
            <w:pPr>
              <w:widowControl/>
              <w:numPr>
                <w:ilvl w:val="0"/>
                <w:numId w:val="180"/>
              </w:numPr>
              <w:autoSpaceDE/>
              <w:autoSpaceDN/>
              <w:rPr>
                <w:sz w:val="20"/>
                <w:szCs w:val="20"/>
              </w:rPr>
            </w:pPr>
            <w:r w:rsidRPr="00682159">
              <w:rPr>
                <w:sz w:val="20"/>
                <w:szCs w:val="20"/>
              </w:rPr>
              <w:t>matematički dokazuje djelovanje sila na tijelo</w:t>
            </w:r>
          </w:p>
          <w:p w14:paraId="1465239B" w14:textId="6EC1B3FA" w:rsidR="00E04245" w:rsidRPr="00682159" w:rsidRDefault="00E04245">
            <w:pPr>
              <w:widowControl/>
              <w:numPr>
                <w:ilvl w:val="0"/>
                <w:numId w:val="180"/>
              </w:numPr>
              <w:autoSpaceDE/>
              <w:autoSpaceDN/>
              <w:rPr>
                <w:sz w:val="20"/>
                <w:szCs w:val="20"/>
              </w:rPr>
            </w:pPr>
            <w:r w:rsidRPr="00682159">
              <w:rPr>
                <w:sz w:val="20"/>
                <w:szCs w:val="20"/>
              </w:rPr>
              <w:t>primjenjuje grafički prikaz djelovanja sila na tijelo prilikom dokazivanja njihovog postojanja.</w:t>
            </w:r>
          </w:p>
        </w:tc>
      </w:tr>
      <w:tr w:rsidR="00E04245" w:rsidRPr="00682159" w14:paraId="343EEDC2" w14:textId="77777777" w:rsidTr="00E04245">
        <w:trPr>
          <w:trHeight w:val="263"/>
        </w:trPr>
        <w:tc>
          <w:tcPr>
            <w:tcW w:w="4532" w:type="dxa"/>
          </w:tcPr>
          <w:p w14:paraId="17C52346" w14:textId="77777777" w:rsidR="00E04245" w:rsidRPr="00682159" w:rsidRDefault="00E04245"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00E6E07E" w14:textId="77777777" w:rsidR="00E04245" w:rsidRPr="00682159" w:rsidRDefault="00E04245" w:rsidP="00C45CC0">
            <w:pPr>
              <w:pStyle w:val="TableParagraph"/>
              <w:rPr>
                <w:b/>
                <w:sz w:val="20"/>
                <w:szCs w:val="20"/>
                <w:u w:val="single"/>
              </w:rPr>
            </w:pPr>
            <w:r w:rsidRPr="00682159">
              <w:rPr>
                <w:b/>
                <w:sz w:val="20"/>
                <w:szCs w:val="20"/>
              </w:rPr>
              <w:t xml:space="preserve"> </w:t>
            </w:r>
            <w:r w:rsidRPr="00682159">
              <w:rPr>
                <w:b/>
                <w:sz w:val="20"/>
                <w:szCs w:val="20"/>
                <w:u w:val="single"/>
              </w:rPr>
              <w:t>FIZ-1.2.1 FIZ-1.3.1 FIZ-1.3.2</w:t>
            </w:r>
            <w:hyperlink r:id="rId174" w:tgtFrame="_blank" w:history="1"/>
          </w:p>
        </w:tc>
      </w:tr>
      <w:tr w:rsidR="00E04245" w:rsidRPr="00682159" w14:paraId="7D920A8E" w14:textId="77777777" w:rsidTr="00E04245">
        <w:trPr>
          <w:trHeight w:val="318"/>
        </w:trPr>
        <w:tc>
          <w:tcPr>
            <w:tcW w:w="9182" w:type="dxa"/>
            <w:gridSpan w:val="2"/>
            <w:shd w:val="clear" w:color="auto" w:fill="B4C5E7"/>
          </w:tcPr>
          <w:p w14:paraId="6D33F6DA" w14:textId="77777777" w:rsidR="00E04245" w:rsidRPr="00682159" w:rsidRDefault="00E04245"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04245" w:rsidRPr="00682159" w14:paraId="3535A1B2" w14:textId="77777777" w:rsidTr="00E04245">
        <w:trPr>
          <w:trHeight w:val="274"/>
        </w:trPr>
        <w:tc>
          <w:tcPr>
            <w:tcW w:w="9182" w:type="dxa"/>
            <w:gridSpan w:val="2"/>
          </w:tcPr>
          <w:p w14:paraId="6CCFF525" w14:textId="77777777" w:rsidR="00E04245" w:rsidRPr="00682159" w:rsidRDefault="00E04245">
            <w:pPr>
              <w:widowControl/>
              <w:numPr>
                <w:ilvl w:val="0"/>
                <w:numId w:val="181"/>
              </w:numPr>
              <w:autoSpaceDE/>
              <w:autoSpaceDN/>
              <w:rPr>
                <w:sz w:val="20"/>
                <w:szCs w:val="20"/>
              </w:rPr>
            </w:pPr>
            <w:r w:rsidRPr="00682159">
              <w:rPr>
                <w:iCs/>
                <w:sz w:val="20"/>
                <w:szCs w:val="20"/>
              </w:rPr>
              <w:t>grafički prikaz</w:t>
            </w:r>
          </w:p>
          <w:p w14:paraId="00FC7472" w14:textId="77777777" w:rsidR="00E04245" w:rsidRPr="00682159" w:rsidRDefault="00E04245">
            <w:pPr>
              <w:widowControl/>
              <w:numPr>
                <w:ilvl w:val="0"/>
                <w:numId w:val="181"/>
              </w:numPr>
              <w:autoSpaceDE/>
              <w:autoSpaceDN/>
              <w:rPr>
                <w:sz w:val="20"/>
                <w:szCs w:val="20"/>
              </w:rPr>
            </w:pPr>
            <w:r w:rsidRPr="00682159">
              <w:rPr>
                <w:iCs/>
                <w:sz w:val="20"/>
                <w:szCs w:val="20"/>
              </w:rPr>
              <w:t>analiza</w:t>
            </w:r>
          </w:p>
          <w:p w14:paraId="700BF162" w14:textId="77777777" w:rsidR="00E04245" w:rsidRPr="00682159" w:rsidRDefault="00E04245">
            <w:pPr>
              <w:widowControl/>
              <w:numPr>
                <w:ilvl w:val="0"/>
                <w:numId w:val="181"/>
              </w:numPr>
              <w:autoSpaceDE/>
              <w:autoSpaceDN/>
              <w:rPr>
                <w:sz w:val="20"/>
                <w:szCs w:val="20"/>
              </w:rPr>
            </w:pPr>
            <w:r w:rsidRPr="00682159">
              <w:rPr>
                <w:iCs/>
                <w:sz w:val="20"/>
                <w:szCs w:val="20"/>
              </w:rPr>
              <w:t>matematički račun</w:t>
            </w:r>
          </w:p>
          <w:p w14:paraId="153830BF" w14:textId="77777777" w:rsidR="00E04245" w:rsidRPr="00682159" w:rsidRDefault="00E04245">
            <w:pPr>
              <w:widowControl/>
              <w:numPr>
                <w:ilvl w:val="0"/>
                <w:numId w:val="181"/>
              </w:numPr>
              <w:autoSpaceDE/>
              <w:autoSpaceDN/>
              <w:rPr>
                <w:sz w:val="20"/>
                <w:szCs w:val="20"/>
              </w:rPr>
            </w:pPr>
            <w:r w:rsidRPr="00682159">
              <w:rPr>
                <w:iCs/>
                <w:sz w:val="20"/>
                <w:szCs w:val="20"/>
              </w:rPr>
              <w:t>sila</w:t>
            </w:r>
          </w:p>
          <w:p w14:paraId="27B2BCDF" w14:textId="77777777" w:rsidR="00E04245" w:rsidRPr="00682159" w:rsidRDefault="00E04245">
            <w:pPr>
              <w:widowControl/>
              <w:numPr>
                <w:ilvl w:val="0"/>
                <w:numId w:val="181"/>
              </w:numPr>
              <w:autoSpaceDE/>
              <w:autoSpaceDN/>
              <w:rPr>
                <w:sz w:val="20"/>
                <w:szCs w:val="20"/>
              </w:rPr>
            </w:pPr>
            <w:r w:rsidRPr="00682159">
              <w:rPr>
                <w:iCs/>
                <w:sz w:val="20"/>
                <w:szCs w:val="20"/>
              </w:rPr>
              <w:t>tijelo</w:t>
            </w:r>
          </w:p>
          <w:p w14:paraId="38EE9E24" w14:textId="11058CBD" w:rsidR="00E04245" w:rsidRPr="00682159" w:rsidRDefault="00E04245">
            <w:pPr>
              <w:widowControl/>
              <w:numPr>
                <w:ilvl w:val="0"/>
                <w:numId w:val="181"/>
              </w:numPr>
              <w:autoSpaceDE/>
              <w:autoSpaceDN/>
              <w:rPr>
                <w:sz w:val="20"/>
                <w:szCs w:val="20"/>
              </w:rPr>
            </w:pPr>
            <w:r w:rsidRPr="00682159">
              <w:rPr>
                <w:iCs/>
                <w:sz w:val="20"/>
                <w:szCs w:val="20"/>
              </w:rPr>
              <w:t>vektor</w:t>
            </w:r>
          </w:p>
        </w:tc>
      </w:tr>
      <w:tr w:rsidR="00E04245" w:rsidRPr="00682159" w14:paraId="5435BF16" w14:textId="77777777" w:rsidTr="00E04245">
        <w:trPr>
          <w:trHeight w:val="316"/>
        </w:trPr>
        <w:tc>
          <w:tcPr>
            <w:tcW w:w="9182" w:type="dxa"/>
            <w:gridSpan w:val="2"/>
            <w:shd w:val="clear" w:color="auto" w:fill="B4C5E7"/>
          </w:tcPr>
          <w:p w14:paraId="6589029A" w14:textId="77777777" w:rsidR="00E04245" w:rsidRPr="00682159" w:rsidRDefault="00E04245" w:rsidP="00C45CC0">
            <w:pPr>
              <w:pStyle w:val="TableParagraph"/>
              <w:spacing w:line="275" w:lineRule="exact"/>
              <w:ind w:left="9"/>
              <w:jc w:val="center"/>
              <w:rPr>
                <w:b/>
                <w:sz w:val="24"/>
              </w:rPr>
            </w:pPr>
            <w:r w:rsidRPr="00682159">
              <w:rPr>
                <w:b/>
                <w:sz w:val="24"/>
              </w:rPr>
              <w:lastRenderedPageBreak/>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39A9CC8E" w14:textId="77777777" w:rsidTr="00E04245">
        <w:trPr>
          <w:trHeight w:val="675"/>
        </w:trPr>
        <w:tc>
          <w:tcPr>
            <w:tcW w:w="9182" w:type="dxa"/>
            <w:gridSpan w:val="2"/>
            <w:shd w:val="clear" w:color="auto" w:fill="auto"/>
          </w:tcPr>
          <w:p w14:paraId="2CF09379"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Kod grafičkog prikaza koristiti pribor za crtanje (trokut, ravnalo...).</w:t>
            </w:r>
          </w:p>
          <w:p w14:paraId="245652B0" w14:textId="77777777" w:rsidR="00E04245" w:rsidRPr="00682159" w:rsidRDefault="00E04245" w:rsidP="00C45CC0">
            <w:pPr>
              <w:pStyle w:val="StandardWeb"/>
              <w:spacing w:before="0" w:beforeAutospacing="0" w:after="0" w:afterAutospacing="0"/>
              <w:jc w:val="both"/>
              <w:rPr>
                <w:sz w:val="20"/>
                <w:szCs w:val="20"/>
              </w:rPr>
            </w:pPr>
          </w:p>
          <w:p w14:paraId="1EAEF997"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Sadržaj ove tematske cjeline može se povezati sa sadržajem nastavnoga predmeta Matematika.</w:t>
            </w:r>
          </w:p>
        </w:tc>
      </w:tr>
      <w:tr w:rsidR="00E04245" w:rsidRPr="00682159" w14:paraId="16A90AFB" w14:textId="77777777" w:rsidTr="00E04245">
        <w:trPr>
          <w:trHeight w:val="316"/>
        </w:trPr>
        <w:tc>
          <w:tcPr>
            <w:tcW w:w="4532" w:type="dxa"/>
            <w:shd w:val="clear" w:color="auto" w:fill="B4C5E7"/>
          </w:tcPr>
          <w:p w14:paraId="42192DFD" w14:textId="77777777" w:rsidR="00E04245" w:rsidRPr="00682159" w:rsidRDefault="00E04245"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5B062AE9"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3D6CCBE7" w14:textId="77777777" w:rsidTr="00E04245">
        <w:trPr>
          <w:trHeight w:val="1596"/>
        </w:trPr>
        <w:tc>
          <w:tcPr>
            <w:tcW w:w="4532" w:type="dxa"/>
          </w:tcPr>
          <w:p w14:paraId="6E170CF5" w14:textId="77777777" w:rsidR="00E04245" w:rsidRPr="00682159" w:rsidRDefault="00E04245" w:rsidP="00C45CC0">
            <w:pPr>
              <w:pStyle w:val="TableParagraph"/>
              <w:rPr>
                <w:b/>
                <w:sz w:val="20"/>
              </w:rPr>
            </w:pPr>
          </w:p>
          <w:p w14:paraId="055901AD" w14:textId="77777777" w:rsidR="00E04245" w:rsidRPr="00682159" w:rsidRDefault="00E04245" w:rsidP="00C45CC0">
            <w:pPr>
              <w:pStyle w:val="TableParagraph"/>
              <w:spacing w:before="226"/>
              <w:rPr>
                <w:b/>
                <w:sz w:val="20"/>
              </w:rPr>
            </w:pPr>
          </w:p>
          <w:p w14:paraId="42A20843" w14:textId="77777777" w:rsidR="00E04245" w:rsidRPr="00682159" w:rsidRDefault="00E04245" w:rsidP="00C45CC0">
            <w:pPr>
              <w:pStyle w:val="TableParagraph"/>
              <w:jc w:val="center"/>
              <w:rPr>
                <w:sz w:val="20"/>
              </w:rPr>
            </w:pPr>
            <w:r w:rsidRPr="00682159">
              <w:rPr>
                <w:b/>
                <w:sz w:val="20"/>
              </w:rPr>
              <w:t>A.I.6</w:t>
            </w:r>
            <w:r w:rsidRPr="00682159">
              <w:rPr>
                <w:sz w:val="20"/>
                <w:szCs w:val="20"/>
              </w:rPr>
              <w:t>.</w:t>
            </w:r>
            <w:r w:rsidRPr="00682159">
              <w:rPr>
                <w:spacing w:val="-6"/>
                <w:sz w:val="20"/>
                <w:szCs w:val="20"/>
              </w:rPr>
              <w:t xml:space="preserve"> </w:t>
            </w:r>
            <w:r w:rsidRPr="00682159">
              <w:rPr>
                <w:bCs/>
                <w:sz w:val="20"/>
                <w:szCs w:val="20"/>
              </w:rPr>
              <w:t>Učenik definira pojmove elastične sile, sile napetosti, sile podloge, sile trenja i centripetalne sile.</w:t>
            </w:r>
          </w:p>
        </w:tc>
        <w:tc>
          <w:tcPr>
            <w:tcW w:w="4650" w:type="dxa"/>
            <w:shd w:val="clear" w:color="auto" w:fill="auto"/>
          </w:tcPr>
          <w:p w14:paraId="5D23D7F1" w14:textId="77777777" w:rsidR="00E04245" w:rsidRPr="00682159" w:rsidRDefault="00E04245" w:rsidP="00C45CC0">
            <w:pPr>
              <w:pStyle w:val="TableParagraph"/>
              <w:tabs>
                <w:tab w:val="left" w:pos="467"/>
              </w:tabs>
              <w:spacing w:line="230" w:lineRule="exact"/>
              <w:ind w:left="107" w:right="101"/>
              <w:jc w:val="both"/>
              <w:rPr>
                <w:sz w:val="20"/>
              </w:rPr>
            </w:pPr>
          </w:p>
          <w:p w14:paraId="43201E14" w14:textId="77777777" w:rsidR="00E04245" w:rsidRPr="00682159" w:rsidRDefault="00E04245">
            <w:pPr>
              <w:widowControl/>
              <w:numPr>
                <w:ilvl w:val="0"/>
                <w:numId w:val="182"/>
              </w:numPr>
              <w:autoSpaceDE/>
              <w:autoSpaceDN/>
              <w:rPr>
                <w:color w:val="0A0A0A"/>
                <w:sz w:val="20"/>
                <w:szCs w:val="20"/>
              </w:rPr>
            </w:pPr>
            <w:r w:rsidRPr="00682159">
              <w:rPr>
                <w:color w:val="0A0A0A"/>
                <w:sz w:val="20"/>
                <w:szCs w:val="20"/>
              </w:rPr>
              <w:t>definira pojmove elastične sile, sile napetosti, sile podloge, sile trenja i centripetalne sile</w:t>
            </w:r>
          </w:p>
          <w:p w14:paraId="422EC3D3" w14:textId="77777777" w:rsidR="00E04245" w:rsidRPr="00682159" w:rsidRDefault="00E04245">
            <w:pPr>
              <w:widowControl/>
              <w:numPr>
                <w:ilvl w:val="0"/>
                <w:numId w:val="182"/>
              </w:numPr>
              <w:autoSpaceDE/>
              <w:autoSpaceDN/>
              <w:rPr>
                <w:color w:val="0A0A0A"/>
                <w:sz w:val="20"/>
                <w:szCs w:val="20"/>
              </w:rPr>
            </w:pPr>
            <w:r w:rsidRPr="00682159">
              <w:rPr>
                <w:color w:val="0A0A0A"/>
                <w:sz w:val="20"/>
                <w:szCs w:val="20"/>
              </w:rPr>
              <w:t>koristi gore navedene pojmove prilikom međusobne usporedbe novih pojmova</w:t>
            </w:r>
          </w:p>
          <w:p w14:paraId="171B5856" w14:textId="77777777" w:rsidR="00E04245" w:rsidRPr="00682159" w:rsidRDefault="00E04245">
            <w:pPr>
              <w:widowControl/>
              <w:numPr>
                <w:ilvl w:val="0"/>
                <w:numId w:val="182"/>
              </w:numPr>
              <w:autoSpaceDE/>
              <w:autoSpaceDN/>
              <w:rPr>
                <w:color w:val="0A0A0A"/>
                <w:sz w:val="20"/>
                <w:szCs w:val="20"/>
              </w:rPr>
            </w:pPr>
            <w:r w:rsidRPr="00682159">
              <w:rPr>
                <w:color w:val="0A0A0A"/>
                <w:sz w:val="20"/>
                <w:szCs w:val="20"/>
              </w:rPr>
              <w:t>kroz definiciju centripetalne sile navodi primjere iz svakodnevnog života.</w:t>
            </w:r>
          </w:p>
          <w:p w14:paraId="0F189730" w14:textId="77777777" w:rsidR="00E04245" w:rsidRPr="00682159" w:rsidRDefault="00E04245" w:rsidP="00C45CC0">
            <w:pPr>
              <w:widowControl/>
              <w:autoSpaceDE/>
              <w:autoSpaceDN/>
              <w:ind w:left="720"/>
              <w:rPr>
                <w:color w:val="0A0A0A"/>
                <w:sz w:val="20"/>
                <w:szCs w:val="20"/>
              </w:rPr>
            </w:pPr>
          </w:p>
        </w:tc>
      </w:tr>
      <w:tr w:rsidR="00E04245" w:rsidRPr="00682159" w14:paraId="34CBEB9D" w14:textId="77777777" w:rsidTr="00E04245">
        <w:trPr>
          <w:trHeight w:val="263"/>
        </w:trPr>
        <w:tc>
          <w:tcPr>
            <w:tcW w:w="4532" w:type="dxa"/>
          </w:tcPr>
          <w:p w14:paraId="11D730FE" w14:textId="77777777" w:rsidR="00E04245" w:rsidRPr="00682159" w:rsidRDefault="00E04245"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077F2C1C" w14:textId="77777777" w:rsidR="00E04245" w:rsidRPr="00682159" w:rsidRDefault="00E04245" w:rsidP="00C45CC0">
            <w:pPr>
              <w:pStyle w:val="TableParagraph"/>
              <w:rPr>
                <w:b/>
                <w:sz w:val="20"/>
                <w:szCs w:val="20"/>
                <w:u w:val="single"/>
              </w:rPr>
            </w:pPr>
            <w:r w:rsidRPr="00682159">
              <w:rPr>
                <w:b/>
                <w:sz w:val="20"/>
                <w:szCs w:val="20"/>
              </w:rPr>
              <w:t xml:space="preserve"> </w:t>
            </w:r>
            <w:r w:rsidRPr="00682159">
              <w:rPr>
                <w:b/>
                <w:sz w:val="20"/>
                <w:szCs w:val="20"/>
                <w:u w:val="single"/>
              </w:rPr>
              <w:t>FIZ-1.2.1 FIZ-1.3.1 FIZ-1.3.2</w:t>
            </w:r>
            <w:hyperlink r:id="rId175" w:tgtFrame="_blank" w:history="1"/>
          </w:p>
        </w:tc>
      </w:tr>
      <w:tr w:rsidR="00E04245" w:rsidRPr="00682159" w14:paraId="32EF49AB" w14:textId="77777777" w:rsidTr="00E04245">
        <w:trPr>
          <w:trHeight w:val="318"/>
        </w:trPr>
        <w:tc>
          <w:tcPr>
            <w:tcW w:w="9182" w:type="dxa"/>
            <w:gridSpan w:val="2"/>
            <w:shd w:val="clear" w:color="auto" w:fill="B4C5E7"/>
          </w:tcPr>
          <w:p w14:paraId="0E1ABDC8" w14:textId="77777777" w:rsidR="00E04245" w:rsidRPr="00682159" w:rsidRDefault="00E04245"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04245" w:rsidRPr="00682159" w14:paraId="7BF71D17" w14:textId="77777777" w:rsidTr="00E04245">
        <w:trPr>
          <w:trHeight w:val="1846"/>
        </w:trPr>
        <w:tc>
          <w:tcPr>
            <w:tcW w:w="9182" w:type="dxa"/>
            <w:gridSpan w:val="2"/>
          </w:tcPr>
          <w:p w14:paraId="20E9FED0" w14:textId="77777777" w:rsidR="00E04245" w:rsidRPr="00682159" w:rsidRDefault="00E04245" w:rsidP="00C45CC0">
            <w:pPr>
              <w:widowControl/>
              <w:autoSpaceDE/>
              <w:autoSpaceDN/>
              <w:ind w:left="720"/>
              <w:rPr>
                <w:sz w:val="20"/>
                <w:szCs w:val="20"/>
              </w:rPr>
            </w:pPr>
          </w:p>
          <w:p w14:paraId="4BE1354C" w14:textId="77777777" w:rsidR="00E04245" w:rsidRPr="00682159" w:rsidRDefault="00E04245">
            <w:pPr>
              <w:widowControl/>
              <w:numPr>
                <w:ilvl w:val="0"/>
                <w:numId w:val="33"/>
              </w:numPr>
              <w:autoSpaceDE/>
              <w:autoSpaceDN/>
              <w:rPr>
                <w:sz w:val="20"/>
                <w:szCs w:val="20"/>
              </w:rPr>
            </w:pPr>
            <w:r w:rsidRPr="00682159">
              <w:rPr>
                <w:iCs/>
                <w:sz w:val="20"/>
                <w:szCs w:val="20"/>
              </w:rPr>
              <w:t>sila</w:t>
            </w:r>
          </w:p>
          <w:p w14:paraId="19C6863E" w14:textId="77777777" w:rsidR="00E04245" w:rsidRPr="00682159" w:rsidRDefault="00E04245">
            <w:pPr>
              <w:widowControl/>
              <w:numPr>
                <w:ilvl w:val="0"/>
                <w:numId w:val="33"/>
              </w:numPr>
              <w:autoSpaceDE/>
              <w:autoSpaceDN/>
              <w:rPr>
                <w:sz w:val="20"/>
                <w:szCs w:val="20"/>
              </w:rPr>
            </w:pPr>
            <w:r w:rsidRPr="00682159">
              <w:rPr>
                <w:iCs/>
                <w:sz w:val="20"/>
                <w:szCs w:val="20"/>
              </w:rPr>
              <w:t>elastičnost</w:t>
            </w:r>
          </w:p>
          <w:p w14:paraId="7018C5FF" w14:textId="77777777" w:rsidR="00E04245" w:rsidRPr="00682159" w:rsidRDefault="00E04245">
            <w:pPr>
              <w:widowControl/>
              <w:numPr>
                <w:ilvl w:val="0"/>
                <w:numId w:val="33"/>
              </w:numPr>
              <w:autoSpaceDE/>
              <w:autoSpaceDN/>
              <w:rPr>
                <w:sz w:val="20"/>
                <w:szCs w:val="20"/>
              </w:rPr>
            </w:pPr>
            <w:r w:rsidRPr="00682159">
              <w:rPr>
                <w:iCs/>
                <w:sz w:val="20"/>
                <w:szCs w:val="20"/>
              </w:rPr>
              <w:t>koeficijent elastičnosti</w:t>
            </w:r>
          </w:p>
          <w:p w14:paraId="0170C0CD" w14:textId="77777777" w:rsidR="00E04245" w:rsidRPr="00682159" w:rsidRDefault="00E04245">
            <w:pPr>
              <w:widowControl/>
              <w:numPr>
                <w:ilvl w:val="0"/>
                <w:numId w:val="33"/>
              </w:numPr>
              <w:autoSpaceDE/>
              <w:autoSpaceDN/>
              <w:rPr>
                <w:sz w:val="20"/>
                <w:szCs w:val="20"/>
              </w:rPr>
            </w:pPr>
            <w:r w:rsidRPr="00682159">
              <w:rPr>
                <w:iCs/>
                <w:sz w:val="20"/>
                <w:szCs w:val="20"/>
              </w:rPr>
              <w:t>elastična sila, sila podloge</w:t>
            </w:r>
          </w:p>
          <w:p w14:paraId="5DA12102" w14:textId="77777777" w:rsidR="00E04245" w:rsidRPr="00682159" w:rsidRDefault="00E04245">
            <w:pPr>
              <w:widowControl/>
              <w:numPr>
                <w:ilvl w:val="0"/>
                <w:numId w:val="33"/>
              </w:numPr>
              <w:autoSpaceDE/>
              <w:autoSpaceDN/>
              <w:rPr>
                <w:sz w:val="20"/>
                <w:szCs w:val="20"/>
              </w:rPr>
            </w:pPr>
            <w:r w:rsidRPr="00682159">
              <w:rPr>
                <w:iCs/>
                <w:sz w:val="20"/>
                <w:szCs w:val="20"/>
              </w:rPr>
              <w:t>trenje</w:t>
            </w:r>
          </w:p>
          <w:p w14:paraId="097C2DD6" w14:textId="77777777" w:rsidR="00E04245" w:rsidRPr="00682159" w:rsidRDefault="00E04245">
            <w:pPr>
              <w:widowControl/>
              <w:numPr>
                <w:ilvl w:val="0"/>
                <w:numId w:val="33"/>
              </w:numPr>
              <w:autoSpaceDE/>
              <w:autoSpaceDN/>
              <w:rPr>
                <w:sz w:val="20"/>
                <w:szCs w:val="20"/>
              </w:rPr>
            </w:pPr>
            <w:r w:rsidRPr="00682159">
              <w:rPr>
                <w:iCs/>
                <w:sz w:val="20"/>
                <w:szCs w:val="20"/>
              </w:rPr>
              <w:t>centripetalna sila</w:t>
            </w:r>
          </w:p>
        </w:tc>
      </w:tr>
      <w:tr w:rsidR="00E04245" w:rsidRPr="00682159" w14:paraId="49D26A8F" w14:textId="77777777" w:rsidTr="00E04245">
        <w:trPr>
          <w:trHeight w:val="316"/>
        </w:trPr>
        <w:tc>
          <w:tcPr>
            <w:tcW w:w="9182" w:type="dxa"/>
            <w:gridSpan w:val="2"/>
            <w:shd w:val="clear" w:color="auto" w:fill="B4C5E7"/>
          </w:tcPr>
          <w:p w14:paraId="5223FDF4" w14:textId="77777777" w:rsidR="00E04245" w:rsidRPr="00682159" w:rsidRDefault="00E04245"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70164DC5" w14:textId="77777777" w:rsidTr="00E04245">
        <w:trPr>
          <w:trHeight w:val="502"/>
        </w:trPr>
        <w:tc>
          <w:tcPr>
            <w:tcW w:w="9182" w:type="dxa"/>
            <w:gridSpan w:val="2"/>
            <w:shd w:val="clear" w:color="auto" w:fill="auto"/>
          </w:tcPr>
          <w:p w14:paraId="284EBF86" w14:textId="77777777" w:rsidR="00E04245" w:rsidRPr="00682159" w:rsidRDefault="00E04245" w:rsidP="00C45CC0">
            <w:pPr>
              <w:rPr>
                <w:sz w:val="20"/>
                <w:szCs w:val="20"/>
              </w:rPr>
            </w:pPr>
            <w:r w:rsidRPr="00682159">
              <w:rPr>
                <w:sz w:val="20"/>
                <w:szCs w:val="20"/>
              </w:rPr>
              <w:t>Prilikom definiranja gore navedenih pojmova koristiti usporedbu s primjerima iz svakodnevnog života.</w:t>
            </w:r>
          </w:p>
        </w:tc>
      </w:tr>
      <w:tr w:rsidR="00E04245" w:rsidRPr="00682159" w14:paraId="3E04110F" w14:textId="77777777" w:rsidTr="00E04245">
        <w:trPr>
          <w:trHeight w:val="316"/>
        </w:trPr>
        <w:tc>
          <w:tcPr>
            <w:tcW w:w="4532" w:type="dxa"/>
            <w:shd w:val="clear" w:color="auto" w:fill="B4C5E7"/>
          </w:tcPr>
          <w:p w14:paraId="22B27375" w14:textId="77777777" w:rsidR="00E04245" w:rsidRPr="00682159" w:rsidRDefault="00E04245"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330410C4"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770CBDEA" w14:textId="77777777" w:rsidTr="00E04245">
        <w:trPr>
          <w:trHeight w:val="1596"/>
        </w:trPr>
        <w:tc>
          <w:tcPr>
            <w:tcW w:w="4532" w:type="dxa"/>
          </w:tcPr>
          <w:p w14:paraId="3D0F4ED5" w14:textId="77777777" w:rsidR="00E04245" w:rsidRPr="00682159" w:rsidRDefault="00E04245" w:rsidP="00C45CC0">
            <w:pPr>
              <w:pStyle w:val="TableParagraph"/>
              <w:rPr>
                <w:b/>
                <w:sz w:val="20"/>
              </w:rPr>
            </w:pPr>
          </w:p>
          <w:p w14:paraId="0F5007D1" w14:textId="77777777" w:rsidR="00E04245" w:rsidRPr="00682159" w:rsidRDefault="00E04245" w:rsidP="00C45CC0">
            <w:pPr>
              <w:pStyle w:val="TableParagraph"/>
              <w:spacing w:before="226"/>
              <w:rPr>
                <w:b/>
                <w:sz w:val="20"/>
              </w:rPr>
            </w:pPr>
          </w:p>
          <w:p w14:paraId="0C488684" w14:textId="77777777" w:rsidR="00E04245" w:rsidRPr="00682159" w:rsidRDefault="00E04245" w:rsidP="00C45CC0">
            <w:pPr>
              <w:pStyle w:val="TableParagraph"/>
              <w:ind w:left="760" w:hanging="653"/>
              <w:jc w:val="center"/>
              <w:rPr>
                <w:sz w:val="20"/>
              </w:rPr>
            </w:pPr>
            <w:r w:rsidRPr="00682159">
              <w:rPr>
                <w:b/>
                <w:sz w:val="20"/>
              </w:rPr>
              <w:t>A.I.7.</w:t>
            </w:r>
            <w:r w:rsidRPr="00682159">
              <w:rPr>
                <w:spacing w:val="-6"/>
                <w:sz w:val="20"/>
                <w:szCs w:val="20"/>
              </w:rPr>
              <w:t xml:space="preserve"> </w:t>
            </w:r>
            <w:r w:rsidRPr="00682159">
              <w:rPr>
                <w:bCs/>
                <w:sz w:val="20"/>
                <w:szCs w:val="20"/>
              </w:rPr>
              <w:t>Učenik kvalitativno razrađuje dijagram sila na primjeru kosine i njihala primjenjujući zakon o količini gibanja.</w:t>
            </w:r>
          </w:p>
        </w:tc>
        <w:tc>
          <w:tcPr>
            <w:tcW w:w="4650" w:type="dxa"/>
            <w:shd w:val="clear" w:color="auto" w:fill="auto"/>
          </w:tcPr>
          <w:p w14:paraId="555D2229" w14:textId="77777777" w:rsidR="00E04245" w:rsidRPr="00682159" w:rsidRDefault="00E04245" w:rsidP="00C45CC0">
            <w:pPr>
              <w:pStyle w:val="TableParagraph"/>
              <w:tabs>
                <w:tab w:val="left" w:pos="467"/>
              </w:tabs>
              <w:spacing w:line="230" w:lineRule="exact"/>
              <w:ind w:left="107" w:right="101"/>
              <w:jc w:val="both"/>
              <w:rPr>
                <w:sz w:val="20"/>
              </w:rPr>
            </w:pPr>
          </w:p>
          <w:p w14:paraId="70F45F2D" w14:textId="77777777" w:rsidR="00E04245" w:rsidRPr="00682159" w:rsidRDefault="00E04245">
            <w:pPr>
              <w:widowControl/>
              <w:numPr>
                <w:ilvl w:val="0"/>
                <w:numId w:val="183"/>
              </w:numPr>
              <w:autoSpaceDE/>
              <w:autoSpaceDN/>
              <w:rPr>
                <w:sz w:val="20"/>
                <w:szCs w:val="20"/>
              </w:rPr>
            </w:pPr>
            <w:r w:rsidRPr="00682159">
              <w:rPr>
                <w:sz w:val="20"/>
                <w:szCs w:val="20"/>
              </w:rPr>
              <w:t>prepoznaje istodobno djelovanje više sila na tijelo i prikazuje ih dijagramom sila</w:t>
            </w:r>
          </w:p>
          <w:p w14:paraId="69F42AD8" w14:textId="77777777" w:rsidR="00E04245" w:rsidRPr="00682159" w:rsidRDefault="00E04245">
            <w:pPr>
              <w:widowControl/>
              <w:numPr>
                <w:ilvl w:val="0"/>
                <w:numId w:val="183"/>
              </w:numPr>
              <w:autoSpaceDE/>
              <w:autoSpaceDN/>
              <w:rPr>
                <w:sz w:val="20"/>
                <w:szCs w:val="20"/>
              </w:rPr>
            </w:pPr>
            <w:r w:rsidRPr="00682159">
              <w:rPr>
                <w:sz w:val="20"/>
                <w:szCs w:val="20"/>
              </w:rPr>
              <w:t>izražava Zakon očuvanja količine gibanja</w:t>
            </w:r>
          </w:p>
          <w:p w14:paraId="571C9714" w14:textId="77777777" w:rsidR="00E04245" w:rsidRPr="00682159" w:rsidRDefault="00E04245">
            <w:pPr>
              <w:widowControl/>
              <w:numPr>
                <w:ilvl w:val="0"/>
                <w:numId w:val="183"/>
              </w:numPr>
              <w:autoSpaceDE/>
              <w:autoSpaceDN/>
              <w:rPr>
                <w:sz w:val="20"/>
                <w:szCs w:val="20"/>
              </w:rPr>
            </w:pPr>
            <w:r w:rsidRPr="00682159">
              <w:rPr>
                <w:sz w:val="20"/>
                <w:szCs w:val="20"/>
              </w:rPr>
              <w:t>prepoznaje Zakon očuvanja količine gibanja na primjerima iz svakodnevnog života.</w:t>
            </w:r>
          </w:p>
          <w:p w14:paraId="7EDCC8B5" w14:textId="77777777" w:rsidR="00E04245" w:rsidRPr="00682159" w:rsidRDefault="00E04245" w:rsidP="00C45CC0">
            <w:pPr>
              <w:widowControl/>
              <w:autoSpaceDE/>
              <w:autoSpaceDN/>
              <w:ind w:left="360"/>
              <w:rPr>
                <w:sz w:val="20"/>
                <w:szCs w:val="20"/>
              </w:rPr>
            </w:pPr>
          </w:p>
        </w:tc>
      </w:tr>
      <w:tr w:rsidR="00E04245" w:rsidRPr="00682159" w14:paraId="24EAD9FA" w14:textId="77777777" w:rsidTr="00E04245">
        <w:trPr>
          <w:trHeight w:val="263"/>
        </w:trPr>
        <w:tc>
          <w:tcPr>
            <w:tcW w:w="4532" w:type="dxa"/>
          </w:tcPr>
          <w:p w14:paraId="3EDEA515" w14:textId="77777777" w:rsidR="00E04245" w:rsidRPr="00682159" w:rsidRDefault="00E04245"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7E6FDFD5" w14:textId="77777777" w:rsidR="00E04245" w:rsidRPr="00682159" w:rsidRDefault="00E04245" w:rsidP="00C45CC0">
            <w:pPr>
              <w:pStyle w:val="TableParagraph"/>
              <w:rPr>
                <w:b/>
                <w:sz w:val="20"/>
                <w:szCs w:val="20"/>
                <w:u w:val="single"/>
              </w:rPr>
            </w:pPr>
            <w:r w:rsidRPr="00682159">
              <w:rPr>
                <w:b/>
                <w:sz w:val="20"/>
                <w:szCs w:val="20"/>
              </w:rPr>
              <w:t xml:space="preserve"> </w:t>
            </w:r>
            <w:r w:rsidRPr="00682159">
              <w:rPr>
                <w:b/>
                <w:sz w:val="20"/>
                <w:szCs w:val="20"/>
                <w:u w:val="single"/>
              </w:rPr>
              <w:t>FIZ-1.2.1 FIZ-1.3.1 FIZ-1.3.2 FIZ-1.3.5</w:t>
            </w:r>
            <w:hyperlink r:id="rId176" w:tgtFrame="_blank" w:history="1"/>
          </w:p>
        </w:tc>
      </w:tr>
      <w:tr w:rsidR="00E04245" w:rsidRPr="00682159" w14:paraId="38F520EE" w14:textId="77777777" w:rsidTr="00E04245">
        <w:trPr>
          <w:trHeight w:val="318"/>
        </w:trPr>
        <w:tc>
          <w:tcPr>
            <w:tcW w:w="9182" w:type="dxa"/>
            <w:gridSpan w:val="2"/>
            <w:shd w:val="clear" w:color="auto" w:fill="B4C5E7"/>
          </w:tcPr>
          <w:p w14:paraId="60B91F5D" w14:textId="77777777" w:rsidR="00E04245" w:rsidRPr="00682159" w:rsidRDefault="00E04245"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04245" w:rsidRPr="00682159" w14:paraId="667EF8C6" w14:textId="77777777" w:rsidTr="00E04245">
        <w:trPr>
          <w:trHeight w:val="1117"/>
        </w:trPr>
        <w:tc>
          <w:tcPr>
            <w:tcW w:w="9182" w:type="dxa"/>
            <w:gridSpan w:val="2"/>
          </w:tcPr>
          <w:p w14:paraId="2EFD24C0" w14:textId="77777777" w:rsidR="00E04245" w:rsidRPr="00682159" w:rsidRDefault="00E04245">
            <w:pPr>
              <w:widowControl/>
              <w:numPr>
                <w:ilvl w:val="0"/>
                <w:numId w:val="30"/>
              </w:numPr>
              <w:autoSpaceDE/>
              <w:autoSpaceDN/>
              <w:rPr>
                <w:sz w:val="20"/>
                <w:szCs w:val="20"/>
              </w:rPr>
            </w:pPr>
            <w:r w:rsidRPr="00682159">
              <w:rPr>
                <w:iCs/>
                <w:sz w:val="20"/>
                <w:szCs w:val="20"/>
              </w:rPr>
              <w:t>kosina</w:t>
            </w:r>
          </w:p>
          <w:p w14:paraId="4077AEDE" w14:textId="77777777" w:rsidR="00E04245" w:rsidRPr="00682159" w:rsidRDefault="00E04245">
            <w:pPr>
              <w:widowControl/>
              <w:numPr>
                <w:ilvl w:val="0"/>
                <w:numId w:val="30"/>
              </w:numPr>
              <w:autoSpaceDE/>
              <w:autoSpaceDN/>
              <w:rPr>
                <w:sz w:val="20"/>
                <w:szCs w:val="20"/>
              </w:rPr>
            </w:pPr>
            <w:r w:rsidRPr="00682159">
              <w:rPr>
                <w:iCs/>
                <w:sz w:val="20"/>
                <w:szCs w:val="20"/>
              </w:rPr>
              <w:t>njihalo</w:t>
            </w:r>
          </w:p>
          <w:p w14:paraId="4A7C61AD" w14:textId="77777777" w:rsidR="00E04245" w:rsidRPr="00682159" w:rsidRDefault="00E04245">
            <w:pPr>
              <w:widowControl/>
              <w:numPr>
                <w:ilvl w:val="0"/>
                <w:numId w:val="30"/>
              </w:numPr>
              <w:autoSpaceDE/>
              <w:autoSpaceDN/>
              <w:rPr>
                <w:sz w:val="20"/>
                <w:szCs w:val="20"/>
              </w:rPr>
            </w:pPr>
            <w:r w:rsidRPr="00682159">
              <w:rPr>
                <w:iCs/>
                <w:sz w:val="20"/>
                <w:szCs w:val="20"/>
              </w:rPr>
              <w:t>sila, dijagram sila</w:t>
            </w:r>
          </w:p>
          <w:p w14:paraId="20BBFA53" w14:textId="77777777" w:rsidR="00E04245" w:rsidRPr="00682159" w:rsidRDefault="00E04245">
            <w:pPr>
              <w:widowControl/>
              <w:numPr>
                <w:ilvl w:val="0"/>
                <w:numId w:val="30"/>
              </w:numPr>
              <w:autoSpaceDE/>
              <w:autoSpaceDN/>
              <w:rPr>
                <w:color w:val="0A0A0A"/>
                <w:sz w:val="20"/>
                <w:szCs w:val="20"/>
              </w:rPr>
            </w:pPr>
            <w:r w:rsidRPr="00682159">
              <w:rPr>
                <w:iCs/>
                <w:sz w:val="20"/>
                <w:szCs w:val="20"/>
              </w:rPr>
              <w:t xml:space="preserve">Zakon o očuvanju </w:t>
            </w:r>
            <w:r w:rsidRPr="00682159">
              <w:rPr>
                <w:iCs/>
                <w:color w:val="0A0A0A"/>
                <w:sz w:val="20"/>
                <w:szCs w:val="20"/>
              </w:rPr>
              <w:t>količine gibanja</w:t>
            </w:r>
          </w:p>
        </w:tc>
      </w:tr>
      <w:tr w:rsidR="00E04245" w:rsidRPr="00682159" w14:paraId="0A87A4B2" w14:textId="77777777" w:rsidTr="00E04245">
        <w:trPr>
          <w:trHeight w:val="316"/>
        </w:trPr>
        <w:tc>
          <w:tcPr>
            <w:tcW w:w="9182" w:type="dxa"/>
            <w:gridSpan w:val="2"/>
            <w:shd w:val="clear" w:color="auto" w:fill="B4C5E7"/>
          </w:tcPr>
          <w:p w14:paraId="301AADBB" w14:textId="77777777" w:rsidR="00E04245" w:rsidRPr="00682159" w:rsidRDefault="00E04245"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15D1F3A4" w14:textId="77777777" w:rsidTr="00E04245">
        <w:trPr>
          <w:trHeight w:val="513"/>
        </w:trPr>
        <w:tc>
          <w:tcPr>
            <w:tcW w:w="9182" w:type="dxa"/>
            <w:gridSpan w:val="2"/>
            <w:shd w:val="clear" w:color="auto" w:fill="auto"/>
          </w:tcPr>
          <w:p w14:paraId="10C5F844" w14:textId="77777777" w:rsidR="00E04245" w:rsidRPr="00682159" w:rsidRDefault="00E04245" w:rsidP="00C45CC0">
            <w:pPr>
              <w:rPr>
                <w:sz w:val="20"/>
                <w:szCs w:val="20"/>
              </w:rPr>
            </w:pPr>
            <w:r w:rsidRPr="00682159">
              <w:rPr>
                <w:sz w:val="20"/>
                <w:szCs w:val="20"/>
              </w:rPr>
              <w:t>Koristiti primjere iz svakodnevnog života radi lakšeg usvajanja novih pojmova. Kod grafičkog prikaza dijagrama</w:t>
            </w:r>
            <w:r w:rsidRPr="00682159">
              <w:rPr>
                <w:sz w:val="20"/>
                <w:szCs w:val="20"/>
                <w:shd w:val="clear" w:color="auto" w:fill="C4DADC"/>
              </w:rPr>
              <w:t xml:space="preserve"> </w:t>
            </w:r>
            <w:r w:rsidRPr="00682159">
              <w:rPr>
                <w:sz w:val="20"/>
                <w:szCs w:val="20"/>
              </w:rPr>
              <w:t>sila koristiti pribor za crtanje (trokut, ravnalo...).</w:t>
            </w:r>
          </w:p>
        </w:tc>
      </w:tr>
      <w:tr w:rsidR="00E04245" w:rsidRPr="00682159" w14:paraId="5A396162" w14:textId="77777777" w:rsidTr="00E04245">
        <w:trPr>
          <w:trHeight w:val="316"/>
        </w:trPr>
        <w:tc>
          <w:tcPr>
            <w:tcW w:w="4532" w:type="dxa"/>
            <w:shd w:val="clear" w:color="auto" w:fill="B4C5E7"/>
          </w:tcPr>
          <w:p w14:paraId="327C9121" w14:textId="77777777" w:rsidR="00E04245" w:rsidRPr="00682159" w:rsidRDefault="00E04245"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6FD85B74"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67BF4968" w14:textId="77777777" w:rsidTr="00E04245">
        <w:trPr>
          <w:trHeight w:val="1125"/>
        </w:trPr>
        <w:tc>
          <w:tcPr>
            <w:tcW w:w="4532" w:type="dxa"/>
          </w:tcPr>
          <w:p w14:paraId="6659CA56" w14:textId="77777777" w:rsidR="00E04245" w:rsidRPr="00682159" w:rsidRDefault="00E04245" w:rsidP="00C45CC0">
            <w:pPr>
              <w:pStyle w:val="TableParagraph"/>
              <w:rPr>
                <w:b/>
                <w:sz w:val="20"/>
              </w:rPr>
            </w:pPr>
          </w:p>
          <w:p w14:paraId="1DB42800" w14:textId="77777777" w:rsidR="00E04245" w:rsidRPr="00682159" w:rsidRDefault="00E04245" w:rsidP="00C45CC0">
            <w:pPr>
              <w:pStyle w:val="TableParagraph"/>
              <w:spacing w:before="226"/>
              <w:rPr>
                <w:b/>
                <w:sz w:val="20"/>
              </w:rPr>
            </w:pPr>
          </w:p>
          <w:p w14:paraId="236F4AEA" w14:textId="77777777" w:rsidR="00E04245" w:rsidRPr="00682159" w:rsidRDefault="00E04245" w:rsidP="00C45CC0">
            <w:pPr>
              <w:pStyle w:val="TableParagraph"/>
              <w:ind w:left="760" w:hanging="653"/>
              <w:jc w:val="center"/>
              <w:rPr>
                <w:sz w:val="20"/>
              </w:rPr>
            </w:pPr>
            <w:r w:rsidRPr="00682159">
              <w:rPr>
                <w:b/>
                <w:sz w:val="20"/>
              </w:rPr>
              <w:t>A.I.8.</w:t>
            </w:r>
            <w:r w:rsidRPr="00682159">
              <w:rPr>
                <w:b/>
                <w:spacing w:val="-6"/>
                <w:sz w:val="20"/>
              </w:rPr>
              <w:t xml:space="preserve"> </w:t>
            </w:r>
            <w:r w:rsidRPr="00682159">
              <w:rPr>
                <w:bCs/>
                <w:sz w:val="20"/>
                <w:szCs w:val="20"/>
              </w:rPr>
              <w:t>Učenik iskazuje opći zakon gravitacije i gibanje nebeskih tijela.</w:t>
            </w:r>
          </w:p>
        </w:tc>
        <w:tc>
          <w:tcPr>
            <w:tcW w:w="4650" w:type="dxa"/>
          </w:tcPr>
          <w:p w14:paraId="7F99AE59" w14:textId="77777777" w:rsidR="00E04245" w:rsidRPr="00682159" w:rsidRDefault="00E04245" w:rsidP="00C45CC0">
            <w:pPr>
              <w:widowControl/>
              <w:autoSpaceDE/>
              <w:autoSpaceDN/>
              <w:ind w:left="720"/>
              <w:rPr>
                <w:sz w:val="20"/>
                <w:szCs w:val="20"/>
              </w:rPr>
            </w:pPr>
          </w:p>
          <w:p w14:paraId="45C28724" w14:textId="77777777" w:rsidR="00E04245" w:rsidRPr="00682159" w:rsidRDefault="00E04245">
            <w:pPr>
              <w:widowControl/>
              <w:numPr>
                <w:ilvl w:val="0"/>
                <w:numId w:val="184"/>
              </w:numPr>
              <w:shd w:val="clear" w:color="auto" w:fill="FFFFFF"/>
              <w:autoSpaceDE/>
              <w:autoSpaceDN/>
              <w:rPr>
                <w:sz w:val="20"/>
                <w:szCs w:val="20"/>
              </w:rPr>
            </w:pPr>
            <w:r w:rsidRPr="00682159">
              <w:rPr>
                <w:sz w:val="20"/>
                <w:szCs w:val="20"/>
              </w:rPr>
              <w:t>iskazuje opći zakon gravitacije formulom i definira svakog člana formule</w:t>
            </w:r>
          </w:p>
          <w:p w14:paraId="52C73ED4" w14:textId="77777777" w:rsidR="00E04245" w:rsidRPr="00682159" w:rsidRDefault="00E04245">
            <w:pPr>
              <w:widowControl/>
              <w:numPr>
                <w:ilvl w:val="0"/>
                <w:numId w:val="184"/>
              </w:numPr>
              <w:shd w:val="clear" w:color="auto" w:fill="FFFFFF"/>
              <w:autoSpaceDE/>
              <w:autoSpaceDN/>
              <w:rPr>
                <w:sz w:val="20"/>
                <w:szCs w:val="20"/>
              </w:rPr>
            </w:pPr>
            <w:r w:rsidRPr="00682159">
              <w:rPr>
                <w:sz w:val="20"/>
                <w:szCs w:val="20"/>
              </w:rPr>
              <w:t>opisuje gibanje nebeskih tijela</w:t>
            </w:r>
          </w:p>
          <w:p w14:paraId="40C2212F" w14:textId="77777777" w:rsidR="00E04245" w:rsidRPr="00682159" w:rsidRDefault="00E04245">
            <w:pPr>
              <w:widowControl/>
              <w:numPr>
                <w:ilvl w:val="0"/>
                <w:numId w:val="184"/>
              </w:numPr>
              <w:shd w:val="clear" w:color="auto" w:fill="FFFFFF"/>
              <w:autoSpaceDE/>
              <w:autoSpaceDN/>
              <w:rPr>
                <w:sz w:val="20"/>
                <w:szCs w:val="20"/>
              </w:rPr>
            </w:pPr>
            <w:r w:rsidRPr="00682159">
              <w:rPr>
                <w:sz w:val="20"/>
                <w:szCs w:val="20"/>
              </w:rPr>
              <w:t>nabraja vrste nebeskih tijela</w:t>
            </w:r>
          </w:p>
          <w:p w14:paraId="727FDD91" w14:textId="77777777" w:rsidR="00E04245" w:rsidRPr="00682159" w:rsidRDefault="00E04245">
            <w:pPr>
              <w:widowControl/>
              <w:numPr>
                <w:ilvl w:val="0"/>
                <w:numId w:val="184"/>
              </w:numPr>
              <w:shd w:val="clear" w:color="auto" w:fill="FFFFFF"/>
              <w:autoSpaceDE/>
              <w:autoSpaceDN/>
              <w:rPr>
                <w:sz w:val="20"/>
                <w:szCs w:val="20"/>
              </w:rPr>
            </w:pPr>
            <w:r w:rsidRPr="00682159">
              <w:rPr>
                <w:sz w:val="20"/>
                <w:szCs w:val="20"/>
              </w:rPr>
              <w:t>razlikuje plimu od oseke</w:t>
            </w:r>
          </w:p>
          <w:p w14:paraId="2E63E72F" w14:textId="77777777" w:rsidR="00E04245" w:rsidRPr="00682159" w:rsidRDefault="00E04245">
            <w:pPr>
              <w:widowControl/>
              <w:numPr>
                <w:ilvl w:val="0"/>
                <w:numId w:val="184"/>
              </w:numPr>
              <w:shd w:val="clear" w:color="auto" w:fill="FFFFFF"/>
              <w:autoSpaceDE/>
              <w:autoSpaceDN/>
              <w:rPr>
                <w:sz w:val="20"/>
                <w:szCs w:val="20"/>
              </w:rPr>
            </w:pPr>
            <w:r w:rsidRPr="00682159">
              <w:rPr>
                <w:sz w:val="20"/>
                <w:szCs w:val="20"/>
              </w:rPr>
              <w:t>opisuje gibanje umjetnih satelita.</w:t>
            </w:r>
          </w:p>
          <w:p w14:paraId="49A8B1F1" w14:textId="77777777" w:rsidR="00E04245" w:rsidRPr="00682159" w:rsidRDefault="00E04245" w:rsidP="00C45CC0">
            <w:pPr>
              <w:widowControl/>
              <w:autoSpaceDE/>
              <w:autoSpaceDN/>
              <w:ind w:left="360"/>
              <w:rPr>
                <w:sz w:val="20"/>
                <w:szCs w:val="20"/>
              </w:rPr>
            </w:pPr>
          </w:p>
        </w:tc>
      </w:tr>
      <w:tr w:rsidR="00E04245" w:rsidRPr="00682159" w14:paraId="35BCAF24" w14:textId="77777777" w:rsidTr="00E04245">
        <w:trPr>
          <w:trHeight w:val="263"/>
        </w:trPr>
        <w:tc>
          <w:tcPr>
            <w:tcW w:w="4532" w:type="dxa"/>
          </w:tcPr>
          <w:p w14:paraId="30701956" w14:textId="77777777" w:rsidR="00E04245" w:rsidRPr="00682159" w:rsidRDefault="00E04245"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5788CA10" w14:textId="77777777" w:rsidR="00E04245" w:rsidRPr="00682159" w:rsidRDefault="00E04245" w:rsidP="00C45CC0">
            <w:pPr>
              <w:pStyle w:val="TableParagraph"/>
              <w:rPr>
                <w:b/>
                <w:sz w:val="20"/>
                <w:szCs w:val="20"/>
                <w:u w:val="single"/>
              </w:rPr>
            </w:pPr>
            <w:r w:rsidRPr="00682159">
              <w:rPr>
                <w:b/>
                <w:sz w:val="20"/>
                <w:szCs w:val="20"/>
              </w:rPr>
              <w:t xml:space="preserve"> </w:t>
            </w:r>
            <w:r w:rsidRPr="00682159">
              <w:rPr>
                <w:b/>
                <w:sz w:val="20"/>
                <w:szCs w:val="20"/>
                <w:u w:val="single"/>
              </w:rPr>
              <w:t>FIZ-1.2.1 FIZ-1.3.1 FIZ-1.3.2 FIZ-1.3.3</w:t>
            </w:r>
            <w:hyperlink r:id="rId177" w:tgtFrame="_blank" w:history="1"/>
          </w:p>
        </w:tc>
      </w:tr>
      <w:tr w:rsidR="00E04245" w:rsidRPr="00682159" w14:paraId="32633851" w14:textId="77777777" w:rsidTr="00E04245">
        <w:trPr>
          <w:trHeight w:val="318"/>
        </w:trPr>
        <w:tc>
          <w:tcPr>
            <w:tcW w:w="9182" w:type="dxa"/>
            <w:gridSpan w:val="2"/>
            <w:shd w:val="clear" w:color="auto" w:fill="B4C5E7"/>
          </w:tcPr>
          <w:p w14:paraId="2297BE10" w14:textId="77777777" w:rsidR="00E04245" w:rsidRPr="00682159" w:rsidRDefault="00E04245" w:rsidP="00C45CC0">
            <w:pPr>
              <w:pStyle w:val="TableParagraph"/>
              <w:spacing w:before="1"/>
              <w:ind w:left="9" w:right="4"/>
              <w:jc w:val="center"/>
              <w:rPr>
                <w:b/>
                <w:sz w:val="24"/>
              </w:rPr>
            </w:pPr>
            <w:r w:rsidRPr="00682159">
              <w:rPr>
                <w:b/>
                <w:sz w:val="24"/>
              </w:rPr>
              <w:lastRenderedPageBreak/>
              <w:t>Ključni</w:t>
            </w:r>
            <w:r w:rsidRPr="00682159">
              <w:rPr>
                <w:b/>
                <w:spacing w:val="-1"/>
                <w:sz w:val="24"/>
              </w:rPr>
              <w:t xml:space="preserve"> </w:t>
            </w:r>
            <w:r w:rsidRPr="00682159">
              <w:rPr>
                <w:b/>
                <w:spacing w:val="-2"/>
                <w:sz w:val="24"/>
              </w:rPr>
              <w:t>sadržaji</w:t>
            </w:r>
          </w:p>
        </w:tc>
      </w:tr>
      <w:tr w:rsidR="00E04245" w:rsidRPr="00682159" w14:paraId="002D30CC" w14:textId="77777777" w:rsidTr="00E04245">
        <w:trPr>
          <w:trHeight w:val="460"/>
        </w:trPr>
        <w:tc>
          <w:tcPr>
            <w:tcW w:w="9182" w:type="dxa"/>
            <w:gridSpan w:val="2"/>
          </w:tcPr>
          <w:p w14:paraId="2374405D" w14:textId="77777777" w:rsidR="00E04245" w:rsidRPr="00682159" w:rsidRDefault="00E04245" w:rsidP="00C45CC0">
            <w:pPr>
              <w:widowControl/>
              <w:autoSpaceDE/>
              <w:autoSpaceDN/>
              <w:ind w:left="720"/>
              <w:rPr>
                <w:color w:val="0A0A0A"/>
                <w:sz w:val="20"/>
                <w:szCs w:val="20"/>
              </w:rPr>
            </w:pPr>
          </w:p>
          <w:p w14:paraId="3DD5E775" w14:textId="77777777" w:rsidR="00E04245" w:rsidRPr="00682159" w:rsidRDefault="00E04245">
            <w:pPr>
              <w:widowControl/>
              <w:numPr>
                <w:ilvl w:val="0"/>
                <w:numId w:val="185"/>
              </w:numPr>
              <w:autoSpaceDE/>
              <w:autoSpaceDN/>
              <w:rPr>
                <w:color w:val="0A0A0A"/>
                <w:sz w:val="20"/>
                <w:szCs w:val="20"/>
              </w:rPr>
            </w:pPr>
            <w:r w:rsidRPr="00682159">
              <w:rPr>
                <w:iCs/>
                <w:color w:val="0A0A0A"/>
                <w:sz w:val="20"/>
                <w:szCs w:val="20"/>
              </w:rPr>
              <w:t>opći zakon gravitacije</w:t>
            </w:r>
          </w:p>
          <w:p w14:paraId="521D4BC5" w14:textId="77777777" w:rsidR="00E04245" w:rsidRPr="00682159" w:rsidRDefault="00E04245">
            <w:pPr>
              <w:widowControl/>
              <w:numPr>
                <w:ilvl w:val="0"/>
                <w:numId w:val="185"/>
              </w:numPr>
              <w:autoSpaceDE/>
              <w:autoSpaceDN/>
              <w:rPr>
                <w:color w:val="0A0A0A"/>
                <w:sz w:val="20"/>
                <w:szCs w:val="20"/>
              </w:rPr>
            </w:pPr>
            <w:r w:rsidRPr="00682159">
              <w:rPr>
                <w:iCs/>
                <w:color w:val="0A0A0A"/>
                <w:sz w:val="20"/>
                <w:szCs w:val="20"/>
              </w:rPr>
              <w:t>nebeska tijela</w:t>
            </w:r>
          </w:p>
          <w:p w14:paraId="48F09D5B" w14:textId="77777777" w:rsidR="00E04245" w:rsidRPr="00682159" w:rsidRDefault="00E04245">
            <w:pPr>
              <w:widowControl/>
              <w:numPr>
                <w:ilvl w:val="0"/>
                <w:numId w:val="185"/>
              </w:numPr>
              <w:autoSpaceDE/>
              <w:autoSpaceDN/>
              <w:rPr>
                <w:color w:val="0A0A0A"/>
                <w:sz w:val="20"/>
                <w:szCs w:val="20"/>
              </w:rPr>
            </w:pPr>
            <w:r w:rsidRPr="00682159">
              <w:rPr>
                <w:iCs/>
                <w:color w:val="0A0A0A"/>
                <w:sz w:val="20"/>
                <w:szCs w:val="20"/>
              </w:rPr>
              <w:t>plima, oseka</w:t>
            </w:r>
          </w:p>
          <w:p w14:paraId="51D18F43" w14:textId="77777777" w:rsidR="00E04245" w:rsidRPr="00682159" w:rsidRDefault="00E04245">
            <w:pPr>
              <w:widowControl/>
              <w:numPr>
                <w:ilvl w:val="0"/>
                <w:numId w:val="185"/>
              </w:numPr>
              <w:autoSpaceDE/>
              <w:autoSpaceDN/>
              <w:rPr>
                <w:color w:val="0A0A0A"/>
                <w:sz w:val="20"/>
                <w:szCs w:val="20"/>
              </w:rPr>
            </w:pPr>
            <w:r w:rsidRPr="00682159">
              <w:rPr>
                <w:iCs/>
                <w:color w:val="0A0A0A"/>
                <w:sz w:val="20"/>
                <w:szCs w:val="20"/>
              </w:rPr>
              <w:t>umjetni sateliti.</w:t>
            </w:r>
          </w:p>
          <w:p w14:paraId="6F71EA0F" w14:textId="77777777" w:rsidR="00E04245" w:rsidRPr="00682159" w:rsidRDefault="00E04245" w:rsidP="00C45CC0">
            <w:pPr>
              <w:widowControl/>
              <w:autoSpaceDE/>
              <w:autoSpaceDN/>
              <w:ind w:left="720"/>
              <w:rPr>
                <w:color w:val="0A0A0A"/>
                <w:sz w:val="20"/>
                <w:szCs w:val="20"/>
              </w:rPr>
            </w:pPr>
          </w:p>
        </w:tc>
      </w:tr>
      <w:tr w:rsidR="00E04245" w:rsidRPr="00682159" w14:paraId="35911257" w14:textId="77777777" w:rsidTr="00E04245">
        <w:trPr>
          <w:trHeight w:val="316"/>
        </w:trPr>
        <w:tc>
          <w:tcPr>
            <w:tcW w:w="9182" w:type="dxa"/>
            <w:gridSpan w:val="2"/>
            <w:shd w:val="clear" w:color="auto" w:fill="B4C5E7"/>
          </w:tcPr>
          <w:p w14:paraId="60B5B296" w14:textId="77777777" w:rsidR="00E04245" w:rsidRPr="00682159" w:rsidRDefault="00E04245"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0224EB8D" w14:textId="77777777" w:rsidTr="00E04245">
        <w:trPr>
          <w:trHeight w:val="934"/>
        </w:trPr>
        <w:tc>
          <w:tcPr>
            <w:tcW w:w="9182" w:type="dxa"/>
            <w:gridSpan w:val="2"/>
            <w:shd w:val="clear" w:color="auto" w:fill="auto"/>
          </w:tcPr>
          <w:p w14:paraId="19796069"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Poželjno je koristiti razne videouratke i simulacije radi popularizacije ovog dijela gradiva nastavnoga predmeta Fizika.</w:t>
            </w:r>
          </w:p>
          <w:p w14:paraId="60745696" w14:textId="77777777" w:rsidR="00E04245" w:rsidRPr="00682159" w:rsidRDefault="00E04245" w:rsidP="00C45CC0">
            <w:pPr>
              <w:pStyle w:val="StandardWeb"/>
              <w:spacing w:before="0" w:beforeAutospacing="0" w:after="0" w:afterAutospacing="0"/>
              <w:jc w:val="both"/>
              <w:rPr>
                <w:sz w:val="20"/>
                <w:szCs w:val="20"/>
              </w:rPr>
            </w:pPr>
          </w:p>
          <w:p w14:paraId="6A2AAC67"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Sadržaj ove tematske cjeline može se povezati sa sadržajem nastavnoga predmeta Geografija.</w:t>
            </w:r>
          </w:p>
        </w:tc>
      </w:tr>
      <w:tr w:rsidR="00E04245" w:rsidRPr="00682159" w14:paraId="5DBAD481" w14:textId="77777777" w:rsidTr="00E04245">
        <w:trPr>
          <w:trHeight w:val="316"/>
        </w:trPr>
        <w:tc>
          <w:tcPr>
            <w:tcW w:w="4532" w:type="dxa"/>
            <w:shd w:val="clear" w:color="auto" w:fill="B4C5E7"/>
          </w:tcPr>
          <w:p w14:paraId="5D6D2490" w14:textId="77777777" w:rsidR="00E04245" w:rsidRPr="00682159" w:rsidRDefault="00E04245"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3F2085D3"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151D0B5D" w14:textId="77777777" w:rsidTr="00E04245">
        <w:trPr>
          <w:trHeight w:val="1363"/>
        </w:trPr>
        <w:tc>
          <w:tcPr>
            <w:tcW w:w="4532" w:type="dxa"/>
          </w:tcPr>
          <w:p w14:paraId="6377456F" w14:textId="77777777" w:rsidR="00E04245" w:rsidRPr="00682159" w:rsidRDefault="00E04245" w:rsidP="00C45CC0">
            <w:pPr>
              <w:pStyle w:val="TableParagraph"/>
              <w:rPr>
                <w:b/>
                <w:sz w:val="20"/>
              </w:rPr>
            </w:pPr>
          </w:p>
          <w:p w14:paraId="71AF94BA" w14:textId="77777777" w:rsidR="00E04245" w:rsidRPr="00682159" w:rsidRDefault="00E04245" w:rsidP="00C45CC0">
            <w:pPr>
              <w:pStyle w:val="TableParagraph"/>
              <w:rPr>
                <w:b/>
                <w:sz w:val="20"/>
              </w:rPr>
            </w:pPr>
          </w:p>
          <w:p w14:paraId="77E9A8DD" w14:textId="77777777" w:rsidR="00E04245" w:rsidRPr="00682159" w:rsidRDefault="00E04245" w:rsidP="00C45CC0">
            <w:pPr>
              <w:pStyle w:val="TableParagraph"/>
              <w:ind w:left="760" w:hanging="653"/>
              <w:jc w:val="center"/>
              <w:rPr>
                <w:sz w:val="20"/>
              </w:rPr>
            </w:pPr>
            <w:r w:rsidRPr="00682159">
              <w:rPr>
                <w:b/>
                <w:sz w:val="20"/>
              </w:rPr>
              <w:t>A.I.9</w:t>
            </w:r>
            <w:r w:rsidRPr="00682159">
              <w:rPr>
                <w:sz w:val="20"/>
                <w:szCs w:val="20"/>
              </w:rPr>
              <w:t>.</w:t>
            </w:r>
            <w:r w:rsidRPr="00682159">
              <w:rPr>
                <w:spacing w:val="-6"/>
                <w:sz w:val="20"/>
                <w:szCs w:val="20"/>
              </w:rPr>
              <w:t xml:space="preserve"> </w:t>
            </w:r>
            <w:r w:rsidRPr="00682159">
              <w:rPr>
                <w:bCs/>
                <w:sz w:val="20"/>
                <w:szCs w:val="20"/>
              </w:rPr>
              <w:t>Učenik povezuje rad s energijom tijela i pretvorbama energije.</w:t>
            </w:r>
          </w:p>
        </w:tc>
        <w:tc>
          <w:tcPr>
            <w:tcW w:w="4650" w:type="dxa"/>
            <w:shd w:val="clear" w:color="auto" w:fill="auto"/>
          </w:tcPr>
          <w:p w14:paraId="5A002BE2" w14:textId="77777777" w:rsidR="00E04245" w:rsidRPr="00682159" w:rsidRDefault="00E04245" w:rsidP="00C45CC0">
            <w:pPr>
              <w:pStyle w:val="TableParagraph"/>
              <w:tabs>
                <w:tab w:val="left" w:pos="467"/>
              </w:tabs>
              <w:spacing w:line="230" w:lineRule="exact"/>
              <w:ind w:left="107" w:right="101"/>
              <w:jc w:val="both"/>
              <w:rPr>
                <w:sz w:val="20"/>
              </w:rPr>
            </w:pPr>
          </w:p>
          <w:p w14:paraId="53A051D8" w14:textId="77777777" w:rsidR="00E04245" w:rsidRPr="00682159" w:rsidRDefault="00E04245">
            <w:pPr>
              <w:widowControl/>
              <w:numPr>
                <w:ilvl w:val="0"/>
                <w:numId w:val="186"/>
              </w:numPr>
              <w:autoSpaceDE/>
              <w:autoSpaceDN/>
              <w:rPr>
                <w:sz w:val="20"/>
                <w:szCs w:val="20"/>
              </w:rPr>
            </w:pPr>
            <w:r w:rsidRPr="00682159">
              <w:rPr>
                <w:sz w:val="20"/>
                <w:szCs w:val="20"/>
              </w:rPr>
              <w:t>opisuje rad kao fizikalnu pojavu</w:t>
            </w:r>
          </w:p>
          <w:p w14:paraId="4870B604" w14:textId="77777777" w:rsidR="00E04245" w:rsidRPr="00682159" w:rsidRDefault="00E04245">
            <w:pPr>
              <w:widowControl/>
              <w:numPr>
                <w:ilvl w:val="0"/>
                <w:numId w:val="186"/>
              </w:numPr>
              <w:autoSpaceDE/>
              <w:autoSpaceDN/>
              <w:rPr>
                <w:sz w:val="20"/>
                <w:szCs w:val="20"/>
              </w:rPr>
            </w:pPr>
            <w:r w:rsidRPr="00682159">
              <w:rPr>
                <w:sz w:val="20"/>
                <w:szCs w:val="20"/>
              </w:rPr>
              <w:t>povezuje rad s pretvorbama energije</w:t>
            </w:r>
          </w:p>
          <w:p w14:paraId="27039C89" w14:textId="77777777" w:rsidR="00E04245" w:rsidRPr="00682159" w:rsidRDefault="00E04245">
            <w:pPr>
              <w:widowControl/>
              <w:numPr>
                <w:ilvl w:val="0"/>
                <w:numId w:val="186"/>
              </w:numPr>
              <w:autoSpaceDE/>
              <w:autoSpaceDN/>
              <w:rPr>
                <w:sz w:val="20"/>
                <w:szCs w:val="20"/>
              </w:rPr>
            </w:pPr>
            <w:r w:rsidRPr="00682159">
              <w:rPr>
                <w:sz w:val="20"/>
                <w:szCs w:val="20"/>
              </w:rPr>
              <w:t>definira kinetičku, potencijalnu i unutrašnju energiju.</w:t>
            </w:r>
          </w:p>
          <w:p w14:paraId="5098E885" w14:textId="77777777" w:rsidR="00E04245" w:rsidRPr="00682159" w:rsidRDefault="00E04245" w:rsidP="00C45CC0">
            <w:pPr>
              <w:widowControl/>
              <w:autoSpaceDE/>
              <w:autoSpaceDN/>
              <w:rPr>
                <w:sz w:val="20"/>
                <w:szCs w:val="20"/>
              </w:rPr>
            </w:pPr>
          </w:p>
        </w:tc>
      </w:tr>
      <w:tr w:rsidR="00E04245" w:rsidRPr="00682159" w14:paraId="5241BF67" w14:textId="77777777" w:rsidTr="00E04245">
        <w:trPr>
          <w:trHeight w:val="263"/>
        </w:trPr>
        <w:tc>
          <w:tcPr>
            <w:tcW w:w="4532" w:type="dxa"/>
          </w:tcPr>
          <w:p w14:paraId="1649A87C" w14:textId="77777777" w:rsidR="00E04245" w:rsidRPr="00682159" w:rsidRDefault="00E04245"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22D14B48" w14:textId="77777777" w:rsidR="00E04245" w:rsidRPr="00682159" w:rsidRDefault="00E04245" w:rsidP="00C45CC0">
            <w:pPr>
              <w:pStyle w:val="TableParagraph"/>
              <w:rPr>
                <w:b/>
                <w:sz w:val="20"/>
                <w:szCs w:val="20"/>
                <w:u w:val="single"/>
              </w:rPr>
            </w:pPr>
            <w:r w:rsidRPr="00682159">
              <w:rPr>
                <w:b/>
                <w:sz w:val="20"/>
                <w:szCs w:val="20"/>
                <w:u w:val="single"/>
              </w:rPr>
              <w:t>FIZ-1.3.4 FIZ-1.3.5</w:t>
            </w:r>
            <w:hyperlink r:id="rId178" w:tgtFrame="_blank" w:history="1"/>
          </w:p>
        </w:tc>
      </w:tr>
      <w:tr w:rsidR="00E04245" w:rsidRPr="00682159" w14:paraId="4AC09006" w14:textId="77777777" w:rsidTr="00E04245">
        <w:trPr>
          <w:trHeight w:val="318"/>
        </w:trPr>
        <w:tc>
          <w:tcPr>
            <w:tcW w:w="9182" w:type="dxa"/>
            <w:gridSpan w:val="2"/>
            <w:shd w:val="clear" w:color="auto" w:fill="B4C5E7"/>
          </w:tcPr>
          <w:p w14:paraId="3F58BFBD" w14:textId="77777777" w:rsidR="00E04245" w:rsidRPr="00682159" w:rsidRDefault="00E04245"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04245" w:rsidRPr="00682159" w14:paraId="668C9645" w14:textId="77777777" w:rsidTr="00E04245">
        <w:trPr>
          <w:trHeight w:val="1848"/>
        </w:trPr>
        <w:tc>
          <w:tcPr>
            <w:tcW w:w="9182" w:type="dxa"/>
            <w:gridSpan w:val="2"/>
          </w:tcPr>
          <w:p w14:paraId="58621244" w14:textId="77777777" w:rsidR="00E04245" w:rsidRPr="00682159" w:rsidRDefault="00E04245" w:rsidP="00C45CC0">
            <w:pPr>
              <w:widowControl/>
              <w:autoSpaceDE/>
              <w:autoSpaceDN/>
              <w:ind w:left="720"/>
              <w:rPr>
                <w:sz w:val="20"/>
                <w:szCs w:val="20"/>
              </w:rPr>
            </w:pPr>
          </w:p>
          <w:p w14:paraId="45639D9C" w14:textId="77777777" w:rsidR="00E04245" w:rsidRPr="00682159" w:rsidRDefault="00E04245">
            <w:pPr>
              <w:widowControl/>
              <w:numPr>
                <w:ilvl w:val="0"/>
                <w:numId w:val="33"/>
              </w:numPr>
              <w:autoSpaceDE/>
              <w:autoSpaceDN/>
              <w:rPr>
                <w:sz w:val="20"/>
                <w:szCs w:val="20"/>
              </w:rPr>
            </w:pPr>
            <w:r w:rsidRPr="00682159">
              <w:rPr>
                <w:iCs/>
                <w:sz w:val="20"/>
                <w:szCs w:val="20"/>
              </w:rPr>
              <w:t>rad</w:t>
            </w:r>
          </w:p>
          <w:p w14:paraId="19A23A86" w14:textId="77777777" w:rsidR="00E04245" w:rsidRPr="00682159" w:rsidRDefault="00E04245">
            <w:pPr>
              <w:widowControl/>
              <w:numPr>
                <w:ilvl w:val="0"/>
                <w:numId w:val="33"/>
              </w:numPr>
              <w:autoSpaceDE/>
              <w:autoSpaceDN/>
              <w:rPr>
                <w:sz w:val="20"/>
                <w:szCs w:val="20"/>
              </w:rPr>
            </w:pPr>
            <w:r w:rsidRPr="00682159">
              <w:rPr>
                <w:iCs/>
                <w:sz w:val="20"/>
                <w:szCs w:val="20"/>
              </w:rPr>
              <w:t>energija</w:t>
            </w:r>
          </w:p>
          <w:p w14:paraId="7FABD9C7" w14:textId="77777777" w:rsidR="00E04245" w:rsidRPr="00682159" w:rsidRDefault="00E04245">
            <w:pPr>
              <w:widowControl/>
              <w:numPr>
                <w:ilvl w:val="0"/>
                <w:numId w:val="33"/>
              </w:numPr>
              <w:autoSpaceDE/>
              <w:autoSpaceDN/>
              <w:rPr>
                <w:sz w:val="20"/>
                <w:szCs w:val="20"/>
              </w:rPr>
            </w:pPr>
            <w:r w:rsidRPr="00682159">
              <w:rPr>
                <w:iCs/>
                <w:sz w:val="20"/>
                <w:szCs w:val="20"/>
              </w:rPr>
              <w:t>kinetička energija</w:t>
            </w:r>
          </w:p>
          <w:p w14:paraId="7ECEA2D9" w14:textId="77777777" w:rsidR="00E04245" w:rsidRPr="00682159" w:rsidRDefault="00E04245">
            <w:pPr>
              <w:widowControl/>
              <w:numPr>
                <w:ilvl w:val="0"/>
                <w:numId w:val="33"/>
              </w:numPr>
              <w:autoSpaceDE/>
              <w:autoSpaceDN/>
              <w:rPr>
                <w:sz w:val="20"/>
                <w:szCs w:val="20"/>
              </w:rPr>
            </w:pPr>
            <w:r w:rsidRPr="00682159">
              <w:rPr>
                <w:iCs/>
                <w:sz w:val="20"/>
                <w:szCs w:val="20"/>
              </w:rPr>
              <w:t>potencijalna energija</w:t>
            </w:r>
          </w:p>
          <w:p w14:paraId="584A4CE7" w14:textId="77777777" w:rsidR="00E04245" w:rsidRPr="00682159" w:rsidRDefault="00E04245">
            <w:pPr>
              <w:widowControl/>
              <w:numPr>
                <w:ilvl w:val="0"/>
                <w:numId w:val="33"/>
              </w:numPr>
              <w:autoSpaceDE/>
              <w:autoSpaceDN/>
              <w:rPr>
                <w:sz w:val="20"/>
                <w:szCs w:val="20"/>
              </w:rPr>
            </w:pPr>
            <w:r w:rsidRPr="00682159">
              <w:rPr>
                <w:iCs/>
                <w:sz w:val="20"/>
                <w:szCs w:val="20"/>
              </w:rPr>
              <w:t>unutrašnja energija</w:t>
            </w:r>
          </w:p>
          <w:p w14:paraId="35750D50" w14:textId="77777777" w:rsidR="00E04245" w:rsidRPr="00682159" w:rsidRDefault="00E04245">
            <w:pPr>
              <w:widowControl/>
              <w:numPr>
                <w:ilvl w:val="0"/>
                <w:numId w:val="33"/>
              </w:numPr>
              <w:autoSpaceDE/>
              <w:autoSpaceDN/>
              <w:rPr>
                <w:sz w:val="20"/>
                <w:szCs w:val="20"/>
              </w:rPr>
            </w:pPr>
            <w:r w:rsidRPr="00682159">
              <w:rPr>
                <w:iCs/>
                <w:sz w:val="20"/>
                <w:szCs w:val="20"/>
              </w:rPr>
              <w:t>pretvorbe energije</w:t>
            </w:r>
          </w:p>
        </w:tc>
      </w:tr>
      <w:tr w:rsidR="00E04245" w:rsidRPr="00682159" w14:paraId="1E293CF4" w14:textId="77777777" w:rsidTr="00E04245">
        <w:trPr>
          <w:trHeight w:val="316"/>
        </w:trPr>
        <w:tc>
          <w:tcPr>
            <w:tcW w:w="9182" w:type="dxa"/>
            <w:gridSpan w:val="2"/>
            <w:shd w:val="clear" w:color="auto" w:fill="B4C5E7"/>
          </w:tcPr>
          <w:p w14:paraId="3A6DB799" w14:textId="77777777" w:rsidR="00E04245" w:rsidRPr="00682159" w:rsidRDefault="00E04245"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1D037985" w14:textId="77777777" w:rsidTr="00E04245">
        <w:trPr>
          <w:trHeight w:val="451"/>
        </w:trPr>
        <w:tc>
          <w:tcPr>
            <w:tcW w:w="9182" w:type="dxa"/>
            <w:gridSpan w:val="2"/>
            <w:shd w:val="clear" w:color="auto" w:fill="auto"/>
          </w:tcPr>
          <w:p w14:paraId="0294AED3" w14:textId="18226274" w:rsidR="00E04245" w:rsidRPr="00682159" w:rsidRDefault="00E04245" w:rsidP="00C45CC0">
            <w:pPr>
              <w:rPr>
                <w:sz w:val="20"/>
                <w:szCs w:val="20"/>
              </w:rPr>
            </w:pPr>
            <w:r w:rsidRPr="00682159">
              <w:rPr>
                <w:sz w:val="20"/>
                <w:szCs w:val="20"/>
              </w:rPr>
              <w:t>Koristiti primjere iz života prilikom pojašnjavanja rada i energija, zbog lakšeg usvajanja novoga gradiva.</w:t>
            </w:r>
          </w:p>
        </w:tc>
      </w:tr>
      <w:tr w:rsidR="00E04245" w:rsidRPr="00682159" w14:paraId="691D0D00" w14:textId="77777777" w:rsidTr="00E04245">
        <w:trPr>
          <w:trHeight w:val="316"/>
        </w:trPr>
        <w:tc>
          <w:tcPr>
            <w:tcW w:w="4532" w:type="dxa"/>
            <w:shd w:val="clear" w:color="auto" w:fill="B4C5E7"/>
          </w:tcPr>
          <w:p w14:paraId="2959A4E2" w14:textId="77777777" w:rsidR="00E04245" w:rsidRPr="00682159" w:rsidRDefault="00E04245"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6F173A1B"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76A55417" w14:textId="77777777" w:rsidTr="00E04245">
        <w:trPr>
          <w:trHeight w:val="1596"/>
        </w:trPr>
        <w:tc>
          <w:tcPr>
            <w:tcW w:w="4532" w:type="dxa"/>
          </w:tcPr>
          <w:p w14:paraId="1A88A81F" w14:textId="77777777" w:rsidR="00E04245" w:rsidRPr="00682159" w:rsidRDefault="00E04245" w:rsidP="00C45CC0">
            <w:pPr>
              <w:pStyle w:val="TableParagraph"/>
              <w:rPr>
                <w:b/>
                <w:sz w:val="20"/>
              </w:rPr>
            </w:pPr>
          </w:p>
          <w:p w14:paraId="07A66F0D" w14:textId="77777777" w:rsidR="00E04245" w:rsidRPr="00682159" w:rsidRDefault="00E04245" w:rsidP="00C45CC0">
            <w:pPr>
              <w:pStyle w:val="TableParagraph"/>
              <w:spacing w:before="226"/>
              <w:rPr>
                <w:b/>
                <w:sz w:val="20"/>
              </w:rPr>
            </w:pPr>
          </w:p>
          <w:p w14:paraId="16FF0BA2" w14:textId="77777777" w:rsidR="00E04245" w:rsidRPr="00682159" w:rsidRDefault="00E04245" w:rsidP="00C45CC0">
            <w:pPr>
              <w:pStyle w:val="TableParagraph"/>
              <w:ind w:left="760" w:hanging="653"/>
              <w:jc w:val="center"/>
              <w:rPr>
                <w:sz w:val="20"/>
              </w:rPr>
            </w:pPr>
            <w:r w:rsidRPr="00682159">
              <w:rPr>
                <w:b/>
                <w:sz w:val="20"/>
              </w:rPr>
              <w:t>A.I.10.</w:t>
            </w:r>
            <w:r w:rsidRPr="00682159">
              <w:rPr>
                <w:spacing w:val="-6"/>
                <w:sz w:val="20"/>
                <w:szCs w:val="20"/>
              </w:rPr>
              <w:t xml:space="preserve"> </w:t>
            </w:r>
            <w:r w:rsidRPr="00682159">
              <w:rPr>
                <w:bCs/>
                <w:sz w:val="20"/>
                <w:szCs w:val="20"/>
              </w:rPr>
              <w:t>Učenik razumije primjenu snage i korisnosti na primjerima iz svakodnevice.</w:t>
            </w:r>
          </w:p>
        </w:tc>
        <w:tc>
          <w:tcPr>
            <w:tcW w:w="4650" w:type="dxa"/>
            <w:shd w:val="clear" w:color="auto" w:fill="auto"/>
          </w:tcPr>
          <w:p w14:paraId="05B79E06" w14:textId="77777777" w:rsidR="00E04245" w:rsidRPr="00682159" w:rsidRDefault="00E04245">
            <w:pPr>
              <w:widowControl/>
              <w:numPr>
                <w:ilvl w:val="0"/>
                <w:numId w:val="187"/>
              </w:numPr>
              <w:autoSpaceDE/>
              <w:autoSpaceDN/>
              <w:rPr>
                <w:sz w:val="20"/>
                <w:szCs w:val="20"/>
              </w:rPr>
            </w:pPr>
            <w:r w:rsidRPr="00682159">
              <w:rPr>
                <w:sz w:val="20"/>
                <w:szCs w:val="20"/>
              </w:rPr>
              <w:t>definira pojam korisnosti</w:t>
            </w:r>
          </w:p>
          <w:p w14:paraId="70360379" w14:textId="77777777" w:rsidR="00E04245" w:rsidRPr="00682159" w:rsidRDefault="00E04245">
            <w:pPr>
              <w:widowControl/>
              <w:numPr>
                <w:ilvl w:val="0"/>
                <w:numId w:val="187"/>
              </w:numPr>
              <w:autoSpaceDE/>
              <w:autoSpaceDN/>
              <w:rPr>
                <w:sz w:val="20"/>
                <w:szCs w:val="20"/>
              </w:rPr>
            </w:pPr>
            <w:r w:rsidRPr="00682159">
              <w:rPr>
                <w:sz w:val="20"/>
                <w:szCs w:val="20"/>
              </w:rPr>
              <w:t>navodi primjere o upotrebi snage u svakodnevnom životu</w:t>
            </w:r>
          </w:p>
          <w:p w14:paraId="63303B1B" w14:textId="77777777" w:rsidR="00E04245" w:rsidRPr="00682159" w:rsidRDefault="00E04245">
            <w:pPr>
              <w:widowControl/>
              <w:numPr>
                <w:ilvl w:val="0"/>
                <w:numId w:val="187"/>
              </w:numPr>
              <w:autoSpaceDE/>
              <w:autoSpaceDN/>
              <w:rPr>
                <w:sz w:val="20"/>
                <w:szCs w:val="20"/>
              </w:rPr>
            </w:pPr>
            <w:r w:rsidRPr="00682159">
              <w:rPr>
                <w:sz w:val="20"/>
                <w:szCs w:val="20"/>
              </w:rPr>
              <w:t>povezuje i uspoređuje pojmove snage i korisnosti</w:t>
            </w:r>
          </w:p>
          <w:p w14:paraId="4C586847" w14:textId="77777777" w:rsidR="00E04245" w:rsidRPr="00682159" w:rsidRDefault="00E04245">
            <w:pPr>
              <w:widowControl/>
              <w:numPr>
                <w:ilvl w:val="0"/>
                <w:numId w:val="187"/>
              </w:numPr>
              <w:autoSpaceDE/>
              <w:autoSpaceDN/>
              <w:rPr>
                <w:sz w:val="20"/>
                <w:szCs w:val="20"/>
              </w:rPr>
            </w:pPr>
            <w:r w:rsidRPr="00682159">
              <w:rPr>
                <w:sz w:val="20"/>
                <w:szCs w:val="20"/>
              </w:rPr>
              <w:t>opisuje primjere zakona o očuvanju energije.</w:t>
            </w:r>
          </w:p>
        </w:tc>
      </w:tr>
      <w:tr w:rsidR="00E04245" w:rsidRPr="00682159" w14:paraId="3EDF7EC5" w14:textId="77777777" w:rsidTr="00E04245">
        <w:trPr>
          <w:trHeight w:val="263"/>
        </w:trPr>
        <w:tc>
          <w:tcPr>
            <w:tcW w:w="4532" w:type="dxa"/>
          </w:tcPr>
          <w:p w14:paraId="3F97F090" w14:textId="77777777" w:rsidR="00E04245" w:rsidRPr="00682159" w:rsidRDefault="00E04245"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42F4A80B" w14:textId="77777777" w:rsidR="00E04245" w:rsidRPr="00682159" w:rsidRDefault="00E04245" w:rsidP="00C45CC0">
            <w:pPr>
              <w:pStyle w:val="TableParagraph"/>
              <w:rPr>
                <w:b/>
                <w:sz w:val="20"/>
                <w:szCs w:val="20"/>
                <w:u w:val="single"/>
              </w:rPr>
            </w:pPr>
            <w:r w:rsidRPr="00682159">
              <w:rPr>
                <w:b/>
                <w:sz w:val="20"/>
                <w:szCs w:val="20"/>
                <w:u w:val="single"/>
              </w:rPr>
              <w:t>FIZ-1.3.4 FIZ-1.3.5</w:t>
            </w:r>
            <w:hyperlink r:id="rId179" w:tgtFrame="_blank" w:history="1"/>
          </w:p>
        </w:tc>
      </w:tr>
      <w:tr w:rsidR="00E04245" w:rsidRPr="00682159" w14:paraId="22012521" w14:textId="77777777" w:rsidTr="00E04245">
        <w:trPr>
          <w:trHeight w:val="318"/>
        </w:trPr>
        <w:tc>
          <w:tcPr>
            <w:tcW w:w="9182" w:type="dxa"/>
            <w:gridSpan w:val="2"/>
            <w:shd w:val="clear" w:color="auto" w:fill="B4C5E7"/>
          </w:tcPr>
          <w:p w14:paraId="1F0F1E11" w14:textId="77777777" w:rsidR="00E04245" w:rsidRPr="00682159" w:rsidRDefault="00E04245"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04245" w:rsidRPr="00682159" w14:paraId="5B645974" w14:textId="77777777" w:rsidTr="00E04245">
        <w:trPr>
          <w:trHeight w:val="799"/>
        </w:trPr>
        <w:tc>
          <w:tcPr>
            <w:tcW w:w="9182" w:type="dxa"/>
            <w:gridSpan w:val="2"/>
          </w:tcPr>
          <w:p w14:paraId="20FA2A3F" w14:textId="77777777" w:rsidR="00E04245" w:rsidRPr="00682159" w:rsidRDefault="00E04245">
            <w:pPr>
              <w:widowControl/>
              <w:numPr>
                <w:ilvl w:val="0"/>
                <w:numId w:val="30"/>
              </w:numPr>
              <w:autoSpaceDE/>
              <w:autoSpaceDN/>
              <w:rPr>
                <w:sz w:val="20"/>
                <w:szCs w:val="20"/>
              </w:rPr>
            </w:pPr>
            <w:r w:rsidRPr="00682159">
              <w:rPr>
                <w:iCs/>
                <w:sz w:val="20"/>
                <w:szCs w:val="20"/>
              </w:rPr>
              <w:t>snaga</w:t>
            </w:r>
          </w:p>
          <w:p w14:paraId="383382C3" w14:textId="77777777" w:rsidR="00E04245" w:rsidRPr="00682159" w:rsidRDefault="00E04245">
            <w:pPr>
              <w:widowControl/>
              <w:numPr>
                <w:ilvl w:val="0"/>
                <w:numId w:val="30"/>
              </w:numPr>
              <w:autoSpaceDE/>
              <w:autoSpaceDN/>
              <w:rPr>
                <w:sz w:val="20"/>
                <w:szCs w:val="20"/>
              </w:rPr>
            </w:pPr>
            <w:r w:rsidRPr="00682159">
              <w:rPr>
                <w:iCs/>
                <w:sz w:val="20"/>
                <w:szCs w:val="20"/>
              </w:rPr>
              <w:t>korisnost</w:t>
            </w:r>
          </w:p>
          <w:p w14:paraId="2B2C3E72" w14:textId="77777777" w:rsidR="00E04245" w:rsidRPr="00682159" w:rsidRDefault="00E04245">
            <w:pPr>
              <w:widowControl/>
              <w:numPr>
                <w:ilvl w:val="0"/>
                <w:numId w:val="30"/>
              </w:numPr>
              <w:autoSpaceDE/>
              <w:autoSpaceDN/>
              <w:rPr>
                <w:sz w:val="20"/>
                <w:szCs w:val="20"/>
              </w:rPr>
            </w:pPr>
            <w:r w:rsidRPr="00682159">
              <w:rPr>
                <w:iCs/>
                <w:sz w:val="20"/>
                <w:szCs w:val="20"/>
              </w:rPr>
              <w:t>zakon o očuvanju energije</w:t>
            </w:r>
          </w:p>
        </w:tc>
      </w:tr>
      <w:tr w:rsidR="00E04245" w:rsidRPr="00682159" w14:paraId="32B92479" w14:textId="77777777" w:rsidTr="00E04245">
        <w:trPr>
          <w:trHeight w:val="316"/>
        </w:trPr>
        <w:tc>
          <w:tcPr>
            <w:tcW w:w="9182" w:type="dxa"/>
            <w:gridSpan w:val="2"/>
            <w:shd w:val="clear" w:color="auto" w:fill="B4C5E7"/>
          </w:tcPr>
          <w:p w14:paraId="33C8A044" w14:textId="77777777" w:rsidR="00E04245" w:rsidRPr="00682159" w:rsidRDefault="00E04245"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6E0D11DD" w14:textId="77777777" w:rsidTr="00E04245">
        <w:trPr>
          <w:trHeight w:val="375"/>
        </w:trPr>
        <w:tc>
          <w:tcPr>
            <w:tcW w:w="9182" w:type="dxa"/>
            <w:gridSpan w:val="2"/>
            <w:shd w:val="clear" w:color="auto" w:fill="auto"/>
          </w:tcPr>
          <w:p w14:paraId="03B912A6" w14:textId="77777777" w:rsidR="00E04245" w:rsidRPr="00682159" w:rsidRDefault="00E04245" w:rsidP="00C45CC0">
            <w:pPr>
              <w:jc w:val="both"/>
            </w:pPr>
            <w:r w:rsidRPr="00682159">
              <w:rPr>
                <w:sz w:val="20"/>
                <w:szCs w:val="20"/>
              </w:rPr>
              <w:t>Koristiti primjere iz svakodnevnog života prilikom definiranja korisnosti (primjer parne lokomotive).</w:t>
            </w:r>
          </w:p>
        </w:tc>
      </w:tr>
      <w:tr w:rsidR="00E04245" w:rsidRPr="00682159" w14:paraId="1B282024" w14:textId="77777777" w:rsidTr="00E04245">
        <w:trPr>
          <w:trHeight w:val="316"/>
        </w:trPr>
        <w:tc>
          <w:tcPr>
            <w:tcW w:w="4532" w:type="dxa"/>
            <w:shd w:val="clear" w:color="auto" w:fill="B4C5E7"/>
          </w:tcPr>
          <w:p w14:paraId="067347E5" w14:textId="77777777" w:rsidR="00E04245" w:rsidRPr="00682159" w:rsidRDefault="00E04245"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0F99D25E"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5B58317A" w14:textId="77777777" w:rsidTr="00E04245">
        <w:trPr>
          <w:trHeight w:val="1125"/>
        </w:trPr>
        <w:tc>
          <w:tcPr>
            <w:tcW w:w="4532" w:type="dxa"/>
          </w:tcPr>
          <w:p w14:paraId="6D65BD32" w14:textId="77777777" w:rsidR="00E04245" w:rsidRPr="00682159" w:rsidRDefault="00E04245" w:rsidP="00C45CC0">
            <w:pPr>
              <w:pStyle w:val="TableParagraph"/>
              <w:rPr>
                <w:b/>
                <w:sz w:val="20"/>
              </w:rPr>
            </w:pPr>
          </w:p>
          <w:p w14:paraId="7318293D" w14:textId="77777777" w:rsidR="00E04245" w:rsidRPr="00682159" w:rsidRDefault="00E04245" w:rsidP="00C45CC0">
            <w:pPr>
              <w:pStyle w:val="TableParagraph"/>
              <w:spacing w:before="226"/>
              <w:rPr>
                <w:b/>
                <w:sz w:val="20"/>
              </w:rPr>
            </w:pPr>
          </w:p>
          <w:p w14:paraId="00F2EF97" w14:textId="77777777" w:rsidR="00E04245" w:rsidRPr="00682159" w:rsidRDefault="00E04245" w:rsidP="00C45CC0">
            <w:pPr>
              <w:pStyle w:val="TableParagraph"/>
              <w:ind w:left="760" w:hanging="653"/>
              <w:jc w:val="center"/>
              <w:rPr>
                <w:sz w:val="20"/>
              </w:rPr>
            </w:pPr>
            <w:r w:rsidRPr="00682159">
              <w:rPr>
                <w:b/>
                <w:sz w:val="20"/>
              </w:rPr>
              <w:t>A.I.11.</w:t>
            </w:r>
            <w:r w:rsidRPr="00682159">
              <w:rPr>
                <w:b/>
                <w:spacing w:val="-6"/>
                <w:sz w:val="20"/>
              </w:rPr>
              <w:t xml:space="preserve"> </w:t>
            </w:r>
            <w:r w:rsidRPr="00682159">
              <w:rPr>
                <w:bCs/>
                <w:sz w:val="20"/>
                <w:szCs w:val="20"/>
              </w:rPr>
              <w:t>Učenik definira gibanje krutog tijela.</w:t>
            </w:r>
          </w:p>
        </w:tc>
        <w:tc>
          <w:tcPr>
            <w:tcW w:w="4650" w:type="dxa"/>
          </w:tcPr>
          <w:p w14:paraId="02DE3306" w14:textId="77777777" w:rsidR="00E04245" w:rsidRPr="00682159" w:rsidRDefault="00E04245" w:rsidP="00C45CC0">
            <w:pPr>
              <w:widowControl/>
              <w:autoSpaceDE/>
              <w:autoSpaceDN/>
              <w:ind w:left="720"/>
              <w:rPr>
                <w:sz w:val="20"/>
                <w:szCs w:val="20"/>
              </w:rPr>
            </w:pPr>
          </w:p>
          <w:p w14:paraId="21582561" w14:textId="77777777" w:rsidR="00E04245" w:rsidRPr="00682159" w:rsidRDefault="00E04245">
            <w:pPr>
              <w:widowControl/>
              <w:numPr>
                <w:ilvl w:val="0"/>
                <w:numId w:val="188"/>
              </w:numPr>
              <w:autoSpaceDE/>
              <w:autoSpaceDN/>
              <w:rPr>
                <w:sz w:val="20"/>
                <w:szCs w:val="20"/>
              </w:rPr>
            </w:pPr>
            <w:r w:rsidRPr="00682159">
              <w:rPr>
                <w:sz w:val="20"/>
                <w:szCs w:val="20"/>
              </w:rPr>
              <w:t>definira gibanje krutog tijela</w:t>
            </w:r>
          </w:p>
          <w:p w14:paraId="4D9EC20E" w14:textId="77777777" w:rsidR="00E04245" w:rsidRPr="00682159" w:rsidRDefault="00E04245">
            <w:pPr>
              <w:widowControl/>
              <w:numPr>
                <w:ilvl w:val="0"/>
                <w:numId w:val="188"/>
              </w:numPr>
              <w:autoSpaceDE/>
              <w:autoSpaceDN/>
              <w:rPr>
                <w:sz w:val="20"/>
                <w:szCs w:val="20"/>
              </w:rPr>
            </w:pPr>
            <w:r w:rsidRPr="00682159">
              <w:rPr>
                <w:sz w:val="20"/>
                <w:szCs w:val="20"/>
              </w:rPr>
              <w:t>tumači moment sile</w:t>
            </w:r>
          </w:p>
          <w:p w14:paraId="5E876D09" w14:textId="77777777" w:rsidR="00E04245" w:rsidRPr="00682159" w:rsidRDefault="00E04245">
            <w:pPr>
              <w:widowControl/>
              <w:numPr>
                <w:ilvl w:val="0"/>
                <w:numId w:val="188"/>
              </w:numPr>
              <w:autoSpaceDE/>
              <w:autoSpaceDN/>
              <w:rPr>
                <w:sz w:val="20"/>
                <w:szCs w:val="20"/>
              </w:rPr>
            </w:pPr>
            <w:r w:rsidRPr="00682159">
              <w:rPr>
                <w:sz w:val="20"/>
                <w:szCs w:val="20"/>
              </w:rPr>
              <w:t>definira pojam središta mase</w:t>
            </w:r>
          </w:p>
          <w:p w14:paraId="0C6EE19E" w14:textId="77777777" w:rsidR="00E04245" w:rsidRPr="00682159" w:rsidRDefault="00E04245">
            <w:pPr>
              <w:widowControl/>
              <w:numPr>
                <w:ilvl w:val="0"/>
                <w:numId w:val="188"/>
              </w:numPr>
              <w:autoSpaceDE/>
              <w:autoSpaceDN/>
              <w:rPr>
                <w:sz w:val="20"/>
                <w:szCs w:val="20"/>
              </w:rPr>
            </w:pPr>
            <w:r w:rsidRPr="00682159">
              <w:rPr>
                <w:sz w:val="20"/>
                <w:szCs w:val="20"/>
              </w:rPr>
              <w:t>tumači pojam ravnoteže krutog tijela.</w:t>
            </w:r>
          </w:p>
          <w:p w14:paraId="14D21ABB" w14:textId="77777777" w:rsidR="00E04245" w:rsidRPr="00682159" w:rsidRDefault="00E04245" w:rsidP="00C45CC0">
            <w:pPr>
              <w:widowControl/>
              <w:autoSpaceDE/>
              <w:autoSpaceDN/>
              <w:ind w:left="360"/>
              <w:rPr>
                <w:sz w:val="20"/>
                <w:szCs w:val="20"/>
              </w:rPr>
            </w:pPr>
          </w:p>
        </w:tc>
      </w:tr>
      <w:tr w:rsidR="00E04245" w:rsidRPr="00682159" w14:paraId="3F807D13" w14:textId="77777777" w:rsidTr="00E04245">
        <w:trPr>
          <w:trHeight w:val="263"/>
        </w:trPr>
        <w:tc>
          <w:tcPr>
            <w:tcW w:w="4532" w:type="dxa"/>
          </w:tcPr>
          <w:p w14:paraId="616F0257" w14:textId="77777777" w:rsidR="00E04245" w:rsidRPr="00682159" w:rsidRDefault="00E04245" w:rsidP="00C45CC0">
            <w:pPr>
              <w:pStyle w:val="TableParagraph"/>
              <w:ind w:left="107"/>
              <w:rPr>
                <w:b/>
                <w:sz w:val="20"/>
              </w:rPr>
            </w:pPr>
            <w:r w:rsidRPr="00682159">
              <w:rPr>
                <w:b/>
                <w:sz w:val="20"/>
              </w:rPr>
              <w:lastRenderedPageBreak/>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7AB9A875" w14:textId="77777777" w:rsidR="00E04245" w:rsidRPr="00682159" w:rsidRDefault="00E04245" w:rsidP="00C45CC0">
            <w:pPr>
              <w:pStyle w:val="TableParagraph"/>
              <w:rPr>
                <w:b/>
                <w:sz w:val="20"/>
                <w:szCs w:val="20"/>
                <w:u w:val="single"/>
              </w:rPr>
            </w:pPr>
            <w:r w:rsidRPr="00682159">
              <w:rPr>
                <w:b/>
                <w:sz w:val="20"/>
                <w:szCs w:val="20"/>
                <w:u w:val="single"/>
              </w:rPr>
              <w:t>FIZ-1.3.4 FIZ-1.3.5</w:t>
            </w:r>
            <w:hyperlink r:id="rId180" w:tgtFrame="_blank" w:history="1"/>
          </w:p>
        </w:tc>
      </w:tr>
      <w:tr w:rsidR="00E04245" w:rsidRPr="00682159" w14:paraId="40994C81" w14:textId="77777777" w:rsidTr="00E04245">
        <w:trPr>
          <w:trHeight w:val="318"/>
        </w:trPr>
        <w:tc>
          <w:tcPr>
            <w:tcW w:w="9182" w:type="dxa"/>
            <w:gridSpan w:val="2"/>
            <w:shd w:val="clear" w:color="auto" w:fill="B4C5E7"/>
          </w:tcPr>
          <w:p w14:paraId="3F4B2362" w14:textId="77777777" w:rsidR="00E04245" w:rsidRPr="00682159" w:rsidRDefault="00E04245"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04245" w:rsidRPr="00682159" w14:paraId="45812904" w14:textId="77777777" w:rsidTr="00E04245">
        <w:trPr>
          <w:trHeight w:val="460"/>
        </w:trPr>
        <w:tc>
          <w:tcPr>
            <w:tcW w:w="9182" w:type="dxa"/>
            <w:gridSpan w:val="2"/>
          </w:tcPr>
          <w:p w14:paraId="56532AFE" w14:textId="77777777" w:rsidR="00E04245" w:rsidRPr="00682159" w:rsidRDefault="00E04245">
            <w:pPr>
              <w:widowControl/>
              <w:numPr>
                <w:ilvl w:val="0"/>
                <w:numId w:val="189"/>
              </w:numPr>
              <w:autoSpaceDE/>
              <w:autoSpaceDN/>
              <w:rPr>
                <w:sz w:val="20"/>
                <w:szCs w:val="20"/>
              </w:rPr>
            </w:pPr>
            <w:r w:rsidRPr="00682159">
              <w:rPr>
                <w:iCs/>
                <w:sz w:val="20"/>
                <w:szCs w:val="20"/>
              </w:rPr>
              <w:t>gibanje</w:t>
            </w:r>
          </w:p>
          <w:p w14:paraId="4FA53674" w14:textId="77777777" w:rsidR="00E04245" w:rsidRPr="00682159" w:rsidRDefault="00E04245">
            <w:pPr>
              <w:widowControl/>
              <w:numPr>
                <w:ilvl w:val="0"/>
                <w:numId w:val="189"/>
              </w:numPr>
              <w:autoSpaceDE/>
              <w:autoSpaceDN/>
              <w:rPr>
                <w:sz w:val="20"/>
                <w:szCs w:val="20"/>
              </w:rPr>
            </w:pPr>
            <w:r w:rsidRPr="00682159">
              <w:rPr>
                <w:iCs/>
                <w:sz w:val="20"/>
                <w:szCs w:val="20"/>
              </w:rPr>
              <w:t>kruto tijelo</w:t>
            </w:r>
          </w:p>
          <w:p w14:paraId="1026D45D" w14:textId="77777777" w:rsidR="00E04245" w:rsidRPr="00682159" w:rsidRDefault="00E04245">
            <w:pPr>
              <w:widowControl/>
              <w:numPr>
                <w:ilvl w:val="0"/>
                <w:numId w:val="189"/>
              </w:numPr>
              <w:autoSpaceDE/>
              <w:autoSpaceDN/>
              <w:rPr>
                <w:sz w:val="20"/>
                <w:szCs w:val="20"/>
              </w:rPr>
            </w:pPr>
            <w:r w:rsidRPr="00682159">
              <w:rPr>
                <w:iCs/>
                <w:sz w:val="20"/>
                <w:szCs w:val="20"/>
              </w:rPr>
              <w:t>moment sile</w:t>
            </w:r>
          </w:p>
          <w:p w14:paraId="3CADAD8E" w14:textId="77777777" w:rsidR="00E04245" w:rsidRPr="00682159" w:rsidRDefault="00E04245">
            <w:pPr>
              <w:widowControl/>
              <w:numPr>
                <w:ilvl w:val="0"/>
                <w:numId w:val="189"/>
              </w:numPr>
              <w:autoSpaceDE/>
              <w:autoSpaceDN/>
              <w:rPr>
                <w:sz w:val="20"/>
                <w:szCs w:val="20"/>
              </w:rPr>
            </w:pPr>
            <w:r w:rsidRPr="00682159">
              <w:rPr>
                <w:iCs/>
                <w:sz w:val="20"/>
                <w:szCs w:val="20"/>
              </w:rPr>
              <w:t>središte mase</w:t>
            </w:r>
          </w:p>
          <w:p w14:paraId="77C1164B" w14:textId="0FCD0846" w:rsidR="00E04245" w:rsidRPr="00682159" w:rsidRDefault="00E04245">
            <w:pPr>
              <w:widowControl/>
              <w:numPr>
                <w:ilvl w:val="0"/>
                <w:numId w:val="189"/>
              </w:numPr>
              <w:autoSpaceDE/>
              <w:autoSpaceDN/>
              <w:rPr>
                <w:sz w:val="20"/>
                <w:szCs w:val="20"/>
              </w:rPr>
            </w:pPr>
            <w:r w:rsidRPr="00682159">
              <w:rPr>
                <w:iCs/>
                <w:sz w:val="20"/>
                <w:szCs w:val="20"/>
              </w:rPr>
              <w:t>ravnoteža</w:t>
            </w:r>
          </w:p>
        </w:tc>
      </w:tr>
      <w:tr w:rsidR="00E04245" w:rsidRPr="00682159" w14:paraId="73563FEE" w14:textId="77777777" w:rsidTr="00E04245">
        <w:trPr>
          <w:trHeight w:val="316"/>
        </w:trPr>
        <w:tc>
          <w:tcPr>
            <w:tcW w:w="9182" w:type="dxa"/>
            <w:gridSpan w:val="2"/>
            <w:shd w:val="clear" w:color="auto" w:fill="B4C5E7"/>
          </w:tcPr>
          <w:p w14:paraId="070F5C58" w14:textId="77777777" w:rsidR="00E04245" w:rsidRPr="00682159" w:rsidRDefault="00E04245"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725E7816" w14:textId="77777777" w:rsidTr="00E04245">
        <w:trPr>
          <w:trHeight w:val="379"/>
        </w:trPr>
        <w:tc>
          <w:tcPr>
            <w:tcW w:w="9182" w:type="dxa"/>
            <w:gridSpan w:val="2"/>
            <w:shd w:val="clear" w:color="auto" w:fill="auto"/>
          </w:tcPr>
          <w:p w14:paraId="4EDF94DB" w14:textId="77777777" w:rsidR="00E04245" w:rsidRPr="00682159" w:rsidRDefault="00E04245" w:rsidP="00C45CC0">
            <w:pPr>
              <w:rPr>
                <w:sz w:val="20"/>
                <w:szCs w:val="20"/>
              </w:rPr>
            </w:pPr>
            <w:r w:rsidRPr="00682159">
              <w:rPr>
                <w:sz w:val="20"/>
                <w:szCs w:val="20"/>
              </w:rPr>
              <w:t>Središte mase moguće je pojašnjavati kroz grupni rad s različitim oblicima papira.</w:t>
            </w:r>
          </w:p>
        </w:tc>
      </w:tr>
      <w:tr w:rsidR="00E04245" w:rsidRPr="00682159" w14:paraId="70B92FDA" w14:textId="77777777" w:rsidTr="00E04245">
        <w:trPr>
          <w:trHeight w:val="316"/>
        </w:trPr>
        <w:tc>
          <w:tcPr>
            <w:tcW w:w="4532" w:type="dxa"/>
            <w:shd w:val="clear" w:color="auto" w:fill="B4C5E7"/>
          </w:tcPr>
          <w:p w14:paraId="2D31DEBA" w14:textId="77777777" w:rsidR="00E04245" w:rsidRPr="00682159" w:rsidRDefault="00E04245"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6D3A4D6D"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75671B21" w14:textId="77777777" w:rsidTr="00E04245">
        <w:trPr>
          <w:trHeight w:val="1596"/>
        </w:trPr>
        <w:tc>
          <w:tcPr>
            <w:tcW w:w="4532" w:type="dxa"/>
          </w:tcPr>
          <w:p w14:paraId="0B6DB5B6" w14:textId="77777777" w:rsidR="00E04245" w:rsidRPr="00682159" w:rsidRDefault="00E04245" w:rsidP="00C45CC0">
            <w:pPr>
              <w:pStyle w:val="TableParagraph"/>
              <w:rPr>
                <w:b/>
                <w:sz w:val="20"/>
              </w:rPr>
            </w:pPr>
          </w:p>
          <w:p w14:paraId="0AE0AFCF" w14:textId="77777777" w:rsidR="00E04245" w:rsidRPr="00682159" w:rsidRDefault="00E04245" w:rsidP="00C45CC0">
            <w:pPr>
              <w:pStyle w:val="TableParagraph"/>
              <w:spacing w:before="226"/>
              <w:rPr>
                <w:b/>
                <w:sz w:val="20"/>
              </w:rPr>
            </w:pPr>
          </w:p>
          <w:p w14:paraId="68C53D83" w14:textId="77777777" w:rsidR="00E04245" w:rsidRPr="00682159" w:rsidRDefault="00E04245" w:rsidP="00C45CC0">
            <w:pPr>
              <w:widowControl/>
              <w:autoSpaceDE/>
              <w:autoSpaceDN/>
              <w:jc w:val="center"/>
              <w:rPr>
                <w:rFonts w:ascii="Gilroy-Medium" w:hAnsi="Gilroy-Medium"/>
                <w:b/>
                <w:bCs/>
                <w:color w:val="FFFFFF"/>
                <w:sz w:val="27"/>
                <w:szCs w:val="27"/>
              </w:rPr>
            </w:pPr>
            <w:r w:rsidRPr="00682159">
              <w:rPr>
                <w:b/>
                <w:sz w:val="20"/>
              </w:rPr>
              <w:t>A.I.12</w:t>
            </w:r>
            <w:r w:rsidRPr="00682159">
              <w:rPr>
                <w:sz w:val="20"/>
                <w:szCs w:val="20"/>
              </w:rPr>
              <w:t>.</w:t>
            </w:r>
            <w:r w:rsidRPr="00682159">
              <w:rPr>
                <w:spacing w:val="-6"/>
                <w:sz w:val="20"/>
                <w:szCs w:val="20"/>
              </w:rPr>
              <w:t xml:space="preserve"> </w:t>
            </w:r>
            <w:r w:rsidRPr="00682159">
              <w:rPr>
                <w:bCs/>
                <w:sz w:val="20"/>
                <w:szCs w:val="20"/>
              </w:rPr>
              <w:t>Učenik matematički analizira moment količine gibanja, rad, snagu i energiju pri rotaciji krutog tijela</w:t>
            </w:r>
          </w:p>
          <w:p w14:paraId="71D5B5F6" w14:textId="77777777" w:rsidR="00E04245" w:rsidRPr="00682159" w:rsidRDefault="00E04245" w:rsidP="00C45CC0">
            <w:pPr>
              <w:pStyle w:val="TableParagraph"/>
              <w:jc w:val="center"/>
              <w:rPr>
                <w:sz w:val="20"/>
              </w:rPr>
            </w:pPr>
          </w:p>
        </w:tc>
        <w:tc>
          <w:tcPr>
            <w:tcW w:w="4650" w:type="dxa"/>
            <w:shd w:val="clear" w:color="auto" w:fill="auto"/>
          </w:tcPr>
          <w:p w14:paraId="2EB2835F" w14:textId="77777777" w:rsidR="00E04245" w:rsidRPr="00682159" w:rsidRDefault="00E04245" w:rsidP="00C45CC0">
            <w:pPr>
              <w:pStyle w:val="TableParagraph"/>
              <w:tabs>
                <w:tab w:val="left" w:pos="467"/>
              </w:tabs>
              <w:spacing w:line="230" w:lineRule="exact"/>
              <w:ind w:left="107" w:right="101"/>
              <w:jc w:val="both"/>
              <w:rPr>
                <w:sz w:val="20"/>
              </w:rPr>
            </w:pPr>
          </w:p>
          <w:p w14:paraId="1166A7A9" w14:textId="77777777" w:rsidR="00E04245" w:rsidRPr="00682159" w:rsidRDefault="00E04245">
            <w:pPr>
              <w:widowControl/>
              <w:numPr>
                <w:ilvl w:val="0"/>
                <w:numId w:val="182"/>
              </w:numPr>
              <w:autoSpaceDE/>
              <w:autoSpaceDN/>
              <w:rPr>
                <w:sz w:val="20"/>
                <w:szCs w:val="20"/>
              </w:rPr>
            </w:pPr>
            <w:r w:rsidRPr="00682159">
              <w:rPr>
                <w:sz w:val="20"/>
                <w:szCs w:val="20"/>
              </w:rPr>
              <w:t>iskazuje matematički jednadžbu rotacije i moment količine gibanja</w:t>
            </w:r>
          </w:p>
          <w:p w14:paraId="2A3AB133" w14:textId="77777777" w:rsidR="00E04245" w:rsidRPr="00682159" w:rsidRDefault="00E04245">
            <w:pPr>
              <w:widowControl/>
              <w:numPr>
                <w:ilvl w:val="0"/>
                <w:numId w:val="182"/>
              </w:numPr>
              <w:autoSpaceDE/>
              <w:autoSpaceDN/>
              <w:rPr>
                <w:sz w:val="20"/>
                <w:szCs w:val="20"/>
              </w:rPr>
            </w:pPr>
            <w:r w:rsidRPr="00682159">
              <w:rPr>
                <w:sz w:val="20"/>
                <w:szCs w:val="20"/>
              </w:rPr>
              <w:t>definira i matematički opisuje rad, snagu i energiju pri rotaciji krutog tijela</w:t>
            </w:r>
          </w:p>
          <w:p w14:paraId="28ACAAD9" w14:textId="77777777" w:rsidR="00E04245" w:rsidRPr="00682159" w:rsidRDefault="00E04245">
            <w:pPr>
              <w:widowControl/>
              <w:numPr>
                <w:ilvl w:val="0"/>
                <w:numId w:val="182"/>
              </w:numPr>
              <w:autoSpaceDE/>
              <w:autoSpaceDN/>
              <w:rPr>
                <w:sz w:val="20"/>
                <w:szCs w:val="20"/>
              </w:rPr>
            </w:pPr>
            <w:r w:rsidRPr="00682159">
              <w:rPr>
                <w:sz w:val="20"/>
                <w:szCs w:val="20"/>
              </w:rPr>
              <w:t>uspoređuje međusobne odnose rada, snage i energije pri rotaciji krutog tijela.</w:t>
            </w:r>
          </w:p>
          <w:p w14:paraId="03231EF4" w14:textId="77777777" w:rsidR="00E04245" w:rsidRPr="00682159" w:rsidRDefault="00E04245" w:rsidP="00C45CC0">
            <w:pPr>
              <w:widowControl/>
              <w:autoSpaceDE/>
              <w:autoSpaceDN/>
              <w:ind w:left="720"/>
              <w:rPr>
                <w:color w:val="0A0A0A"/>
                <w:sz w:val="20"/>
                <w:szCs w:val="20"/>
              </w:rPr>
            </w:pPr>
          </w:p>
        </w:tc>
      </w:tr>
      <w:tr w:rsidR="00E04245" w:rsidRPr="00682159" w14:paraId="48A92DCD" w14:textId="77777777" w:rsidTr="00E04245">
        <w:trPr>
          <w:trHeight w:val="263"/>
        </w:trPr>
        <w:tc>
          <w:tcPr>
            <w:tcW w:w="4532" w:type="dxa"/>
          </w:tcPr>
          <w:p w14:paraId="0F88AC71" w14:textId="77777777" w:rsidR="00E04245" w:rsidRPr="00682159" w:rsidRDefault="00E04245"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094C2161" w14:textId="77777777" w:rsidR="00E04245" w:rsidRPr="00682159" w:rsidRDefault="00E04245" w:rsidP="00C45CC0">
            <w:pPr>
              <w:pStyle w:val="TableParagraph"/>
              <w:rPr>
                <w:b/>
                <w:sz w:val="20"/>
                <w:szCs w:val="20"/>
                <w:u w:val="single"/>
              </w:rPr>
            </w:pPr>
            <w:r w:rsidRPr="00682159">
              <w:rPr>
                <w:b/>
                <w:sz w:val="20"/>
                <w:szCs w:val="20"/>
                <w:u w:val="single"/>
              </w:rPr>
              <w:t>FIZ-1.3.4 FIZ-1.3.5 FIZ-1.3.6</w:t>
            </w:r>
            <w:hyperlink r:id="rId181" w:tgtFrame="_blank" w:history="1"/>
          </w:p>
        </w:tc>
      </w:tr>
      <w:tr w:rsidR="00E04245" w:rsidRPr="00682159" w14:paraId="771C33F0" w14:textId="77777777" w:rsidTr="00E04245">
        <w:trPr>
          <w:trHeight w:val="318"/>
        </w:trPr>
        <w:tc>
          <w:tcPr>
            <w:tcW w:w="9182" w:type="dxa"/>
            <w:gridSpan w:val="2"/>
            <w:shd w:val="clear" w:color="auto" w:fill="B4C5E7"/>
          </w:tcPr>
          <w:p w14:paraId="1D4EE7B8" w14:textId="77777777" w:rsidR="00E04245" w:rsidRPr="00682159" w:rsidRDefault="00E04245"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04245" w:rsidRPr="00682159" w14:paraId="07B79608" w14:textId="77777777" w:rsidTr="00E04245">
        <w:trPr>
          <w:trHeight w:val="1124"/>
        </w:trPr>
        <w:tc>
          <w:tcPr>
            <w:tcW w:w="9182" w:type="dxa"/>
            <w:gridSpan w:val="2"/>
          </w:tcPr>
          <w:p w14:paraId="100183F0" w14:textId="77777777" w:rsidR="00E04245" w:rsidRPr="00682159" w:rsidRDefault="00E04245" w:rsidP="00C45CC0">
            <w:pPr>
              <w:widowControl/>
              <w:autoSpaceDE/>
              <w:autoSpaceDN/>
              <w:ind w:left="720"/>
              <w:rPr>
                <w:sz w:val="20"/>
                <w:szCs w:val="20"/>
              </w:rPr>
            </w:pPr>
          </w:p>
          <w:p w14:paraId="252F4A82" w14:textId="77777777" w:rsidR="00E04245" w:rsidRPr="00682159" w:rsidRDefault="00E04245">
            <w:pPr>
              <w:widowControl/>
              <w:numPr>
                <w:ilvl w:val="0"/>
                <w:numId w:val="33"/>
              </w:numPr>
              <w:autoSpaceDE/>
              <w:autoSpaceDN/>
              <w:rPr>
                <w:sz w:val="20"/>
                <w:szCs w:val="20"/>
              </w:rPr>
            </w:pPr>
            <w:r w:rsidRPr="00682159">
              <w:rPr>
                <w:iCs/>
                <w:sz w:val="20"/>
                <w:szCs w:val="20"/>
              </w:rPr>
              <w:t>rotacija</w:t>
            </w:r>
          </w:p>
          <w:p w14:paraId="224A192C" w14:textId="77777777" w:rsidR="00E04245" w:rsidRPr="00682159" w:rsidRDefault="00E04245">
            <w:pPr>
              <w:widowControl/>
              <w:numPr>
                <w:ilvl w:val="0"/>
                <w:numId w:val="33"/>
              </w:numPr>
              <w:autoSpaceDE/>
              <w:autoSpaceDN/>
              <w:rPr>
                <w:sz w:val="20"/>
                <w:szCs w:val="20"/>
              </w:rPr>
            </w:pPr>
            <w:r w:rsidRPr="00682159">
              <w:rPr>
                <w:iCs/>
                <w:sz w:val="20"/>
                <w:szCs w:val="20"/>
              </w:rPr>
              <w:t>moment količine gibanja</w:t>
            </w:r>
          </w:p>
          <w:p w14:paraId="0FB46C74" w14:textId="77777777" w:rsidR="00E04245" w:rsidRPr="00682159" w:rsidRDefault="00E04245">
            <w:pPr>
              <w:widowControl/>
              <w:numPr>
                <w:ilvl w:val="0"/>
                <w:numId w:val="33"/>
              </w:numPr>
              <w:autoSpaceDE/>
              <w:autoSpaceDN/>
              <w:rPr>
                <w:sz w:val="20"/>
                <w:szCs w:val="20"/>
              </w:rPr>
            </w:pPr>
            <w:r w:rsidRPr="00682159">
              <w:rPr>
                <w:iCs/>
                <w:sz w:val="20"/>
                <w:szCs w:val="20"/>
              </w:rPr>
              <w:t>rad, snaga, energija</w:t>
            </w:r>
          </w:p>
          <w:p w14:paraId="17B14BDA" w14:textId="77777777" w:rsidR="00E04245" w:rsidRPr="00682159" w:rsidRDefault="00E04245" w:rsidP="00C45CC0">
            <w:pPr>
              <w:widowControl/>
              <w:autoSpaceDE/>
              <w:autoSpaceDN/>
              <w:rPr>
                <w:sz w:val="20"/>
                <w:szCs w:val="20"/>
              </w:rPr>
            </w:pPr>
          </w:p>
        </w:tc>
      </w:tr>
      <w:tr w:rsidR="00E04245" w:rsidRPr="00682159" w14:paraId="03AD2414" w14:textId="77777777" w:rsidTr="00E04245">
        <w:trPr>
          <w:trHeight w:val="316"/>
        </w:trPr>
        <w:tc>
          <w:tcPr>
            <w:tcW w:w="9182" w:type="dxa"/>
            <w:gridSpan w:val="2"/>
            <w:shd w:val="clear" w:color="auto" w:fill="B4C5E7"/>
          </w:tcPr>
          <w:p w14:paraId="29036E59" w14:textId="77777777" w:rsidR="00E04245" w:rsidRPr="00682159" w:rsidRDefault="00E04245"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0CF49E4B" w14:textId="77777777" w:rsidTr="00E04245">
        <w:trPr>
          <w:trHeight w:val="787"/>
        </w:trPr>
        <w:tc>
          <w:tcPr>
            <w:tcW w:w="9182" w:type="dxa"/>
            <w:gridSpan w:val="2"/>
            <w:shd w:val="clear" w:color="auto" w:fill="auto"/>
          </w:tcPr>
          <w:p w14:paraId="244DBB48"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Naglasiti korisnost matematike u fizici.</w:t>
            </w:r>
          </w:p>
          <w:p w14:paraId="55166C7B" w14:textId="77777777" w:rsidR="00E04245" w:rsidRPr="00682159" w:rsidRDefault="00E04245" w:rsidP="00C45CC0">
            <w:pPr>
              <w:pStyle w:val="StandardWeb"/>
              <w:spacing w:before="0" w:beforeAutospacing="0" w:after="0" w:afterAutospacing="0"/>
              <w:jc w:val="both"/>
              <w:rPr>
                <w:sz w:val="20"/>
                <w:szCs w:val="20"/>
              </w:rPr>
            </w:pPr>
          </w:p>
          <w:p w14:paraId="584C94C8"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Sadržaj ove tematske cjeline može se povezati sa sadržajem nastavnoga predmeta Matematika.</w:t>
            </w:r>
          </w:p>
        </w:tc>
      </w:tr>
    </w:tbl>
    <w:p w14:paraId="352D12F1" w14:textId="77777777" w:rsidR="00E04245" w:rsidRPr="00682159" w:rsidRDefault="00E04245" w:rsidP="00101D7E">
      <w:pPr>
        <w:widowControl/>
        <w:autoSpaceDE/>
        <w:autoSpaceDN/>
        <w:jc w:val="both"/>
        <w:rPr>
          <w:rFonts w:eastAsia="DengXian"/>
          <w:b/>
          <w:bCs/>
          <w:sz w:val="28"/>
          <w:szCs w:val="28"/>
          <w:lang w:eastAsia="zh-CN"/>
        </w:rPr>
      </w:pPr>
    </w:p>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E04245" w:rsidRPr="00682159" w14:paraId="2D4FF289" w14:textId="77777777" w:rsidTr="00E04245">
        <w:trPr>
          <w:trHeight w:val="277"/>
        </w:trPr>
        <w:tc>
          <w:tcPr>
            <w:tcW w:w="9182" w:type="dxa"/>
            <w:gridSpan w:val="2"/>
          </w:tcPr>
          <w:p w14:paraId="4E73033C" w14:textId="77777777" w:rsidR="00E04245" w:rsidRPr="00682159" w:rsidRDefault="00E04245" w:rsidP="00C45CC0">
            <w:pPr>
              <w:pStyle w:val="TableParagraph"/>
              <w:spacing w:before="1" w:line="257" w:lineRule="exact"/>
              <w:ind w:left="107"/>
              <w:rPr>
                <w:b/>
                <w:color w:val="FF0000"/>
                <w:sz w:val="24"/>
              </w:rPr>
            </w:pPr>
            <w:r w:rsidRPr="00682159">
              <w:rPr>
                <w:b/>
                <w:sz w:val="24"/>
              </w:rPr>
              <w:t>PREDMETNO PODRUČJE:</w:t>
            </w:r>
            <w:r w:rsidRPr="00682159">
              <w:rPr>
                <w:b/>
                <w:spacing w:val="-2"/>
                <w:sz w:val="24"/>
              </w:rPr>
              <w:t xml:space="preserve"> </w:t>
            </w:r>
            <w:r w:rsidRPr="00682159">
              <w:rPr>
                <w:b/>
                <w:sz w:val="24"/>
              </w:rPr>
              <w:t>E/</w:t>
            </w:r>
            <w:r w:rsidRPr="00682159">
              <w:rPr>
                <w:b/>
                <w:spacing w:val="-1"/>
                <w:sz w:val="24"/>
              </w:rPr>
              <w:t xml:space="preserve"> </w:t>
            </w:r>
            <w:r w:rsidRPr="00682159">
              <w:rPr>
                <w:b/>
                <w:sz w:val="24"/>
                <w:szCs w:val="24"/>
                <w:shd w:val="clear" w:color="auto" w:fill="FFFFFF"/>
              </w:rPr>
              <w:t>Fizika, društvo i tehnologija</w:t>
            </w:r>
          </w:p>
        </w:tc>
      </w:tr>
      <w:tr w:rsidR="00E04245" w:rsidRPr="00682159" w14:paraId="2B058767" w14:textId="77777777" w:rsidTr="00E04245">
        <w:trPr>
          <w:trHeight w:val="316"/>
        </w:trPr>
        <w:tc>
          <w:tcPr>
            <w:tcW w:w="4532" w:type="dxa"/>
            <w:shd w:val="clear" w:color="auto" w:fill="B4C5E7"/>
          </w:tcPr>
          <w:p w14:paraId="6F182E29" w14:textId="77777777" w:rsidR="00E04245" w:rsidRPr="00682159" w:rsidRDefault="00E04245"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0DAFC42C"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2309D019" w14:textId="77777777" w:rsidTr="00E04245">
        <w:trPr>
          <w:trHeight w:val="1226"/>
        </w:trPr>
        <w:tc>
          <w:tcPr>
            <w:tcW w:w="4532" w:type="dxa"/>
          </w:tcPr>
          <w:p w14:paraId="0E2855D5" w14:textId="77777777" w:rsidR="00E04245" w:rsidRPr="00682159" w:rsidRDefault="00E04245" w:rsidP="00C45CC0">
            <w:pPr>
              <w:pStyle w:val="TableParagraph"/>
              <w:spacing w:before="226"/>
              <w:rPr>
                <w:b/>
                <w:sz w:val="20"/>
              </w:rPr>
            </w:pPr>
          </w:p>
          <w:p w14:paraId="3C7196EF" w14:textId="77777777" w:rsidR="00E04245" w:rsidRPr="00682159" w:rsidRDefault="00E04245" w:rsidP="00C45CC0">
            <w:pPr>
              <w:pStyle w:val="TableParagraph"/>
              <w:ind w:left="760" w:hanging="653"/>
              <w:jc w:val="center"/>
              <w:rPr>
                <w:bCs/>
                <w:sz w:val="20"/>
                <w:szCs w:val="20"/>
                <w:shd w:val="clear" w:color="auto" w:fill="FFFFFF" w:themeFill="background1"/>
              </w:rPr>
            </w:pPr>
            <w:r w:rsidRPr="00682159">
              <w:rPr>
                <w:b/>
                <w:sz w:val="20"/>
              </w:rPr>
              <w:t>E.I.1.</w:t>
            </w:r>
            <w:r w:rsidRPr="00682159">
              <w:rPr>
                <w:b/>
                <w:spacing w:val="-6"/>
                <w:sz w:val="20"/>
              </w:rPr>
              <w:t xml:space="preserve"> </w:t>
            </w:r>
            <w:r w:rsidRPr="00682159">
              <w:rPr>
                <w:bCs/>
                <w:sz w:val="20"/>
                <w:szCs w:val="20"/>
              </w:rPr>
              <w:t>Učenik mjeri fizikalne veličine iz područja mehanike.</w:t>
            </w:r>
          </w:p>
          <w:p w14:paraId="6CB81E65" w14:textId="77777777" w:rsidR="00E04245" w:rsidRPr="00682159" w:rsidRDefault="00E04245" w:rsidP="00C45CC0">
            <w:pPr>
              <w:pStyle w:val="TableParagraph"/>
              <w:ind w:left="760" w:hanging="653"/>
              <w:rPr>
                <w:sz w:val="20"/>
              </w:rPr>
            </w:pPr>
          </w:p>
        </w:tc>
        <w:tc>
          <w:tcPr>
            <w:tcW w:w="4650" w:type="dxa"/>
          </w:tcPr>
          <w:p w14:paraId="4D995167" w14:textId="77777777" w:rsidR="00E04245" w:rsidRPr="00682159" w:rsidRDefault="00E04245">
            <w:pPr>
              <w:widowControl/>
              <w:numPr>
                <w:ilvl w:val="0"/>
                <w:numId w:val="190"/>
              </w:numPr>
              <w:autoSpaceDE/>
              <w:autoSpaceDN/>
              <w:rPr>
                <w:sz w:val="20"/>
                <w:szCs w:val="20"/>
              </w:rPr>
            </w:pPr>
            <w:r w:rsidRPr="00682159">
              <w:rPr>
                <w:sz w:val="20"/>
                <w:szCs w:val="20"/>
              </w:rPr>
              <w:t>nabraja osnovne fizikalne veličine, njihove oznake, mjerne jedinice i oznake mjernih jedinica</w:t>
            </w:r>
          </w:p>
          <w:p w14:paraId="0DD4CB17" w14:textId="77777777" w:rsidR="00E04245" w:rsidRPr="00682159" w:rsidRDefault="00E04245">
            <w:pPr>
              <w:widowControl/>
              <w:numPr>
                <w:ilvl w:val="0"/>
                <w:numId w:val="190"/>
              </w:numPr>
              <w:autoSpaceDE/>
              <w:autoSpaceDN/>
              <w:rPr>
                <w:sz w:val="20"/>
                <w:szCs w:val="20"/>
              </w:rPr>
            </w:pPr>
            <w:r w:rsidRPr="00682159">
              <w:rPr>
                <w:sz w:val="20"/>
                <w:szCs w:val="20"/>
              </w:rPr>
              <w:t>izvodi mjerenje pazeći na najčešće pogreške prilikom mjerenja</w:t>
            </w:r>
          </w:p>
          <w:p w14:paraId="377FEFB2" w14:textId="77777777" w:rsidR="00E04245" w:rsidRPr="00682159" w:rsidRDefault="00E04245">
            <w:pPr>
              <w:widowControl/>
              <w:numPr>
                <w:ilvl w:val="0"/>
                <w:numId w:val="190"/>
              </w:numPr>
              <w:autoSpaceDE/>
              <w:autoSpaceDN/>
              <w:rPr>
                <w:sz w:val="20"/>
                <w:szCs w:val="20"/>
              </w:rPr>
            </w:pPr>
            <w:r w:rsidRPr="00682159">
              <w:rPr>
                <w:sz w:val="20"/>
                <w:szCs w:val="20"/>
              </w:rPr>
              <w:t>upotrebljava zapis za fizikalne veličine</w:t>
            </w:r>
          </w:p>
          <w:p w14:paraId="421B5E4C" w14:textId="77777777" w:rsidR="00E04245" w:rsidRPr="00682159" w:rsidRDefault="00E04245">
            <w:pPr>
              <w:widowControl/>
              <w:numPr>
                <w:ilvl w:val="0"/>
                <w:numId w:val="190"/>
              </w:numPr>
              <w:autoSpaceDE/>
              <w:autoSpaceDN/>
              <w:rPr>
                <w:sz w:val="20"/>
                <w:szCs w:val="20"/>
              </w:rPr>
            </w:pPr>
            <w:r w:rsidRPr="00682159">
              <w:rPr>
                <w:sz w:val="20"/>
                <w:szCs w:val="20"/>
              </w:rPr>
              <w:t>određuje srednju vrijednost nakon više mjerenja</w:t>
            </w:r>
          </w:p>
          <w:p w14:paraId="4C3B8929" w14:textId="1E3EB234" w:rsidR="00E04245" w:rsidRPr="00682159" w:rsidRDefault="00E04245">
            <w:pPr>
              <w:widowControl/>
              <w:numPr>
                <w:ilvl w:val="0"/>
                <w:numId w:val="190"/>
              </w:numPr>
              <w:autoSpaceDE/>
              <w:autoSpaceDN/>
              <w:rPr>
                <w:sz w:val="20"/>
                <w:szCs w:val="20"/>
              </w:rPr>
            </w:pPr>
            <w:r w:rsidRPr="00682159">
              <w:rPr>
                <w:sz w:val="20"/>
                <w:szCs w:val="20"/>
              </w:rPr>
              <w:t>preračunava mjerne jedinice iz mehanike.</w:t>
            </w:r>
          </w:p>
        </w:tc>
      </w:tr>
      <w:tr w:rsidR="00E04245" w:rsidRPr="00682159" w14:paraId="64388F11" w14:textId="77777777" w:rsidTr="00E04245">
        <w:trPr>
          <w:trHeight w:val="263"/>
        </w:trPr>
        <w:tc>
          <w:tcPr>
            <w:tcW w:w="4532" w:type="dxa"/>
          </w:tcPr>
          <w:p w14:paraId="4A811FA1" w14:textId="77777777" w:rsidR="00E04245" w:rsidRPr="00682159" w:rsidRDefault="00E04245"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56A74771" w14:textId="77777777" w:rsidR="00E04245" w:rsidRPr="00682159" w:rsidRDefault="00E04245" w:rsidP="00C45CC0">
            <w:pPr>
              <w:pStyle w:val="TableParagraph"/>
              <w:rPr>
                <w:b/>
                <w:sz w:val="20"/>
                <w:szCs w:val="20"/>
                <w:u w:val="single"/>
              </w:rPr>
            </w:pPr>
            <w:r w:rsidRPr="00682159">
              <w:rPr>
                <w:b/>
                <w:sz w:val="20"/>
                <w:szCs w:val="20"/>
                <w:u w:val="single"/>
              </w:rPr>
              <w:t xml:space="preserve">FIZ-1.1.1 FIZ-1.1.2 FIZ-5.1.1 FIZ-5.1.2 FIZ-5.2.1 </w:t>
            </w:r>
          </w:p>
          <w:p w14:paraId="6A6C9FBA" w14:textId="77777777" w:rsidR="00E04245" w:rsidRPr="00682159" w:rsidRDefault="00E04245" w:rsidP="00C45CC0">
            <w:pPr>
              <w:pStyle w:val="TableParagraph"/>
              <w:rPr>
                <w:sz w:val="20"/>
                <w:szCs w:val="20"/>
                <w:u w:val="single"/>
              </w:rPr>
            </w:pPr>
            <w:r w:rsidRPr="00682159">
              <w:rPr>
                <w:b/>
                <w:sz w:val="20"/>
                <w:szCs w:val="20"/>
                <w:u w:val="single"/>
              </w:rPr>
              <w:t>FIZ-5.2.2 FIZ-5.2.3</w:t>
            </w:r>
          </w:p>
        </w:tc>
      </w:tr>
      <w:tr w:rsidR="00E04245" w:rsidRPr="00682159" w14:paraId="5BDBBF17" w14:textId="77777777" w:rsidTr="00E04245">
        <w:trPr>
          <w:trHeight w:val="318"/>
        </w:trPr>
        <w:tc>
          <w:tcPr>
            <w:tcW w:w="9182" w:type="dxa"/>
            <w:gridSpan w:val="2"/>
            <w:shd w:val="clear" w:color="auto" w:fill="B4C5E7"/>
          </w:tcPr>
          <w:p w14:paraId="68D5599D" w14:textId="77777777" w:rsidR="00E04245" w:rsidRPr="00682159" w:rsidRDefault="00E04245"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04245" w:rsidRPr="00682159" w14:paraId="602864F5" w14:textId="77777777" w:rsidTr="00E04245">
        <w:trPr>
          <w:trHeight w:val="357"/>
        </w:trPr>
        <w:tc>
          <w:tcPr>
            <w:tcW w:w="9182" w:type="dxa"/>
            <w:gridSpan w:val="2"/>
          </w:tcPr>
          <w:p w14:paraId="44D951EA" w14:textId="12D9FC82" w:rsidR="00E04245" w:rsidRPr="00682159" w:rsidRDefault="00E04245">
            <w:pPr>
              <w:widowControl/>
              <w:numPr>
                <w:ilvl w:val="0"/>
                <w:numId w:val="34"/>
              </w:numPr>
              <w:autoSpaceDE/>
              <w:autoSpaceDN/>
              <w:rPr>
                <w:sz w:val="20"/>
                <w:szCs w:val="20"/>
              </w:rPr>
            </w:pPr>
            <w:r w:rsidRPr="00682159">
              <w:rPr>
                <w:iCs/>
                <w:sz w:val="20"/>
                <w:szCs w:val="20"/>
              </w:rPr>
              <w:t>svi sadržaji koji se obrađuju u prvom razredu gimnazije</w:t>
            </w:r>
          </w:p>
        </w:tc>
      </w:tr>
      <w:tr w:rsidR="00E04245" w:rsidRPr="00682159" w14:paraId="48661E1E" w14:textId="77777777" w:rsidTr="00E04245">
        <w:trPr>
          <w:trHeight w:val="316"/>
        </w:trPr>
        <w:tc>
          <w:tcPr>
            <w:tcW w:w="9182" w:type="dxa"/>
            <w:gridSpan w:val="2"/>
            <w:shd w:val="clear" w:color="auto" w:fill="B4C5E7"/>
          </w:tcPr>
          <w:p w14:paraId="08B5FAE0" w14:textId="77777777" w:rsidR="00E04245" w:rsidRPr="00682159" w:rsidRDefault="00E04245"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2D928EC0" w14:textId="77777777" w:rsidTr="00E04245">
        <w:trPr>
          <w:trHeight w:val="1379"/>
        </w:trPr>
        <w:tc>
          <w:tcPr>
            <w:tcW w:w="9182" w:type="dxa"/>
            <w:gridSpan w:val="2"/>
            <w:shd w:val="clear" w:color="auto" w:fill="auto"/>
          </w:tcPr>
          <w:p w14:paraId="109E4E53"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Uvođenjem novih, složenih mjernih jedinica, potrebno je učenicima naglasiti kako se svaka složena mjerna jedinica može iskazati pomoću osnovnih mjernih jedinica.</w:t>
            </w:r>
          </w:p>
          <w:p w14:paraId="242F8F6F"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Učenici često zaboravljaju pisati mjerne jedinice kroz razradu zadatka ili smatraju da su nepotrebne. No, od velike je važnosti zahtijevati od učenika da se služe mjernim jedinicama, jer su im iste "vodilja" jesu li zadatak riješili točno ili ne. Također, rastavljanjem složenih mjernih jedinica ponavljaju prethodno naučeno gradivo što njihovo znanje čini čvršćim.</w:t>
            </w:r>
          </w:p>
          <w:p w14:paraId="4F9E6187" w14:textId="77777777" w:rsidR="00E04245" w:rsidRPr="00682159" w:rsidRDefault="00E04245" w:rsidP="00C45CC0">
            <w:pPr>
              <w:pStyle w:val="StandardWeb"/>
              <w:spacing w:before="0" w:beforeAutospacing="0" w:after="0" w:afterAutospacing="0"/>
              <w:jc w:val="both"/>
              <w:rPr>
                <w:sz w:val="20"/>
                <w:szCs w:val="20"/>
              </w:rPr>
            </w:pPr>
          </w:p>
          <w:p w14:paraId="0A104778"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Sadržaj ove tematske cjeline može se povezati sa sadržajem nastavnoga predmeta Matematika.</w:t>
            </w:r>
          </w:p>
        </w:tc>
      </w:tr>
      <w:tr w:rsidR="00E04245" w:rsidRPr="00682159" w14:paraId="2C8425EB" w14:textId="77777777" w:rsidTr="00E04245">
        <w:trPr>
          <w:trHeight w:val="316"/>
        </w:trPr>
        <w:tc>
          <w:tcPr>
            <w:tcW w:w="4532" w:type="dxa"/>
            <w:shd w:val="clear" w:color="auto" w:fill="B4C5E7"/>
          </w:tcPr>
          <w:p w14:paraId="6A7B3284" w14:textId="77777777" w:rsidR="00E04245" w:rsidRPr="00682159" w:rsidRDefault="00E04245" w:rsidP="00C45CC0">
            <w:pPr>
              <w:pStyle w:val="TableParagraph"/>
              <w:spacing w:line="275" w:lineRule="exact"/>
              <w:ind w:left="8"/>
              <w:jc w:val="center"/>
              <w:rPr>
                <w:b/>
                <w:sz w:val="24"/>
              </w:rPr>
            </w:pPr>
            <w:r w:rsidRPr="00682159">
              <w:rPr>
                <w:b/>
                <w:sz w:val="24"/>
              </w:rPr>
              <w:lastRenderedPageBreak/>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134DD8D5"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20C35960" w14:textId="77777777" w:rsidTr="00E04245">
        <w:trPr>
          <w:trHeight w:val="1243"/>
        </w:trPr>
        <w:tc>
          <w:tcPr>
            <w:tcW w:w="4532" w:type="dxa"/>
          </w:tcPr>
          <w:p w14:paraId="64AF673C" w14:textId="77777777" w:rsidR="00E04245" w:rsidRPr="00682159" w:rsidRDefault="00E04245" w:rsidP="00C45CC0">
            <w:pPr>
              <w:pStyle w:val="TableParagraph"/>
              <w:spacing w:before="226"/>
              <w:rPr>
                <w:b/>
                <w:sz w:val="20"/>
              </w:rPr>
            </w:pPr>
          </w:p>
          <w:p w14:paraId="381851D9" w14:textId="77777777" w:rsidR="00E04245" w:rsidRPr="00682159" w:rsidRDefault="00E04245" w:rsidP="00C45CC0">
            <w:pPr>
              <w:pStyle w:val="TableParagraph"/>
              <w:spacing w:before="226"/>
              <w:rPr>
                <w:b/>
                <w:sz w:val="20"/>
              </w:rPr>
            </w:pPr>
          </w:p>
          <w:p w14:paraId="1808BEA3" w14:textId="77777777" w:rsidR="00E04245" w:rsidRPr="00682159" w:rsidRDefault="00E04245" w:rsidP="00C45CC0">
            <w:pPr>
              <w:pStyle w:val="TableParagraph"/>
              <w:spacing w:before="226"/>
              <w:rPr>
                <w:b/>
                <w:sz w:val="20"/>
              </w:rPr>
            </w:pPr>
          </w:p>
          <w:p w14:paraId="22862DA9" w14:textId="77777777" w:rsidR="00E04245" w:rsidRPr="00682159" w:rsidRDefault="00E04245" w:rsidP="00C45CC0">
            <w:pPr>
              <w:pStyle w:val="TableParagraph"/>
              <w:spacing w:before="226"/>
              <w:rPr>
                <w:b/>
                <w:sz w:val="20"/>
              </w:rPr>
            </w:pPr>
          </w:p>
          <w:p w14:paraId="109279F3" w14:textId="77777777" w:rsidR="00E04245" w:rsidRPr="00682159" w:rsidRDefault="00E04245" w:rsidP="00C45CC0">
            <w:pPr>
              <w:pStyle w:val="TableParagraph"/>
              <w:jc w:val="center"/>
              <w:rPr>
                <w:sz w:val="20"/>
              </w:rPr>
            </w:pPr>
            <w:r w:rsidRPr="00682159">
              <w:rPr>
                <w:b/>
                <w:sz w:val="20"/>
              </w:rPr>
              <w:t>E.I.2.</w:t>
            </w:r>
            <w:r w:rsidRPr="00682159">
              <w:rPr>
                <w:b/>
                <w:spacing w:val="-6"/>
                <w:sz w:val="20"/>
              </w:rPr>
              <w:t xml:space="preserve"> </w:t>
            </w:r>
            <w:r w:rsidRPr="00682159">
              <w:rPr>
                <w:bCs/>
                <w:sz w:val="20"/>
                <w:szCs w:val="20"/>
              </w:rPr>
              <w:t>Učenik predočava rezultate izvršenih mjerenja osnovnih i izvedenih fizikalnih veličina.</w:t>
            </w:r>
          </w:p>
        </w:tc>
        <w:tc>
          <w:tcPr>
            <w:tcW w:w="4650" w:type="dxa"/>
          </w:tcPr>
          <w:p w14:paraId="5E5D12AD" w14:textId="77777777" w:rsidR="00E04245" w:rsidRPr="00682159" w:rsidRDefault="00E04245" w:rsidP="00C45CC0">
            <w:pPr>
              <w:pStyle w:val="TableParagraph"/>
              <w:tabs>
                <w:tab w:val="left" w:pos="467"/>
              </w:tabs>
              <w:spacing w:line="230" w:lineRule="exact"/>
              <w:ind w:left="107" w:right="101"/>
              <w:jc w:val="both"/>
              <w:rPr>
                <w:sz w:val="20"/>
              </w:rPr>
            </w:pPr>
          </w:p>
          <w:p w14:paraId="33A267EA" w14:textId="77777777" w:rsidR="00E04245" w:rsidRPr="00682159" w:rsidRDefault="00E04245">
            <w:pPr>
              <w:widowControl/>
              <w:numPr>
                <w:ilvl w:val="0"/>
                <w:numId w:val="23"/>
              </w:numPr>
              <w:autoSpaceDE/>
              <w:autoSpaceDN/>
              <w:jc w:val="both"/>
              <w:rPr>
                <w:sz w:val="20"/>
                <w:szCs w:val="20"/>
              </w:rPr>
            </w:pPr>
            <w:r w:rsidRPr="00682159">
              <w:rPr>
                <w:sz w:val="20"/>
                <w:szCs w:val="20"/>
              </w:rPr>
              <w:t>razlikuje i preračunava osnovne i izvedene fizikalne veličine</w:t>
            </w:r>
          </w:p>
          <w:p w14:paraId="78795984" w14:textId="77777777" w:rsidR="00E04245" w:rsidRPr="00682159" w:rsidRDefault="00E04245">
            <w:pPr>
              <w:widowControl/>
              <w:numPr>
                <w:ilvl w:val="0"/>
                <w:numId w:val="23"/>
              </w:numPr>
              <w:autoSpaceDE/>
              <w:autoSpaceDN/>
              <w:jc w:val="both"/>
              <w:rPr>
                <w:sz w:val="20"/>
                <w:szCs w:val="20"/>
              </w:rPr>
            </w:pPr>
            <w:r w:rsidRPr="00682159">
              <w:rPr>
                <w:sz w:val="20"/>
                <w:szCs w:val="20"/>
              </w:rPr>
              <w:t>mjeri duljinu koristeći se odgovarajućom mjernom napravom</w:t>
            </w:r>
          </w:p>
          <w:p w14:paraId="626C112A" w14:textId="77777777" w:rsidR="00E04245" w:rsidRPr="00682159" w:rsidRDefault="00E04245">
            <w:pPr>
              <w:widowControl/>
              <w:numPr>
                <w:ilvl w:val="0"/>
                <w:numId w:val="23"/>
              </w:numPr>
              <w:autoSpaceDE/>
              <w:autoSpaceDN/>
              <w:jc w:val="both"/>
              <w:rPr>
                <w:sz w:val="20"/>
                <w:szCs w:val="20"/>
              </w:rPr>
            </w:pPr>
            <w:r w:rsidRPr="00682159">
              <w:rPr>
                <w:sz w:val="20"/>
                <w:szCs w:val="20"/>
              </w:rPr>
              <w:t>određuje površinu pravilnih ploha i približnu vrijednost površine nepravilne plohe</w:t>
            </w:r>
          </w:p>
          <w:p w14:paraId="66DB6DF8" w14:textId="77777777" w:rsidR="00E04245" w:rsidRPr="00682159" w:rsidRDefault="00E04245">
            <w:pPr>
              <w:widowControl/>
              <w:numPr>
                <w:ilvl w:val="0"/>
                <w:numId w:val="23"/>
              </w:numPr>
              <w:autoSpaceDE/>
              <w:autoSpaceDN/>
              <w:jc w:val="both"/>
              <w:rPr>
                <w:sz w:val="20"/>
                <w:szCs w:val="20"/>
              </w:rPr>
            </w:pPr>
            <w:r w:rsidRPr="00682159">
              <w:rPr>
                <w:sz w:val="20"/>
                <w:szCs w:val="20"/>
              </w:rPr>
              <w:t>određuje obujam pravilnog geometrijskog tijela, te obujam tekućina i nepravilnih čvrstih tijela neotopivih u vodi</w:t>
            </w:r>
          </w:p>
          <w:p w14:paraId="0B16AAA6" w14:textId="77777777" w:rsidR="00E04245" w:rsidRPr="00682159" w:rsidRDefault="00E04245">
            <w:pPr>
              <w:widowControl/>
              <w:numPr>
                <w:ilvl w:val="0"/>
                <w:numId w:val="23"/>
              </w:numPr>
              <w:autoSpaceDE/>
              <w:autoSpaceDN/>
              <w:jc w:val="both"/>
              <w:rPr>
                <w:sz w:val="20"/>
                <w:szCs w:val="20"/>
              </w:rPr>
            </w:pPr>
            <w:r w:rsidRPr="00682159">
              <w:rPr>
                <w:sz w:val="20"/>
                <w:szCs w:val="20"/>
              </w:rPr>
              <w:t>definira i mjeri masu tijela, objašnjava Zakon očuvanja mase</w:t>
            </w:r>
          </w:p>
          <w:p w14:paraId="7F9D56D3" w14:textId="77777777" w:rsidR="00E04245" w:rsidRPr="00682159" w:rsidRDefault="00E04245">
            <w:pPr>
              <w:widowControl/>
              <w:numPr>
                <w:ilvl w:val="0"/>
                <w:numId w:val="23"/>
              </w:numPr>
              <w:autoSpaceDE/>
              <w:autoSpaceDN/>
              <w:jc w:val="both"/>
              <w:rPr>
                <w:sz w:val="20"/>
                <w:szCs w:val="20"/>
              </w:rPr>
            </w:pPr>
            <w:r w:rsidRPr="00682159">
              <w:rPr>
                <w:sz w:val="20"/>
                <w:szCs w:val="20"/>
              </w:rPr>
              <w:t>određuje gustoću tijela koristeći se algebarskim izrazom</w:t>
            </w:r>
          </w:p>
          <w:p w14:paraId="5218E984" w14:textId="77777777" w:rsidR="00E04245" w:rsidRPr="00682159" w:rsidRDefault="00E04245">
            <w:pPr>
              <w:widowControl/>
              <w:numPr>
                <w:ilvl w:val="0"/>
                <w:numId w:val="23"/>
              </w:numPr>
              <w:autoSpaceDE/>
              <w:autoSpaceDN/>
              <w:jc w:val="both"/>
              <w:rPr>
                <w:sz w:val="20"/>
                <w:szCs w:val="20"/>
              </w:rPr>
            </w:pPr>
            <w:r w:rsidRPr="00682159">
              <w:rPr>
                <w:sz w:val="20"/>
                <w:szCs w:val="20"/>
              </w:rPr>
              <w:t>prepoznaje homogena, odnosno nehomogena tijela.</w:t>
            </w:r>
          </w:p>
        </w:tc>
      </w:tr>
      <w:tr w:rsidR="00E04245" w:rsidRPr="00682159" w14:paraId="23ED7668" w14:textId="77777777" w:rsidTr="00E04245">
        <w:trPr>
          <w:trHeight w:val="263"/>
        </w:trPr>
        <w:tc>
          <w:tcPr>
            <w:tcW w:w="4532" w:type="dxa"/>
          </w:tcPr>
          <w:p w14:paraId="01488B59" w14:textId="77777777" w:rsidR="00E04245" w:rsidRPr="00682159" w:rsidRDefault="00E04245"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57169625" w14:textId="77777777" w:rsidR="00E04245" w:rsidRPr="00682159" w:rsidRDefault="00E04245" w:rsidP="00C45CC0">
            <w:pPr>
              <w:pStyle w:val="TableParagraph"/>
              <w:rPr>
                <w:b/>
                <w:sz w:val="20"/>
                <w:szCs w:val="20"/>
                <w:u w:val="single"/>
              </w:rPr>
            </w:pPr>
            <w:r w:rsidRPr="00682159">
              <w:rPr>
                <w:b/>
                <w:sz w:val="20"/>
                <w:szCs w:val="20"/>
                <w:u w:val="single"/>
              </w:rPr>
              <w:t xml:space="preserve">FIZ-1.1.1 FIZ-1.1.2 FIZ-5.1.1 FIZ-5.1.2 FIZ-5.2.1 </w:t>
            </w:r>
          </w:p>
          <w:p w14:paraId="188AE7DB" w14:textId="77777777" w:rsidR="00E04245" w:rsidRPr="00682159" w:rsidRDefault="00E04245" w:rsidP="00C45CC0">
            <w:pPr>
              <w:pStyle w:val="TableParagraph"/>
              <w:rPr>
                <w:b/>
                <w:sz w:val="20"/>
                <w:szCs w:val="20"/>
                <w:u w:val="single"/>
              </w:rPr>
            </w:pPr>
            <w:r w:rsidRPr="00682159">
              <w:rPr>
                <w:b/>
                <w:sz w:val="20"/>
                <w:szCs w:val="20"/>
                <w:u w:val="single"/>
              </w:rPr>
              <w:t>FIZ-5.2.2 FIZ-5.2.3</w:t>
            </w:r>
          </w:p>
        </w:tc>
      </w:tr>
      <w:tr w:rsidR="00E04245" w:rsidRPr="00682159" w14:paraId="381051A6" w14:textId="77777777" w:rsidTr="00E04245">
        <w:trPr>
          <w:trHeight w:val="318"/>
        </w:trPr>
        <w:tc>
          <w:tcPr>
            <w:tcW w:w="9182" w:type="dxa"/>
            <w:gridSpan w:val="2"/>
            <w:shd w:val="clear" w:color="auto" w:fill="B4C5E7"/>
          </w:tcPr>
          <w:p w14:paraId="67E42FF2" w14:textId="77777777" w:rsidR="00E04245" w:rsidRPr="00682159" w:rsidRDefault="00E04245"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04245" w:rsidRPr="00682159" w14:paraId="77858062" w14:textId="77777777" w:rsidTr="00E04245">
        <w:trPr>
          <w:trHeight w:val="672"/>
        </w:trPr>
        <w:tc>
          <w:tcPr>
            <w:tcW w:w="9182" w:type="dxa"/>
            <w:gridSpan w:val="2"/>
          </w:tcPr>
          <w:p w14:paraId="65191502" w14:textId="77777777" w:rsidR="00E04245" w:rsidRPr="00682159" w:rsidRDefault="00E04245" w:rsidP="00C45CC0">
            <w:pPr>
              <w:pStyle w:val="TableParagraph"/>
              <w:ind w:left="107"/>
              <w:rPr>
                <w:sz w:val="20"/>
              </w:rPr>
            </w:pPr>
          </w:p>
          <w:p w14:paraId="0E47E76A" w14:textId="77777777" w:rsidR="00E04245" w:rsidRPr="00682159" w:rsidRDefault="00E04245">
            <w:pPr>
              <w:widowControl/>
              <w:numPr>
                <w:ilvl w:val="0"/>
                <w:numId w:val="34"/>
              </w:numPr>
              <w:autoSpaceDE/>
              <w:autoSpaceDN/>
              <w:rPr>
                <w:sz w:val="20"/>
                <w:szCs w:val="20"/>
              </w:rPr>
            </w:pPr>
            <w:r w:rsidRPr="00682159">
              <w:rPr>
                <w:iCs/>
                <w:sz w:val="20"/>
                <w:szCs w:val="20"/>
              </w:rPr>
              <w:t>svi sadržaji koji se obrađuju u prvom razredu gimnazije</w:t>
            </w:r>
          </w:p>
        </w:tc>
      </w:tr>
      <w:tr w:rsidR="00E04245" w:rsidRPr="00682159" w14:paraId="73B18FC1" w14:textId="77777777" w:rsidTr="00E04245">
        <w:trPr>
          <w:trHeight w:val="316"/>
        </w:trPr>
        <w:tc>
          <w:tcPr>
            <w:tcW w:w="9182" w:type="dxa"/>
            <w:gridSpan w:val="2"/>
            <w:shd w:val="clear" w:color="auto" w:fill="B4C5E7"/>
          </w:tcPr>
          <w:p w14:paraId="579B1641" w14:textId="77777777" w:rsidR="00E04245" w:rsidRPr="00682159" w:rsidRDefault="00E04245"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34C0C203" w14:textId="77777777" w:rsidTr="00E04245">
        <w:trPr>
          <w:trHeight w:val="1084"/>
        </w:trPr>
        <w:tc>
          <w:tcPr>
            <w:tcW w:w="9182" w:type="dxa"/>
            <w:gridSpan w:val="2"/>
            <w:shd w:val="clear" w:color="auto" w:fill="auto"/>
          </w:tcPr>
          <w:p w14:paraId="7DE4DEA3"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Potrebno je rješavati zadatke različite težine, te uvesti misaone zadatke tzv. zadatke bez brojeva pomoću kojih učenici mogu sami doći do određenih zaključaka i odbaciti pogrešne pretkoncepcije o određenim fizikalnim pojavama.</w:t>
            </w:r>
          </w:p>
          <w:p w14:paraId="503E1969" w14:textId="77777777" w:rsidR="00E04245" w:rsidRPr="00682159" w:rsidRDefault="00E04245" w:rsidP="00C45CC0">
            <w:pPr>
              <w:pStyle w:val="StandardWeb"/>
              <w:spacing w:before="0" w:beforeAutospacing="0" w:after="0" w:afterAutospacing="0"/>
              <w:jc w:val="both"/>
              <w:rPr>
                <w:sz w:val="20"/>
                <w:szCs w:val="20"/>
              </w:rPr>
            </w:pPr>
          </w:p>
          <w:p w14:paraId="7961B745"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Sadržaj ove tematske cjeline može se povezati sa sadržajima nastavnih predmeta: Matematika i Kemija.</w:t>
            </w:r>
          </w:p>
        </w:tc>
      </w:tr>
      <w:tr w:rsidR="00E04245" w:rsidRPr="00682159" w14:paraId="1DF316BB" w14:textId="77777777" w:rsidTr="00E04245">
        <w:trPr>
          <w:trHeight w:val="316"/>
        </w:trPr>
        <w:tc>
          <w:tcPr>
            <w:tcW w:w="4532" w:type="dxa"/>
            <w:shd w:val="clear" w:color="auto" w:fill="B4C5E7"/>
          </w:tcPr>
          <w:p w14:paraId="61DFAEF3" w14:textId="77777777" w:rsidR="00E04245" w:rsidRPr="00682159" w:rsidRDefault="00E04245"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5D479384" w14:textId="77777777" w:rsidR="00E04245" w:rsidRPr="00682159" w:rsidRDefault="00E04245"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E04245" w:rsidRPr="00682159" w14:paraId="3559390D" w14:textId="77777777" w:rsidTr="00E04245">
        <w:trPr>
          <w:trHeight w:val="1243"/>
        </w:trPr>
        <w:tc>
          <w:tcPr>
            <w:tcW w:w="4532" w:type="dxa"/>
          </w:tcPr>
          <w:p w14:paraId="11BBCD5E" w14:textId="77777777" w:rsidR="00E04245" w:rsidRPr="00682159" w:rsidRDefault="00E04245" w:rsidP="00C45CC0">
            <w:pPr>
              <w:pStyle w:val="TableParagraph"/>
              <w:spacing w:before="226"/>
              <w:rPr>
                <w:b/>
                <w:sz w:val="20"/>
              </w:rPr>
            </w:pPr>
          </w:p>
          <w:p w14:paraId="6CC242EC" w14:textId="77777777" w:rsidR="00E04245" w:rsidRPr="00682159" w:rsidRDefault="00E04245" w:rsidP="00C45CC0">
            <w:pPr>
              <w:pStyle w:val="TableParagraph"/>
              <w:jc w:val="center"/>
              <w:rPr>
                <w:sz w:val="20"/>
              </w:rPr>
            </w:pPr>
            <w:r w:rsidRPr="00682159">
              <w:rPr>
                <w:b/>
                <w:sz w:val="20"/>
              </w:rPr>
              <w:t>E.I.3.</w:t>
            </w:r>
            <w:r w:rsidRPr="00682159">
              <w:rPr>
                <w:b/>
                <w:spacing w:val="-6"/>
                <w:sz w:val="20"/>
              </w:rPr>
              <w:t xml:space="preserve"> </w:t>
            </w:r>
            <w:r w:rsidRPr="00682159">
              <w:rPr>
                <w:bCs/>
                <w:sz w:val="20"/>
                <w:szCs w:val="20"/>
              </w:rPr>
              <w:t>Učenik izvodi eksperimente iz područja mehanike.</w:t>
            </w:r>
          </w:p>
        </w:tc>
        <w:tc>
          <w:tcPr>
            <w:tcW w:w="4650" w:type="dxa"/>
          </w:tcPr>
          <w:p w14:paraId="738E4547" w14:textId="77777777" w:rsidR="00E04245" w:rsidRPr="00682159" w:rsidRDefault="00E04245">
            <w:pPr>
              <w:widowControl/>
              <w:numPr>
                <w:ilvl w:val="0"/>
                <w:numId w:val="23"/>
              </w:numPr>
              <w:autoSpaceDE/>
              <w:autoSpaceDN/>
              <w:rPr>
                <w:sz w:val="20"/>
                <w:szCs w:val="20"/>
              </w:rPr>
            </w:pPr>
            <w:r w:rsidRPr="00682159">
              <w:rPr>
                <w:sz w:val="20"/>
                <w:szCs w:val="20"/>
              </w:rPr>
              <w:t>mjeri i preračunava dobivene rezultate mjerenja</w:t>
            </w:r>
          </w:p>
          <w:p w14:paraId="3404A436" w14:textId="77777777" w:rsidR="00E04245" w:rsidRPr="00682159" w:rsidRDefault="00E04245">
            <w:pPr>
              <w:widowControl/>
              <w:numPr>
                <w:ilvl w:val="0"/>
                <w:numId w:val="23"/>
              </w:numPr>
              <w:autoSpaceDE/>
              <w:autoSpaceDN/>
              <w:rPr>
                <w:sz w:val="20"/>
                <w:szCs w:val="20"/>
              </w:rPr>
            </w:pPr>
            <w:r w:rsidRPr="00682159">
              <w:rPr>
                <w:sz w:val="20"/>
                <w:szCs w:val="20"/>
              </w:rPr>
              <w:t>određuje površinu pravilnih ploha i obujam pravilnih geometrijskih tijela, koristeći se podatcima koje je dobio mjerenjem</w:t>
            </w:r>
          </w:p>
          <w:p w14:paraId="311C895B" w14:textId="77777777" w:rsidR="00E04245" w:rsidRPr="00682159" w:rsidRDefault="00E04245">
            <w:pPr>
              <w:widowControl/>
              <w:numPr>
                <w:ilvl w:val="0"/>
                <w:numId w:val="23"/>
              </w:numPr>
              <w:autoSpaceDE/>
              <w:autoSpaceDN/>
              <w:rPr>
                <w:sz w:val="20"/>
                <w:szCs w:val="20"/>
              </w:rPr>
            </w:pPr>
            <w:r w:rsidRPr="00682159">
              <w:rPr>
                <w:sz w:val="20"/>
                <w:szCs w:val="20"/>
              </w:rPr>
              <w:t>mjeri obujam tekućine i krutih tijela netopivih u vodi</w:t>
            </w:r>
          </w:p>
          <w:p w14:paraId="2ECE2474" w14:textId="77777777" w:rsidR="00E04245" w:rsidRPr="00682159" w:rsidRDefault="00E04245">
            <w:pPr>
              <w:widowControl/>
              <w:numPr>
                <w:ilvl w:val="0"/>
                <w:numId w:val="23"/>
              </w:numPr>
              <w:autoSpaceDE/>
              <w:autoSpaceDN/>
              <w:rPr>
                <w:sz w:val="20"/>
                <w:szCs w:val="20"/>
              </w:rPr>
            </w:pPr>
            <w:r w:rsidRPr="00682159">
              <w:rPr>
                <w:sz w:val="20"/>
                <w:szCs w:val="20"/>
              </w:rPr>
              <w:t>određuje gustoću tijela koristeći se podatcima koje je dobio mjerenjem.</w:t>
            </w:r>
          </w:p>
        </w:tc>
      </w:tr>
      <w:tr w:rsidR="00E04245" w:rsidRPr="00682159" w14:paraId="360B28DB" w14:textId="77777777" w:rsidTr="00E04245">
        <w:trPr>
          <w:trHeight w:val="263"/>
        </w:trPr>
        <w:tc>
          <w:tcPr>
            <w:tcW w:w="4532" w:type="dxa"/>
          </w:tcPr>
          <w:p w14:paraId="3AEE896E" w14:textId="77777777" w:rsidR="00E04245" w:rsidRPr="00682159" w:rsidRDefault="00E04245"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6C1B1567" w14:textId="77777777" w:rsidR="00E04245" w:rsidRPr="00682159" w:rsidRDefault="00E04245" w:rsidP="00C45CC0">
            <w:pPr>
              <w:pStyle w:val="TableParagraph"/>
              <w:rPr>
                <w:b/>
                <w:sz w:val="20"/>
                <w:szCs w:val="20"/>
                <w:u w:val="single"/>
              </w:rPr>
            </w:pPr>
            <w:r w:rsidRPr="00682159">
              <w:rPr>
                <w:b/>
                <w:sz w:val="20"/>
                <w:szCs w:val="20"/>
                <w:u w:val="single"/>
              </w:rPr>
              <w:t xml:space="preserve">FIZ-1.1.1 FIZ-1.1.2 FIZ-5.1.1 FIZ-5.1.2 FIZ-5.2.1 </w:t>
            </w:r>
          </w:p>
          <w:p w14:paraId="66110574" w14:textId="77777777" w:rsidR="00E04245" w:rsidRPr="00682159" w:rsidRDefault="00E04245" w:rsidP="00C45CC0">
            <w:pPr>
              <w:pStyle w:val="TableParagraph"/>
              <w:rPr>
                <w:b/>
                <w:sz w:val="20"/>
                <w:szCs w:val="20"/>
                <w:u w:val="single"/>
              </w:rPr>
            </w:pPr>
            <w:r w:rsidRPr="00682159">
              <w:rPr>
                <w:b/>
                <w:sz w:val="20"/>
                <w:szCs w:val="20"/>
                <w:u w:val="single"/>
              </w:rPr>
              <w:t>FIZ-5.2.2 FIZ-5.2.3</w:t>
            </w:r>
          </w:p>
        </w:tc>
      </w:tr>
      <w:tr w:rsidR="00E04245" w:rsidRPr="00682159" w14:paraId="41ADEC46" w14:textId="77777777" w:rsidTr="00E04245">
        <w:trPr>
          <w:trHeight w:val="318"/>
        </w:trPr>
        <w:tc>
          <w:tcPr>
            <w:tcW w:w="9182" w:type="dxa"/>
            <w:gridSpan w:val="2"/>
            <w:shd w:val="clear" w:color="auto" w:fill="B4C5E7"/>
          </w:tcPr>
          <w:p w14:paraId="652B1ABF" w14:textId="77777777" w:rsidR="00E04245" w:rsidRPr="00682159" w:rsidRDefault="00E04245"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E04245" w:rsidRPr="00682159" w14:paraId="0A01765E" w14:textId="77777777" w:rsidTr="00E04245">
        <w:trPr>
          <w:trHeight w:val="672"/>
        </w:trPr>
        <w:tc>
          <w:tcPr>
            <w:tcW w:w="9182" w:type="dxa"/>
            <w:gridSpan w:val="2"/>
          </w:tcPr>
          <w:p w14:paraId="484E1FEE" w14:textId="77777777" w:rsidR="00E04245" w:rsidRPr="00682159" w:rsidRDefault="00E04245" w:rsidP="00C45CC0">
            <w:pPr>
              <w:pStyle w:val="TableParagraph"/>
              <w:ind w:left="107"/>
              <w:rPr>
                <w:sz w:val="20"/>
              </w:rPr>
            </w:pPr>
          </w:p>
          <w:p w14:paraId="782BD9E1" w14:textId="77777777" w:rsidR="00E04245" w:rsidRPr="00682159" w:rsidRDefault="00E04245">
            <w:pPr>
              <w:widowControl/>
              <w:numPr>
                <w:ilvl w:val="0"/>
                <w:numId w:val="34"/>
              </w:numPr>
              <w:autoSpaceDE/>
              <w:autoSpaceDN/>
              <w:rPr>
                <w:sz w:val="20"/>
                <w:szCs w:val="20"/>
              </w:rPr>
            </w:pPr>
            <w:r w:rsidRPr="00682159">
              <w:rPr>
                <w:iCs/>
                <w:sz w:val="20"/>
                <w:szCs w:val="20"/>
              </w:rPr>
              <w:t>svi sadržaji koji se eksperimentalno obrađuju u prvom razredu gimnazije</w:t>
            </w:r>
          </w:p>
          <w:p w14:paraId="45528692" w14:textId="77777777" w:rsidR="00E04245" w:rsidRPr="00682159" w:rsidRDefault="00E04245" w:rsidP="00C45CC0">
            <w:pPr>
              <w:widowControl/>
              <w:autoSpaceDE/>
              <w:autoSpaceDN/>
              <w:ind w:left="360"/>
              <w:rPr>
                <w:sz w:val="20"/>
                <w:szCs w:val="20"/>
              </w:rPr>
            </w:pPr>
          </w:p>
        </w:tc>
      </w:tr>
      <w:tr w:rsidR="00E04245" w:rsidRPr="00682159" w14:paraId="69BF76DA" w14:textId="77777777" w:rsidTr="00E04245">
        <w:trPr>
          <w:trHeight w:val="316"/>
        </w:trPr>
        <w:tc>
          <w:tcPr>
            <w:tcW w:w="9182" w:type="dxa"/>
            <w:gridSpan w:val="2"/>
            <w:shd w:val="clear" w:color="auto" w:fill="B4C5E7"/>
          </w:tcPr>
          <w:p w14:paraId="7526BA21" w14:textId="77777777" w:rsidR="00E04245" w:rsidRPr="00682159" w:rsidRDefault="00E04245"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E04245" w:rsidRPr="00682159" w14:paraId="21F5823A" w14:textId="77777777" w:rsidTr="00E04245">
        <w:trPr>
          <w:trHeight w:val="898"/>
        </w:trPr>
        <w:tc>
          <w:tcPr>
            <w:tcW w:w="9182" w:type="dxa"/>
            <w:gridSpan w:val="2"/>
            <w:shd w:val="clear" w:color="auto" w:fill="auto"/>
          </w:tcPr>
          <w:p w14:paraId="713F7491"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Omogućiti svim učenicima sudjelovanje u izvođenju pokusa. Pokusi se mogu izvoditi na više načina: samostalno, u paru ili u grupi, te putem simulacija u slučaju kada nema mogućnosti izvođenja eksperimenata.</w:t>
            </w:r>
          </w:p>
          <w:p w14:paraId="2A67C3AE" w14:textId="77777777" w:rsidR="00E04245" w:rsidRPr="00682159" w:rsidRDefault="00E04245" w:rsidP="00C45CC0">
            <w:pPr>
              <w:pStyle w:val="StandardWeb"/>
              <w:spacing w:before="0" w:beforeAutospacing="0" w:after="0" w:afterAutospacing="0"/>
              <w:jc w:val="both"/>
              <w:rPr>
                <w:sz w:val="20"/>
                <w:szCs w:val="20"/>
              </w:rPr>
            </w:pPr>
          </w:p>
          <w:p w14:paraId="69CABE5A" w14:textId="77777777" w:rsidR="00E04245" w:rsidRPr="00682159" w:rsidRDefault="00E04245" w:rsidP="00C45CC0">
            <w:pPr>
              <w:pStyle w:val="StandardWeb"/>
              <w:spacing w:before="0" w:beforeAutospacing="0" w:after="0" w:afterAutospacing="0"/>
              <w:jc w:val="both"/>
              <w:rPr>
                <w:sz w:val="20"/>
                <w:szCs w:val="20"/>
              </w:rPr>
            </w:pPr>
            <w:r w:rsidRPr="00682159">
              <w:rPr>
                <w:sz w:val="20"/>
                <w:szCs w:val="20"/>
              </w:rPr>
              <w:t>Sadržaj ove tematske cjeline može se povezati sa sadržajima nastavnih predmeta: Matematika i Kemija.</w:t>
            </w:r>
          </w:p>
        </w:tc>
      </w:tr>
    </w:tbl>
    <w:p w14:paraId="5F3895B1" w14:textId="77777777" w:rsidR="00E04245" w:rsidRPr="00682159" w:rsidRDefault="00E04245" w:rsidP="00101D7E">
      <w:pPr>
        <w:widowControl/>
        <w:autoSpaceDE/>
        <w:autoSpaceDN/>
        <w:jc w:val="both"/>
        <w:rPr>
          <w:rFonts w:eastAsia="DengXian"/>
          <w:b/>
          <w:bCs/>
          <w:sz w:val="28"/>
          <w:szCs w:val="28"/>
          <w:lang w:eastAsia="zh-CN"/>
        </w:rPr>
      </w:pPr>
    </w:p>
    <w:p w14:paraId="246B3943" w14:textId="40809189" w:rsidR="00101D7E" w:rsidRPr="00682159" w:rsidRDefault="00594775" w:rsidP="00594775">
      <w:pPr>
        <w:widowControl/>
        <w:autoSpaceDE/>
        <w:autoSpaceDN/>
        <w:rPr>
          <w:rFonts w:eastAsia="DengXian"/>
          <w:b/>
          <w:bCs/>
          <w:sz w:val="32"/>
          <w:szCs w:val="32"/>
          <w:lang w:eastAsia="zh-CN"/>
        </w:rPr>
      </w:pPr>
      <w:r w:rsidRPr="00682159">
        <w:rPr>
          <w:rFonts w:eastAsia="DengXian"/>
          <w:b/>
          <w:bCs/>
          <w:sz w:val="32"/>
          <w:szCs w:val="32"/>
          <w:lang w:eastAsia="zh-CN"/>
        </w:rPr>
        <w:br w:type="page"/>
      </w:r>
    </w:p>
    <w:tbl>
      <w:tblPr>
        <w:tblStyle w:val="TableGrid4"/>
        <w:tblW w:w="0" w:type="auto"/>
        <w:tblLook w:val="04A0" w:firstRow="1" w:lastRow="0" w:firstColumn="1" w:lastColumn="0" w:noHBand="0" w:noVBand="1"/>
      </w:tblPr>
      <w:tblGrid>
        <w:gridCol w:w="9016"/>
      </w:tblGrid>
      <w:tr w:rsidR="00101D7E" w:rsidRPr="00682159" w14:paraId="770AEA88" w14:textId="77777777" w:rsidTr="00101D7E">
        <w:tc>
          <w:tcPr>
            <w:tcW w:w="9016" w:type="dxa"/>
            <w:shd w:val="clear" w:color="auto" w:fill="B4C6E7"/>
          </w:tcPr>
          <w:p w14:paraId="35862A20" w14:textId="77777777" w:rsidR="00101D7E" w:rsidRPr="00682159" w:rsidRDefault="00101D7E" w:rsidP="00101D7E">
            <w:pPr>
              <w:autoSpaceDE/>
              <w:autoSpaceDN/>
              <w:spacing w:before="19"/>
              <w:outlineLvl w:val="0"/>
              <w:rPr>
                <w:sz w:val="28"/>
                <w:szCs w:val="24"/>
                <w:lang w:val="hr-HR"/>
              </w:rPr>
            </w:pPr>
            <w:bookmarkStart w:id="120" w:name="_Toc26937"/>
            <w:r w:rsidRPr="00682159">
              <w:rPr>
                <w:b/>
                <w:bCs/>
                <w:sz w:val="28"/>
                <w:szCs w:val="28"/>
                <w:lang w:val="hr-HR"/>
              </w:rPr>
              <w:lastRenderedPageBreak/>
              <w:t>E/ UČENJE I PODUČAVANJE</w:t>
            </w:r>
            <w:bookmarkEnd w:id="120"/>
          </w:p>
        </w:tc>
      </w:tr>
    </w:tbl>
    <w:p w14:paraId="78D46C99" w14:textId="77777777" w:rsidR="00101D7E" w:rsidRPr="00682159" w:rsidRDefault="00101D7E" w:rsidP="00101D7E">
      <w:pPr>
        <w:widowControl/>
        <w:autoSpaceDE/>
        <w:autoSpaceDN/>
        <w:jc w:val="both"/>
        <w:rPr>
          <w:rFonts w:eastAsia="DengXian"/>
          <w:sz w:val="24"/>
          <w:szCs w:val="24"/>
          <w:lang w:eastAsia="zh-CN"/>
        </w:rPr>
      </w:pPr>
    </w:p>
    <w:p w14:paraId="426B5E6E" w14:textId="77777777" w:rsidR="00594775" w:rsidRPr="00682159" w:rsidRDefault="00594775" w:rsidP="00594775">
      <w:pPr>
        <w:widowControl/>
        <w:autoSpaceDE/>
        <w:autoSpaceDN/>
        <w:spacing w:line="276" w:lineRule="auto"/>
        <w:jc w:val="both"/>
        <w:rPr>
          <w:rFonts w:eastAsia="DengXian"/>
          <w:b/>
          <w:bCs/>
          <w:i/>
          <w:iCs/>
          <w:sz w:val="24"/>
          <w:szCs w:val="24"/>
          <w:lang w:eastAsia="zh-CN"/>
        </w:rPr>
      </w:pPr>
      <w:r w:rsidRPr="00682159">
        <w:rPr>
          <w:rFonts w:eastAsia="DengXian"/>
          <w:b/>
          <w:bCs/>
          <w:i/>
          <w:iCs/>
          <w:sz w:val="24"/>
          <w:szCs w:val="24"/>
          <w:lang w:eastAsia="zh-CN"/>
        </w:rPr>
        <w:t>Značaj predmeta Fizike u obrazovanju</w:t>
      </w:r>
    </w:p>
    <w:p w14:paraId="2C127761" w14:textId="77777777" w:rsidR="00594775" w:rsidRPr="00682159" w:rsidRDefault="00594775" w:rsidP="00594775">
      <w:pPr>
        <w:widowControl/>
        <w:autoSpaceDE/>
        <w:autoSpaceDN/>
        <w:spacing w:line="276" w:lineRule="auto"/>
        <w:jc w:val="both"/>
        <w:rPr>
          <w:rFonts w:eastAsia="DengXian"/>
          <w:sz w:val="24"/>
          <w:szCs w:val="24"/>
          <w:lang w:eastAsia="zh-CN"/>
        </w:rPr>
      </w:pPr>
    </w:p>
    <w:p w14:paraId="5B7AA0C6"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Fizika je fundamentalna prirodna znanost koja nam pomaže razumjeti kako svijet oko nas funkcionira. Fizika se prepoznaje u svim pojavama, stoga je jako bitno da učenici shvate koliko je fizika važna u životu ljudi. Bavi se proučavanjem najosnovnijih uzročno-posljedičnih veza te nam pomaže uočiti vezu između mnogih, naizgled nepovezivih fenomena. Fizika podučava učenike razumjeti temeljne prirodne zakone i na koji način funkcionira znanost; podučava ga formalnom razmišljanju i načinu znanstvenog zaključivanja što je od velike odgojne važnosti jer formulira, nadograđuje i razvija psihičke, fizičke i moralne osobine pojedinca. Fizika kao predmet je izrazito usmjerena k razvijanju i izražavanju kreativnosti, kvantitativnih i analitičkih vještina nužnih za analiziranje podataka i rješavanje problema u znanosti, tehnici, medicini, ali i u ekonomiji, financijama i mnogim drugim društvenim područjima. Kao znanost, fizika je baza mnogobrojnih modernih postignuća, kako u svijetu tehnologije i znanosti, tako i u medicini.</w:t>
      </w:r>
    </w:p>
    <w:p w14:paraId="0A76B249" w14:textId="77777777" w:rsidR="00594775" w:rsidRPr="00682159" w:rsidRDefault="00594775" w:rsidP="00594775">
      <w:pPr>
        <w:widowControl/>
        <w:autoSpaceDE/>
        <w:autoSpaceDN/>
        <w:spacing w:line="276" w:lineRule="auto"/>
        <w:jc w:val="both"/>
        <w:rPr>
          <w:rFonts w:eastAsia="DengXian"/>
          <w:sz w:val="24"/>
          <w:szCs w:val="24"/>
          <w:lang w:eastAsia="zh-CN"/>
        </w:rPr>
      </w:pPr>
    </w:p>
    <w:p w14:paraId="06A252A5"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U nastavi Fizike potrebno je, uz pomoć primjera iz svakodnevnog života pokazati razvoj ideja tijekom povijesti te naglasiti odnos teorijskih i eksperimentalnih podataka za razvoj fizičkih ideja kroz povijest. To je bitno zbog utjecaja znanosti na razvoj društva, povezanosti fizike s razvojem drugih znanosti i tehnike. U povijesti je veliki broj fizičara dao svoj doprinos razvoju ne samo fizike, nego i drugih grana znanosti i tehnologije.</w:t>
      </w:r>
    </w:p>
    <w:p w14:paraId="1C49394B" w14:textId="77777777" w:rsidR="00594775" w:rsidRPr="00682159" w:rsidRDefault="00594775" w:rsidP="00594775">
      <w:pPr>
        <w:widowControl/>
        <w:autoSpaceDE/>
        <w:autoSpaceDN/>
        <w:spacing w:line="276" w:lineRule="auto"/>
        <w:jc w:val="both"/>
        <w:rPr>
          <w:rFonts w:eastAsia="DengXian"/>
          <w:sz w:val="24"/>
          <w:szCs w:val="24"/>
          <w:lang w:eastAsia="zh-CN"/>
        </w:rPr>
      </w:pPr>
    </w:p>
    <w:p w14:paraId="4027B24F" w14:textId="23B77BD3" w:rsidR="00594775" w:rsidRPr="00682159" w:rsidRDefault="00594775" w:rsidP="00594775">
      <w:pPr>
        <w:widowControl/>
        <w:autoSpaceDE/>
        <w:autoSpaceDN/>
        <w:spacing w:line="276" w:lineRule="auto"/>
        <w:jc w:val="both"/>
        <w:rPr>
          <w:rFonts w:eastAsia="DengXian"/>
          <w:b/>
          <w:bCs/>
          <w:i/>
          <w:iCs/>
          <w:sz w:val="24"/>
          <w:szCs w:val="24"/>
          <w:lang w:eastAsia="zh-CN"/>
        </w:rPr>
      </w:pPr>
      <w:r w:rsidRPr="00682159">
        <w:rPr>
          <w:rFonts w:eastAsia="DengXian"/>
          <w:b/>
          <w:bCs/>
          <w:i/>
          <w:iCs/>
          <w:sz w:val="24"/>
          <w:szCs w:val="24"/>
          <w:lang w:eastAsia="zh-CN"/>
        </w:rPr>
        <w:t>Modeli učenja i podučavanja u nastavnom predmetu Fizika</w:t>
      </w:r>
    </w:p>
    <w:p w14:paraId="4DF06627" w14:textId="77777777" w:rsidR="00594775" w:rsidRPr="00682159" w:rsidRDefault="00594775" w:rsidP="00594775">
      <w:pPr>
        <w:widowControl/>
        <w:autoSpaceDE/>
        <w:autoSpaceDN/>
        <w:spacing w:line="276" w:lineRule="auto"/>
        <w:jc w:val="both"/>
        <w:rPr>
          <w:rFonts w:eastAsia="DengXian"/>
          <w:sz w:val="24"/>
          <w:szCs w:val="24"/>
          <w:lang w:eastAsia="zh-CN"/>
        </w:rPr>
      </w:pPr>
    </w:p>
    <w:p w14:paraId="1A8BBDC3"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U fizici kao i u drugim prirodnim znanostima zbog velike povezanosti svih sadržaja izrazito je bitno izgraditi pravilnu i jasnu strukturu znanja. Stoga se učenje i podučavanje najbolje opisuje konstruktivističkim modelom u kojemu učenik svoje znanje nadograđuje na postojeće znanje. Kako bi se nastavila kontinuirana izgradnja znanja potrebno je učenike potaknuti na visoku razinu zainteresiranosti, uključiti ih u nastavne aktivnosti s ciljem poboljšanja procesa učenja i izgradnje što kvalitetnijih mentalnih modela. Kombinacija eksperimenata s brojnim fizikalnim modelima izgrađuje snažnu strukturu znanja s dugotrajnim pamćenjem.</w:t>
      </w:r>
    </w:p>
    <w:p w14:paraId="7DFBA246" w14:textId="77777777" w:rsidR="00594775" w:rsidRPr="00682159" w:rsidRDefault="00594775" w:rsidP="00594775">
      <w:pPr>
        <w:widowControl/>
        <w:autoSpaceDE/>
        <w:autoSpaceDN/>
        <w:spacing w:line="276" w:lineRule="auto"/>
        <w:jc w:val="both"/>
        <w:rPr>
          <w:rFonts w:eastAsia="DengXian"/>
          <w:sz w:val="24"/>
          <w:szCs w:val="24"/>
          <w:lang w:eastAsia="zh-CN"/>
        </w:rPr>
      </w:pPr>
    </w:p>
    <w:p w14:paraId="398D5FBA"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Od početka školovanja učenici se susreću s brojnim fizikalnim konceptima, a s učenjem Fizike kao predmeta počinju u osmom razredu osnovne škole. Svoje znanje će graditi postupno, uz pomoć ranije naučenog i stjecanjem novih informacija. Može postojati intuitivno znanje, suprotno od onoga što on treba usvojiti pa će zato podučavanje zahtijevati izmjenu postojećih ideja. Upravo su miskoncepcije često čvrsta uvjerenja kojima se nastavnik treba suprotstaviti znanstvenom istinom i izvođenjem pokusa. U nastavi Fizike izrazito su važne metode promatranja i eksperimentiranja koje se dopunjuju metodama matematičkog izražavanja.</w:t>
      </w:r>
    </w:p>
    <w:p w14:paraId="7F9E25A1" w14:textId="06AF79FD" w:rsidR="00594775" w:rsidRPr="00682159" w:rsidRDefault="00594775">
      <w:pPr>
        <w:widowControl/>
        <w:autoSpaceDE/>
        <w:autoSpaceDN/>
        <w:rPr>
          <w:rFonts w:eastAsia="DengXian"/>
          <w:sz w:val="24"/>
          <w:szCs w:val="24"/>
          <w:lang w:eastAsia="zh-CN"/>
        </w:rPr>
      </w:pPr>
      <w:r w:rsidRPr="00682159">
        <w:rPr>
          <w:rFonts w:eastAsia="DengXian"/>
          <w:sz w:val="24"/>
          <w:szCs w:val="24"/>
          <w:lang w:eastAsia="zh-CN"/>
        </w:rPr>
        <w:br w:type="page"/>
      </w:r>
    </w:p>
    <w:p w14:paraId="14E795C3" w14:textId="77777777" w:rsidR="00594775" w:rsidRPr="00682159" w:rsidRDefault="00594775" w:rsidP="00594775">
      <w:pPr>
        <w:widowControl/>
        <w:autoSpaceDE/>
        <w:autoSpaceDN/>
        <w:spacing w:line="276" w:lineRule="auto"/>
        <w:jc w:val="both"/>
        <w:rPr>
          <w:rFonts w:eastAsia="DengXian"/>
          <w:sz w:val="24"/>
          <w:szCs w:val="24"/>
          <w:lang w:eastAsia="zh-CN"/>
        </w:rPr>
      </w:pPr>
    </w:p>
    <w:p w14:paraId="71168121" w14:textId="51161941" w:rsidR="00594775" w:rsidRPr="00682159" w:rsidRDefault="00594775" w:rsidP="00594775">
      <w:pPr>
        <w:widowControl/>
        <w:autoSpaceDE/>
        <w:autoSpaceDN/>
        <w:spacing w:line="276" w:lineRule="auto"/>
        <w:jc w:val="both"/>
        <w:rPr>
          <w:rFonts w:eastAsia="DengXian"/>
          <w:b/>
          <w:bCs/>
          <w:i/>
          <w:iCs/>
          <w:sz w:val="24"/>
          <w:szCs w:val="24"/>
          <w:lang w:eastAsia="zh-CN"/>
        </w:rPr>
      </w:pPr>
      <w:r w:rsidRPr="00682159">
        <w:rPr>
          <w:rFonts w:eastAsia="DengXian"/>
          <w:b/>
          <w:bCs/>
          <w:i/>
          <w:iCs/>
          <w:sz w:val="24"/>
          <w:szCs w:val="24"/>
          <w:lang w:eastAsia="zh-CN"/>
        </w:rPr>
        <w:t>Nastavne metode u učenju i podučavanju nastavnoga predmeta Fizika</w:t>
      </w:r>
    </w:p>
    <w:p w14:paraId="4DA3242C" w14:textId="77777777" w:rsidR="00594775" w:rsidRPr="00682159" w:rsidRDefault="00594775" w:rsidP="00594775">
      <w:pPr>
        <w:widowControl/>
        <w:autoSpaceDE/>
        <w:autoSpaceDN/>
        <w:spacing w:line="276" w:lineRule="auto"/>
        <w:jc w:val="both"/>
        <w:rPr>
          <w:rFonts w:eastAsia="DengXian"/>
          <w:sz w:val="24"/>
          <w:szCs w:val="24"/>
          <w:lang w:eastAsia="zh-CN"/>
        </w:rPr>
      </w:pPr>
    </w:p>
    <w:p w14:paraId="3F67F3D4" w14:textId="50AE669B"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Tijekom nastavnog procesa važno je koristiti nastavne metode i načine podučavanja koja su usmjerena na učenika i koja omogućavaju aktivno učenje. Postignuća učenika iskazana kroz odgojno-obrazovne ishode bit će dobra ako učenici aktivno sudjeluju u nastavi i ako su motivirani, a to je potrebni preduvjet za ispravan razvoj razumijevanja, zaključivanja i sposobnosti primjenjivanja znanja i vještina.</w:t>
      </w:r>
    </w:p>
    <w:p w14:paraId="1201D2E7" w14:textId="77777777" w:rsidR="00594775" w:rsidRPr="00682159" w:rsidRDefault="00594775" w:rsidP="00594775">
      <w:pPr>
        <w:widowControl/>
        <w:autoSpaceDE/>
        <w:autoSpaceDN/>
        <w:spacing w:line="276" w:lineRule="auto"/>
        <w:jc w:val="both"/>
        <w:rPr>
          <w:rFonts w:eastAsia="DengXian"/>
          <w:sz w:val="24"/>
          <w:szCs w:val="24"/>
          <w:lang w:eastAsia="zh-CN"/>
        </w:rPr>
      </w:pPr>
    </w:p>
    <w:p w14:paraId="6B0494F3"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Za aktivno učenje koristiti metode koje potiču interakciju između učenika i učitelja te učenika međusobno. Međudjelovanje potiče razmišljanje, zaključivanje i predlaganje ideja, što dovodi do novih spoznaja i do razvoja učeničkih sposobnosti. Tražiti od učenika jasno i potpuno izražavanje koje je bitno za razvoj mišljenja. Postavljati pitanja koja učenika navode i potiču na razmišljanje i zaključivanje. Interaktivne nastavne metode su brojne, a uključuju usmjerenu raspravu, kooperativno rješavanje zadataka u malim skupinama, izvođenje eksperimenata, prikupljanje odgovora cijelog razreda na konceptualna pitanja pomoću elektroničkog sustava za odgovore ili kartica i sl. Interaktivne nastavne metode omogućuju učenicima da dobiju povratnu informaciju o svojem učenju tijekom nastave, a učitelju daju dobar uvid u postignuća učenika, kao i u poteškoće s kojima se tijekom učenja suočavaju te smanjuju potrebu za klasičnim usmenim ispitivanjem. Učenje će biti najučinkovitije ako se isti koncepti susreću u različitim kontekstima, ako se na njih vraća u više navrata na različitim razinama složenosti (tzv. spiralno učenje) te ako se iskazuju kroz više različitih reprezentacija (npr. grafički, jednadžbom, riječima). Izrazito je važno, gdje god je moguće, fizičke pojave povezati sa stvarnim situacijama i učenikovim iskustvima jer to podiže motivaciju za učenje i povećava relevantnost sadržaja za učenika.</w:t>
      </w:r>
    </w:p>
    <w:p w14:paraId="29D30E7D" w14:textId="77777777" w:rsidR="00594775" w:rsidRPr="00682159" w:rsidRDefault="00594775" w:rsidP="00594775">
      <w:pPr>
        <w:widowControl/>
        <w:autoSpaceDE/>
        <w:autoSpaceDN/>
        <w:spacing w:line="276" w:lineRule="auto"/>
        <w:jc w:val="both"/>
        <w:rPr>
          <w:rFonts w:eastAsia="DengXian"/>
          <w:sz w:val="24"/>
          <w:szCs w:val="24"/>
          <w:lang w:eastAsia="zh-CN"/>
        </w:rPr>
      </w:pPr>
    </w:p>
    <w:p w14:paraId="20DF8D94"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Uloga nastavnika je da učenika vodi i usmjerava, tako da učenik, kada je to moguće, sam dođe do određenih zaključaka. Neke od metoda koje su pogodne za takav rad su usmena rasprava, rad u parovima, rad u manjim grupama, izvođenje eksperimenata, međusobno podučavanje učenika. Metode kojima se služimo u nastavi Fizike su verbalne, vizualne i praktične.</w:t>
      </w:r>
      <w:r w:rsidRPr="00682159">
        <w:rPr>
          <w:rFonts w:eastAsia="DengXian"/>
          <w:sz w:val="24"/>
          <w:szCs w:val="24"/>
          <w:lang w:eastAsia="zh-CN"/>
        </w:rPr>
        <w:br/>
      </w:r>
    </w:p>
    <w:p w14:paraId="3B473B23"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 xml:space="preserve">Verbalne metode su: </w:t>
      </w:r>
    </w:p>
    <w:p w14:paraId="36B4756C" w14:textId="77777777" w:rsidR="00594775" w:rsidRPr="00682159" w:rsidRDefault="00594775">
      <w:pPr>
        <w:widowControl/>
        <w:numPr>
          <w:ilvl w:val="0"/>
          <w:numId w:val="175"/>
        </w:numPr>
        <w:autoSpaceDE/>
        <w:autoSpaceDN/>
        <w:spacing w:line="276" w:lineRule="auto"/>
        <w:jc w:val="both"/>
        <w:rPr>
          <w:rFonts w:eastAsia="DengXian"/>
          <w:sz w:val="24"/>
          <w:szCs w:val="24"/>
          <w:lang w:eastAsia="zh-CN"/>
        </w:rPr>
      </w:pPr>
      <w:r w:rsidRPr="00682159">
        <w:rPr>
          <w:rFonts w:eastAsia="DengXian"/>
          <w:sz w:val="24"/>
          <w:szCs w:val="24"/>
          <w:lang w:eastAsia="zh-CN"/>
        </w:rPr>
        <w:t>metoda usmenog izlaganja – kojom se nastavnik služi pri obradi novog gradiva, kada učenik nema dovoljno predodžbi ili predznanja za novi nastavni sadržaj</w:t>
      </w:r>
    </w:p>
    <w:p w14:paraId="4409838E" w14:textId="77777777" w:rsidR="00594775" w:rsidRPr="00682159" w:rsidRDefault="00594775">
      <w:pPr>
        <w:widowControl/>
        <w:numPr>
          <w:ilvl w:val="0"/>
          <w:numId w:val="175"/>
        </w:numPr>
        <w:autoSpaceDE/>
        <w:autoSpaceDN/>
        <w:spacing w:line="276" w:lineRule="auto"/>
        <w:jc w:val="both"/>
        <w:rPr>
          <w:rFonts w:eastAsia="DengXian"/>
          <w:sz w:val="24"/>
          <w:szCs w:val="24"/>
          <w:lang w:eastAsia="zh-CN"/>
        </w:rPr>
      </w:pPr>
      <w:r w:rsidRPr="00682159">
        <w:rPr>
          <w:rFonts w:eastAsia="DengXian"/>
          <w:sz w:val="24"/>
          <w:szCs w:val="24"/>
          <w:lang w:eastAsia="zh-CN"/>
        </w:rPr>
        <w:t>metoda objašnjavanja - upoznavanje s pojmovima, isticanje konkretnih primjera iz života, raščlanjivanje pojmova i dr.</w:t>
      </w:r>
    </w:p>
    <w:p w14:paraId="3C08B7D3" w14:textId="77777777" w:rsidR="00594775" w:rsidRPr="00682159" w:rsidRDefault="00594775">
      <w:pPr>
        <w:widowControl/>
        <w:numPr>
          <w:ilvl w:val="0"/>
          <w:numId w:val="175"/>
        </w:numPr>
        <w:autoSpaceDE/>
        <w:autoSpaceDN/>
        <w:spacing w:line="276" w:lineRule="auto"/>
        <w:jc w:val="both"/>
        <w:rPr>
          <w:rFonts w:eastAsia="DengXian"/>
          <w:sz w:val="24"/>
          <w:szCs w:val="24"/>
          <w:lang w:eastAsia="zh-CN"/>
        </w:rPr>
      </w:pPr>
      <w:r w:rsidRPr="00682159">
        <w:rPr>
          <w:rFonts w:eastAsia="DengXian"/>
          <w:sz w:val="24"/>
          <w:szCs w:val="24"/>
          <w:lang w:eastAsia="zh-CN"/>
        </w:rPr>
        <w:t>metoda razgovora - potiče aktivnost učenika u stjecanju novog znanja ili primjeni stečenog.</w:t>
      </w:r>
    </w:p>
    <w:p w14:paraId="3581004E" w14:textId="77777777" w:rsidR="00594775" w:rsidRPr="00682159" w:rsidRDefault="00594775" w:rsidP="00594775">
      <w:pPr>
        <w:widowControl/>
        <w:autoSpaceDE/>
        <w:autoSpaceDN/>
        <w:spacing w:line="276" w:lineRule="auto"/>
        <w:jc w:val="both"/>
        <w:rPr>
          <w:rFonts w:eastAsia="DengXian"/>
          <w:sz w:val="24"/>
          <w:szCs w:val="24"/>
          <w:lang w:eastAsia="zh-CN"/>
        </w:rPr>
      </w:pPr>
    </w:p>
    <w:p w14:paraId="30F58455"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Vizualne metode su:</w:t>
      </w:r>
    </w:p>
    <w:p w14:paraId="55E27C1B" w14:textId="77777777" w:rsidR="00594775" w:rsidRPr="00682159" w:rsidRDefault="00594775">
      <w:pPr>
        <w:widowControl/>
        <w:numPr>
          <w:ilvl w:val="0"/>
          <w:numId w:val="191"/>
        </w:numPr>
        <w:autoSpaceDE/>
        <w:autoSpaceDN/>
        <w:spacing w:line="276" w:lineRule="auto"/>
        <w:ind w:left="709"/>
        <w:jc w:val="both"/>
        <w:rPr>
          <w:rFonts w:eastAsia="DengXian"/>
          <w:sz w:val="24"/>
          <w:szCs w:val="24"/>
          <w:lang w:eastAsia="zh-CN"/>
        </w:rPr>
      </w:pPr>
      <w:r w:rsidRPr="00682159">
        <w:rPr>
          <w:rFonts w:eastAsia="DengXian"/>
          <w:sz w:val="24"/>
          <w:szCs w:val="24"/>
          <w:lang w:eastAsia="zh-CN"/>
        </w:rPr>
        <w:t>metoda crtanja - kojom se služimo za grafičko predočavanje, slikovni prikaz i sl.</w:t>
      </w:r>
    </w:p>
    <w:p w14:paraId="6CBFFFBB" w14:textId="77777777" w:rsidR="00594775" w:rsidRPr="00682159" w:rsidRDefault="00594775">
      <w:pPr>
        <w:widowControl/>
        <w:numPr>
          <w:ilvl w:val="0"/>
          <w:numId w:val="191"/>
        </w:numPr>
        <w:autoSpaceDE/>
        <w:autoSpaceDN/>
        <w:spacing w:line="276" w:lineRule="auto"/>
        <w:ind w:left="426"/>
        <w:jc w:val="both"/>
        <w:rPr>
          <w:rFonts w:eastAsia="DengXian"/>
          <w:sz w:val="24"/>
          <w:szCs w:val="24"/>
          <w:lang w:eastAsia="zh-CN"/>
        </w:rPr>
      </w:pPr>
      <w:r w:rsidRPr="00682159">
        <w:rPr>
          <w:rFonts w:eastAsia="DengXian"/>
          <w:sz w:val="24"/>
          <w:szCs w:val="24"/>
          <w:lang w:eastAsia="zh-CN"/>
        </w:rPr>
        <w:lastRenderedPageBreak/>
        <w:t>metoda prezentacijskog izlaganja – kojom se služe i nastavnici i učenici za izlaganje nastavnog gradiva, prikaze ilustracija kojima se olakšava razumijevanje sadržaja te povezivanje pojmova i pojava</w:t>
      </w:r>
    </w:p>
    <w:p w14:paraId="1CC2A6AA" w14:textId="77777777" w:rsidR="00594775" w:rsidRPr="00682159" w:rsidRDefault="00594775" w:rsidP="00594775">
      <w:pPr>
        <w:widowControl/>
        <w:autoSpaceDE/>
        <w:autoSpaceDN/>
        <w:spacing w:line="276" w:lineRule="auto"/>
        <w:jc w:val="both"/>
        <w:rPr>
          <w:rFonts w:eastAsia="DengXian"/>
          <w:sz w:val="24"/>
          <w:szCs w:val="24"/>
          <w:lang w:eastAsia="zh-CN"/>
        </w:rPr>
      </w:pPr>
    </w:p>
    <w:p w14:paraId="728099CD"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Praktične metode (eksperiment) – metoda koja bi trebala biti najzastupljenija u nastavi Fizike. Ovom metodom aktivnog učenja učenici aktiviraju sva svoja osjetila: vid, sluh, miris, okus i opip, time se stječu trajnije kognitivne spoznaje i znanja, te se razvijaju afektivna domena i posebice psihomotoričke vještine. Stoga, eksperiment podjednako razvija sve domene znanja.</w:t>
      </w:r>
    </w:p>
    <w:p w14:paraId="4A9949B4" w14:textId="77777777" w:rsidR="00594775" w:rsidRPr="00682159" w:rsidRDefault="00594775" w:rsidP="00594775">
      <w:pPr>
        <w:widowControl/>
        <w:autoSpaceDE/>
        <w:autoSpaceDN/>
        <w:spacing w:line="276" w:lineRule="auto"/>
        <w:jc w:val="both"/>
        <w:rPr>
          <w:rFonts w:eastAsia="DengXian"/>
          <w:sz w:val="24"/>
          <w:szCs w:val="24"/>
          <w:lang w:eastAsia="zh-CN"/>
        </w:rPr>
      </w:pPr>
    </w:p>
    <w:p w14:paraId="75AD5E85" w14:textId="3EA97477" w:rsidR="00594775" w:rsidRPr="00682159" w:rsidRDefault="00594775" w:rsidP="00594775">
      <w:pPr>
        <w:widowControl/>
        <w:autoSpaceDE/>
        <w:autoSpaceDN/>
        <w:spacing w:line="276" w:lineRule="auto"/>
        <w:jc w:val="both"/>
        <w:rPr>
          <w:rFonts w:eastAsia="DengXian"/>
          <w:b/>
          <w:bCs/>
          <w:i/>
          <w:iCs/>
          <w:sz w:val="24"/>
          <w:szCs w:val="24"/>
          <w:lang w:eastAsia="zh-CN"/>
        </w:rPr>
      </w:pPr>
      <w:r w:rsidRPr="00682159">
        <w:rPr>
          <w:rFonts w:eastAsia="DengXian"/>
          <w:b/>
          <w:bCs/>
          <w:i/>
          <w:iCs/>
          <w:sz w:val="24"/>
          <w:szCs w:val="24"/>
          <w:lang w:eastAsia="zh-CN"/>
        </w:rPr>
        <w:t>Zainteresiranost učenika za fiziku (poticati i održavati interes za fiziku)</w:t>
      </w:r>
    </w:p>
    <w:p w14:paraId="1710163F" w14:textId="77777777" w:rsidR="00594775" w:rsidRPr="00682159" w:rsidRDefault="00594775" w:rsidP="00594775">
      <w:pPr>
        <w:widowControl/>
        <w:autoSpaceDE/>
        <w:autoSpaceDN/>
        <w:spacing w:line="276" w:lineRule="auto"/>
        <w:jc w:val="both"/>
        <w:rPr>
          <w:rFonts w:eastAsia="DengXian"/>
          <w:sz w:val="24"/>
          <w:szCs w:val="24"/>
          <w:lang w:eastAsia="zh-CN"/>
        </w:rPr>
      </w:pPr>
    </w:p>
    <w:p w14:paraId="5F322129"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 xml:space="preserve">Učenicima je moguće povremeno dati otvorene projekte koje mogu samostalno realizirati izvan redovne nastave - kod kuće ili u sklopu dodatne nastave. Takvi samostalni radovi mogu biti izrazito poticajni za učenike te razviti njihove sposobnosti i znanja, njihovu znatiželju i sklonost fizici. Poticati izvrsnost kod učenika te rad s darovitim učenicima i njihovo uključivanje u razna natjecanja i projekte. U tom je smislu važna suradnja škola i istraživačkih ustanova (ako je moguće) kako bi se darovitim i zainteresiranim učenicima dala prilika za istraživački rad. Učenje i podučavanje nastavnoga predmeta Fizika, koje ima naglašen istraživački aspekt, može znatno potaknuti interes učenika za prirodne i tehničke znanosti, a posebno za fiziku. </w:t>
      </w:r>
    </w:p>
    <w:p w14:paraId="7A1EA0D4" w14:textId="77777777" w:rsidR="00594775" w:rsidRPr="00682159" w:rsidRDefault="00594775" w:rsidP="00594775">
      <w:pPr>
        <w:widowControl/>
        <w:autoSpaceDE/>
        <w:autoSpaceDN/>
        <w:spacing w:line="276" w:lineRule="auto"/>
        <w:jc w:val="both"/>
        <w:rPr>
          <w:rFonts w:eastAsia="DengXian"/>
          <w:b/>
          <w:bCs/>
          <w:i/>
          <w:iCs/>
          <w:sz w:val="24"/>
          <w:szCs w:val="24"/>
          <w:lang w:eastAsia="zh-CN"/>
        </w:rPr>
      </w:pPr>
    </w:p>
    <w:p w14:paraId="278C92A5" w14:textId="4DE58B52" w:rsidR="00594775" w:rsidRPr="00682159" w:rsidRDefault="00594775" w:rsidP="00594775">
      <w:pPr>
        <w:widowControl/>
        <w:autoSpaceDE/>
        <w:autoSpaceDN/>
        <w:spacing w:line="276" w:lineRule="auto"/>
        <w:jc w:val="both"/>
        <w:rPr>
          <w:rFonts w:eastAsia="DengXian"/>
          <w:b/>
          <w:bCs/>
          <w:i/>
          <w:iCs/>
          <w:sz w:val="24"/>
          <w:szCs w:val="24"/>
          <w:lang w:eastAsia="zh-CN"/>
        </w:rPr>
      </w:pPr>
      <w:r w:rsidRPr="00682159">
        <w:rPr>
          <w:rFonts w:eastAsia="DengXian"/>
          <w:b/>
          <w:bCs/>
          <w:i/>
          <w:iCs/>
          <w:sz w:val="24"/>
          <w:szCs w:val="24"/>
          <w:lang w:eastAsia="zh-CN"/>
        </w:rPr>
        <w:t>Značaj eksperimenta u učenju i podučavanju nastavnoga predmeta Fizika</w:t>
      </w:r>
    </w:p>
    <w:p w14:paraId="56E28C2C" w14:textId="77777777" w:rsidR="00594775" w:rsidRPr="00682159" w:rsidRDefault="00594775" w:rsidP="00594775">
      <w:pPr>
        <w:widowControl/>
        <w:autoSpaceDE/>
        <w:autoSpaceDN/>
        <w:spacing w:line="276" w:lineRule="auto"/>
        <w:jc w:val="both"/>
        <w:rPr>
          <w:rFonts w:eastAsia="DengXian"/>
          <w:sz w:val="24"/>
          <w:szCs w:val="24"/>
          <w:lang w:eastAsia="zh-CN"/>
        </w:rPr>
      </w:pPr>
    </w:p>
    <w:p w14:paraId="4C2851B8"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Eksperiment je krucijalan dio nastave Fizike iz više razloga: omogućuje učenicima stjecanje direktnog iskustva o fizikalnim pojavama; čini nastavu zanimljivom i zabavnom; olakšava razumijevanje i zaključivanje.</w:t>
      </w:r>
    </w:p>
    <w:p w14:paraId="41D3E299"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br/>
        <w:t>Pomoću eksperimenta učenici u nastavi dobivaju ili potvrdu ili negaciju svojih pretpostavki i sudova te im se pokazuje kako u prirodi vlada uzročno-posljedična povezanost i zakonitost. </w:t>
      </w:r>
      <w:r w:rsidRPr="00682159">
        <w:rPr>
          <w:rFonts w:eastAsia="DengXian"/>
          <w:sz w:val="24"/>
          <w:szCs w:val="24"/>
          <w:lang w:eastAsia="zh-CN"/>
        </w:rPr>
        <w:br/>
        <w:t>Ako pokus izvode samostalno, uz nadzor nastavnika, učenici razvijaju svoja osjetila, opreznost, smisao za rad, organizaciju, timski rad s kolegama, strpljivost i moć opažanja. Uspjeh eksperimenta  je njihov osobni uspjeh što povećava motivaciju za učenjem i aktivnijim sudjelovanjem u nastavi.</w:t>
      </w:r>
    </w:p>
    <w:p w14:paraId="78A8F0DA" w14:textId="77777777" w:rsidR="00594775" w:rsidRPr="00682159" w:rsidRDefault="00594775" w:rsidP="00594775">
      <w:pPr>
        <w:widowControl/>
        <w:autoSpaceDE/>
        <w:autoSpaceDN/>
        <w:spacing w:line="276" w:lineRule="auto"/>
        <w:jc w:val="both"/>
        <w:rPr>
          <w:rFonts w:eastAsia="DengXian"/>
          <w:sz w:val="24"/>
          <w:szCs w:val="24"/>
          <w:lang w:eastAsia="zh-CN"/>
        </w:rPr>
      </w:pPr>
    </w:p>
    <w:p w14:paraId="042CE345" w14:textId="040CCF45" w:rsidR="00594775" w:rsidRPr="00682159" w:rsidRDefault="00594775" w:rsidP="00594775">
      <w:pPr>
        <w:widowControl/>
        <w:autoSpaceDE/>
        <w:autoSpaceDN/>
        <w:spacing w:line="276" w:lineRule="auto"/>
        <w:jc w:val="both"/>
        <w:rPr>
          <w:rFonts w:eastAsia="DengXian"/>
          <w:b/>
          <w:bCs/>
          <w:i/>
          <w:iCs/>
          <w:sz w:val="24"/>
          <w:szCs w:val="24"/>
          <w:lang w:eastAsia="zh-CN"/>
        </w:rPr>
      </w:pPr>
      <w:r w:rsidRPr="00682159">
        <w:rPr>
          <w:rFonts w:eastAsia="DengXian"/>
          <w:b/>
          <w:bCs/>
          <w:i/>
          <w:iCs/>
          <w:sz w:val="24"/>
          <w:szCs w:val="24"/>
          <w:lang w:eastAsia="zh-CN"/>
        </w:rPr>
        <w:t>Znanstvene metode u nastavi Fizike</w:t>
      </w:r>
    </w:p>
    <w:p w14:paraId="49177C26" w14:textId="77777777" w:rsidR="00594775" w:rsidRPr="00682159" w:rsidRDefault="00594775" w:rsidP="00594775">
      <w:pPr>
        <w:widowControl/>
        <w:autoSpaceDE/>
        <w:autoSpaceDN/>
        <w:spacing w:line="276" w:lineRule="auto"/>
        <w:jc w:val="both"/>
        <w:rPr>
          <w:rFonts w:eastAsia="DengXian"/>
          <w:sz w:val="24"/>
          <w:szCs w:val="24"/>
          <w:lang w:eastAsia="zh-CN"/>
        </w:rPr>
      </w:pPr>
    </w:p>
    <w:p w14:paraId="25028C7B"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Cilj nastave Fizike je razvoj sposobnosti znanstvenog razmišljanja i zaključivanja, te upoznavanje učenika s načinom stjecanja novih znanja u području prirodnih znanosti. Zato bi učenici trebali učiti o znanstvenim metodama, a ne samo o znanstvenim rezultatima. Važno je da nastava bude istraživački usmjerena.</w:t>
      </w:r>
    </w:p>
    <w:p w14:paraId="6DD419E1"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br/>
        <w:t>Da bi ostvarili istraživačku usmjerenost nastava se treba provesti kroz niz strukturiranih, vođenih i usmjerenih učeničkih istraživanja. Istraživanje se najčešće izvodi pokusom. </w:t>
      </w:r>
    </w:p>
    <w:p w14:paraId="7CF1CCB6" w14:textId="77777777" w:rsidR="00594775" w:rsidRPr="00682159" w:rsidRDefault="00594775" w:rsidP="00594775">
      <w:pPr>
        <w:widowControl/>
        <w:autoSpaceDE/>
        <w:autoSpaceDN/>
        <w:spacing w:line="276" w:lineRule="auto"/>
        <w:jc w:val="both"/>
        <w:rPr>
          <w:rFonts w:eastAsia="DengXian"/>
          <w:sz w:val="24"/>
          <w:szCs w:val="24"/>
          <w:lang w:eastAsia="zh-CN"/>
        </w:rPr>
      </w:pPr>
    </w:p>
    <w:p w14:paraId="63476B9C" w14:textId="7A782D0E" w:rsidR="00594775" w:rsidRPr="00682159" w:rsidRDefault="00594775" w:rsidP="00594775">
      <w:pPr>
        <w:widowControl/>
        <w:autoSpaceDE/>
        <w:autoSpaceDN/>
        <w:spacing w:line="276" w:lineRule="auto"/>
        <w:jc w:val="both"/>
        <w:rPr>
          <w:rFonts w:eastAsia="DengXian"/>
          <w:b/>
          <w:bCs/>
          <w:i/>
          <w:iCs/>
          <w:sz w:val="24"/>
          <w:szCs w:val="24"/>
          <w:lang w:eastAsia="zh-CN"/>
        </w:rPr>
      </w:pPr>
      <w:r w:rsidRPr="00682159">
        <w:rPr>
          <w:rFonts w:eastAsia="DengXian"/>
          <w:b/>
          <w:bCs/>
          <w:i/>
          <w:iCs/>
          <w:sz w:val="24"/>
          <w:szCs w:val="24"/>
          <w:lang w:eastAsia="zh-CN"/>
        </w:rPr>
        <w:lastRenderedPageBreak/>
        <w:t>Zadatci u nastavi Fizike</w:t>
      </w:r>
    </w:p>
    <w:p w14:paraId="45F82580" w14:textId="77777777" w:rsidR="00594775" w:rsidRPr="00682159" w:rsidRDefault="00594775" w:rsidP="00594775">
      <w:pPr>
        <w:widowControl/>
        <w:autoSpaceDE/>
        <w:autoSpaceDN/>
        <w:spacing w:line="276" w:lineRule="auto"/>
        <w:jc w:val="both"/>
        <w:rPr>
          <w:rFonts w:eastAsia="DengXian"/>
          <w:sz w:val="24"/>
          <w:szCs w:val="24"/>
          <w:lang w:eastAsia="zh-CN"/>
        </w:rPr>
      </w:pPr>
    </w:p>
    <w:p w14:paraId="5BC37391"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Rješavanje zadataka je kompleksna vještina koja od učenika zahtjeva razne sposobnosti.</w:t>
      </w:r>
      <w:r w:rsidRPr="00682159">
        <w:rPr>
          <w:rFonts w:eastAsia="DengXian"/>
          <w:sz w:val="24"/>
          <w:szCs w:val="24"/>
          <w:lang w:eastAsia="zh-CN"/>
        </w:rPr>
        <w:br/>
        <w:t>Radi što uspješnijeg rješavanja zadataka trebalo bi osposobiti učenike da prepoznaju problem (označe poznate veličine, uoče što se traži), prepoznaju odgovarajući fizikalni model i daju matematički opis (pisanje formule), provedu rješavanje, evaluiraju rezultat (provjere mjernu jedinicu, procijene realnost i smislenost rezultata).</w:t>
      </w:r>
    </w:p>
    <w:p w14:paraId="74357A3C"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Zadatci se trebaju razlikovati prema stupnju složenosti, od jednostavnijih ka složenijima. Povremeno koristiti zadatke u kojima nije izrazito navedeno koja se fizikalna veličina traži ili dati više podataka nego li je potrebno.</w:t>
      </w:r>
    </w:p>
    <w:p w14:paraId="429F339A"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br/>
        <w:t>Prije numeričkih zadataka poželjno je imati i konceptualne zadatke, koji ne uključuju primjenu matematičkih operacija već razumijevanje fizikalnih koncepata.</w:t>
      </w:r>
    </w:p>
    <w:p w14:paraId="708B72AF" w14:textId="77777777" w:rsidR="00594775" w:rsidRPr="00682159" w:rsidRDefault="00594775" w:rsidP="00594775">
      <w:pPr>
        <w:widowControl/>
        <w:autoSpaceDE/>
        <w:autoSpaceDN/>
        <w:spacing w:line="276" w:lineRule="auto"/>
        <w:jc w:val="both"/>
        <w:rPr>
          <w:rFonts w:eastAsia="DengXian"/>
          <w:sz w:val="24"/>
          <w:szCs w:val="24"/>
          <w:lang w:eastAsia="zh-CN"/>
        </w:rPr>
      </w:pPr>
    </w:p>
    <w:p w14:paraId="30BB9850" w14:textId="6F656B9E" w:rsidR="00594775" w:rsidRPr="00682159" w:rsidRDefault="00594775" w:rsidP="00594775">
      <w:pPr>
        <w:widowControl/>
        <w:autoSpaceDE/>
        <w:autoSpaceDN/>
        <w:spacing w:line="276" w:lineRule="auto"/>
        <w:jc w:val="both"/>
        <w:rPr>
          <w:rFonts w:eastAsia="DengXian"/>
          <w:b/>
          <w:bCs/>
          <w:i/>
          <w:iCs/>
          <w:sz w:val="24"/>
          <w:szCs w:val="24"/>
          <w:lang w:eastAsia="zh-CN"/>
        </w:rPr>
      </w:pPr>
      <w:r w:rsidRPr="00682159">
        <w:rPr>
          <w:rFonts w:eastAsia="DengXian"/>
          <w:b/>
          <w:bCs/>
          <w:i/>
          <w:iCs/>
          <w:sz w:val="24"/>
          <w:szCs w:val="24"/>
          <w:lang w:eastAsia="zh-CN"/>
        </w:rPr>
        <w:t>Učenici s posebnim odgojnim-obrazovnim potrebama (učenici s teškoćama i daroviti učenici)</w:t>
      </w:r>
    </w:p>
    <w:p w14:paraId="27CF0EE7" w14:textId="77777777" w:rsidR="00594775" w:rsidRPr="00682159" w:rsidRDefault="00594775" w:rsidP="00594775">
      <w:pPr>
        <w:widowControl/>
        <w:autoSpaceDE/>
        <w:autoSpaceDN/>
        <w:spacing w:line="276" w:lineRule="auto"/>
        <w:jc w:val="both"/>
        <w:rPr>
          <w:rFonts w:eastAsia="DengXian"/>
          <w:sz w:val="24"/>
          <w:szCs w:val="24"/>
          <w:lang w:eastAsia="zh-CN"/>
        </w:rPr>
      </w:pPr>
    </w:p>
    <w:p w14:paraId="4D7B8597"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„Djetetom i učenikom s posebnim odgojno-obrazovnim potrebama u odgojno-obrazovnom sustavu smatra se svako dijete koje ima teškoće u učenju, znatno veće od svojih vršnjaka, zbog čega je tom djetetu i učeniku potrebna posebna odgojno-obrazovanja podrška. Jednako tako djetetom i učenikom s posebnim odgojno-obrazovnim potrebama smatra se svako darovito dijete koje trajno postiže natprosječne rezultate uvjetovane visokim stupnjem razvijenosti pojedinih sposobnosti, osobnom motivacijom i izvanjskim poticanjem u jednome ili više područja te je takvom djetetu i učeniku, zbog toga, potrebna posebna odgojno-obrazovna podrška.“</w:t>
      </w:r>
      <w:r w:rsidRPr="00682159">
        <w:rPr>
          <w:rFonts w:eastAsia="DengXian"/>
          <w:sz w:val="24"/>
          <w:szCs w:val="24"/>
          <w:lang w:eastAsia="zh-CN"/>
        </w:rPr>
        <w:br/>
        <w:t>Za učenike s teškoćama potrebno je organizirati profesionalnu podršku (stručni suradnici), programsku podršku (individualni nastavni plan i program, dopunska nastava) i materijalnu podršku (prilagodba učionica, nastavnih materijala).</w:t>
      </w:r>
    </w:p>
    <w:p w14:paraId="16C0CB3F" w14:textId="77777777" w:rsidR="00594775"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Za darovite učenike organizira se dodatni rad prema sklonostima, sposobnostima i interesima i treba se pratiti njihov napredak.</w:t>
      </w:r>
    </w:p>
    <w:p w14:paraId="7D41FE1C" w14:textId="77777777" w:rsidR="00594775" w:rsidRPr="00682159" w:rsidRDefault="00594775" w:rsidP="00594775">
      <w:pPr>
        <w:widowControl/>
        <w:autoSpaceDE/>
        <w:autoSpaceDN/>
        <w:spacing w:line="276" w:lineRule="auto"/>
        <w:jc w:val="both"/>
        <w:rPr>
          <w:rFonts w:eastAsia="DengXian"/>
          <w:sz w:val="24"/>
          <w:szCs w:val="24"/>
          <w:lang w:eastAsia="zh-CN"/>
        </w:rPr>
      </w:pPr>
    </w:p>
    <w:p w14:paraId="67BE6A49" w14:textId="20DE7E37" w:rsidR="00594775" w:rsidRPr="00682159" w:rsidRDefault="00594775" w:rsidP="00594775">
      <w:pPr>
        <w:widowControl/>
        <w:autoSpaceDE/>
        <w:autoSpaceDN/>
        <w:spacing w:line="276" w:lineRule="auto"/>
        <w:jc w:val="both"/>
        <w:rPr>
          <w:rFonts w:eastAsia="DengXian"/>
          <w:b/>
          <w:bCs/>
          <w:i/>
          <w:iCs/>
          <w:sz w:val="24"/>
          <w:szCs w:val="24"/>
          <w:lang w:eastAsia="zh-CN"/>
        </w:rPr>
      </w:pPr>
      <w:r w:rsidRPr="00682159">
        <w:rPr>
          <w:rFonts w:eastAsia="DengXian"/>
          <w:b/>
          <w:bCs/>
          <w:i/>
          <w:iCs/>
          <w:sz w:val="24"/>
          <w:szCs w:val="24"/>
          <w:lang w:eastAsia="zh-CN"/>
        </w:rPr>
        <w:t>Obvezni materijalno-tehnički uvjeti za izvođenje nastave Fizike</w:t>
      </w:r>
    </w:p>
    <w:p w14:paraId="0F0064F0" w14:textId="77777777" w:rsidR="00594775" w:rsidRPr="00682159" w:rsidRDefault="00594775" w:rsidP="00594775">
      <w:pPr>
        <w:widowControl/>
        <w:autoSpaceDE/>
        <w:autoSpaceDN/>
        <w:spacing w:line="276" w:lineRule="auto"/>
        <w:jc w:val="both"/>
        <w:rPr>
          <w:rFonts w:eastAsia="DengXian"/>
          <w:sz w:val="24"/>
          <w:szCs w:val="24"/>
          <w:lang w:eastAsia="zh-CN"/>
        </w:rPr>
      </w:pPr>
    </w:p>
    <w:p w14:paraId="5A2581A7" w14:textId="1D2D0CAD" w:rsidR="00101D7E" w:rsidRPr="00682159" w:rsidRDefault="00594775" w:rsidP="00594775">
      <w:pPr>
        <w:widowControl/>
        <w:autoSpaceDE/>
        <w:autoSpaceDN/>
        <w:spacing w:line="276" w:lineRule="auto"/>
        <w:jc w:val="both"/>
        <w:rPr>
          <w:rFonts w:eastAsia="DengXian"/>
          <w:sz w:val="24"/>
          <w:szCs w:val="24"/>
          <w:lang w:eastAsia="zh-CN"/>
        </w:rPr>
      </w:pPr>
      <w:r w:rsidRPr="00682159">
        <w:rPr>
          <w:rFonts w:eastAsia="DengXian"/>
          <w:sz w:val="24"/>
          <w:szCs w:val="24"/>
          <w:lang w:eastAsia="zh-CN"/>
        </w:rPr>
        <w:t>Nastava fizike nije funkcionalna bez eksperimenata. Za njezino izvođenje nužni su kabineti za fiziku. Nastava fizike nije funkcionalna bez eksperimenata. Za njezino izvođenje nužni su kabineti za fiziku. Svakako, poželjno je pratiti suvremene trendove, stoga uvođenje suvremenih tehnologija je poželjno nadopunjavati u skladu s materijalno-tehničkim mogućnostima</w:t>
      </w:r>
      <w:r w:rsidR="00101D7E" w:rsidRPr="00682159">
        <w:rPr>
          <w:rFonts w:eastAsia="DengXian"/>
          <w:sz w:val="24"/>
          <w:szCs w:val="24"/>
          <w:lang w:eastAsia="zh-CN"/>
        </w:rPr>
        <w:t>.</w:t>
      </w:r>
    </w:p>
    <w:p w14:paraId="6BEBBC9B" w14:textId="77777777" w:rsidR="00101D7E" w:rsidRPr="00682159" w:rsidRDefault="00101D7E" w:rsidP="00101D7E">
      <w:pPr>
        <w:widowControl/>
        <w:autoSpaceDE/>
        <w:autoSpaceDN/>
        <w:spacing w:line="276" w:lineRule="auto"/>
        <w:jc w:val="both"/>
        <w:rPr>
          <w:rFonts w:eastAsia="DengXian"/>
          <w:sz w:val="24"/>
          <w:szCs w:val="24"/>
          <w:lang w:eastAsia="zh-CN"/>
        </w:rPr>
      </w:pPr>
    </w:p>
    <w:p w14:paraId="4DAF7773" w14:textId="77777777" w:rsidR="00101D7E" w:rsidRPr="00682159" w:rsidRDefault="00101D7E" w:rsidP="00101D7E">
      <w:pPr>
        <w:widowControl/>
        <w:autoSpaceDE/>
        <w:autoSpaceDN/>
        <w:spacing w:line="276" w:lineRule="auto"/>
        <w:jc w:val="both"/>
        <w:rPr>
          <w:rFonts w:eastAsia="DengXian"/>
          <w:sz w:val="24"/>
          <w:szCs w:val="24"/>
          <w:lang w:eastAsia="zh-CN"/>
        </w:rPr>
      </w:pPr>
    </w:p>
    <w:p w14:paraId="5F865B68" w14:textId="77777777" w:rsidR="00101D7E" w:rsidRPr="00682159" w:rsidRDefault="00101D7E" w:rsidP="00101D7E">
      <w:pPr>
        <w:widowControl/>
        <w:autoSpaceDE/>
        <w:autoSpaceDN/>
        <w:spacing w:line="276" w:lineRule="auto"/>
        <w:jc w:val="both"/>
        <w:rPr>
          <w:rFonts w:eastAsia="DengXian"/>
          <w:sz w:val="24"/>
          <w:szCs w:val="24"/>
          <w:lang w:eastAsia="zh-CN"/>
        </w:rPr>
      </w:pPr>
    </w:p>
    <w:p w14:paraId="406D7C73" w14:textId="77777777" w:rsidR="00101D7E" w:rsidRPr="00682159" w:rsidRDefault="00101D7E" w:rsidP="00101D7E">
      <w:pPr>
        <w:widowControl/>
        <w:autoSpaceDE/>
        <w:autoSpaceDN/>
        <w:jc w:val="both"/>
        <w:rPr>
          <w:rFonts w:eastAsia="DengXian"/>
          <w:sz w:val="24"/>
          <w:szCs w:val="24"/>
          <w:lang w:eastAsia="zh-CN"/>
        </w:rPr>
        <w:sectPr w:rsidR="00101D7E" w:rsidRPr="00682159" w:rsidSect="00101D7E">
          <w:pgSz w:w="11906" w:h="16838"/>
          <w:pgMar w:top="1440" w:right="1440" w:bottom="1440" w:left="1440" w:header="720" w:footer="720" w:gutter="0"/>
          <w:cols w:space="720"/>
          <w:docGrid w:linePitch="360"/>
        </w:sectPr>
      </w:pPr>
    </w:p>
    <w:tbl>
      <w:tblPr>
        <w:tblStyle w:val="TableGrid4"/>
        <w:tblW w:w="0" w:type="auto"/>
        <w:tblLook w:val="04A0" w:firstRow="1" w:lastRow="0" w:firstColumn="1" w:lastColumn="0" w:noHBand="0" w:noVBand="1"/>
      </w:tblPr>
      <w:tblGrid>
        <w:gridCol w:w="9016"/>
      </w:tblGrid>
      <w:tr w:rsidR="00101D7E" w:rsidRPr="00682159" w14:paraId="57EF5BE2" w14:textId="77777777" w:rsidTr="00101D7E">
        <w:tc>
          <w:tcPr>
            <w:tcW w:w="9962" w:type="dxa"/>
            <w:shd w:val="clear" w:color="auto" w:fill="B4C6E7"/>
          </w:tcPr>
          <w:p w14:paraId="434C0F2F" w14:textId="77777777" w:rsidR="00101D7E" w:rsidRPr="00682159" w:rsidRDefault="00101D7E" w:rsidP="00101D7E">
            <w:pPr>
              <w:autoSpaceDE/>
              <w:autoSpaceDN/>
              <w:spacing w:before="19"/>
              <w:outlineLvl w:val="0"/>
              <w:rPr>
                <w:sz w:val="28"/>
                <w:szCs w:val="24"/>
                <w:lang w:val="hr-HR"/>
              </w:rPr>
            </w:pPr>
            <w:bookmarkStart w:id="121" w:name="_Toc2110"/>
            <w:r w:rsidRPr="00682159">
              <w:rPr>
                <w:b/>
                <w:bCs/>
                <w:sz w:val="28"/>
                <w:szCs w:val="28"/>
                <w:lang w:val="hr-HR"/>
              </w:rPr>
              <w:lastRenderedPageBreak/>
              <w:t>F/ VREDNOVANJE I OCJENJIVANJE</w:t>
            </w:r>
            <w:bookmarkEnd w:id="121"/>
          </w:p>
        </w:tc>
      </w:tr>
    </w:tbl>
    <w:p w14:paraId="14A4D6D4" w14:textId="77777777" w:rsidR="00101D7E" w:rsidRPr="00682159" w:rsidRDefault="00101D7E" w:rsidP="00101D7E">
      <w:pPr>
        <w:widowControl/>
        <w:autoSpaceDE/>
        <w:autoSpaceDN/>
        <w:jc w:val="both"/>
        <w:rPr>
          <w:rFonts w:eastAsia="DengXian"/>
          <w:sz w:val="24"/>
          <w:szCs w:val="24"/>
          <w:lang w:eastAsia="zh-CN"/>
        </w:rPr>
      </w:pPr>
    </w:p>
    <w:p w14:paraId="2EF39FDA" w14:textId="77777777" w:rsidR="00594775" w:rsidRPr="00682159" w:rsidRDefault="00594775" w:rsidP="00594775">
      <w:pPr>
        <w:pStyle w:val="Tijeloteksta"/>
        <w:spacing w:line="276" w:lineRule="auto"/>
        <w:ind w:right="95"/>
        <w:jc w:val="both"/>
        <w:rPr>
          <w:shd w:val="clear" w:color="auto" w:fill="FFFFFF"/>
        </w:rPr>
      </w:pPr>
      <w:r w:rsidRPr="00682159">
        <w:rPr>
          <w:shd w:val="clear" w:color="auto" w:fill="FFFFFF"/>
        </w:rPr>
        <w:t>Procjena ostvarenja ciljeva učenja i podučavanja Fizike ostvaruje se vrednovanjem odgojno-obrazovnih ishoda pokazuje. Vrednovanje podrazumijeva sustavno prikupljanje podataka o napredovanju učenika tijekom učenja i podučavanja, a ostvaruje se praćenjem, provjeravanjem i ocjenjivanjem. Ono uključuje i samoprocjenu učenika o osobnom napretku tijekom procesa učenja i podučavanja. Cilj i svrha vrednovanja prije svega je unapređenje procesa učenja i napredovanja učenika te je važan dio planiranja učenja i podučavanja.</w:t>
      </w:r>
      <w:r w:rsidRPr="00682159">
        <w:br/>
      </w:r>
      <w:r w:rsidRPr="00682159">
        <w:rPr>
          <w:shd w:val="clear" w:color="auto" w:fill="FFFFFF"/>
        </w:rPr>
        <w:t>Metode i tehnike kojima se učitelj može koristiti pri učenju i podučavanju Fizike za vrednovanje su:</w:t>
      </w:r>
    </w:p>
    <w:p w14:paraId="53484A5C" w14:textId="77777777" w:rsidR="00594775" w:rsidRPr="00682159" w:rsidRDefault="00594775">
      <w:pPr>
        <w:pStyle w:val="Tijeloteksta"/>
        <w:numPr>
          <w:ilvl w:val="0"/>
          <w:numId w:val="192"/>
        </w:numPr>
        <w:spacing w:line="276" w:lineRule="auto"/>
        <w:ind w:left="851" w:right="95"/>
        <w:jc w:val="both"/>
        <w:rPr>
          <w:shd w:val="clear" w:color="auto" w:fill="FFFFFF"/>
        </w:rPr>
      </w:pPr>
      <w:r w:rsidRPr="00682159">
        <w:rPr>
          <w:shd w:val="clear" w:color="auto" w:fill="FFFFFF"/>
        </w:rPr>
        <w:t>aktivnosti učenika u praćenju nastave, spremnost na sudjelovanju u raspravi,</w:t>
      </w:r>
    </w:p>
    <w:p w14:paraId="17597A70" w14:textId="77777777" w:rsidR="00594775" w:rsidRPr="00682159" w:rsidRDefault="00594775" w:rsidP="00594775">
      <w:pPr>
        <w:pStyle w:val="Tijeloteksta"/>
        <w:spacing w:line="276" w:lineRule="auto"/>
        <w:ind w:left="851" w:right="95"/>
        <w:jc w:val="both"/>
        <w:rPr>
          <w:shd w:val="clear" w:color="auto" w:fill="FFFFFF"/>
        </w:rPr>
      </w:pPr>
      <w:r w:rsidRPr="00682159">
        <w:rPr>
          <w:shd w:val="clear" w:color="auto" w:fill="FFFFFF"/>
        </w:rPr>
        <w:t>angažiranost tijekom rada u grupi i samostalno, izlaganje i prezentacija rada, izrada školskih i domaćih uradaka</w:t>
      </w:r>
    </w:p>
    <w:p w14:paraId="5EBACFBC" w14:textId="77777777" w:rsidR="00594775" w:rsidRPr="00682159" w:rsidRDefault="00594775">
      <w:pPr>
        <w:pStyle w:val="Tijeloteksta"/>
        <w:numPr>
          <w:ilvl w:val="0"/>
          <w:numId w:val="192"/>
        </w:numPr>
        <w:spacing w:line="276" w:lineRule="auto"/>
        <w:ind w:left="851" w:right="95"/>
        <w:jc w:val="both"/>
        <w:rPr>
          <w:shd w:val="clear" w:color="auto" w:fill="FFFFFF"/>
        </w:rPr>
      </w:pPr>
      <w:r w:rsidRPr="00682159">
        <w:rPr>
          <w:shd w:val="clear" w:color="auto" w:fill="FFFFFF"/>
        </w:rPr>
        <w:t>pisana provjera znanja</w:t>
      </w:r>
    </w:p>
    <w:p w14:paraId="3FC05037" w14:textId="77777777" w:rsidR="00594775" w:rsidRPr="00682159" w:rsidRDefault="00594775">
      <w:pPr>
        <w:pStyle w:val="Tijeloteksta"/>
        <w:numPr>
          <w:ilvl w:val="0"/>
          <w:numId w:val="192"/>
        </w:numPr>
        <w:spacing w:line="276" w:lineRule="auto"/>
        <w:ind w:left="851" w:right="95"/>
        <w:jc w:val="both"/>
        <w:rPr>
          <w:shd w:val="clear" w:color="auto" w:fill="FFFFFF"/>
        </w:rPr>
      </w:pPr>
      <w:r w:rsidRPr="00682159">
        <w:rPr>
          <w:shd w:val="clear" w:color="auto" w:fill="FFFFFF"/>
        </w:rPr>
        <w:t>usmena provjera znanja.</w:t>
      </w:r>
    </w:p>
    <w:p w14:paraId="4FD21D8E" w14:textId="77777777" w:rsidR="00594775" w:rsidRPr="00682159" w:rsidRDefault="00594775" w:rsidP="00594775">
      <w:pPr>
        <w:pStyle w:val="Tijeloteksta"/>
        <w:spacing w:line="276" w:lineRule="auto"/>
        <w:ind w:left="1360" w:right="1357"/>
        <w:jc w:val="both"/>
        <w:rPr>
          <w:shd w:val="clear" w:color="auto" w:fill="FFFFFF"/>
        </w:rPr>
      </w:pPr>
    </w:p>
    <w:p w14:paraId="4AC4A6AE" w14:textId="77777777" w:rsidR="00594775" w:rsidRPr="00682159" w:rsidRDefault="00594775" w:rsidP="00594775">
      <w:pPr>
        <w:pStyle w:val="Tijeloteksta"/>
        <w:spacing w:line="276" w:lineRule="auto"/>
        <w:ind w:right="95"/>
        <w:jc w:val="both"/>
        <w:rPr>
          <w:shd w:val="clear" w:color="auto" w:fill="FFFFFF"/>
        </w:rPr>
      </w:pPr>
      <w:r w:rsidRPr="00682159">
        <w:rPr>
          <w:shd w:val="clear" w:color="auto" w:fill="FFFFFF"/>
        </w:rPr>
        <w:t>Za unapređenje učenja koristi se formativno i sumativno vrednovanje.</w:t>
      </w:r>
    </w:p>
    <w:p w14:paraId="753B2FBC" w14:textId="77777777" w:rsidR="00594775" w:rsidRPr="00682159" w:rsidRDefault="00594775" w:rsidP="00594775">
      <w:pPr>
        <w:pStyle w:val="Tijeloteksta"/>
        <w:spacing w:line="276" w:lineRule="auto"/>
        <w:ind w:right="95"/>
        <w:jc w:val="both"/>
        <w:rPr>
          <w:shd w:val="clear" w:color="auto" w:fill="FFFFFF"/>
        </w:rPr>
      </w:pPr>
    </w:p>
    <w:p w14:paraId="7AA326EB" w14:textId="77777777" w:rsidR="00594775" w:rsidRPr="00682159" w:rsidRDefault="00594775" w:rsidP="00594775">
      <w:pPr>
        <w:pStyle w:val="Tijeloteksta"/>
        <w:spacing w:line="276" w:lineRule="auto"/>
        <w:ind w:right="95"/>
        <w:jc w:val="both"/>
        <w:rPr>
          <w:shd w:val="clear" w:color="auto" w:fill="FFFFFF"/>
        </w:rPr>
      </w:pPr>
      <w:r w:rsidRPr="00682159">
        <w:rPr>
          <w:shd w:val="clear" w:color="auto" w:fill="FFFFFF"/>
        </w:rPr>
        <w:t>Formativno vrednovanje prepoznaje osnovne učenikove koncepte i njihovu izradu, potiče učenika na praćenje vlastitog i procjenu rada drugih učenika i usmjereno je na poticanje učeničkog napredovanja tijekom procesa učenja, te se ne ocjenjuje.</w:t>
      </w:r>
    </w:p>
    <w:p w14:paraId="60190DAA" w14:textId="77777777" w:rsidR="00594775" w:rsidRPr="00682159" w:rsidRDefault="00594775" w:rsidP="00594775">
      <w:pPr>
        <w:pStyle w:val="Tijeloteksta"/>
        <w:spacing w:line="276" w:lineRule="auto"/>
        <w:ind w:right="95"/>
        <w:jc w:val="both"/>
        <w:rPr>
          <w:shd w:val="clear" w:color="auto" w:fill="FFFFFF"/>
        </w:rPr>
      </w:pPr>
    </w:p>
    <w:p w14:paraId="3C2E1C2F" w14:textId="77777777" w:rsidR="00594775" w:rsidRPr="00682159" w:rsidRDefault="00594775" w:rsidP="00594775">
      <w:pPr>
        <w:pStyle w:val="Tijeloteksta"/>
        <w:spacing w:line="276" w:lineRule="auto"/>
        <w:ind w:right="95"/>
        <w:jc w:val="both"/>
        <w:rPr>
          <w:shd w:val="clear" w:color="auto" w:fill="FFFFFF"/>
        </w:rPr>
      </w:pPr>
      <w:r w:rsidRPr="00682159">
        <w:rPr>
          <w:shd w:val="clear" w:color="auto" w:fill="FFFFFF"/>
        </w:rPr>
        <w:t>Sumativno vrednovanje ima svrhu uvida u ostvarenje razina ostvarenosti znanja, vještina i stavova nakon učenja nastavne cjeline, više cjelina ili pri završetku nastavne godine te se ocjenjuje. Planirano ga je provoditi, najčešće usmenim i pisanim provjerama i pisanim ispitima. Elementi su vrednovanja u nastavnom predmetu Fizika: znanje i vještine, konceptualni i numerički zadatci i istraživanje fizičkih pojava.</w:t>
      </w:r>
    </w:p>
    <w:p w14:paraId="4FFC005A" w14:textId="77777777" w:rsidR="00594775" w:rsidRPr="00682159" w:rsidRDefault="00594775" w:rsidP="00594775">
      <w:pPr>
        <w:pStyle w:val="Tijeloteksta"/>
        <w:spacing w:line="276" w:lineRule="auto"/>
        <w:ind w:right="95"/>
        <w:jc w:val="both"/>
        <w:rPr>
          <w:shd w:val="clear" w:color="auto" w:fill="FFFFFF"/>
        </w:rPr>
      </w:pPr>
    </w:p>
    <w:p w14:paraId="11A66F44" w14:textId="77777777" w:rsidR="00594775" w:rsidRPr="00682159" w:rsidRDefault="00594775" w:rsidP="00594775">
      <w:pPr>
        <w:pStyle w:val="Tijeloteksta"/>
        <w:spacing w:line="276" w:lineRule="auto"/>
        <w:ind w:right="95"/>
        <w:jc w:val="both"/>
        <w:rPr>
          <w:shd w:val="clear" w:color="auto" w:fill="FFFFFF"/>
        </w:rPr>
      </w:pPr>
      <w:r w:rsidRPr="00682159">
        <w:rPr>
          <w:shd w:val="clear" w:color="auto" w:fill="FFFFFF"/>
        </w:rPr>
        <w:t>Znanje i vještine odnosi se na pamćenje svih informacija i postupka koji se obrađuju u nastavnom procesu. Vrednuju učenikovo poznavanje, opisivanje i razumijevanje fizičkih koncepata, logičko povezivanje i zaključivanje pri objašnjenju jednadžbi, dijagrama, primjena fizičkih pojava, zakona i teorija. Ostvaruje se formativno ili sumativno, usmeno ili pisano.</w:t>
      </w:r>
    </w:p>
    <w:p w14:paraId="39072CC4" w14:textId="77777777" w:rsidR="00594775" w:rsidRPr="00682159" w:rsidRDefault="00594775" w:rsidP="00594775">
      <w:pPr>
        <w:pStyle w:val="Tijeloteksta"/>
        <w:spacing w:line="276" w:lineRule="auto"/>
        <w:ind w:right="95"/>
        <w:jc w:val="both"/>
        <w:rPr>
          <w:shd w:val="clear" w:color="auto" w:fill="FFFFFF"/>
        </w:rPr>
      </w:pPr>
    </w:p>
    <w:p w14:paraId="634D235B" w14:textId="77777777" w:rsidR="00594775" w:rsidRPr="00682159" w:rsidRDefault="00594775" w:rsidP="00594775">
      <w:pPr>
        <w:pStyle w:val="Tijeloteksta"/>
        <w:spacing w:line="276" w:lineRule="auto"/>
        <w:ind w:right="95"/>
        <w:jc w:val="both"/>
        <w:rPr>
          <w:shd w:val="clear" w:color="auto" w:fill="FFFFFF"/>
        </w:rPr>
      </w:pPr>
      <w:r w:rsidRPr="00682159">
        <w:rPr>
          <w:shd w:val="clear" w:color="auto" w:fill="FFFFFF"/>
        </w:rPr>
        <w:t>Konceptualni i numerički zadatci odnose se na kognitivne procese koji nadilaze samo pamćenje podataka i postupaka, a u okviru metoda, prirode i jezika fizike. Zasnivaju se na vještini rješavanja zadataka iz fizike. Vrednuju učenikovu sposobnost primjene fizičkih koncepata u rješavanju svih tipova zadataka. Vrednuje se i kreativnost u rješavanju, sposobnost kritičkog osvrta na rješenja te korištenje određenih strategija i procedura u rješavanju zadataka. Ostvaruje se formativno ili sumativno, pisano ili usmeno. Pisani ispit treba sastavljati od ravnomjerno zastupljenih konceptualnih i numeričkih zadataka različite složenosti.</w:t>
      </w:r>
      <w:r w:rsidRPr="00682159">
        <w:br/>
      </w:r>
      <w:r w:rsidRPr="00682159">
        <w:rPr>
          <w:shd w:val="clear" w:color="auto" w:fill="FFFFFF"/>
        </w:rPr>
        <w:t xml:space="preserve">Istraživanje fizičkih pojava odnosi se na osmišljavanje i realizaciju eksperimentalnog </w:t>
      </w:r>
      <w:r w:rsidRPr="00682159">
        <w:rPr>
          <w:shd w:val="clear" w:color="auto" w:fill="FFFFFF"/>
        </w:rPr>
        <w:lastRenderedPageBreak/>
        <w:t>istraživanja i vrednovanja istog. Vrednuje se kontinuiranim praćenjem učenikove aktivnosti u istraživački usmjerenom učenju i podučavanju. Vrednovanje uključuje kontinuirano praćenje i pregledavanje učenikovih zapisa eksperimentalnog rada (npr. bilježnica, portfolio) te praćenje i bilježenje učenikovih postignuća. Nadalje, vrednuju se eksperimentalne vještine, obrada i prikaz podataka, donošenje zaključaka na temelju podataka, doprinos timskom radu pri izvođenju pokusa u skupinama, doprinos istraživanju i raspravi koji se provode frontalno, sustavnost i potpunost u opisu pokusa i zapisu vlastitih pretpostavki, opažanja i zaključaka, kreativnost u osmišljavanju novih pokusa te generiranju i testiranju hipoteza.</w:t>
      </w:r>
      <w:r w:rsidRPr="00682159">
        <w:br/>
      </w:r>
      <w:r w:rsidRPr="00682159">
        <w:rPr>
          <w:shd w:val="clear" w:color="auto" w:fill="FFFFFF"/>
        </w:rPr>
        <w:t>Svi elementi  vrednuju se ocjenama od 1 do 5. </w:t>
      </w:r>
    </w:p>
    <w:p w14:paraId="21525731" w14:textId="77777777" w:rsidR="00594775" w:rsidRPr="00682159" w:rsidRDefault="00594775" w:rsidP="00594775">
      <w:pPr>
        <w:pStyle w:val="Tijeloteksta"/>
        <w:spacing w:line="276" w:lineRule="auto"/>
        <w:ind w:left="1360" w:right="1357"/>
        <w:jc w:val="both"/>
        <w:rPr>
          <w:shd w:val="clear" w:color="auto" w:fill="FFFFFF"/>
        </w:rPr>
      </w:pPr>
    </w:p>
    <w:p w14:paraId="6EE7B350" w14:textId="660B95A9" w:rsidR="00594775" w:rsidRPr="00682159" w:rsidRDefault="00594775" w:rsidP="00594775">
      <w:pPr>
        <w:pStyle w:val="Tijeloteksta"/>
        <w:spacing w:line="276" w:lineRule="auto"/>
        <w:ind w:right="95"/>
        <w:jc w:val="both"/>
        <w:rPr>
          <w:shd w:val="clear" w:color="auto" w:fill="FFFFFF"/>
        </w:rPr>
      </w:pPr>
      <w:r w:rsidRPr="00682159">
        <w:rPr>
          <w:shd w:val="clear" w:color="auto" w:fill="FFFFFF"/>
        </w:rPr>
        <w:t>Nastavnik opisno procjenjuje odgovornost, samostalnost u radu, komunikaciju i suradnju s drugim učenicima. Važno je da nastavnik vrednuje postignuća učenika po svim elementima vrednovanja, različitim metodama kontinuirano tijekom nastavne godine kako bi njegova procjena bila što pouzdanija i realnija. Vrednovanje periodično završava ocjenom (ovisno o pristupu vrednovanju). Na temelju prikupljenih i dokumentiranih informacija nastavnik zaključuje ocjenu na kraju nastavne godine.</w:t>
      </w:r>
    </w:p>
    <w:p w14:paraId="49D6ECF6" w14:textId="77777777" w:rsidR="00594775" w:rsidRPr="00682159" w:rsidRDefault="00594775" w:rsidP="00594775">
      <w:pPr>
        <w:pStyle w:val="Tijeloteksta"/>
        <w:spacing w:line="276" w:lineRule="auto"/>
        <w:ind w:right="95"/>
        <w:jc w:val="both"/>
        <w:rPr>
          <w:shd w:val="clear" w:color="auto" w:fill="FFFFFF"/>
        </w:rPr>
      </w:pPr>
    </w:p>
    <w:p w14:paraId="554D7E98" w14:textId="77777777" w:rsidR="00594775" w:rsidRPr="00682159" w:rsidRDefault="00594775" w:rsidP="00594775">
      <w:pPr>
        <w:pStyle w:val="Tijeloteksta"/>
        <w:spacing w:line="276" w:lineRule="auto"/>
        <w:ind w:right="95"/>
        <w:jc w:val="both"/>
        <w:rPr>
          <w:shd w:val="clear" w:color="auto" w:fill="FFFFFF"/>
        </w:rPr>
      </w:pPr>
    </w:p>
    <w:p w14:paraId="18FE7645" w14:textId="77777777" w:rsidR="00594775" w:rsidRPr="00682159" w:rsidRDefault="00594775" w:rsidP="00594775">
      <w:pPr>
        <w:pStyle w:val="Tijeloteksta"/>
        <w:spacing w:line="276" w:lineRule="auto"/>
        <w:ind w:right="95"/>
        <w:jc w:val="both"/>
        <w:rPr>
          <w:rStyle w:val="Naglaeno"/>
          <w:shd w:val="clear" w:color="auto" w:fill="FFFFFF"/>
        </w:rPr>
      </w:pPr>
      <w:r w:rsidRPr="00682159">
        <w:rPr>
          <w:rStyle w:val="Naglaeno"/>
          <w:shd w:val="clear" w:color="auto" w:fill="FFFFFF"/>
        </w:rPr>
        <w:t>Elementi vrednovanja u nastavnom predmetu Fizika:</w:t>
      </w:r>
    </w:p>
    <w:p w14:paraId="750C01DD" w14:textId="77777777" w:rsidR="00594775" w:rsidRPr="00682159" w:rsidRDefault="00594775" w:rsidP="00594775">
      <w:pPr>
        <w:pStyle w:val="Tijeloteksta"/>
        <w:spacing w:line="276" w:lineRule="auto"/>
        <w:ind w:right="95"/>
        <w:jc w:val="both"/>
        <w:rPr>
          <w:rStyle w:val="Naglaeno"/>
          <w:shd w:val="clear" w:color="auto" w:fill="FFFFFF"/>
        </w:rPr>
      </w:pPr>
    </w:p>
    <w:p w14:paraId="68B08274" w14:textId="77777777" w:rsidR="00594775" w:rsidRPr="00682159" w:rsidRDefault="00594775" w:rsidP="00594775">
      <w:pPr>
        <w:pStyle w:val="Tijeloteksta"/>
        <w:spacing w:line="276" w:lineRule="auto"/>
        <w:ind w:right="95"/>
        <w:jc w:val="both"/>
        <w:rPr>
          <w:shd w:val="clear" w:color="auto" w:fill="FFFFFF"/>
        </w:rPr>
      </w:pPr>
      <w:r w:rsidRPr="00682159">
        <w:rPr>
          <w:rStyle w:val="Naglaeno"/>
          <w:shd w:val="clear" w:color="auto" w:fill="FFFFFF"/>
        </w:rPr>
        <w:t>znanje i vještine</w:t>
      </w:r>
      <w:r w:rsidRPr="00682159">
        <w:rPr>
          <w:shd w:val="clear" w:color="auto" w:fill="FFFFFF"/>
        </w:rPr>
        <w:t> – vrednovanje učenikovog poznavanja označavanja i definiranja pojmova, objašnjavanja i korištenja formula i simbola, prepoznavanja i objašnjavanja fizikalnih pojava, tumačenje dijagrama i grafičkih prikaza, te se ostvaruje usmeno</w:t>
      </w:r>
    </w:p>
    <w:p w14:paraId="5689900E" w14:textId="77777777" w:rsidR="00594775" w:rsidRPr="00682159" w:rsidRDefault="00594775" w:rsidP="00594775">
      <w:pPr>
        <w:pStyle w:val="Tijeloteksta"/>
        <w:spacing w:line="276" w:lineRule="auto"/>
        <w:ind w:right="95"/>
        <w:jc w:val="both"/>
        <w:rPr>
          <w:shd w:val="clear" w:color="auto" w:fill="FFFFFF"/>
        </w:rPr>
      </w:pPr>
      <w:r w:rsidRPr="00682159">
        <w:rPr>
          <w:rStyle w:val="Naglaeno"/>
          <w:shd w:val="clear" w:color="auto" w:fill="FFFFFF"/>
        </w:rPr>
        <w:t>zadatci </w:t>
      </w:r>
      <w:r w:rsidRPr="00682159">
        <w:rPr>
          <w:shd w:val="clear" w:color="auto" w:fill="FFFFFF"/>
        </w:rPr>
        <w:t>(primjena znanja i vještina) – vrednovanje sposobnosti uočavanja i prepoznavanja problema, rješavanje problema i znanje veze među fizikalnim veličinama, interpretiranje rješenja; uočiti primjenu u svakodnevnom životu; ostvaruje se pismeno ili usmeno</w:t>
      </w:r>
    </w:p>
    <w:p w14:paraId="766842D9" w14:textId="77777777" w:rsidR="00594775" w:rsidRPr="00682159" w:rsidRDefault="00594775" w:rsidP="00594775">
      <w:pPr>
        <w:pStyle w:val="Tijeloteksta"/>
        <w:spacing w:line="276" w:lineRule="auto"/>
        <w:ind w:right="95"/>
        <w:jc w:val="both"/>
        <w:rPr>
          <w:shd w:val="clear" w:color="auto" w:fill="FFFFFF"/>
        </w:rPr>
      </w:pPr>
      <w:r w:rsidRPr="00682159">
        <w:rPr>
          <w:rStyle w:val="Naglaeno"/>
          <w:shd w:val="clear" w:color="auto" w:fill="FFFFFF"/>
        </w:rPr>
        <w:t>istraživanje fizikalnih pojava</w:t>
      </w:r>
      <w:r w:rsidRPr="00682159">
        <w:rPr>
          <w:shd w:val="clear" w:color="auto" w:fill="FFFFFF"/>
        </w:rPr>
        <w:t> – vrednuje se sposobnost primjene znanja, korištenje pribora, samostalnost rada, samoinicijativno rješavanje dodatnih zadataka, provođenje pokusa, prezentiranje istraživačkog rada; ocjenjuje se nakon što učenik predstavi svoj rad u nastavi.</w:t>
      </w:r>
    </w:p>
    <w:p w14:paraId="18D96FE7" w14:textId="77777777" w:rsidR="00594775" w:rsidRPr="00682159" w:rsidRDefault="00594775" w:rsidP="00594775">
      <w:pPr>
        <w:pStyle w:val="Tijeloteksta"/>
        <w:spacing w:line="276" w:lineRule="auto"/>
        <w:ind w:left="1360" w:right="1357"/>
        <w:jc w:val="both"/>
        <w:rPr>
          <w:shd w:val="clear" w:color="auto" w:fill="FFFFFF"/>
        </w:rPr>
      </w:pPr>
    </w:p>
    <w:p w14:paraId="1966CD70" w14:textId="6CAC1322" w:rsidR="00101D7E" w:rsidRPr="00682159" w:rsidRDefault="00594775" w:rsidP="00D762E5">
      <w:pPr>
        <w:widowControl/>
        <w:autoSpaceDE/>
        <w:autoSpaceDN/>
        <w:spacing w:line="276" w:lineRule="auto"/>
        <w:ind w:right="95"/>
        <w:jc w:val="both"/>
        <w:rPr>
          <w:rFonts w:eastAsia="DengXian"/>
          <w:sz w:val="28"/>
          <w:szCs w:val="28"/>
          <w:lang w:eastAsia="zh-CN"/>
        </w:rPr>
        <w:sectPr w:rsidR="00101D7E" w:rsidRPr="00682159" w:rsidSect="00682159">
          <w:pgSz w:w="11906" w:h="16838"/>
          <w:pgMar w:top="1440" w:right="1440" w:bottom="1440" w:left="1440" w:header="0" w:footer="1049" w:gutter="0"/>
          <w:cols w:space="720"/>
          <w:docGrid w:linePitch="360"/>
        </w:sectPr>
      </w:pPr>
      <w:r w:rsidRPr="00682159">
        <w:rPr>
          <w:sz w:val="24"/>
          <w:szCs w:val="24"/>
          <w:shd w:val="clear" w:color="auto" w:fill="FFFFFF"/>
        </w:rPr>
        <w:t>Zaključna ocjena je rezultat ukupnog vrednovanja tijekom nastavne godine. Zaključna ocjena izvodi se sukladno pravilniku o ocjenjivanju</w:t>
      </w:r>
    </w:p>
    <w:p w14:paraId="1451B48C" w14:textId="047D1097" w:rsidR="00101D7E" w:rsidRPr="00682159" w:rsidRDefault="00101D7E" w:rsidP="00101D7E">
      <w:pPr>
        <w:widowControl/>
        <w:autoSpaceDE/>
        <w:autoSpaceDN/>
        <w:spacing w:after="200" w:line="276" w:lineRule="auto"/>
        <w:rPr>
          <w:sz w:val="28"/>
        </w:rPr>
      </w:pPr>
    </w:p>
    <w:p w14:paraId="2F88A99C" w14:textId="607D53F1" w:rsidR="00B3623D" w:rsidRPr="00682159" w:rsidRDefault="00B3623D" w:rsidP="00496796">
      <w:pPr>
        <w:pStyle w:val="Naslov5"/>
      </w:pPr>
      <w:bookmarkStart w:id="122" w:name="_Toc171540228"/>
      <w:bookmarkStart w:id="123" w:name="_Toc171540418"/>
      <w:bookmarkStart w:id="124" w:name="_Toc172148182"/>
      <w:r w:rsidRPr="00682159">
        <w:t>KURIKUL NASTAVNOG</w:t>
      </w:r>
      <w:r w:rsidR="005D6121">
        <w:t>A</w:t>
      </w:r>
      <w:r w:rsidRPr="00682159">
        <w:t xml:space="preserve"> PREDMETA</w:t>
      </w:r>
      <w:bookmarkEnd w:id="122"/>
      <w:bookmarkEnd w:id="123"/>
      <w:bookmarkEnd w:id="124"/>
      <w:r w:rsidR="005D6121">
        <w:t xml:space="preserve"> KEMIJA</w:t>
      </w:r>
      <w:r w:rsidRPr="00682159">
        <w:t xml:space="preserve"> </w:t>
      </w:r>
    </w:p>
    <w:p w14:paraId="7CF6BAE4" w14:textId="6EC21328" w:rsidR="00101D7E" w:rsidRPr="00682159" w:rsidRDefault="00101D7E" w:rsidP="00101D7E">
      <w:pPr>
        <w:widowControl/>
        <w:autoSpaceDE/>
        <w:autoSpaceDN/>
        <w:spacing w:after="200" w:line="276" w:lineRule="auto"/>
        <w:rPr>
          <w:sz w:val="28"/>
        </w:rPr>
      </w:pPr>
    </w:p>
    <w:p w14:paraId="206CB3D1" w14:textId="4CF21AF7" w:rsidR="00101D7E" w:rsidRPr="00682159" w:rsidRDefault="00B3623D" w:rsidP="00101D7E">
      <w:pPr>
        <w:widowControl/>
        <w:autoSpaceDE/>
        <w:autoSpaceDN/>
        <w:spacing w:after="200" w:line="276" w:lineRule="auto"/>
        <w:rPr>
          <w:sz w:val="28"/>
        </w:rPr>
      </w:pPr>
      <w:r w:rsidRPr="00682159">
        <w:rPr>
          <w:noProof/>
          <w:sz w:val="28"/>
          <w:lang w:val="en-US"/>
        </w:rPr>
        <mc:AlternateContent>
          <mc:Choice Requires="wps">
            <w:drawing>
              <wp:anchor distT="0" distB="0" distL="114300" distR="114300" simplePos="0" relativeHeight="251663360" behindDoc="0" locked="0" layoutInCell="1" allowOverlap="1" wp14:anchorId="0CB6839E" wp14:editId="5ADCF870">
                <wp:simplePos x="0" y="0"/>
                <wp:positionH relativeFrom="column">
                  <wp:posOffset>78762</wp:posOffset>
                </wp:positionH>
                <wp:positionV relativeFrom="paragraph">
                  <wp:posOffset>48917</wp:posOffset>
                </wp:positionV>
                <wp:extent cx="4204970" cy="5852949"/>
                <wp:effectExtent l="0" t="0" r="24130" b="14605"/>
                <wp:wrapNone/>
                <wp:docPr id="2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04970" cy="5852949"/>
                        </a:xfrm>
                        <a:prstGeom prst="flowChartPunchedCard">
                          <a:avLst/>
                        </a:prstGeom>
                        <a:solidFill>
                          <a:srgbClr val="FFFFFF"/>
                        </a:solidFill>
                        <a:ln w="9525">
                          <a:solidFill>
                            <a:srgbClr val="4F81BD">
                              <a:lumMod val="100000"/>
                              <a:lumOff val="0"/>
                            </a:srgbClr>
                          </a:solidFill>
                          <a:miter lim="800000"/>
                          <a:headEnd/>
                          <a:tailEnd/>
                        </a:ln>
                      </wps:spPr>
                      <wps:txbx>
                        <w:txbxContent>
                          <w:p w14:paraId="1DBCFE86" w14:textId="77777777" w:rsidR="00F5135C" w:rsidRPr="00682159" w:rsidRDefault="00F5135C" w:rsidP="00594775">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767D107A" w14:textId="77777777" w:rsidR="00F5135C" w:rsidRPr="00682159" w:rsidRDefault="00F5135C" w:rsidP="00594775">
                            <w:pPr>
                              <w:rPr>
                                <w:sz w:val="24"/>
                              </w:rPr>
                            </w:pPr>
                            <w:r w:rsidRPr="00682159">
                              <w:rPr>
                                <w:sz w:val="24"/>
                              </w:rPr>
                              <w:t>dr. sc. Stanislava Talić, red. prof.</w:t>
                            </w:r>
                          </w:p>
                          <w:p w14:paraId="054AC9EA" w14:textId="77777777" w:rsidR="00F5135C" w:rsidRPr="00682159" w:rsidRDefault="00F5135C" w:rsidP="00101D7E">
                            <w:pPr>
                              <w:rPr>
                                <w:b/>
                                <w:bCs/>
                                <w:sz w:val="24"/>
                                <w:szCs w:val="24"/>
                              </w:rPr>
                            </w:pPr>
                          </w:p>
                          <w:p w14:paraId="041B1338" w14:textId="77777777" w:rsidR="00F5135C" w:rsidRPr="00682159" w:rsidRDefault="00F5135C" w:rsidP="00101D7E">
                            <w:pPr>
                              <w:rPr>
                                <w:b/>
                                <w:bCs/>
                                <w:sz w:val="24"/>
                                <w:szCs w:val="24"/>
                              </w:rPr>
                            </w:pPr>
                          </w:p>
                          <w:p w14:paraId="2130B94D" w14:textId="77777777" w:rsidR="00F5135C" w:rsidRPr="00682159" w:rsidRDefault="00F5135C" w:rsidP="00101D7E">
                            <w:pPr>
                              <w:rPr>
                                <w:b/>
                                <w:bCs/>
                                <w:sz w:val="24"/>
                                <w:szCs w:val="24"/>
                              </w:rPr>
                            </w:pPr>
                            <w:r w:rsidRPr="00682159">
                              <w:rPr>
                                <w:b/>
                                <w:bCs/>
                                <w:sz w:val="24"/>
                                <w:szCs w:val="24"/>
                              </w:rPr>
                              <w:t>Radna skupina za izradu predmetnog kurikula:</w:t>
                            </w:r>
                          </w:p>
                          <w:p w14:paraId="625786D7" w14:textId="77777777" w:rsidR="00F5135C" w:rsidRPr="00682159" w:rsidRDefault="00F5135C" w:rsidP="00594775">
                            <w:pPr>
                              <w:ind w:right="428"/>
                              <w:rPr>
                                <w:sz w:val="24"/>
                              </w:rPr>
                            </w:pPr>
                            <w:r w:rsidRPr="00682159">
                              <w:rPr>
                                <w:sz w:val="24"/>
                              </w:rPr>
                              <w:t>Danijela Sabljić</w:t>
                            </w:r>
                          </w:p>
                          <w:p w14:paraId="52DCD2C0" w14:textId="77777777" w:rsidR="00F5135C" w:rsidRPr="00682159" w:rsidRDefault="00F5135C" w:rsidP="00594775">
                            <w:pPr>
                              <w:ind w:right="428"/>
                              <w:rPr>
                                <w:sz w:val="24"/>
                              </w:rPr>
                            </w:pPr>
                            <w:r w:rsidRPr="00682159">
                              <w:rPr>
                                <w:sz w:val="24"/>
                              </w:rPr>
                              <w:t>Tanja Čiča</w:t>
                            </w:r>
                          </w:p>
                          <w:p w14:paraId="7C8DF81F" w14:textId="77777777" w:rsidR="00F5135C" w:rsidRPr="00682159" w:rsidRDefault="00F5135C" w:rsidP="00594775">
                            <w:pPr>
                              <w:ind w:right="428"/>
                              <w:rPr>
                                <w:sz w:val="24"/>
                              </w:rPr>
                            </w:pPr>
                            <w:r w:rsidRPr="00682159">
                              <w:rPr>
                                <w:sz w:val="24"/>
                              </w:rPr>
                              <w:t>Mate Boban</w:t>
                            </w:r>
                          </w:p>
                          <w:p w14:paraId="6D74BE70" w14:textId="77777777" w:rsidR="00F5135C" w:rsidRPr="00682159" w:rsidRDefault="00F5135C" w:rsidP="00594775">
                            <w:pPr>
                              <w:ind w:right="428"/>
                              <w:rPr>
                                <w:sz w:val="24"/>
                              </w:rPr>
                            </w:pPr>
                            <w:r w:rsidRPr="00682159">
                              <w:rPr>
                                <w:sz w:val="24"/>
                              </w:rPr>
                              <w:t>Anita Martinović-Bevanda</w:t>
                            </w:r>
                          </w:p>
                          <w:p w14:paraId="32BAAE39" w14:textId="77777777" w:rsidR="00F5135C" w:rsidRPr="00682159" w:rsidRDefault="00F5135C" w:rsidP="00594775">
                            <w:pPr>
                              <w:ind w:right="428"/>
                              <w:rPr>
                                <w:sz w:val="24"/>
                              </w:rPr>
                            </w:pPr>
                            <w:r w:rsidRPr="00682159">
                              <w:rPr>
                                <w:sz w:val="24"/>
                              </w:rPr>
                              <w:t>Dražana Hegediš</w:t>
                            </w:r>
                          </w:p>
                          <w:p w14:paraId="3EBA8AF6" w14:textId="77777777" w:rsidR="00F5135C" w:rsidRPr="00682159" w:rsidRDefault="00F5135C" w:rsidP="00594775">
                            <w:pPr>
                              <w:ind w:right="428"/>
                              <w:rPr>
                                <w:sz w:val="24"/>
                              </w:rPr>
                            </w:pPr>
                            <w:r w:rsidRPr="00682159">
                              <w:rPr>
                                <w:sz w:val="24"/>
                              </w:rPr>
                              <w:t>Ilija Mikić</w:t>
                            </w:r>
                          </w:p>
                          <w:p w14:paraId="313553FE" w14:textId="31CB6111" w:rsidR="00F5135C" w:rsidRPr="00682159" w:rsidRDefault="00F5135C" w:rsidP="00101D7E">
                            <w:pPr>
                              <w:rPr>
                                <w:sz w:val="24"/>
                                <w:szCs w:val="24"/>
                              </w:rPr>
                            </w:pPr>
                          </w:p>
                          <w:p w14:paraId="65E4112F" w14:textId="77777777" w:rsidR="00F5135C" w:rsidRPr="00682159" w:rsidRDefault="00F5135C" w:rsidP="00101D7E">
                            <w:pPr>
                              <w:rPr>
                                <w:sz w:val="24"/>
                                <w:szCs w:val="24"/>
                              </w:rPr>
                            </w:pPr>
                          </w:p>
                          <w:p w14:paraId="79743713" w14:textId="77777777" w:rsidR="00F5135C" w:rsidRPr="00682159" w:rsidRDefault="00F5135C" w:rsidP="00101D7E">
                            <w:pPr>
                              <w:rPr>
                                <w:b/>
                                <w:bCs/>
                                <w:sz w:val="24"/>
                                <w:szCs w:val="24"/>
                              </w:rPr>
                            </w:pPr>
                            <w:r w:rsidRPr="00682159">
                              <w:rPr>
                                <w:b/>
                                <w:bCs/>
                                <w:sz w:val="24"/>
                                <w:szCs w:val="24"/>
                              </w:rPr>
                              <w:t>Recenzent:</w:t>
                            </w:r>
                          </w:p>
                          <w:p w14:paraId="6C911752" w14:textId="77777777" w:rsidR="00F5135C" w:rsidRPr="00682159" w:rsidRDefault="00F5135C" w:rsidP="00594775">
                            <w:pPr>
                              <w:rPr>
                                <w:sz w:val="24"/>
                              </w:rPr>
                            </w:pPr>
                            <w:r w:rsidRPr="00682159">
                              <w:rPr>
                                <w:sz w:val="24"/>
                              </w:rPr>
                              <w:t>dr. sc. Amela Medar, doc.</w:t>
                            </w:r>
                          </w:p>
                          <w:p w14:paraId="7B338984" w14:textId="77777777" w:rsidR="00F5135C" w:rsidRPr="00682159" w:rsidRDefault="00F5135C" w:rsidP="00101D7E">
                            <w:pPr>
                              <w:rPr>
                                <w:b/>
                                <w:bCs/>
                                <w:sz w:val="24"/>
                                <w:szCs w:val="24"/>
                              </w:rPr>
                            </w:pPr>
                          </w:p>
                          <w:p w14:paraId="51BD0F7C" w14:textId="7A5E505C" w:rsidR="00F5135C" w:rsidRPr="00682159" w:rsidRDefault="00F5135C" w:rsidP="00101D7E">
                            <w:pPr>
                              <w:rPr>
                                <w:sz w:val="24"/>
                                <w:szCs w:val="24"/>
                              </w:rPr>
                            </w:pPr>
                          </w:p>
                          <w:p w14:paraId="5D07EE66" w14:textId="77777777" w:rsidR="00F5135C" w:rsidRPr="00682159" w:rsidRDefault="00F5135C" w:rsidP="00101D7E">
                            <w:pP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6839E" id="AutoShape 62" o:spid="_x0000_s1135" type="#_x0000_t121" style="position:absolute;margin-left:6.2pt;margin-top:3.85pt;width:331.1pt;height:460.8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" strokecolor="#4f81bd">
                <v:textbox>
                  <w:txbxContent>
                    <w:p w14:paraId="1DBCFE86" w14:textId="77777777" w:rsidR="00F5135C" w:rsidRPr="00682159" w:rsidRDefault="00F5135C" w:rsidP="00594775">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767D107A" w14:textId="77777777" w:rsidR="00F5135C" w:rsidRPr="00682159" w:rsidRDefault="00F5135C" w:rsidP="00594775">
                      <w:pPr>
                        <w:rPr>
                          <w:sz w:val="24"/>
                        </w:rPr>
                      </w:pPr>
                      <w:r w:rsidRPr="00682159">
                        <w:rPr>
                          <w:sz w:val="24"/>
                        </w:rPr>
                        <w:t>dr. sc. Stanislava Talić, red. prof.</w:t>
                      </w:r>
                    </w:p>
                    <w:p w14:paraId="054AC9EA" w14:textId="77777777" w:rsidR="00F5135C" w:rsidRPr="00682159" w:rsidRDefault="00F5135C" w:rsidP="00101D7E">
                      <w:pPr>
                        <w:rPr>
                          <w:b/>
                          <w:bCs/>
                          <w:sz w:val="24"/>
                          <w:szCs w:val="24"/>
                        </w:rPr>
                      </w:pPr>
                    </w:p>
                    <w:p w14:paraId="041B1338" w14:textId="77777777" w:rsidR="00F5135C" w:rsidRPr="00682159" w:rsidRDefault="00F5135C" w:rsidP="00101D7E">
                      <w:pPr>
                        <w:rPr>
                          <w:b/>
                          <w:bCs/>
                          <w:sz w:val="24"/>
                          <w:szCs w:val="24"/>
                        </w:rPr>
                      </w:pPr>
                    </w:p>
                    <w:p w14:paraId="2130B94D" w14:textId="77777777" w:rsidR="00F5135C" w:rsidRPr="00682159" w:rsidRDefault="00F5135C" w:rsidP="00101D7E">
                      <w:pPr>
                        <w:rPr>
                          <w:b/>
                          <w:bCs/>
                          <w:sz w:val="24"/>
                          <w:szCs w:val="24"/>
                        </w:rPr>
                      </w:pPr>
                      <w:r w:rsidRPr="00682159">
                        <w:rPr>
                          <w:b/>
                          <w:bCs/>
                          <w:sz w:val="24"/>
                          <w:szCs w:val="24"/>
                        </w:rPr>
                        <w:t>Radna skupina za izradu predmetnog kurikula:</w:t>
                      </w:r>
                    </w:p>
                    <w:p w14:paraId="625786D7" w14:textId="77777777" w:rsidR="00F5135C" w:rsidRPr="00682159" w:rsidRDefault="00F5135C" w:rsidP="00594775">
                      <w:pPr>
                        <w:ind w:right="428"/>
                        <w:rPr>
                          <w:sz w:val="24"/>
                        </w:rPr>
                      </w:pPr>
                      <w:r w:rsidRPr="00682159">
                        <w:rPr>
                          <w:sz w:val="24"/>
                        </w:rPr>
                        <w:t>Danijela Sabljić</w:t>
                      </w:r>
                    </w:p>
                    <w:p w14:paraId="52DCD2C0" w14:textId="77777777" w:rsidR="00F5135C" w:rsidRPr="00682159" w:rsidRDefault="00F5135C" w:rsidP="00594775">
                      <w:pPr>
                        <w:ind w:right="428"/>
                        <w:rPr>
                          <w:sz w:val="24"/>
                        </w:rPr>
                      </w:pPr>
                      <w:r w:rsidRPr="00682159">
                        <w:rPr>
                          <w:sz w:val="24"/>
                        </w:rPr>
                        <w:t>Tanja Čiča</w:t>
                      </w:r>
                    </w:p>
                    <w:p w14:paraId="7C8DF81F" w14:textId="77777777" w:rsidR="00F5135C" w:rsidRPr="00682159" w:rsidRDefault="00F5135C" w:rsidP="00594775">
                      <w:pPr>
                        <w:ind w:right="428"/>
                        <w:rPr>
                          <w:sz w:val="24"/>
                        </w:rPr>
                      </w:pPr>
                      <w:r w:rsidRPr="00682159">
                        <w:rPr>
                          <w:sz w:val="24"/>
                        </w:rPr>
                        <w:t>Mate Boban</w:t>
                      </w:r>
                    </w:p>
                    <w:p w14:paraId="6D74BE70" w14:textId="77777777" w:rsidR="00F5135C" w:rsidRPr="00682159" w:rsidRDefault="00F5135C" w:rsidP="00594775">
                      <w:pPr>
                        <w:ind w:right="428"/>
                        <w:rPr>
                          <w:sz w:val="24"/>
                        </w:rPr>
                      </w:pPr>
                      <w:r w:rsidRPr="00682159">
                        <w:rPr>
                          <w:sz w:val="24"/>
                        </w:rPr>
                        <w:t>Anita Martinović-Bevanda</w:t>
                      </w:r>
                    </w:p>
                    <w:p w14:paraId="32BAAE39" w14:textId="77777777" w:rsidR="00F5135C" w:rsidRPr="00682159" w:rsidRDefault="00F5135C" w:rsidP="00594775">
                      <w:pPr>
                        <w:ind w:right="428"/>
                        <w:rPr>
                          <w:sz w:val="24"/>
                        </w:rPr>
                      </w:pPr>
                      <w:r w:rsidRPr="00682159">
                        <w:rPr>
                          <w:sz w:val="24"/>
                        </w:rPr>
                        <w:t>Dražana Hegediš</w:t>
                      </w:r>
                    </w:p>
                    <w:p w14:paraId="3EBA8AF6" w14:textId="77777777" w:rsidR="00F5135C" w:rsidRPr="00682159" w:rsidRDefault="00F5135C" w:rsidP="00594775">
                      <w:pPr>
                        <w:ind w:right="428"/>
                        <w:rPr>
                          <w:sz w:val="24"/>
                        </w:rPr>
                      </w:pPr>
                      <w:r w:rsidRPr="00682159">
                        <w:rPr>
                          <w:sz w:val="24"/>
                        </w:rPr>
                        <w:t>Ilija Mikić</w:t>
                      </w:r>
                    </w:p>
                    <w:p w14:paraId="313553FE" w14:textId="31CB6111" w:rsidR="00F5135C" w:rsidRPr="00682159" w:rsidRDefault="00F5135C" w:rsidP="00101D7E">
                      <w:pPr>
                        <w:rPr>
                          <w:sz w:val="24"/>
                          <w:szCs w:val="24"/>
                        </w:rPr>
                      </w:pPr>
                    </w:p>
                    <w:p w14:paraId="65E4112F" w14:textId="77777777" w:rsidR="00F5135C" w:rsidRPr="00682159" w:rsidRDefault="00F5135C" w:rsidP="00101D7E">
                      <w:pPr>
                        <w:rPr>
                          <w:sz w:val="24"/>
                          <w:szCs w:val="24"/>
                        </w:rPr>
                      </w:pPr>
                    </w:p>
                    <w:p w14:paraId="79743713" w14:textId="77777777" w:rsidR="00F5135C" w:rsidRPr="00682159" w:rsidRDefault="00F5135C" w:rsidP="00101D7E">
                      <w:pPr>
                        <w:rPr>
                          <w:b/>
                          <w:bCs/>
                          <w:sz w:val="24"/>
                          <w:szCs w:val="24"/>
                        </w:rPr>
                      </w:pPr>
                      <w:r w:rsidRPr="00682159">
                        <w:rPr>
                          <w:b/>
                          <w:bCs/>
                          <w:sz w:val="24"/>
                          <w:szCs w:val="24"/>
                        </w:rPr>
                        <w:t>Recenzent:</w:t>
                      </w:r>
                    </w:p>
                    <w:p w14:paraId="6C911752" w14:textId="77777777" w:rsidR="00F5135C" w:rsidRPr="00682159" w:rsidRDefault="00F5135C" w:rsidP="00594775">
                      <w:pPr>
                        <w:rPr>
                          <w:sz w:val="24"/>
                        </w:rPr>
                      </w:pPr>
                      <w:r w:rsidRPr="00682159">
                        <w:rPr>
                          <w:sz w:val="24"/>
                        </w:rPr>
                        <w:t>dr. sc. Amela Medar, doc.</w:t>
                      </w:r>
                    </w:p>
                    <w:p w14:paraId="7B338984" w14:textId="77777777" w:rsidR="00F5135C" w:rsidRPr="00682159" w:rsidRDefault="00F5135C" w:rsidP="00101D7E">
                      <w:pPr>
                        <w:rPr>
                          <w:b/>
                          <w:bCs/>
                          <w:sz w:val="24"/>
                          <w:szCs w:val="24"/>
                        </w:rPr>
                      </w:pPr>
                    </w:p>
                    <w:p w14:paraId="51BD0F7C" w14:textId="7A5E505C" w:rsidR="00F5135C" w:rsidRPr="00682159" w:rsidRDefault="00F5135C" w:rsidP="00101D7E">
                      <w:pPr>
                        <w:rPr>
                          <w:sz w:val="24"/>
                          <w:szCs w:val="24"/>
                        </w:rPr>
                      </w:pPr>
                    </w:p>
                    <w:p w14:paraId="5D07EE66" w14:textId="77777777" w:rsidR="00F5135C" w:rsidRPr="00682159" w:rsidRDefault="00F5135C" w:rsidP="00101D7E">
                      <w:pPr>
                        <w:rPr>
                          <w:b/>
                          <w:bCs/>
                          <w:sz w:val="24"/>
                          <w:szCs w:val="24"/>
                        </w:rPr>
                      </w:pPr>
                    </w:p>
                  </w:txbxContent>
                </v:textbox>
              </v:shape>
            </w:pict>
          </mc:Fallback>
        </mc:AlternateContent>
      </w:r>
    </w:p>
    <w:p w14:paraId="053B1D7D" w14:textId="77777777" w:rsidR="00101D7E" w:rsidRPr="00682159" w:rsidRDefault="00101D7E" w:rsidP="00101D7E">
      <w:pPr>
        <w:widowControl/>
        <w:autoSpaceDE/>
        <w:autoSpaceDN/>
        <w:spacing w:after="200" w:line="276" w:lineRule="auto"/>
        <w:rPr>
          <w:sz w:val="28"/>
        </w:rPr>
      </w:pPr>
    </w:p>
    <w:p w14:paraId="47E6FF9A" w14:textId="77777777" w:rsidR="00101D7E" w:rsidRPr="00682159" w:rsidRDefault="00101D7E" w:rsidP="00101D7E">
      <w:pPr>
        <w:widowControl/>
        <w:autoSpaceDE/>
        <w:autoSpaceDN/>
        <w:spacing w:after="200" w:line="276" w:lineRule="auto"/>
        <w:rPr>
          <w:sz w:val="28"/>
        </w:rPr>
      </w:pPr>
    </w:p>
    <w:p w14:paraId="03E8A3D2" w14:textId="77777777" w:rsidR="00101D7E" w:rsidRPr="00682159" w:rsidRDefault="00101D7E" w:rsidP="00101D7E">
      <w:pPr>
        <w:widowControl/>
        <w:autoSpaceDE/>
        <w:autoSpaceDN/>
        <w:spacing w:after="200" w:line="276" w:lineRule="auto"/>
        <w:rPr>
          <w:sz w:val="28"/>
        </w:rPr>
      </w:pPr>
    </w:p>
    <w:p w14:paraId="0EE15FD9" w14:textId="77777777" w:rsidR="00101D7E" w:rsidRPr="00682159" w:rsidRDefault="00101D7E" w:rsidP="00101D7E">
      <w:pPr>
        <w:widowControl/>
        <w:autoSpaceDE/>
        <w:autoSpaceDN/>
        <w:spacing w:after="200" w:line="276" w:lineRule="auto"/>
        <w:rPr>
          <w:sz w:val="28"/>
        </w:rPr>
      </w:pPr>
    </w:p>
    <w:p w14:paraId="7726AFEA" w14:textId="77777777" w:rsidR="00101D7E" w:rsidRPr="00682159" w:rsidRDefault="00101D7E" w:rsidP="00101D7E">
      <w:pPr>
        <w:widowControl/>
        <w:autoSpaceDE/>
        <w:autoSpaceDN/>
        <w:spacing w:after="200" w:line="276" w:lineRule="auto"/>
        <w:rPr>
          <w:sz w:val="28"/>
        </w:rPr>
      </w:pPr>
    </w:p>
    <w:p w14:paraId="2237AB08" w14:textId="77777777" w:rsidR="00101D7E" w:rsidRPr="00682159" w:rsidRDefault="00101D7E" w:rsidP="00101D7E">
      <w:pPr>
        <w:widowControl/>
        <w:autoSpaceDE/>
        <w:autoSpaceDN/>
        <w:spacing w:after="200" w:line="276" w:lineRule="auto"/>
        <w:rPr>
          <w:sz w:val="28"/>
        </w:rPr>
      </w:pPr>
    </w:p>
    <w:p w14:paraId="4CA911AB" w14:textId="77777777" w:rsidR="00101D7E" w:rsidRPr="00682159" w:rsidRDefault="00101D7E" w:rsidP="00101D7E">
      <w:pPr>
        <w:widowControl/>
        <w:autoSpaceDE/>
        <w:autoSpaceDN/>
        <w:spacing w:after="200" w:line="276" w:lineRule="auto"/>
        <w:rPr>
          <w:sz w:val="28"/>
        </w:rPr>
      </w:pPr>
    </w:p>
    <w:p w14:paraId="0D17BD11" w14:textId="77777777" w:rsidR="00101D7E" w:rsidRPr="00682159" w:rsidRDefault="00101D7E" w:rsidP="00101D7E">
      <w:pPr>
        <w:widowControl/>
        <w:autoSpaceDE/>
        <w:autoSpaceDN/>
        <w:spacing w:after="200" w:line="276" w:lineRule="auto"/>
        <w:rPr>
          <w:sz w:val="28"/>
        </w:rPr>
      </w:pPr>
    </w:p>
    <w:p w14:paraId="62BCF6E3" w14:textId="77777777" w:rsidR="00101D7E" w:rsidRPr="00682159" w:rsidRDefault="00101D7E" w:rsidP="00101D7E">
      <w:pPr>
        <w:widowControl/>
        <w:autoSpaceDE/>
        <w:autoSpaceDN/>
        <w:spacing w:after="200" w:line="276" w:lineRule="auto"/>
        <w:rPr>
          <w:sz w:val="28"/>
        </w:rPr>
      </w:pPr>
    </w:p>
    <w:p w14:paraId="065847C6" w14:textId="77777777" w:rsidR="00101D7E" w:rsidRPr="00682159" w:rsidRDefault="00101D7E" w:rsidP="00101D7E">
      <w:pPr>
        <w:widowControl/>
        <w:autoSpaceDE/>
        <w:autoSpaceDN/>
        <w:spacing w:after="200" w:line="276" w:lineRule="auto"/>
        <w:rPr>
          <w:sz w:val="28"/>
        </w:rPr>
      </w:pPr>
    </w:p>
    <w:p w14:paraId="03C61A3A" w14:textId="77777777" w:rsidR="00101D7E" w:rsidRPr="00682159" w:rsidRDefault="00101D7E" w:rsidP="00101D7E">
      <w:pPr>
        <w:widowControl/>
        <w:autoSpaceDE/>
        <w:autoSpaceDN/>
        <w:spacing w:after="200" w:line="276" w:lineRule="auto"/>
        <w:rPr>
          <w:sz w:val="28"/>
        </w:rPr>
      </w:pPr>
    </w:p>
    <w:p w14:paraId="61E8C563" w14:textId="77777777" w:rsidR="00101D7E" w:rsidRPr="00682159" w:rsidRDefault="00101D7E" w:rsidP="00101D7E">
      <w:pPr>
        <w:widowControl/>
        <w:autoSpaceDE/>
        <w:autoSpaceDN/>
        <w:spacing w:after="200" w:line="276" w:lineRule="auto"/>
        <w:rPr>
          <w:sz w:val="28"/>
        </w:rPr>
      </w:pPr>
    </w:p>
    <w:p w14:paraId="39E94826" w14:textId="77777777" w:rsidR="00101D7E" w:rsidRPr="00682159" w:rsidRDefault="00101D7E" w:rsidP="00101D7E">
      <w:pPr>
        <w:widowControl/>
        <w:autoSpaceDE/>
        <w:autoSpaceDN/>
        <w:spacing w:after="200" w:line="276" w:lineRule="auto"/>
        <w:rPr>
          <w:sz w:val="28"/>
        </w:rPr>
      </w:pPr>
    </w:p>
    <w:p w14:paraId="4581A3D5" w14:textId="77777777" w:rsidR="00101D7E" w:rsidRPr="00682159" w:rsidRDefault="00101D7E" w:rsidP="00101D7E">
      <w:pPr>
        <w:widowControl/>
        <w:autoSpaceDE/>
        <w:autoSpaceDN/>
        <w:spacing w:after="200" w:line="276" w:lineRule="auto"/>
        <w:rPr>
          <w:sz w:val="28"/>
        </w:rPr>
      </w:pPr>
    </w:p>
    <w:p w14:paraId="19770DE7" w14:textId="77777777" w:rsidR="00101D7E" w:rsidRPr="00682159" w:rsidRDefault="00101D7E" w:rsidP="00101D7E">
      <w:pPr>
        <w:widowControl/>
        <w:autoSpaceDE/>
        <w:autoSpaceDN/>
        <w:spacing w:after="200" w:line="276" w:lineRule="auto"/>
        <w:rPr>
          <w:sz w:val="28"/>
        </w:rPr>
      </w:pPr>
    </w:p>
    <w:p w14:paraId="075D2380" w14:textId="77777777" w:rsidR="00101D7E" w:rsidRPr="00682159" w:rsidRDefault="00101D7E" w:rsidP="00101D7E">
      <w:pPr>
        <w:widowControl/>
        <w:tabs>
          <w:tab w:val="left" w:pos="1224"/>
        </w:tabs>
        <w:autoSpaceDE/>
        <w:autoSpaceDN/>
        <w:spacing w:after="200" w:line="276" w:lineRule="auto"/>
        <w:rPr>
          <w:sz w:val="28"/>
        </w:rPr>
      </w:pPr>
    </w:p>
    <w:p w14:paraId="1B278B0B" w14:textId="77777777" w:rsidR="00101D7E" w:rsidRPr="00682159" w:rsidRDefault="00101D7E" w:rsidP="00101D7E">
      <w:pPr>
        <w:widowControl/>
        <w:tabs>
          <w:tab w:val="left" w:pos="1224"/>
        </w:tabs>
        <w:autoSpaceDE/>
        <w:autoSpaceDN/>
        <w:spacing w:after="200" w:line="276" w:lineRule="auto"/>
        <w:rPr>
          <w:sz w:val="28"/>
        </w:rPr>
      </w:pPr>
    </w:p>
    <w:p w14:paraId="570DD88C" w14:textId="77777777" w:rsidR="00101D7E" w:rsidRPr="00682159" w:rsidRDefault="00101D7E" w:rsidP="00101D7E">
      <w:pPr>
        <w:widowControl/>
        <w:tabs>
          <w:tab w:val="left" w:pos="1224"/>
        </w:tabs>
        <w:autoSpaceDE/>
        <w:autoSpaceDN/>
        <w:spacing w:after="200" w:line="276" w:lineRule="auto"/>
        <w:rPr>
          <w:sz w:val="28"/>
        </w:rPr>
      </w:pPr>
    </w:p>
    <w:p w14:paraId="49394B80" w14:textId="0082329E" w:rsidR="00101D7E" w:rsidRPr="00682159" w:rsidRDefault="00101D7E" w:rsidP="00101D7E">
      <w:pPr>
        <w:widowControl/>
        <w:autoSpaceDE/>
        <w:autoSpaceDN/>
        <w:spacing w:after="200" w:line="276" w:lineRule="auto"/>
        <w:rPr>
          <w:b/>
          <w:sz w:val="32"/>
          <w:szCs w:val="32"/>
        </w:rPr>
      </w:pPr>
    </w:p>
    <w:p w14:paraId="1DDC8EED" w14:textId="77777777" w:rsidR="00F2409E" w:rsidRPr="00682159" w:rsidRDefault="00F2409E" w:rsidP="00101D7E">
      <w:pPr>
        <w:widowControl/>
        <w:autoSpaceDE/>
        <w:autoSpaceDN/>
        <w:spacing w:after="200" w:line="276" w:lineRule="auto"/>
        <w:rPr>
          <w:b/>
          <w:sz w:val="32"/>
          <w:szCs w:val="32"/>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101D7E" w:rsidRPr="00682159" w14:paraId="75984E2A" w14:textId="77777777" w:rsidTr="00594775">
        <w:tc>
          <w:tcPr>
            <w:tcW w:w="9067"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61242C5" w14:textId="77777777" w:rsidR="00101D7E" w:rsidRPr="00682159" w:rsidRDefault="00101D7E" w:rsidP="00101D7E">
            <w:pPr>
              <w:spacing w:before="19"/>
              <w:ind w:left="107"/>
              <w:outlineLvl w:val="0"/>
              <w:rPr>
                <w:rFonts w:eastAsia="Calibri"/>
                <w:b/>
                <w:bCs/>
                <w:sz w:val="28"/>
                <w:szCs w:val="28"/>
              </w:rPr>
            </w:pPr>
            <w:bookmarkStart w:id="125" w:name="_Toc164943433"/>
            <w:bookmarkStart w:id="126" w:name="_Toc164949460"/>
            <w:r w:rsidRPr="00682159">
              <w:rPr>
                <w:b/>
                <w:bCs/>
                <w:sz w:val="28"/>
                <w:szCs w:val="28"/>
              </w:rPr>
              <w:lastRenderedPageBreak/>
              <w:t>A/ OPIS PREDMETA</w:t>
            </w:r>
            <w:bookmarkEnd w:id="125"/>
            <w:bookmarkEnd w:id="126"/>
          </w:p>
        </w:tc>
      </w:tr>
    </w:tbl>
    <w:p w14:paraId="6EFB8FD9" w14:textId="77777777" w:rsidR="00101D7E" w:rsidRPr="00682159" w:rsidRDefault="00101D7E" w:rsidP="00101D7E">
      <w:pPr>
        <w:widowControl/>
        <w:tabs>
          <w:tab w:val="left" w:pos="1224"/>
        </w:tabs>
        <w:autoSpaceDE/>
        <w:autoSpaceDN/>
        <w:spacing w:after="200" w:line="276" w:lineRule="auto"/>
        <w:ind w:right="794"/>
        <w:jc w:val="both"/>
        <w:rPr>
          <w:b/>
          <w:sz w:val="32"/>
          <w:szCs w:val="32"/>
        </w:rPr>
      </w:pPr>
    </w:p>
    <w:p w14:paraId="49D2A29C" w14:textId="77777777" w:rsidR="00594775" w:rsidRPr="00682159" w:rsidRDefault="00594775" w:rsidP="00594775">
      <w:pPr>
        <w:spacing w:line="276" w:lineRule="auto"/>
        <w:jc w:val="both"/>
        <w:rPr>
          <w:sz w:val="24"/>
          <w:szCs w:val="24"/>
        </w:rPr>
      </w:pPr>
      <w:r w:rsidRPr="00682159">
        <w:rPr>
          <w:sz w:val="24"/>
          <w:szCs w:val="24"/>
        </w:rPr>
        <w:t>Kemija je prirodna znanost koja ima važnu ulogu u opismenjavanju učenika u području prirodnih znanosti i tehnologije. Kao znanost o tvarima, njihovom sastavu, međusobnoj pretvorbi i energiji, ona doprinosi jasnom i trajnom razumijevanju prirode i njezinih procesa. Ovaj se predmet pozitivno odražava na stvaranje realne slike o tehnološkim i energetskim problemima suvremenog društva i pomaže učenicima izabrati buduća zvanja. </w:t>
      </w:r>
    </w:p>
    <w:p w14:paraId="30B517A9" w14:textId="77777777" w:rsidR="00594775" w:rsidRPr="00682159" w:rsidRDefault="00594775" w:rsidP="00594775">
      <w:pPr>
        <w:spacing w:line="276" w:lineRule="auto"/>
        <w:jc w:val="both"/>
        <w:rPr>
          <w:sz w:val="24"/>
          <w:szCs w:val="24"/>
        </w:rPr>
      </w:pPr>
    </w:p>
    <w:p w14:paraId="2E5971D5" w14:textId="77777777" w:rsidR="00594775" w:rsidRPr="00682159" w:rsidRDefault="00594775" w:rsidP="00594775">
      <w:pPr>
        <w:spacing w:line="276" w:lineRule="auto"/>
        <w:jc w:val="both"/>
        <w:rPr>
          <w:sz w:val="24"/>
          <w:szCs w:val="24"/>
        </w:rPr>
      </w:pPr>
      <w:r w:rsidRPr="00682159">
        <w:rPr>
          <w:sz w:val="24"/>
          <w:szCs w:val="24"/>
        </w:rPr>
        <w:t>U podučavanju Kemije, kao i kod drugih prirodoslovnih predmeta, važan je razvoj osobnosti učenika, samostalnosti, sposobnosti timskog rada, odgovornosti i radnih navika. Učenici razvijaju više mentalne procese aktivnim učenjem, sudjelovanjem u istraživanju, eksperimentiranju i obradi rezultata. Svrha poučavanja predmeta kemija je i razvoj pozitivnog stava prema tom predmetu i prirodoslovlju općenito. Ona kod učenika razvija osjećaj odgovornosti i poštovanja prema prirodi te sposobnost procjene rizika zbog tehnološkog razvoja društva u cjelini.</w:t>
      </w:r>
    </w:p>
    <w:p w14:paraId="3870BE23" w14:textId="77777777" w:rsidR="00594775" w:rsidRPr="00682159" w:rsidRDefault="00594775" w:rsidP="00594775">
      <w:pPr>
        <w:spacing w:line="276" w:lineRule="auto"/>
        <w:jc w:val="both"/>
        <w:rPr>
          <w:sz w:val="24"/>
          <w:szCs w:val="24"/>
        </w:rPr>
      </w:pPr>
    </w:p>
    <w:p w14:paraId="583B22AC" w14:textId="77777777" w:rsidR="00594775" w:rsidRPr="00682159" w:rsidRDefault="00594775" w:rsidP="00594775">
      <w:pPr>
        <w:spacing w:line="276" w:lineRule="auto"/>
        <w:jc w:val="both"/>
        <w:rPr>
          <w:sz w:val="24"/>
          <w:szCs w:val="24"/>
        </w:rPr>
      </w:pPr>
      <w:r w:rsidRPr="00682159">
        <w:rPr>
          <w:sz w:val="24"/>
          <w:szCs w:val="24"/>
        </w:rPr>
        <w:t>Kurikul je osmišljen kao problemski, usmjeren je na učenike te povezan sa svakodnevnim životom. Takav pristup pomaže razviti kod učenika sposobnost sustavnog i kreativnog rješavanja problema te ih motivira za cjeloživotno učenje. Učenici se osposobljavaju za ispravno korištenje različitih izvora informacija i za razlikovanje onoga što je značajno od onoga što je beznačajno. Podučavanje predmeta doprinosi ostvarenju društva znanja i dobrobiti za sve njegove članove. S drugim predmetima pomaže učenicima razumjeti osnovne strategije održivog razvoja životne sredine.</w:t>
      </w:r>
    </w:p>
    <w:p w14:paraId="6FAE1824" w14:textId="77777777" w:rsidR="00594775" w:rsidRPr="00682159" w:rsidRDefault="00594775" w:rsidP="00594775">
      <w:pPr>
        <w:spacing w:line="276" w:lineRule="auto"/>
        <w:jc w:val="both"/>
        <w:rPr>
          <w:sz w:val="24"/>
          <w:szCs w:val="24"/>
        </w:rPr>
      </w:pPr>
    </w:p>
    <w:p w14:paraId="04E1205B" w14:textId="77777777" w:rsidR="00594775" w:rsidRPr="00682159" w:rsidRDefault="00594775" w:rsidP="00594775">
      <w:pPr>
        <w:spacing w:line="276" w:lineRule="auto"/>
        <w:jc w:val="both"/>
        <w:rPr>
          <w:sz w:val="24"/>
          <w:szCs w:val="24"/>
        </w:rPr>
      </w:pPr>
      <w:r w:rsidRPr="00682159">
        <w:rPr>
          <w:sz w:val="24"/>
          <w:szCs w:val="24"/>
        </w:rPr>
        <w:t>Podučavanje predmeta Kemija utječe na razvoj temeljnih kompetencija poput društveno odgovornog ponašanja i pozitivnog djelovanja prema svim članovima društva i prema okolišu. Pomaže razumjeti odnos između čistog okoliša i zdravog organizma. Učenje kemije doprinosi razvoju zdravih stilova života i zdrave prehrane s gledišta kemijskih procesa koji se odvijaju u organizmima. Pozitivno se odražava na razvoj solidarnosti, osjetljivosti i moralnog ponašanja kod učenika. Doprinosi pismenosti i komunikacijskim vještinama u području znanosti i tehnologije. Pomaže razvoju inovativnih načina rješavanja problema i donošenju ispravnih odluka. </w:t>
      </w:r>
    </w:p>
    <w:p w14:paraId="4BA2FF86" w14:textId="77777777" w:rsidR="00594775" w:rsidRPr="00682159" w:rsidRDefault="00594775" w:rsidP="00594775">
      <w:pPr>
        <w:spacing w:line="276" w:lineRule="auto"/>
        <w:rPr>
          <w:sz w:val="24"/>
          <w:szCs w:val="24"/>
        </w:rPr>
      </w:pPr>
    </w:p>
    <w:p w14:paraId="4731A7EC" w14:textId="77777777" w:rsidR="00594775" w:rsidRPr="00682159" w:rsidRDefault="00594775" w:rsidP="00594775">
      <w:pPr>
        <w:spacing w:line="276" w:lineRule="auto"/>
        <w:jc w:val="both"/>
        <w:rPr>
          <w:sz w:val="24"/>
          <w:szCs w:val="24"/>
        </w:rPr>
      </w:pPr>
      <w:r w:rsidRPr="00682159">
        <w:rPr>
          <w:sz w:val="24"/>
          <w:szCs w:val="24"/>
        </w:rPr>
        <w:t>Temeljni kemijski koncepti (tvari, energija, procesi i promjene) poučavaju se prirodoslovno-znanstvenim pristupom kroz pokuse, teoriju i problemske zadatke. Osposobljava učenike da mogu razumjeti i analizirati sastav i građu živog i neživog svijeta koji nas okružuje. Učenje ovog predmeta doprinosi razumijevanju kemijskih procesa koji se odvijaju u prirodi, u eksperimentalno osmišljenim uvjetima, tehnološkim procesima ili u tijelu čovjeka. Učenje kemije doprinosi kemijskoj pismenosti i primjeni kemijskog nazivlja i simbolike, te osposobljavanju učenika za rješavanje problemskih i istraživačkih zadataka primjenom znanstvenih metoda. </w:t>
      </w:r>
    </w:p>
    <w:p w14:paraId="5703E652" w14:textId="77777777" w:rsidR="00594775" w:rsidRPr="00682159" w:rsidRDefault="00594775" w:rsidP="00594775">
      <w:pPr>
        <w:spacing w:line="276" w:lineRule="auto"/>
        <w:jc w:val="both"/>
        <w:rPr>
          <w:sz w:val="24"/>
          <w:szCs w:val="24"/>
        </w:rPr>
      </w:pPr>
    </w:p>
    <w:p w14:paraId="4BA7AC9C" w14:textId="77777777" w:rsidR="00594775" w:rsidRPr="00682159" w:rsidRDefault="00594775" w:rsidP="00594775">
      <w:pPr>
        <w:spacing w:line="276" w:lineRule="auto"/>
        <w:jc w:val="both"/>
        <w:rPr>
          <w:sz w:val="24"/>
          <w:szCs w:val="24"/>
        </w:rPr>
      </w:pPr>
      <w:r w:rsidRPr="00682159">
        <w:rPr>
          <w:sz w:val="24"/>
          <w:szCs w:val="24"/>
        </w:rPr>
        <w:t xml:space="preserve">Mnogi problemi u društvu povezani su s razvojem kemijske tehnologije, te unatoč njenoj </w:t>
      </w:r>
      <w:r w:rsidRPr="00682159">
        <w:rPr>
          <w:sz w:val="24"/>
          <w:szCs w:val="24"/>
        </w:rPr>
        <w:lastRenderedPageBreak/>
        <w:t>važnosti i dobrobiti, učenici se upoznaju i s njezinim štetnostima i odgovornosti pojedinaca i zajednice. Ovakve teme povezuju kemiju s Građanskim odgojem i obrazovanjem i Poduzetnošću. Prirodoznanstveni pristup kod učenika razvija uvažavanje različitosti, timski rad, socijalizaciju, komunikacijske vještine i osobni razvoj što doprinosi boljoj realizaciji međupredmetne teme Osobni i socijalni razvoj. Učeći kemiju učenici pronalaze, prikazuju, obrađuju, dijele i objavljuju prikupljene podatke korištenjem informacijsko-komunikacijskih tehnologija. </w:t>
      </w:r>
    </w:p>
    <w:p w14:paraId="7A95A7D2" w14:textId="77777777" w:rsidR="00594775" w:rsidRPr="00682159" w:rsidRDefault="00594775" w:rsidP="00594775">
      <w:pPr>
        <w:spacing w:line="276" w:lineRule="auto"/>
        <w:rPr>
          <w:sz w:val="24"/>
          <w:szCs w:val="24"/>
        </w:rPr>
      </w:pPr>
    </w:p>
    <w:p w14:paraId="5A542A9C" w14:textId="77777777" w:rsidR="00594775" w:rsidRPr="00682159" w:rsidRDefault="00594775" w:rsidP="00594775">
      <w:pPr>
        <w:spacing w:line="276" w:lineRule="auto"/>
        <w:jc w:val="both"/>
        <w:rPr>
          <w:sz w:val="24"/>
          <w:szCs w:val="24"/>
        </w:rPr>
      </w:pPr>
      <w:r w:rsidRPr="00682159">
        <w:rPr>
          <w:sz w:val="24"/>
          <w:szCs w:val="24"/>
        </w:rPr>
        <w:t>Kemija pripada području prirodoslovlja, a izučava se kao zaseban i obvezan predmet u osnovnoj i srednjoj školi. Usko je vezana s drugim prirodnim znanostima i matematikom. Osnovna kemijska načela koja učenicu usvajaju u osnovnoj i srednjoj školi pomažu boljem razumijevanju biologije, geografije, fizike i interdisciplinarnih područja. Kemija je temeljna znanost za kasnije obrazovanje u prirodoslovnim, tehničkim, biotehničkim i biomedicinskim zanimanjima.</w:t>
      </w:r>
    </w:p>
    <w:p w14:paraId="69F37E4F" w14:textId="77777777" w:rsidR="00594775" w:rsidRPr="00682159" w:rsidRDefault="00594775" w:rsidP="00594775">
      <w:pPr>
        <w:spacing w:line="276" w:lineRule="auto"/>
        <w:jc w:val="both"/>
        <w:rPr>
          <w:sz w:val="24"/>
          <w:szCs w:val="24"/>
        </w:rPr>
      </w:pPr>
    </w:p>
    <w:p w14:paraId="3D417C29" w14:textId="77777777" w:rsidR="00594775" w:rsidRPr="00682159" w:rsidRDefault="00594775" w:rsidP="00594775">
      <w:pPr>
        <w:spacing w:line="276" w:lineRule="auto"/>
        <w:jc w:val="both"/>
        <w:rPr>
          <w:sz w:val="24"/>
          <w:szCs w:val="24"/>
        </w:rPr>
      </w:pPr>
      <w:r w:rsidRPr="00682159">
        <w:rPr>
          <w:sz w:val="24"/>
          <w:szCs w:val="24"/>
        </w:rPr>
        <w:t>Kemija je eksperimentalna znanost te je iskustveno učenje i istraživanje glavni način učenja, a izvođenje pokusa središnja nastavna aktivnost. Tijekom eksperimentiranja učenici stječu vještine formuliranja problema i hipoteze, planiranje i provođenje pokusa te analiziranje i tumačenje rezultata. Važnu ulogu ima usmeno i pismeno izlaganje rezultata istraživanja korištenjem različitih verbalnih i vizualnih oblika prezentacije (modeli, formule, dijagrami, grafikoni). Učenici stječu sposobnost razumijevanja i sastavljanja tekstova u svezi s kemijom koristeći različite izvore informacija, uključujući elektroničke. Budući da se neki kognitivno zahtjevniji kemijski koncepti i sadržaji ne mogu obraditi isključivo iskustvenim učenjem, potrebno je i podučavanje. Nastavne metode podučavanja uključuju velik broj postupaka koji su učiteljima Kemije na raspolaganju. Rješavanje zadataka iz kemijskog računa produbljuje učenikovo razumijevanje kemijskih problema, razvija logičke vještine razmišljanja i vještine primjene matematike. Kako bi se povećala motivacija, koriste se različiti interaktivni oblici i metode učenja: problemski i istraživački rad, rad u grupama, projektni rad, rasprave, sastavljanje koncepta, itd. Proces učenja treba se temeljiti na individualnim osobinama učenika i njihovim različitim talentima, a pozornost se pridaje i razvoju intrinzičnosti učenika. Nastavu Kemije potrebno je izvoditi u specijaliziranoj učionici, uz koju postoji i posebna prostorija za čuvanje kemikalija i pribora. Učionica ne mora imati posebne laboratorijske stolove, ali mora biti opremljena električnim i vodovodnim instalacijama, kanalizacijskim odvodom i treba imati omogućeno prirodno provjetravanje.</w:t>
      </w:r>
    </w:p>
    <w:p w14:paraId="1444F41C" w14:textId="77777777" w:rsidR="00594775" w:rsidRPr="00682159" w:rsidRDefault="00594775" w:rsidP="00594775">
      <w:pPr>
        <w:spacing w:line="276" w:lineRule="auto"/>
        <w:jc w:val="both"/>
        <w:rPr>
          <w:sz w:val="24"/>
          <w:szCs w:val="24"/>
        </w:rPr>
      </w:pPr>
    </w:p>
    <w:p w14:paraId="0D4BE447" w14:textId="34558707" w:rsidR="00101D7E" w:rsidRPr="00682159" w:rsidRDefault="00594775" w:rsidP="00594775">
      <w:pPr>
        <w:widowControl/>
        <w:tabs>
          <w:tab w:val="left" w:pos="1224"/>
        </w:tabs>
        <w:autoSpaceDE/>
        <w:autoSpaceDN/>
        <w:spacing w:after="200" w:line="276" w:lineRule="auto"/>
        <w:ind w:right="-42"/>
        <w:jc w:val="both"/>
        <w:rPr>
          <w:sz w:val="24"/>
          <w:szCs w:val="24"/>
        </w:rPr>
      </w:pPr>
      <w:r w:rsidRPr="00682159">
        <w:rPr>
          <w:sz w:val="24"/>
          <w:szCs w:val="24"/>
        </w:rPr>
        <w:t>Kemija se kao zaseban nastavni predmet podučava i uči u 8. i 9. razredu osnovne škole te od 1. do 4. razreda gimnazije. U osnovnim školama, općim, klasičnim, jezičnim i prirodoslovno-matematičkim gimnazijama Kemija se podučava u okviru nastavnog plana u trajanju od 70 sati po godini učenja</w:t>
      </w:r>
      <w:r w:rsidR="00101D7E" w:rsidRPr="00682159">
        <w:rPr>
          <w:sz w:val="24"/>
          <w:szCs w:val="24"/>
        </w:rPr>
        <w:t>.</w:t>
      </w:r>
    </w:p>
    <w:p w14:paraId="338128A6" w14:textId="77777777" w:rsidR="00101D7E" w:rsidRPr="00682159" w:rsidRDefault="00101D7E" w:rsidP="00101D7E">
      <w:pPr>
        <w:widowControl/>
        <w:tabs>
          <w:tab w:val="left" w:pos="1224"/>
        </w:tabs>
        <w:autoSpaceDE/>
        <w:autoSpaceDN/>
        <w:spacing w:after="200" w:line="276" w:lineRule="auto"/>
        <w:ind w:left="720" w:right="794"/>
        <w:jc w:val="both"/>
        <w:rPr>
          <w:sz w:val="24"/>
          <w:szCs w:val="24"/>
        </w:rPr>
      </w:pPr>
    </w:p>
    <w:p w14:paraId="138285EE" w14:textId="77777777" w:rsidR="00101D7E" w:rsidRPr="00682159" w:rsidRDefault="00101D7E" w:rsidP="00101D7E">
      <w:pPr>
        <w:widowControl/>
        <w:tabs>
          <w:tab w:val="left" w:pos="1224"/>
        </w:tabs>
        <w:autoSpaceDE/>
        <w:autoSpaceDN/>
        <w:spacing w:after="200" w:line="276" w:lineRule="auto"/>
        <w:ind w:right="794"/>
        <w:jc w:val="both"/>
        <w:rPr>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101D7E" w:rsidRPr="00682159" w14:paraId="1167486F" w14:textId="77777777" w:rsidTr="00594775">
        <w:tc>
          <w:tcPr>
            <w:tcW w:w="9067"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158A965" w14:textId="77777777" w:rsidR="00101D7E" w:rsidRPr="00682159" w:rsidRDefault="00101D7E" w:rsidP="00101D7E">
            <w:pPr>
              <w:spacing w:before="19"/>
              <w:ind w:left="107"/>
              <w:outlineLvl w:val="0"/>
              <w:rPr>
                <w:b/>
                <w:bCs/>
                <w:sz w:val="28"/>
                <w:szCs w:val="28"/>
              </w:rPr>
            </w:pPr>
            <w:bookmarkStart w:id="127" w:name="_Toc164943434"/>
            <w:bookmarkStart w:id="128" w:name="_Toc164949461"/>
            <w:r w:rsidRPr="00682159">
              <w:rPr>
                <w:b/>
                <w:bCs/>
                <w:sz w:val="28"/>
                <w:szCs w:val="28"/>
              </w:rPr>
              <w:lastRenderedPageBreak/>
              <w:t>B/ CILJEVI UČENJA I PODUČAVANJA PREDMETA</w:t>
            </w:r>
            <w:bookmarkEnd w:id="127"/>
            <w:bookmarkEnd w:id="128"/>
          </w:p>
        </w:tc>
      </w:tr>
    </w:tbl>
    <w:p w14:paraId="42527B67" w14:textId="77777777" w:rsidR="00101D7E" w:rsidRPr="00682159" w:rsidRDefault="00101D7E" w:rsidP="00101D7E">
      <w:pPr>
        <w:widowControl/>
        <w:tabs>
          <w:tab w:val="left" w:pos="1224"/>
        </w:tabs>
        <w:autoSpaceDE/>
        <w:autoSpaceDN/>
        <w:spacing w:after="200" w:line="276" w:lineRule="auto"/>
        <w:ind w:left="720" w:right="794"/>
        <w:jc w:val="both"/>
        <w:rPr>
          <w:sz w:val="24"/>
          <w:szCs w:val="24"/>
        </w:rPr>
      </w:pPr>
    </w:p>
    <w:p w14:paraId="57D6E43E" w14:textId="77777777" w:rsidR="00594775" w:rsidRPr="00682159" w:rsidRDefault="00594775" w:rsidP="00594775">
      <w:pPr>
        <w:spacing w:line="276" w:lineRule="auto"/>
        <w:jc w:val="both"/>
        <w:rPr>
          <w:sz w:val="24"/>
          <w:szCs w:val="24"/>
        </w:rPr>
      </w:pPr>
      <w:r w:rsidRPr="00682159">
        <w:rPr>
          <w:sz w:val="24"/>
          <w:szCs w:val="24"/>
        </w:rPr>
        <w:t>Poticanje interesa za Kemiju i razumijevanje njezine važnosti u svakodnevnom životu i u razvoju ljudskog društva.</w:t>
      </w:r>
    </w:p>
    <w:p w14:paraId="69FF106A" w14:textId="77777777" w:rsidR="00594775" w:rsidRPr="00682159" w:rsidRDefault="00594775" w:rsidP="00594775">
      <w:pPr>
        <w:spacing w:line="276" w:lineRule="auto"/>
        <w:rPr>
          <w:sz w:val="24"/>
          <w:szCs w:val="24"/>
        </w:rPr>
      </w:pPr>
    </w:p>
    <w:p w14:paraId="79258FF1" w14:textId="77777777" w:rsidR="00594775" w:rsidRPr="00682159" w:rsidRDefault="00594775" w:rsidP="00594775">
      <w:pPr>
        <w:spacing w:line="276" w:lineRule="auto"/>
        <w:jc w:val="both"/>
        <w:rPr>
          <w:sz w:val="24"/>
          <w:szCs w:val="24"/>
        </w:rPr>
      </w:pPr>
      <w:r w:rsidRPr="00682159">
        <w:rPr>
          <w:sz w:val="24"/>
          <w:szCs w:val="24"/>
        </w:rPr>
        <w:t>Usvajanje znanja o temeljnim kemijskim konceptima (tvari, procesi i promjene, energija i prirodoznanstveni pristup).</w:t>
      </w:r>
    </w:p>
    <w:p w14:paraId="310FFDCC" w14:textId="77777777" w:rsidR="00594775" w:rsidRPr="00682159" w:rsidRDefault="00594775" w:rsidP="00594775">
      <w:pPr>
        <w:spacing w:line="276" w:lineRule="auto"/>
        <w:rPr>
          <w:sz w:val="24"/>
          <w:szCs w:val="24"/>
        </w:rPr>
      </w:pPr>
    </w:p>
    <w:p w14:paraId="4D884EA7" w14:textId="77777777" w:rsidR="00594775" w:rsidRPr="00682159" w:rsidRDefault="00594775" w:rsidP="00594775">
      <w:pPr>
        <w:spacing w:line="276" w:lineRule="auto"/>
        <w:rPr>
          <w:sz w:val="24"/>
          <w:szCs w:val="24"/>
        </w:rPr>
      </w:pPr>
      <w:r w:rsidRPr="00682159">
        <w:rPr>
          <w:sz w:val="24"/>
          <w:szCs w:val="24"/>
        </w:rPr>
        <w:t>Razvijanje kemijske pismenosti kroz primjenu kemijskog nazivlja i simbola.</w:t>
      </w:r>
    </w:p>
    <w:p w14:paraId="013E4AD1" w14:textId="77777777" w:rsidR="00594775" w:rsidRPr="00682159" w:rsidRDefault="00594775" w:rsidP="00594775">
      <w:pPr>
        <w:spacing w:line="276" w:lineRule="auto"/>
        <w:rPr>
          <w:sz w:val="24"/>
          <w:szCs w:val="24"/>
        </w:rPr>
      </w:pPr>
    </w:p>
    <w:p w14:paraId="4DC8E7DA" w14:textId="77777777" w:rsidR="00594775" w:rsidRDefault="00594775" w:rsidP="00594775">
      <w:pPr>
        <w:spacing w:line="276" w:lineRule="auto"/>
        <w:jc w:val="both"/>
        <w:rPr>
          <w:sz w:val="24"/>
          <w:szCs w:val="24"/>
        </w:rPr>
      </w:pPr>
      <w:r w:rsidRPr="00682159">
        <w:rPr>
          <w:sz w:val="24"/>
          <w:szCs w:val="24"/>
        </w:rPr>
        <w:t>Stjecanje osnovnih znanja i vještina eksperimentiranja u kemiji primjenom znanstvene metodologije.</w:t>
      </w:r>
    </w:p>
    <w:p w14:paraId="055E2952" w14:textId="77777777" w:rsidR="00675E41" w:rsidRPr="00682159" w:rsidRDefault="00675E41" w:rsidP="00594775">
      <w:pPr>
        <w:spacing w:line="276" w:lineRule="auto"/>
        <w:jc w:val="both"/>
        <w:rPr>
          <w:sz w:val="24"/>
          <w:szCs w:val="24"/>
        </w:rPr>
      </w:pPr>
    </w:p>
    <w:p w14:paraId="2F736B51" w14:textId="77777777" w:rsidR="00594775" w:rsidRPr="00682159" w:rsidRDefault="00594775" w:rsidP="00594775">
      <w:pPr>
        <w:spacing w:line="276" w:lineRule="auto"/>
        <w:jc w:val="both"/>
        <w:rPr>
          <w:sz w:val="24"/>
          <w:szCs w:val="24"/>
        </w:rPr>
      </w:pPr>
      <w:r w:rsidRPr="00682159">
        <w:rPr>
          <w:sz w:val="24"/>
          <w:szCs w:val="24"/>
        </w:rPr>
        <w:t>Razvijanje sposobnosti prikupljanja i interpretacije podataka primjenom informacijsko-komunikacijskih tehnologija.</w:t>
      </w:r>
    </w:p>
    <w:p w14:paraId="79E8CE8D" w14:textId="77777777" w:rsidR="00594775" w:rsidRPr="00682159" w:rsidRDefault="00594775" w:rsidP="00594775">
      <w:pPr>
        <w:spacing w:line="276" w:lineRule="auto"/>
        <w:rPr>
          <w:sz w:val="24"/>
          <w:szCs w:val="24"/>
        </w:rPr>
      </w:pPr>
    </w:p>
    <w:p w14:paraId="7348E60A" w14:textId="77777777" w:rsidR="00594775" w:rsidRPr="00682159" w:rsidRDefault="00594775" w:rsidP="00594775">
      <w:pPr>
        <w:spacing w:line="276" w:lineRule="auto"/>
        <w:jc w:val="both"/>
        <w:rPr>
          <w:sz w:val="24"/>
          <w:szCs w:val="24"/>
        </w:rPr>
      </w:pPr>
      <w:r w:rsidRPr="00682159">
        <w:rPr>
          <w:sz w:val="24"/>
          <w:szCs w:val="24"/>
        </w:rPr>
        <w:t>Razvijanje kritičkog promišljanja, kreativnosti, etičnosti, samopouzdanja i društveno odgovornog ponašanja.</w:t>
      </w:r>
    </w:p>
    <w:p w14:paraId="196855B5" w14:textId="49E3A691" w:rsidR="00101D7E" w:rsidRPr="00682159" w:rsidRDefault="00101D7E" w:rsidP="00594775">
      <w:pPr>
        <w:widowControl/>
        <w:autoSpaceDE/>
        <w:autoSpaceDN/>
        <w:rPr>
          <w:sz w:val="24"/>
          <w:szCs w:val="24"/>
        </w:rPr>
      </w:pPr>
    </w:p>
    <w:p w14:paraId="07D1352E" w14:textId="77777777" w:rsidR="00594775" w:rsidRPr="00682159" w:rsidRDefault="00594775" w:rsidP="00594775">
      <w:pPr>
        <w:widowControl/>
        <w:autoSpaceDE/>
        <w:autoSpaceDN/>
        <w:rPr>
          <w:sz w:val="24"/>
          <w:szCs w:val="24"/>
        </w:rPr>
      </w:pP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1"/>
      </w:tblGrid>
      <w:tr w:rsidR="00101D7E" w:rsidRPr="00682159" w14:paraId="7F81A6FD" w14:textId="77777777" w:rsidTr="00594775">
        <w:tc>
          <w:tcPr>
            <w:tcW w:w="910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2F36BF6" w14:textId="77777777" w:rsidR="00101D7E" w:rsidRPr="00682159" w:rsidRDefault="00101D7E" w:rsidP="00101D7E">
            <w:pPr>
              <w:spacing w:before="19"/>
              <w:ind w:left="107"/>
              <w:outlineLvl w:val="0"/>
              <w:rPr>
                <w:b/>
                <w:bCs/>
                <w:sz w:val="28"/>
                <w:szCs w:val="28"/>
              </w:rPr>
            </w:pPr>
            <w:bookmarkStart w:id="129" w:name="_Toc164943435"/>
            <w:bookmarkStart w:id="130" w:name="_Toc164949462"/>
            <w:r w:rsidRPr="00682159">
              <w:rPr>
                <w:b/>
                <w:bCs/>
                <w:sz w:val="28"/>
                <w:szCs w:val="28"/>
              </w:rPr>
              <w:t xml:space="preserve">C/ </w:t>
            </w:r>
            <w:bookmarkEnd w:id="129"/>
            <w:bookmarkEnd w:id="130"/>
            <w:r w:rsidRPr="00682159">
              <w:rPr>
                <w:b/>
                <w:bCs/>
                <w:sz w:val="28"/>
                <w:szCs w:val="28"/>
              </w:rPr>
              <w:t>PREDMETNO PODRUČJE</w:t>
            </w:r>
          </w:p>
        </w:tc>
      </w:tr>
    </w:tbl>
    <w:p w14:paraId="2BF02409" w14:textId="77777777" w:rsidR="00101D7E" w:rsidRPr="00682159" w:rsidRDefault="00101D7E" w:rsidP="00101D7E">
      <w:pPr>
        <w:widowControl/>
        <w:tabs>
          <w:tab w:val="left" w:pos="1224"/>
        </w:tabs>
        <w:autoSpaceDE/>
        <w:autoSpaceDN/>
        <w:spacing w:after="200" w:line="276" w:lineRule="auto"/>
        <w:ind w:left="720" w:right="794"/>
        <w:jc w:val="both"/>
        <w:rPr>
          <w:sz w:val="24"/>
          <w:szCs w:val="24"/>
        </w:rPr>
      </w:pPr>
    </w:p>
    <w:p w14:paraId="04B274D7" w14:textId="77777777" w:rsidR="00594775" w:rsidRPr="00682159" w:rsidRDefault="00594775" w:rsidP="00594775">
      <w:pPr>
        <w:spacing w:line="276" w:lineRule="auto"/>
        <w:rPr>
          <w:b/>
          <w:bCs/>
          <w:sz w:val="24"/>
          <w:szCs w:val="24"/>
        </w:rPr>
      </w:pPr>
      <w:r w:rsidRPr="00682159">
        <w:rPr>
          <w:b/>
          <w:bCs/>
          <w:sz w:val="24"/>
          <w:szCs w:val="24"/>
        </w:rPr>
        <w:t xml:space="preserve">                               A/ Tvari</w:t>
      </w:r>
    </w:p>
    <w:p w14:paraId="4D3911E7" w14:textId="77777777" w:rsidR="00594775" w:rsidRPr="00682159" w:rsidRDefault="00594775" w:rsidP="00594775">
      <w:pPr>
        <w:spacing w:line="276" w:lineRule="auto"/>
        <w:rPr>
          <w:b/>
          <w:bCs/>
          <w:sz w:val="24"/>
          <w:szCs w:val="24"/>
        </w:rPr>
      </w:pPr>
    </w:p>
    <w:p w14:paraId="2170B4CB" w14:textId="77777777" w:rsidR="00594775" w:rsidRPr="00682159" w:rsidRDefault="00594775" w:rsidP="00A314D7">
      <w:pPr>
        <w:spacing w:line="276" w:lineRule="auto"/>
        <w:jc w:val="both"/>
        <w:rPr>
          <w:sz w:val="24"/>
          <w:szCs w:val="24"/>
        </w:rPr>
      </w:pPr>
      <w:r w:rsidRPr="00682159">
        <w:rPr>
          <w:sz w:val="24"/>
          <w:szCs w:val="24"/>
        </w:rPr>
        <w:t>Tvari su središnji pojam u kemiji kao znanosti i kao školskom predmetu. Domena Tvari opisuje sastav, svojstva i unutrašnju građu tvari od atoma, molekula, makromolekula, polimera, kristala, legura i složenih smjesa tvari. Učenici upoznaju tvari na makroskopskoj, submikroskopskoj (atomi, molekule, ioni) i simboličkoj razini. Čestice se u tvarima raspoređuju, kombiniraju i povezuju na različite načine dajući specifična fizikalno-kemijska svojstva tvari o kojima ovisi i njihova primjena. Potrebno je postupno uvoditi apstraktne i nevidljive pojmove primjenom odgovarajućih nastavnih metoda i pomagala ovisno o dobi učenika. Učeći o tvarima učenici jasnije upoznaju i razumiju živu prirodu, neživu prirodu, umjetne materijale i sve što nas okružuje. Poznavanje građe tvari i njihovih svojstava učenicima će olakšati razumijevanje sastava i svojstava različitih materijala, lijekova i prehrambenih proizvoda. </w:t>
      </w:r>
    </w:p>
    <w:p w14:paraId="7BD49C78" w14:textId="77777777" w:rsidR="00594775" w:rsidRPr="00682159" w:rsidRDefault="00594775" w:rsidP="00594775">
      <w:pPr>
        <w:spacing w:line="276" w:lineRule="auto"/>
        <w:rPr>
          <w:sz w:val="24"/>
          <w:szCs w:val="24"/>
        </w:rPr>
      </w:pPr>
    </w:p>
    <w:p w14:paraId="2683A7CC" w14:textId="77777777" w:rsidR="00594775" w:rsidRPr="00682159" w:rsidRDefault="00594775" w:rsidP="00594775">
      <w:pPr>
        <w:spacing w:line="276" w:lineRule="auto"/>
        <w:rPr>
          <w:b/>
          <w:bCs/>
          <w:sz w:val="24"/>
          <w:szCs w:val="24"/>
        </w:rPr>
      </w:pPr>
      <w:r w:rsidRPr="00682159">
        <w:rPr>
          <w:b/>
          <w:bCs/>
          <w:sz w:val="24"/>
          <w:szCs w:val="24"/>
        </w:rPr>
        <w:t xml:space="preserve">                             B/ Procesi i promjene</w:t>
      </w:r>
    </w:p>
    <w:p w14:paraId="23C90EDC" w14:textId="77777777" w:rsidR="00594775" w:rsidRPr="00682159" w:rsidRDefault="00594775" w:rsidP="00594775">
      <w:pPr>
        <w:spacing w:line="276" w:lineRule="auto"/>
        <w:rPr>
          <w:b/>
          <w:bCs/>
          <w:sz w:val="24"/>
          <w:szCs w:val="24"/>
        </w:rPr>
      </w:pPr>
    </w:p>
    <w:p w14:paraId="734BC7EA" w14:textId="77777777" w:rsidR="00594775" w:rsidRPr="00682159" w:rsidRDefault="00594775" w:rsidP="00A314D7">
      <w:pPr>
        <w:spacing w:line="276" w:lineRule="auto"/>
        <w:jc w:val="both"/>
        <w:rPr>
          <w:sz w:val="24"/>
          <w:szCs w:val="24"/>
        </w:rPr>
      </w:pPr>
      <w:r w:rsidRPr="00682159">
        <w:rPr>
          <w:sz w:val="24"/>
          <w:szCs w:val="24"/>
        </w:rPr>
        <w:t xml:space="preserve">Promjene i procesi su stalni u svijetu koji nas okružuje. Domena Promjene i procesi u kemiji objedinjuje fizikalne i kemijske promjene tvari, vrste i svojstva kemijskih veza, kemijske reakcije, ravnoteže, brzine kemijskih reakcija i uzroke kemijskih promjena. Ovi koncepti su od izuzetne važnosti za opisivanje i razumijevanje promjena i procesa u okolišu, u živom </w:t>
      </w:r>
      <w:r w:rsidRPr="00682159">
        <w:rPr>
          <w:sz w:val="24"/>
          <w:szCs w:val="24"/>
        </w:rPr>
        <w:lastRenderedPageBreak/>
        <w:t>organizmu ili u proizvodno-tehnološkim procesima. Pomažu učenicima razumjeti kako ljudske aktivnosti utječu na promjene u okolišu te spoznati važnost odgovornog ponašanja prema sebi, drugima i okolišu. Tvari se kroz različite procese mijenjaju jedne u druge uz oslobađanje ili utrošak energije pa su ove teme usko vezane s domenama Tvari i Energija.</w:t>
      </w:r>
    </w:p>
    <w:p w14:paraId="3D414C7A" w14:textId="77777777" w:rsidR="00594775" w:rsidRPr="00682159" w:rsidRDefault="00594775" w:rsidP="00594775">
      <w:pPr>
        <w:spacing w:line="276" w:lineRule="auto"/>
        <w:rPr>
          <w:sz w:val="24"/>
          <w:szCs w:val="24"/>
        </w:rPr>
      </w:pPr>
    </w:p>
    <w:p w14:paraId="0D1FB087" w14:textId="77777777" w:rsidR="00594775" w:rsidRPr="00682159" w:rsidRDefault="00594775" w:rsidP="00594775">
      <w:pPr>
        <w:spacing w:line="276" w:lineRule="auto"/>
        <w:rPr>
          <w:b/>
          <w:bCs/>
          <w:sz w:val="24"/>
          <w:szCs w:val="24"/>
        </w:rPr>
      </w:pPr>
      <w:r w:rsidRPr="00682159">
        <w:rPr>
          <w:b/>
          <w:bCs/>
          <w:sz w:val="24"/>
          <w:szCs w:val="24"/>
        </w:rPr>
        <w:t xml:space="preserve">                             C/ Energija</w:t>
      </w:r>
    </w:p>
    <w:p w14:paraId="13C3D41B" w14:textId="77777777" w:rsidR="00594775" w:rsidRPr="00682159" w:rsidRDefault="00594775" w:rsidP="00594775">
      <w:pPr>
        <w:spacing w:line="276" w:lineRule="auto"/>
        <w:rPr>
          <w:b/>
          <w:bCs/>
          <w:sz w:val="24"/>
          <w:szCs w:val="24"/>
        </w:rPr>
      </w:pPr>
    </w:p>
    <w:p w14:paraId="5AACD7F7" w14:textId="77777777" w:rsidR="00594775" w:rsidRPr="00682159" w:rsidRDefault="00594775" w:rsidP="00A314D7">
      <w:pPr>
        <w:spacing w:line="276" w:lineRule="auto"/>
        <w:jc w:val="both"/>
        <w:rPr>
          <w:sz w:val="24"/>
          <w:szCs w:val="24"/>
        </w:rPr>
      </w:pPr>
      <w:r w:rsidRPr="00682159">
        <w:rPr>
          <w:sz w:val="24"/>
          <w:szCs w:val="24"/>
        </w:rPr>
        <w:t>Tvari sadrže energiju pohranjenu u kemijskim vezama među atomima ili molekulama (potencijalna energija) i energiju gibanja čestica unutar tvari (kinetička energija). Energija može biti u različitim oblicima i prelaziti iz jednog oblika u drugi te se može razmjenjivati između sustava i okoline, ali ne može se uništiti. Promjene energije mogu podrazumijevati izmjenu topline, pojavu elektriciteta, emisiju svjetlosti ili druge oblike promjena, a događaju se u neživom i u živom svijetu. U kemijskim reakcijama reaktanti prelaze u produkte, tvari drugačijih kemijskih i fizikalnih svojstava, uz promjenu energije. Prilikom kidanja veza energija se oslobađa, a prilikom stvaranja veza energija se ulaže. Reakcije u kojima se energija oslobađa nazivamo egzotermne, dok su reakcije pri kojim se energija ulaže endotermne. Učenicima su podatci o energiji kemijskih reakcija i njihovoj iskoristivosti važne za razumijevanje prirodnih ili tehnoloških procesa.</w:t>
      </w:r>
    </w:p>
    <w:p w14:paraId="33E5F580" w14:textId="77777777" w:rsidR="00594775" w:rsidRPr="00682159" w:rsidRDefault="00594775" w:rsidP="00594775">
      <w:pPr>
        <w:spacing w:line="276" w:lineRule="auto"/>
        <w:rPr>
          <w:sz w:val="24"/>
          <w:szCs w:val="24"/>
        </w:rPr>
      </w:pPr>
    </w:p>
    <w:p w14:paraId="1807F004" w14:textId="77777777" w:rsidR="00594775" w:rsidRPr="00682159" w:rsidRDefault="00594775" w:rsidP="00594775">
      <w:pPr>
        <w:spacing w:line="276" w:lineRule="auto"/>
        <w:rPr>
          <w:b/>
          <w:bCs/>
          <w:sz w:val="24"/>
          <w:szCs w:val="24"/>
        </w:rPr>
      </w:pPr>
      <w:r w:rsidRPr="00682159">
        <w:rPr>
          <w:b/>
          <w:bCs/>
          <w:sz w:val="24"/>
          <w:szCs w:val="24"/>
        </w:rPr>
        <w:t xml:space="preserve">                            D/ Prirodoznanstveni pristup</w:t>
      </w:r>
    </w:p>
    <w:p w14:paraId="038F8BFE" w14:textId="77777777" w:rsidR="00594775" w:rsidRPr="00682159" w:rsidRDefault="00594775" w:rsidP="00594775">
      <w:pPr>
        <w:spacing w:line="276" w:lineRule="auto"/>
        <w:rPr>
          <w:b/>
          <w:bCs/>
          <w:sz w:val="24"/>
          <w:szCs w:val="24"/>
        </w:rPr>
      </w:pPr>
    </w:p>
    <w:p w14:paraId="611FD1D2" w14:textId="34FA4E24" w:rsidR="00101D7E" w:rsidRPr="00682159" w:rsidRDefault="00594775" w:rsidP="00A314D7">
      <w:pPr>
        <w:widowControl/>
        <w:tabs>
          <w:tab w:val="left" w:pos="1224"/>
        </w:tabs>
        <w:autoSpaceDE/>
        <w:autoSpaceDN/>
        <w:spacing w:after="200" w:line="276" w:lineRule="auto"/>
        <w:ind w:right="-42"/>
        <w:jc w:val="both"/>
        <w:rPr>
          <w:sz w:val="24"/>
          <w:szCs w:val="24"/>
        </w:rPr>
      </w:pPr>
      <w:r w:rsidRPr="00682159">
        <w:rPr>
          <w:sz w:val="24"/>
          <w:szCs w:val="24"/>
        </w:rPr>
        <w:t>Kemija je prirodna znanost utemeljena na promatranju i istraživanju prirodnih pojava i procesa. Zbog toga je važno učenike upoznati s metodologijom znanstvenog istraživanja, komuniciranja i interpretacije podataka. Ujedno se razvijaju vještine eksperimentiranja, timskog rada, kreativnosti i inovativnosti. Prirodoslovna pismenost u kemiji obuhvaća poznavanje kemijskog nazivlja (elementa, spojeva, laboratorijskog pribora i opreme), poznavanje simbolike, pisanje kemijskih reakcija i definiranje pojmova. Podatci prikupljeni promatranjem, opažanjem i mjerenjem obrađuju se i prikazuju primjenom matematičkih znanja računanja i interpretacije u obliku brojeva, grafova, tablica, statističkih podataka i dr. Ovaj pristup produbljuje i povezuje znanja iz drugih prirodoslovnih predmeta i međupredmetnih tema.</w:t>
      </w:r>
    </w:p>
    <w:p w14:paraId="2333E579" w14:textId="18F729CD" w:rsidR="00101D7E" w:rsidRPr="00682159" w:rsidRDefault="00A314D7" w:rsidP="00A314D7">
      <w:pPr>
        <w:widowControl/>
        <w:autoSpaceDE/>
        <w:autoSpaceDN/>
        <w:rPr>
          <w:sz w:val="24"/>
          <w:szCs w:val="24"/>
        </w:rPr>
      </w:pPr>
      <w:r w:rsidRPr="00682159">
        <w:rPr>
          <w:sz w:val="24"/>
          <w:szCs w:val="24"/>
        </w:rPr>
        <w:br w:type="page"/>
      </w:r>
    </w:p>
    <w:tbl>
      <w:tblPr>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75"/>
      </w:tblGrid>
      <w:tr w:rsidR="00101D7E" w:rsidRPr="00682159" w14:paraId="7AD4011A" w14:textId="77777777" w:rsidTr="00A314D7">
        <w:tc>
          <w:tcPr>
            <w:tcW w:w="917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1BC2B40" w14:textId="77777777" w:rsidR="00101D7E" w:rsidRPr="00682159" w:rsidRDefault="00101D7E" w:rsidP="00101D7E">
            <w:pPr>
              <w:spacing w:before="19"/>
              <w:ind w:left="107"/>
              <w:outlineLvl w:val="0"/>
              <w:rPr>
                <w:b/>
                <w:bCs/>
                <w:sz w:val="28"/>
                <w:szCs w:val="28"/>
              </w:rPr>
            </w:pPr>
            <w:bookmarkStart w:id="131" w:name="_Toc164943436"/>
            <w:bookmarkStart w:id="132" w:name="_Toc164949463"/>
            <w:r w:rsidRPr="00682159">
              <w:rPr>
                <w:b/>
                <w:bCs/>
                <w:sz w:val="28"/>
                <w:szCs w:val="28"/>
              </w:rPr>
              <w:lastRenderedPageBreak/>
              <w:t>D/ ODGOJNO-OBRAZOVNI ISHODI</w:t>
            </w:r>
            <w:bookmarkEnd w:id="131"/>
            <w:bookmarkEnd w:id="132"/>
          </w:p>
        </w:tc>
      </w:tr>
    </w:tbl>
    <w:p w14:paraId="235C6FF4" w14:textId="08A8EFC8" w:rsidR="00101D7E" w:rsidRPr="00682159" w:rsidRDefault="00101D7E" w:rsidP="00101D7E">
      <w:pPr>
        <w:widowControl/>
        <w:autoSpaceDE/>
        <w:autoSpaceDN/>
        <w:jc w:val="center"/>
        <w:rPr>
          <w:b/>
          <w:sz w:val="28"/>
          <w:szCs w:val="28"/>
          <w:lang w:eastAsia="hr-HR"/>
        </w:rPr>
      </w:pPr>
    </w:p>
    <w:p w14:paraId="5DB5D4A0" w14:textId="0863E4AB" w:rsidR="00A314D7" w:rsidRPr="00682159" w:rsidRDefault="00101D7E">
      <w:pPr>
        <w:pStyle w:val="Odlomakpopisa"/>
        <w:numPr>
          <w:ilvl w:val="1"/>
          <w:numId w:val="143"/>
        </w:numPr>
        <w:ind w:left="426"/>
        <w:jc w:val="center"/>
        <w:rPr>
          <w:b/>
          <w:sz w:val="28"/>
          <w:szCs w:val="28"/>
          <w:lang w:eastAsia="hr-HR"/>
        </w:rPr>
      </w:pPr>
      <w:r w:rsidRPr="00682159">
        <w:rPr>
          <w:b/>
          <w:sz w:val="28"/>
          <w:szCs w:val="28"/>
          <w:lang w:eastAsia="hr-HR"/>
        </w:rPr>
        <w:t xml:space="preserve">razred </w:t>
      </w:r>
      <w:r w:rsidR="00675E41" w:rsidRPr="00675E41">
        <w:rPr>
          <w:b/>
          <w:bCs/>
          <w:spacing w:val="-5"/>
          <w:sz w:val="28"/>
          <w:szCs w:val="28"/>
        </w:rPr>
        <w:t>gimnazije</w:t>
      </w:r>
      <w:r w:rsidR="00675E41">
        <w:rPr>
          <w:b/>
          <w:bCs/>
          <w:spacing w:val="-5"/>
          <w:sz w:val="28"/>
          <w:szCs w:val="28"/>
        </w:rPr>
        <w:t xml:space="preserve"> </w:t>
      </w:r>
      <w:r w:rsidRPr="00682159">
        <w:rPr>
          <w:b/>
          <w:sz w:val="28"/>
          <w:szCs w:val="28"/>
          <w:lang w:eastAsia="hr-HR"/>
        </w:rPr>
        <w:t>/</w:t>
      </w:r>
      <w:r w:rsidR="00A314D7" w:rsidRPr="00682159">
        <w:rPr>
          <w:b/>
          <w:sz w:val="28"/>
          <w:szCs w:val="28"/>
          <w:lang w:eastAsia="hr-HR"/>
        </w:rPr>
        <w:t>70</w:t>
      </w:r>
      <w:r w:rsidRPr="00682159">
        <w:rPr>
          <w:b/>
          <w:sz w:val="28"/>
          <w:szCs w:val="28"/>
          <w:lang w:eastAsia="hr-HR"/>
        </w:rPr>
        <w:t xml:space="preserve"> nastavnih sati godišnje/</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4893"/>
      </w:tblGrid>
      <w:tr w:rsidR="00A314D7" w:rsidRPr="00682159" w14:paraId="11FC7A43"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E3AD4A4" w14:textId="77777777" w:rsidR="00A314D7" w:rsidRPr="00682159" w:rsidRDefault="00A314D7" w:rsidP="00C45CC0">
            <w:pPr>
              <w:rPr>
                <w:b/>
                <w:sz w:val="28"/>
                <w:szCs w:val="28"/>
              </w:rPr>
            </w:pPr>
            <w:r w:rsidRPr="00682159">
              <w:rPr>
                <w:b/>
                <w:sz w:val="24"/>
                <w:szCs w:val="24"/>
              </w:rPr>
              <w:t>PREDMETNO PODRUČJE: A/ Tvari</w:t>
            </w:r>
          </w:p>
        </w:tc>
      </w:tr>
      <w:tr w:rsidR="00A314D7" w:rsidRPr="00682159" w14:paraId="6D15029D" w14:textId="77777777" w:rsidTr="00A314D7">
        <w:tc>
          <w:tcPr>
            <w:tcW w:w="446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DEB1849" w14:textId="77777777" w:rsidR="00A314D7" w:rsidRPr="00682159" w:rsidRDefault="00A314D7" w:rsidP="00C45CC0">
            <w:pPr>
              <w:jc w:val="center"/>
              <w:rPr>
                <w:b/>
                <w:sz w:val="24"/>
                <w:szCs w:val="24"/>
              </w:rPr>
            </w:pPr>
            <w:r w:rsidRPr="00682159">
              <w:rPr>
                <w:b/>
                <w:bCs/>
                <w:sz w:val="24"/>
                <w:szCs w:val="24"/>
              </w:rPr>
              <w:t>Odgojno-obrazovani ishod učenja</w:t>
            </w:r>
          </w:p>
        </w:tc>
        <w:tc>
          <w:tcPr>
            <w:tcW w:w="489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F0F67FB" w14:textId="77777777" w:rsidR="00A314D7" w:rsidRPr="00682159" w:rsidRDefault="00A314D7" w:rsidP="00C45CC0">
            <w:pPr>
              <w:jc w:val="center"/>
              <w:rPr>
                <w:b/>
                <w:sz w:val="24"/>
                <w:szCs w:val="24"/>
              </w:rPr>
            </w:pPr>
            <w:r w:rsidRPr="00682159">
              <w:rPr>
                <w:b/>
                <w:sz w:val="24"/>
                <w:szCs w:val="24"/>
              </w:rPr>
              <w:t>Razrada ishoda</w:t>
            </w:r>
          </w:p>
        </w:tc>
      </w:tr>
      <w:tr w:rsidR="00A314D7" w:rsidRPr="00682159" w14:paraId="287338B4" w14:textId="77777777" w:rsidTr="00A314D7">
        <w:trPr>
          <w:trHeight w:val="1777"/>
        </w:trPr>
        <w:tc>
          <w:tcPr>
            <w:tcW w:w="4463" w:type="dxa"/>
            <w:tcBorders>
              <w:top w:val="single" w:sz="4" w:space="0" w:color="auto"/>
              <w:left w:val="single" w:sz="4" w:space="0" w:color="auto"/>
              <w:bottom w:val="single" w:sz="4" w:space="0" w:color="auto"/>
              <w:right w:val="single" w:sz="4" w:space="0" w:color="auto"/>
              <w:tl2br w:val="nil"/>
              <w:tr2bl w:val="nil"/>
            </w:tcBorders>
            <w:vAlign w:val="center"/>
          </w:tcPr>
          <w:p w14:paraId="5A123998" w14:textId="77777777" w:rsidR="00A314D7" w:rsidRPr="00682159" w:rsidRDefault="00A314D7" w:rsidP="00C45CC0">
            <w:pPr>
              <w:jc w:val="center"/>
              <w:rPr>
                <w:sz w:val="20"/>
                <w:szCs w:val="20"/>
              </w:rPr>
            </w:pPr>
            <w:r w:rsidRPr="00682159">
              <w:rPr>
                <w:b/>
                <w:sz w:val="20"/>
                <w:szCs w:val="20"/>
              </w:rPr>
              <w:t xml:space="preserve">A.I.1 </w:t>
            </w:r>
            <w:r w:rsidRPr="00682159">
              <w:rPr>
                <w:sz w:val="20"/>
                <w:szCs w:val="20"/>
              </w:rPr>
              <w:t>Učenik utvrđuje svojstva, sastav i vrstu tvari.</w:t>
            </w:r>
          </w:p>
        </w:tc>
        <w:tc>
          <w:tcPr>
            <w:tcW w:w="4893" w:type="dxa"/>
            <w:tcBorders>
              <w:top w:val="single" w:sz="4" w:space="0" w:color="auto"/>
              <w:left w:val="single" w:sz="4" w:space="0" w:color="auto"/>
              <w:bottom w:val="single" w:sz="4" w:space="0" w:color="auto"/>
              <w:right w:val="single" w:sz="4" w:space="0" w:color="auto"/>
              <w:tl2br w:val="nil"/>
              <w:tr2bl w:val="nil"/>
            </w:tcBorders>
            <w:vAlign w:val="center"/>
          </w:tcPr>
          <w:p w14:paraId="0838601A" w14:textId="77777777" w:rsidR="00A314D7" w:rsidRPr="00682159" w:rsidRDefault="00A314D7">
            <w:pPr>
              <w:numPr>
                <w:ilvl w:val="0"/>
                <w:numId w:val="47"/>
              </w:numPr>
              <w:autoSpaceDE/>
              <w:autoSpaceDN/>
              <w:rPr>
                <w:sz w:val="20"/>
                <w:szCs w:val="20"/>
              </w:rPr>
            </w:pPr>
            <w:r w:rsidRPr="00682159">
              <w:rPr>
                <w:sz w:val="20"/>
                <w:szCs w:val="20"/>
              </w:rPr>
              <w:t>definira tvari i navodi izvore elemenata i spojeva u prirodi</w:t>
            </w:r>
          </w:p>
          <w:p w14:paraId="75CB7DCA" w14:textId="77777777" w:rsidR="00A314D7" w:rsidRPr="00682159" w:rsidRDefault="00A314D7">
            <w:pPr>
              <w:numPr>
                <w:ilvl w:val="0"/>
                <w:numId w:val="47"/>
              </w:numPr>
              <w:autoSpaceDE/>
              <w:autoSpaceDN/>
              <w:rPr>
                <w:sz w:val="20"/>
                <w:szCs w:val="20"/>
              </w:rPr>
            </w:pPr>
            <w:r w:rsidRPr="00682159">
              <w:rPr>
                <w:sz w:val="20"/>
                <w:szCs w:val="20"/>
              </w:rPr>
              <w:t>navodi svojstva agregacijskih stanja tvari</w:t>
            </w:r>
          </w:p>
          <w:p w14:paraId="1AA59F01" w14:textId="77777777" w:rsidR="00A314D7" w:rsidRPr="00682159" w:rsidRDefault="00A314D7">
            <w:pPr>
              <w:numPr>
                <w:ilvl w:val="0"/>
                <w:numId w:val="47"/>
              </w:numPr>
              <w:autoSpaceDE/>
              <w:autoSpaceDN/>
              <w:rPr>
                <w:sz w:val="20"/>
                <w:szCs w:val="20"/>
              </w:rPr>
            </w:pPr>
            <w:r w:rsidRPr="00682159">
              <w:rPr>
                <w:sz w:val="20"/>
                <w:szCs w:val="20"/>
              </w:rPr>
              <w:t>razlikuje pojmove: atomski i maseni broj, nuklid, izotop, izoelektronska čestica</w:t>
            </w:r>
          </w:p>
          <w:p w14:paraId="5ED19D23" w14:textId="77777777" w:rsidR="00A314D7" w:rsidRPr="00682159" w:rsidRDefault="00A314D7">
            <w:pPr>
              <w:numPr>
                <w:ilvl w:val="0"/>
                <w:numId w:val="47"/>
              </w:numPr>
              <w:autoSpaceDE/>
              <w:autoSpaceDN/>
              <w:rPr>
                <w:sz w:val="20"/>
                <w:szCs w:val="20"/>
              </w:rPr>
            </w:pPr>
            <w:r w:rsidRPr="00682159">
              <w:rPr>
                <w:sz w:val="20"/>
                <w:szCs w:val="20"/>
              </w:rPr>
              <w:t>analizira povijesni tijek razvoja modela građe atoma</w:t>
            </w:r>
          </w:p>
          <w:p w14:paraId="2A863543" w14:textId="77777777" w:rsidR="00A314D7" w:rsidRPr="00682159" w:rsidRDefault="00A314D7">
            <w:pPr>
              <w:numPr>
                <w:ilvl w:val="0"/>
                <w:numId w:val="47"/>
              </w:numPr>
              <w:autoSpaceDE/>
              <w:autoSpaceDN/>
              <w:rPr>
                <w:sz w:val="20"/>
                <w:szCs w:val="20"/>
              </w:rPr>
            </w:pPr>
            <w:r w:rsidRPr="00682159">
              <w:rPr>
                <w:sz w:val="20"/>
                <w:szCs w:val="20"/>
              </w:rPr>
              <w:t>uspoređuje tvari na temelju periodičnosti kemijskih svojstava</w:t>
            </w:r>
          </w:p>
          <w:p w14:paraId="79B6143E" w14:textId="77777777" w:rsidR="00A314D7" w:rsidRPr="00682159" w:rsidRDefault="00A314D7">
            <w:pPr>
              <w:numPr>
                <w:ilvl w:val="0"/>
                <w:numId w:val="47"/>
              </w:numPr>
              <w:autoSpaceDE/>
              <w:autoSpaceDN/>
              <w:rPr>
                <w:sz w:val="20"/>
                <w:szCs w:val="20"/>
              </w:rPr>
            </w:pPr>
            <w:r w:rsidRPr="00682159">
              <w:rPr>
                <w:sz w:val="20"/>
                <w:szCs w:val="20"/>
              </w:rPr>
              <w:t>analizira dipolni moment molekula</w:t>
            </w:r>
          </w:p>
          <w:p w14:paraId="5933849C" w14:textId="77777777" w:rsidR="00A314D7" w:rsidRPr="00682159" w:rsidRDefault="00A314D7">
            <w:pPr>
              <w:numPr>
                <w:ilvl w:val="0"/>
                <w:numId w:val="47"/>
              </w:numPr>
              <w:autoSpaceDE/>
              <w:autoSpaceDN/>
              <w:rPr>
                <w:sz w:val="20"/>
                <w:szCs w:val="20"/>
              </w:rPr>
            </w:pPr>
            <w:r w:rsidRPr="00682159">
              <w:rPr>
                <w:sz w:val="20"/>
                <w:szCs w:val="20"/>
              </w:rPr>
              <w:t>navodi važnost i uspoređuje svojstva metala, nemetala i njihovih najvažnijih spojeva.</w:t>
            </w:r>
          </w:p>
        </w:tc>
      </w:tr>
      <w:tr w:rsidR="00A314D7" w:rsidRPr="00682159" w14:paraId="574717BC" w14:textId="77777777" w:rsidTr="00A314D7">
        <w:tc>
          <w:tcPr>
            <w:tcW w:w="4463" w:type="dxa"/>
            <w:tcBorders>
              <w:top w:val="single" w:sz="4" w:space="0" w:color="auto"/>
              <w:left w:val="single" w:sz="4" w:space="0" w:color="auto"/>
              <w:bottom w:val="single" w:sz="4" w:space="0" w:color="auto"/>
              <w:right w:val="single" w:sz="4" w:space="0" w:color="auto"/>
              <w:tl2br w:val="nil"/>
              <w:tr2bl w:val="nil"/>
            </w:tcBorders>
            <w:vAlign w:val="center"/>
          </w:tcPr>
          <w:p w14:paraId="675317AC" w14:textId="77777777" w:rsidR="00A314D7" w:rsidRPr="00682159" w:rsidRDefault="00A314D7" w:rsidP="00C45CC0">
            <w:pPr>
              <w:rPr>
                <w:b/>
              </w:rPr>
            </w:pPr>
            <w:r w:rsidRPr="00682159">
              <w:rPr>
                <w:b/>
              </w:rPr>
              <w:t>Poveznice sa ZJNPP</w:t>
            </w:r>
          </w:p>
        </w:tc>
        <w:tc>
          <w:tcPr>
            <w:tcW w:w="4893" w:type="dxa"/>
            <w:tcBorders>
              <w:top w:val="single" w:sz="4" w:space="0" w:color="auto"/>
              <w:left w:val="single" w:sz="4" w:space="0" w:color="auto"/>
              <w:bottom w:val="single" w:sz="4" w:space="0" w:color="auto"/>
              <w:right w:val="single" w:sz="4" w:space="0" w:color="auto"/>
              <w:tl2br w:val="nil"/>
              <w:tr2bl w:val="nil"/>
            </w:tcBorders>
            <w:vAlign w:val="center"/>
          </w:tcPr>
          <w:p w14:paraId="79C009DB" w14:textId="77777777" w:rsidR="00A314D7" w:rsidRPr="00682159" w:rsidRDefault="00F5135C" w:rsidP="00C45CC0">
            <w:pPr>
              <w:rPr>
                <w:b/>
                <w:u w:val="single"/>
              </w:rPr>
            </w:pPr>
            <w:hyperlink r:id="rId182" w:tgtFrame="https://kurikulum-zzoo.ba/hr/_blank" w:history="1">
              <w:r w:rsidR="00A314D7" w:rsidRPr="00682159">
                <w:rPr>
                  <w:b/>
                  <w:u w:val="single"/>
                </w:rPr>
                <w:t>KEM-1.1.1</w:t>
              </w:r>
            </w:hyperlink>
          </w:p>
        </w:tc>
      </w:tr>
      <w:tr w:rsidR="00A314D7" w:rsidRPr="00682159" w14:paraId="3C83C38F"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D6666D4" w14:textId="77777777" w:rsidR="00A314D7" w:rsidRPr="00682159" w:rsidRDefault="00A314D7" w:rsidP="00C45CC0">
            <w:pPr>
              <w:jc w:val="center"/>
              <w:rPr>
                <w:b/>
                <w:sz w:val="28"/>
                <w:szCs w:val="28"/>
              </w:rPr>
            </w:pPr>
            <w:r w:rsidRPr="00682159">
              <w:rPr>
                <w:b/>
                <w:sz w:val="24"/>
                <w:szCs w:val="24"/>
              </w:rPr>
              <w:t>Ključni sadržaji</w:t>
            </w:r>
          </w:p>
        </w:tc>
      </w:tr>
      <w:tr w:rsidR="00A314D7" w:rsidRPr="00682159" w14:paraId="4728420A" w14:textId="77777777" w:rsidTr="00A314D7">
        <w:trPr>
          <w:trHeight w:val="497"/>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5F2180C" w14:textId="77777777" w:rsidR="00A314D7" w:rsidRPr="00682159" w:rsidRDefault="00A314D7">
            <w:pPr>
              <w:widowControl/>
              <w:numPr>
                <w:ilvl w:val="0"/>
                <w:numId w:val="49"/>
              </w:numPr>
              <w:autoSpaceDE/>
              <w:autoSpaceDN/>
              <w:spacing w:line="16" w:lineRule="atLeast"/>
              <w:rPr>
                <w:rFonts w:eastAsia="Gilroy-Medium"/>
                <w:color w:val="000000"/>
                <w:sz w:val="20"/>
                <w:szCs w:val="20"/>
              </w:rPr>
            </w:pPr>
            <w:r w:rsidRPr="00682159">
              <w:rPr>
                <w:rFonts w:eastAsia="Gilroy-Medium"/>
                <w:color w:val="000000"/>
                <w:sz w:val="20"/>
                <w:szCs w:val="20"/>
              </w:rPr>
              <w:t>izvori tvari</w:t>
            </w:r>
          </w:p>
          <w:p w14:paraId="539148B1" w14:textId="77777777" w:rsidR="00A314D7" w:rsidRPr="00682159" w:rsidRDefault="00A314D7">
            <w:pPr>
              <w:widowControl/>
              <w:numPr>
                <w:ilvl w:val="0"/>
                <w:numId w:val="49"/>
              </w:numPr>
              <w:autoSpaceDE/>
              <w:autoSpaceDN/>
              <w:spacing w:line="16" w:lineRule="atLeast"/>
              <w:rPr>
                <w:rFonts w:eastAsia="Gilroy-Medium"/>
                <w:color w:val="000000"/>
                <w:sz w:val="20"/>
                <w:szCs w:val="20"/>
              </w:rPr>
            </w:pPr>
            <w:r w:rsidRPr="00682159">
              <w:rPr>
                <w:rFonts w:eastAsia="Gilroy-Medium"/>
                <w:color w:val="000000"/>
                <w:sz w:val="20"/>
                <w:szCs w:val="20"/>
              </w:rPr>
              <w:t>fizikalna i kemijska svojstva tvari; agregacijska stanja tvari, talište, vrelište, gustoća, topljivost, viskoznost, površinska napetost, tlak para, tvrdoća</w:t>
            </w:r>
          </w:p>
          <w:p w14:paraId="079EA152" w14:textId="77777777" w:rsidR="00A314D7" w:rsidRPr="00682159" w:rsidRDefault="00A314D7">
            <w:pPr>
              <w:widowControl/>
              <w:numPr>
                <w:ilvl w:val="0"/>
                <w:numId w:val="49"/>
              </w:numPr>
              <w:autoSpaceDE/>
              <w:autoSpaceDN/>
              <w:spacing w:line="16" w:lineRule="atLeast"/>
              <w:rPr>
                <w:rFonts w:eastAsia="Gilroy-Medium"/>
                <w:color w:val="000000"/>
                <w:sz w:val="20"/>
                <w:szCs w:val="20"/>
              </w:rPr>
            </w:pPr>
            <w:r w:rsidRPr="00682159">
              <w:rPr>
                <w:rFonts w:eastAsia="Gilroy-Medium"/>
                <w:color w:val="000000"/>
                <w:sz w:val="20"/>
                <w:szCs w:val="20"/>
              </w:rPr>
              <w:t>atom; povijesni pregled – model građe atoma; građa atoma, nuklidi, izotopi, valentni elektroni</w:t>
            </w:r>
          </w:p>
          <w:p w14:paraId="6B9F734B" w14:textId="77777777" w:rsidR="00A314D7" w:rsidRPr="00682159" w:rsidRDefault="00A314D7">
            <w:pPr>
              <w:widowControl/>
              <w:numPr>
                <w:ilvl w:val="0"/>
                <w:numId w:val="49"/>
              </w:numPr>
              <w:autoSpaceDE/>
              <w:autoSpaceDN/>
              <w:spacing w:line="16" w:lineRule="atLeast"/>
              <w:rPr>
                <w:rFonts w:eastAsia="Gilroy-Medium"/>
                <w:color w:val="000000"/>
                <w:sz w:val="20"/>
                <w:szCs w:val="20"/>
              </w:rPr>
            </w:pPr>
            <w:r w:rsidRPr="00682159">
              <w:rPr>
                <w:rFonts w:eastAsia="Gilroy-Medium"/>
                <w:color w:val="000000"/>
                <w:sz w:val="20"/>
                <w:szCs w:val="20"/>
              </w:rPr>
              <w:t>periodni sustav elemenata; periodičnost fizikalnih svojstava atoma: polumjer atoma, energija ionizacije, afinitet prema elektronu, elektronegativnost</w:t>
            </w:r>
          </w:p>
          <w:p w14:paraId="5F170067" w14:textId="77777777" w:rsidR="00A314D7" w:rsidRPr="00682159" w:rsidRDefault="00A314D7">
            <w:pPr>
              <w:widowControl/>
              <w:numPr>
                <w:ilvl w:val="0"/>
                <w:numId w:val="49"/>
              </w:numPr>
              <w:autoSpaceDE/>
              <w:autoSpaceDN/>
              <w:spacing w:line="16" w:lineRule="atLeast"/>
              <w:rPr>
                <w:rFonts w:eastAsia="Gilroy-Medium"/>
                <w:color w:val="000000"/>
                <w:sz w:val="20"/>
                <w:szCs w:val="20"/>
              </w:rPr>
            </w:pPr>
            <w:r w:rsidRPr="00682159">
              <w:rPr>
                <w:rFonts w:eastAsia="Gilroy-Medium"/>
                <w:color w:val="000000"/>
                <w:sz w:val="20"/>
                <w:szCs w:val="20"/>
              </w:rPr>
              <w:t>elektronski omotač atoma</w:t>
            </w:r>
          </w:p>
          <w:p w14:paraId="10774883" w14:textId="77777777" w:rsidR="00A314D7" w:rsidRPr="00682159" w:rsidRDefault="00A314D7">
            <w:pPr>
              <w:widowControl/>
              <w:numPr>
                <w:ilvl w:val="0"/>
                <w:numId w:val="49"/>
              </w:numPr>
              <w:autoSpaceDE/>
              <w:autoSpaceDN/>
              <w:spacing w:line="16" w:lineRule="atLeast"/>
              <w:rPr>
                <w:rFonts w:eastAsia="Gilroy-Medium"/>
                <w:color w:val="000000"/>
                <w:sz w:val="20"/>
                <w:szCs w:val="20"/>
              </w:rPr>
            </w:pPr>
            <w:r w:rsidRPr="00682159">
              <w:rPr>
                <w:rFonts w:eastAsia="Gilroy-Medium"/>
                <w:color w:val="000000"/>
                <w:sz w:val="20"/>
                <w:szCs w:val="20"/>
              </w:rPr>
              <w:t>kristali i amorfne tvari; molekulski i atomski kristali; ionski kristali; kristali metala</w:t>
            </w:r>
          </w:p>
          <w:p w14:paraId="4B257BF1" w14:textId="77777777" w:rsidR="00A314D7" w:rsidRPr="00682159" w:rsidRDefault="00A314D7">
            <w:pPr>
              <w:widowControl/>
              <w:numPr>
                <w:ilvl w:val="0"/>
                <w:numId w:val="49"/>
              </w:numPr>
              <w:autoSpaceDE/>
              <w:autoSpaceDN/>
              <w:spacing w:line="16" w:lineRule="atLeast"/>
              <w:rPr>
                <w:rFonts w:eastAsia="Gilroy-Medium"/>
                <w:color w:val="000000"/>
                <w:sz w:val="20"/>
                <w:szCs w:val="20"/>
              </w:rPr>
            </w:pPr>
            <w:r w:rsidRPr="00682159">
              <w:rPr>
                <w:rFonts w:eastAsia="Gilroy-Medium"/>
                <w:color w:val="000000"/>
                <w:sz w:val="20"/>
                <w:szCs w:val="20"/>
              </w:rPr>
              <w:t>nazivi anorganskih i nekih organskih spojeva</w:t>
            </w:r>
          </w:p>
          <w:p w14:paraId="7810A8C9" w14:textId="77777777" w:rsidR="00A314D7" w:rsidRPr="00682159" w:rsidRDefault="00A314D7">
            <w:pPr>
              <w:widowControl/>
              <w:numPr>
                <w:ilvl w:val="0"/>
                <w:numId w:val="49"/>
              </w:numPr>
              <w:autoSpaceDE/>
              <w:autoSpaceDN/>
              <w:spacing w:line="16" w:lineRule="atLeast"/>
              <w:rPr>
                <w:rFonts w:eastAsia="Gilroy-Medium"/>
                <w:color w:val="000000"/>
                <w:sz w:val="20"/>
                <w:szCs w:val="20"/>
              </w:rPr>
            </w:pPr>
            <w:r w:rsidRPr="00682159">
              <w:rPr>
                <w:rFonts w:eastAsia="Gilroy-Medium"/>
                <w:color w:val="000000"/>
                <w:sz w:val="20"/>
                <w:szCs w:val="20"/>
              </w:rPr>
              <w:t>određivanje empirijske i molekulske formule spoja.</w:t>
            </w:r>
          </w:p>
          <w:p w14:paraId="322817DD" w14:textId="77777777" w:rsidR="00A314D7" w:rsidRPr="00682159" w:rsidRDefault="00A314D7">
            <w:pPr>
              <w:widowControl/>
              <w:numPr>
                <w:ilvl w:val="0"/>
                <w:numId w:val="49"/>
              </w:numPr>
              <w:autoSpaceDE/>
              <w:autoSpaceDN/>
              <w:spacing w:line="16" w:lineRule="atLeast"/>
            </w:pPr>
            <w:r w:rsidRPr="00682159">
              <w:rPr>
                <w:rFonts w:eastAsia="Gilroy-Medium"/>
                <w:color w:val="000000"/>
                <w:sz w:val="20"/>
                <w:szCs w:val="20"/>
              </w:rPr>
              <w:t>anorganske elementarne tvari i njihovi spojevi; metali: Na, K, Ca, Mg, Fe, Cu, A; nemetali: H, Cl, O, S, C, N, P.</w:t>
            </w:r>
          </w:p>
        </w:tc>
      </w:tr>
      <w:tr w:rsidR="00A314D7" w:rsidRPr="00682159" w14:paraId="680621ED"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E7A61C8" w14:textId="77777777" w:rsidR="00A314D7" w:rsidRPr="00682159" w:rsidRDefault="00A314D7" w:rsidP="00C45CC0">
            <w:pPr>
              <w:jc w:val="center"/>
              <w:rPr>
                <w:b/>
                <w:sz w:val="28"/>
                <w:szCs w:val="28"/>
              </w:rPr>
            </w:pPr>
            <w:r w:rsidRPr="00682159">
              <w:rPr>
                <w:b/>
                <w:sz w:val="24"/>
                <w:szCs w:val="24"/>
              </w:rPr>
              <w:t>Preporuke za ostvarenje ishoda</w:t>
            </w:r>
          </w:p>
        </w:tc>
      </w:tr>
      <w:tr w:rsidR="00A314D7" w:rsidRPr="00682159" w14:paraId="76BE536E" w14:textId="77777777" w:rsidTr="00A314D7">
        <w:trPr>
          <w:trHeight w:val="1239"/>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E506D12" w14:textId="77777777" w:rsidR="00A314D7" w:rsidRPr="00682159" w:rsidRDefault="00A314D7" w:rsidP="00F64C0D">
            <w:pPr>
              <w:jc w:val="both"/>
              <w:rPr>
                <w:sz w:val="20"/>
                <w:szCs w:val="20"/>
              </w:rPr>
            </w:pPr>
            <w:r w:rsidRPr="00682159">
              <w:rPr>
                <w:sz w:val="20"/>
                <w:szCs w:val="20"/>
              </w:rPr>
              <w:t>Učenik je u osnovnoj školi usvojio znanstvenu podlogu kemije kao prirodne znanosti značajne za život, te se i nastavne cjeline o svojstvima, sastavu i vrstama tvari obrađuju ukazujući na primjere iz svakodnevnog života. Jednostavnim pokusom može se utvrditi razina znanja i pripremiti se za sadržaje koje tek treba usvojiti. Za usvajanje određenih sadržaja obuhvaćenih ovim ishodom preporučuje se obrada udžbeničkog teksta ili tekstova koji populariziraju znanost, a povezani su s obrađivanom problematikom; pregled videozapisa nakon čega slijedi rasprava i donošenje zaključaka.</w:t>
            </w:r>
          </w:p>
          <w:p w14:paraId="7E751B8F" w14:textId="77777777" w:rsidR="00A314D7" w:rsidRPr="00682159" w:rsidRDefault="00A314D7" w:rsidP="00F64C0D">
            <w:pPr>
              <w:jc w:val="both"/>
              <w:rPr>
                <w:sz w:val="20"/>
                <w:szCs w:val="20"/>
              </w:rPr>
            </w:pPr>
            <w:r w:rsidRPr="00682159">
              <w:rPr>
                <w:sz w:val="20"/>
                <w:szCs w:val="20"/>
              </w:rPr>
              <w:t>Usporedba tvari po sastavu, vrsti i svojstvima: vrste tvari, vrste otopina, kristali i minerali. Pripremiti i kategorizirati smjese i predložiti metode za odvajanje.</w:t>
            </w:r>
          </w:p>
          <w:p w14:paraId="6DAF3CD9" w14:textId="77777777" w:rsidR="00A314D7" w:rsidRPr="00682159" w:rsidRDefault="00A314D7" w:rsidP="00F64C0D">
            <w:pPr>
              <w:jc w:val="both"/>
            </w:pPr>
            <w:r w:rsidRPr="00682159">
              <w:rPr>
                <w:sz w:val="20"/>
                <w:szCs w:val="20"/>
              </w:rPr>
              <w:t>Sadržaj ove tematske cjeline može se povezati s međupredmetnom temom Upotreba informacijske i komunikacijske tehnologije (Istraživanje na zadanu temu upotrebom IKT-a).</w:t>
            </w:r>
          </w:p>
        </w:tc>
      </w:tr>
      <w:tr w:rsidR="00A314D7" w:rsidRPr="00682159" w14:paraId="65722919" w14:textId="77777777" w:rsidTr="00A314D7">
        <w:tc>
          <w:tcPr>
            <w:tcW w:w="446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7E9393E0" w14:textId="77777777" w:rsidR="00A314D7" w:rsidRPr="00682159" w:rsidRDefault="00A314D7" w:rsidP="00C45CC0">
            <w:pPr>
              <w:jc w:val="center"/>
              <w:rPr>
                <w:b/>
                <w:sz w:val="24"/>
                <w:szCs w:val="24"/>
              </w:rPr>
            </w:pPr>
            <w:r w:rsidRPr="00682159">
              <w:rPr>
                <w:b/>
                <w:bCs/>
                <w:sz w:val="24"/>
                <w:szCs w:val="24"/>
              </w:rPr>
              <w:t>Odgojno-obrazovani ishod učenja</w:t>
            </w:r>
          </w:p>
        </w:tc>
        <w:tc>
          <w:tcPr>
            <w:tcW w:w="489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7E9CEE62" w14:textId="77777777" w:rsidR="00A314D7" w:rsidRPr="00682159" w:rsidRDefault="00A314D7" w:rsidP="00C45CC0">
            <w:pPr>
              <w:jc w:val="center"/>
              <w:rPr>
                <w:b/>
                <w:sz w:val="24"/>
                <w:szCs w:val="24"/>
              </w:rPr>
            </w:pPr>
            <w:r w:rsidRPr="00682159">
              <w:rPr>
                <w:b/>
                <w:sz w:val="24"/>
                <w:szCs w:val="24"/>
              </w:rPr>
              <w:t>Razrada ishoda</w:t>
            </w:r>
          </w:p>
        </w:tc>
      </w:tr>
      <w:tr w:rsidR="00A314D7" w:rsidRPr="00682159" w14:paraId="3EF80303" w14:textId="77777777" w:rsidTr="00A314D7">
        <w:trPr>
          <w:trHeight w:val="90"/>
        </w:trPr>
        <w:tc>
          <w:tcPr>
            <w:tcW w:w="4463" w:type="dxa"/>
            <w:tcBorders>
              <w:top w:val="single" w:sz="4" w:space="0" w:color="auto"/>
              <w:left w:val="single" w:sz="4" w:space="0" w:color="auto"/>
              <w:bottom w:val="single" w:sz="4" w:space="0" w:color="auto"/>
              <w:right w:val="single" w:sz="4" w:space="0" w:color="auto"/>
              <w:tl2br w:val="nil"/>
              <w:tr2bl w:val="nil"/>
            </w:tcBorders>
            <w:vAlign w:val="center"/>
          </w:tcPr>
          <w:p w14:paraId="679F9BE4" w14:textId="77777777" w:rsidR="00A314D7" w:rsidRPr="00682159" w:rsidRDefault="00A314D7" w:rsidP="00C45CC0">
            <w:pPr>
              <w:jc w:val="center"/>
              <w:rPr>
                <w:sz w:val="20"/>
                <w:szCs w:val="20"/>
              </w:rPr>
            </w:pPr>
            <w:r w:rsidRPr="00682159">
              <w:rPr>
                <w:b/>
                <w:sz w:val="20"/>
                <w:szCs w:val="20"/>
              </w:rPr>
              <w:t xml:space="preserve">A.I.2 </w:t>
            </w:r>
            <w:r w:rsidRPr="00682159">
              <w:rPr>
                <w:sz w:val="20"/>
                <w:szCs w:val="20"/>
              </w:rPr>
              <w:t>Učenik povezuje strukturu i svojstva tvari.</w:t>
            </w:r>
          </w:p>
        </w:tc>
        <w:tc>
          <w:tcPr>
            <w:tcW w:w="4893" w:type="dxa"/>
            <w:tcBorders>
              <w:top w:val="single" w:sz="4" w:space="0" w:color="auto"/>
              <w:left w:val="single" w:sz="4" w:space="0" w:color="auto"/>
              <w:bottom w:val="single" w:sz="4" w:space="0" w:color="auto"/>
              <w:right w:val="single" w:sz="4" w:space="0" w:color="auto"/>
              <w:tl2br w:val="nil"/>
              <w:tr2bl w:val="nil"/>
            </w:tcBorders>
            <w:vAlign w:val="center"/>
          </w:tcPr>
          <w:p w14:paraId="712C64AC" w14:textId="77777777" w:rsidR="00A314D7" w:rsidRPr="00682159" w:rsidRDefault="00A314D7">
            <w:pPr>
              <w:widowControl/>
              <w:numPr>
                <w:ilvl w:val="0"/>
                <w:numId w:val="47"/>
              </w:numPr>
              <w:autoSpaceDE/>
              <w:autoSpaceDN/>
              <w:rPr>
                <w:sz w:val="20"/>
                <w:szCs w:val="20"/>
              </w:rPr>
            </w:pPr>
            <w:r w:rsidRPr="00682159">
              <w:rPr>
                <w:sz w:val="20"/>
                <w:szCs w:val="20"/>
              </w:rPr>
              <w:t>povezuje strukturu tvari s međumolekularnim silama i objašnjava karakteristike agregacijskih stanja tvari (kruto, tekuće, plinovito)</w:t>
            </w:r>
          </w:p>
          <w:p w14:paraId="4F1F1B6F" w14:textId="77777777" w:rsidR="00A314D7" w:rsidRPr="00682159" w:rsidRDefault="00A314D7">
            <w:pPr>
              <w:widowControl/>
              <w:numPr>
                <w:ilvl w:val="0"/>
                <w:numId w:val="47"/>
              </w:numPr>
              <w:autoSpaceDE/>
              <w:autoSpaceDN/>
              <w:rPr>
                <w:sz w:val="20"/>
                <w:szCs w:val="20"/>
              </w:rPr>
            </w:pPr>
            <w:r w:rsidRPr="00682159">
              <w:rPr>
                <w:sz w:val="20"/>
                <w:szCs w:val="20"/>
              </w:rPr>
              <w:t>opisuje  svojstva subatomskih čestica i objašnjava njihovu organizaciju u atomu</w:t>
            </w:r>
          </w:p>
          <w:p w14:paraId="776C6263" w14:textId="77777777" w:rsidR="00A314D7" w:rsidRPr="00682159" w:rsidRDefault="00A314D7">
            <w:pPr>
              <w:widowControl/>
              <w:numPr>
                <w:ilvl w:val="0"/>
                <w:numId w:val="47"/>
              </w:numPr>
              <w:autoSpaceDE/>
              <w:autoSpaceDN/>
              <w:rPr>
                <w:sz w:val="20"/>
                <w:szCs w:val="20"/>
              </w:rPr>
            </w:pPr>
            <w:r w:rsidRPr="00682159">
              <w:rPr>
                <w:sz w:val="20"/>
                <w:szCs w:val="20"/>
              </w:rPr>
              <w:t>objašnjava pojmove atomski i maseni broj i uspoređuje strukture izotopa, izobara i nuklida</w:t>
            </w:r>
          </w:p>
          <w:p w14:paraId="140773D7" w14:textId="77777777" w:rsidR="00A314D7" w:rsidRPr="00682159" w:rsidRDefault="00A314D7">
            <w:pPr>
              <w:widowControl/>
              <w:numPr>
                <w:ilvl w:val="0"/>
                <w:numId w:val="47"/>
              </w:numPr>
              <w:autoSpaceDE/>
              <w:autoSpaceDN/>
              <w:rPr>
                <w:sz w:val="20"/>
                <w:szCs w:val="20"/>
              </w:rPr>
            </w:pPr>
            <w:r w:rsidRPr="00682159">
              <w:rPr>
                <w:sz w:val="20"/>
                <w:szCs w:val="20"/>
              </w:rPr>
              <w:t>utvrđuje položaj metala i nemetala u PSE-u i njihovu važnost</w:t>
            </w:r>
          </w:p>
          <w:p w14:paraId="7CF3CCF4" w14:textId="77777777" w:rsidR="00A314D7" w:rsidRPr="00682159" w:rsidRDefault="00A314D7">
            <w:pPr>
              <w:widowControl/>
              <w:numPr>
                <w:ilvl w:val="0"/>
                <w:numId w:val="47"/>
              </w:numPr>
              <w:autoSpaceDE/>
              <w:autoSpaceDN/>
              <w:rPr>
                <w:sz w:val="20"/>
                <w:szCs w:val="20"/>
              </w:rPr>
            </w:pPr>
            <w:r w:rsidRPr="00682159">
              <w:rPr>
                <w:sz w:val="20"/>
                <w:szCs w:val="20"/>
              </w:rPr>
              <w:t>primjerima argumentira kemijsku sličnost elemenata po skupinama PSE-a (oksidi, baze, kiseline)</w:t>
            </w:r>
          </w:p>
          <w:p w14:paraId="300AA248" w14:textId="77777777" w:rsidR="00A314D7" w:rsidRPr="00682159" w:rsidRDefault="00A314D7">
            <w:pPr>
              <w:widowControl/>
              <w:numPr>
                <w:ilvl w:val="0"/>
                <w:numId w:val="47"/>
              </w:numPr>
              <w:autoSpaceDE/>
              <w:autoSpaceDN/>
              <w:rPr>
                <w:sz w:val="20"/>
                <w:szCs w:val="20"/>
              </w:rPr>
            </w:pPr>
            <w:r w:rsidRPr="00682159">
              <w:rPr>
                <w:sz w:val="20"/>
                <w:szCs w:val="20"/>
              </w:rPr>
              <w:t xml:space="preserve">analizira povezanost svojstava atoma s njegovom strukturom i položajem u PSE-u (promjer atoma, </w:t>
            </w:r>
            <w:r w:rsidRPr="00682159">
              <w:rPr>
                <w:sz w:val="20"/>
                <w:szCs w:val="20"/>
              </w:rPr>
              <w:lastRenderedPageBreak/>
              <w:t>elektronska konfiguracija, energija ionizacije, elektronski afinitet)</w:t>
            </w:r>
          </w:p>
          <w:p w14:paraId="23005E87" w14:textId="77777777" w:rsidR="00A314D7" w:rsidRPr="00682159" w:rsidRDefault="00A314D7">
            <w:pPr>
              <w:widowControl/>
              <w:numPr>
                <w:ilvl w:val="0"/>
                <w:numId w:val="47"/>
              </w:numPr>
              <w:autoSpaceDE/>
              <w:autoSpaceDN/>
              <w:rPr>
                <w:sz w:val="20"/>
                <w:szCs w:val="20"/>
              </w:rPr>
            </w:pPr>
            <w:r w:rsidRPr="00682159">
              <w:rPr>
                <w:sz w:val="20"/>
                <w:szCs w:val="20"/>
              </w:rPr>
              <w:t>objašnjava prostorni raspored čestica u elementarnim tvarima, kemijskim spojevima i kristalima</w:t>
            </w:r>
          </w:p>
          <w:p w14:paraId="603727A0" w14:textId="77777777" w:rsidR="00A314D7" w:rsidRPr="00682159" w:rsidRDefault="00A314D7">
            <w:pPr>
              <w:widowControl/>
              <w:numPr>
                <w:ilvl w:val="0"/>
                <w:numId w:val="47"/>
              </w:numPr>
              <w:autoSpaceDE/>
              <w:autoSpaceDN/>
              <w:rPr>
                <w:sz w:val="20"/>
                <w:szCs w:val="20"/>
              </w:rPr>
            </w:pPr>
            <w:r w:rsidRPr="00682159">
              <w:rPr>
                <w:sz w:val="20"/>
                <w:szCs w:val="20"/>
              </w:rPr>
              <w:t>objašnjava građu atoma, iona, molekula elementarnih tvari i kemijskih spojeva.</w:t>
            </w:r>
          </w:p>
        </w:tc>
      </w:tr>
      <w:tr w:rsidR="00A314D7" w:rsidRPr="00682159" w14:paraId="3BE41960" w14:textId="77777777" w:rsidTr="00A314D7">
        <w:tc>
          <w:tcPr>
            <w:tcW w:w="4463" w:type="dxa"/>
            <w:tcBorders>
              <w:top w:val="single" w:sz="4" w:space="0" w:color="auto"/>
              <w:left w:val="single" w:sz="4" w:space="0" w:color="auto"/>
              <w:bottom w:val="single" w:sz="4" w:space="0" w:color="auto"/>
              <w:right w:val="single" w:sz="4" w:space="0" w:color="auto"/>
              <w:tl2br w:val="nil"/>
              <w:tr2bl w:val="nil"/>
            </w:tcBorders>
            <w:vAlign w:val="center"/>
          </w:tcPr>
          <w:p w14:paraId="4B98546B" w14:textId="77777777" w:rsidR="00A314D7" w:rsidRPr="00682159" w:rsidRDefault="00A314D7" w:rsidP="00C45CC0">
            <w:pPr>
              <w:rPr>
                <w:b/>
              </w:rPr>
            </w:pPr>
            <w:r w:rsidRPr="00682159">
              <w:rPr>
                <w:b/>
              </w:rPr>
              <w:lastRenderedPageBreak/>
              <w:t>Poveznice sa ZJNPP</w:t>
            </w:r>
          </w:p>
        </w:tc>
        <w:tc>
          <w:tcPr>
            <w:tcW w:w="4893" w:type="dxa"/>
            <w:tcBorders>
              <w:top w:val="single" w:sz="4" w:space="0" w:color="auto"/>
              <w:left w:val="single" w:sz="4" w:space="0" w:color="auto"/>
              <w:bottom w:val="single" w:sz="4" w:space="0" w:color="auto"/>
              <w:right w:val="single" w:sz="4" w:space="0" w:color="auto"/>
              <w:tl2br w:val="nil"/>
              <w:tr2bl w:val="nil"/>
            </w:tcBorders>
            <w:vAlign w:val="center"/>
          </w:tcPr>
          <w:p w14:paraId="2DEB6DE8" w14:textId="77777777" w:rsidR="00A314D7" w:rsidRPr="00682159" w:rsidRDefault="00F5135C" w:rsidP="00C45CC0">
            <w:pPr>
              <w:rPr>
                <w:b/>
                <w:u w:val="single"/>
              </w:rPr>
            </w:pPr>
            <w:hyperlink r:id="rId183" w:tgtFrame="https://kurikulum-zzoo.ba/hr/_blank" w:history="1">
              <w:r w:rsidR="00A314D7" w:rsidRPr="00682159">
                <w:rPr>
                  <w:b/>
                  <w:u w:val="single"/>
                </w:rPr>
                <w:t>KEM-1.1.3</w:t>
              </w:r>
            </w:hyperlink>
          </w:p>
        </w:tc>
      </w:tr>
      <w:tr w:rsidR="00A314D7" w:rsidRPr="00682159" w14:paraId="10A480A0" w14:textId="77777777" w:rsidTr="00A314D7">
        <w:trPr>
          <w:trHeight w:val="372"/>
        </w:trPr>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8AE4547" w14:textId="77777777" w:rsidR="00A314D7" w:rsidRPr="00682159" w:rsidRDefault="00A314D7" w:rsidP="00C45CC0">
            <w:pPr>
              <w:jc w:val="center"/>
              <w:rPr>
                <w:b/>
                <w:sz w:val="28"/>
                <w:szCs w:val="28"/>
              </w:rPr>
            </w:pPr>
            <w:r w:rsidRPr="00682159">
              <w:rPr>
                <w:b/>
                <w:sz w:val="24"/>
                <w:szCs w:val="24"/>
              </w:rPr>
              <w:t>Ključni sadržaji</w:t>
            </w:r>
          </w:p>
        </w:tc>
      </w:tr>
      <w:tr w:rsidR="00A314D7" w:rsidRPr="00682159" w14:paraId="02AE9033" w14:textId="77777777" w:rsidTr="00A314D7">
        <w:trPr>
          <w:trHeight w:val="2970"/>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1E726B6" w14:textId="77777777" w:rsidR="00A314D7" w:rsidRPr="00682159" w:rsidRDefault="00A314D7">
            <w:pPr>
              <w:widowControl/>
              <w:numPr>
                <w:ilvl w:val="0"/>
                <w:numId w:val="48"/>
              </w:numPr>
              <w:autoSpaceDE/>
              <w:autoSpaceDN/>
              <w:rPr>
                <w:sz w:val="20"/>
                <w:szCs w:val="20"/>
              </w:rPr>
            </w:pPr>
            <w:r w:rsidRPr="00682159">
              <w:rPr>
                <w:sz w:val="20"/>
                <w:szCs w:val="20"/>
              </w:rPr>
              <w:t>građa atoma, protoni, nukleoni, izotopi, izobari, atomska masa</w:t>
            </w:r>
          </w:p>
          <w:p w14:paraId="6BC4CA83" w14:textId="77777777" w:rsidR="00A314D7" w:rsidRPr="00682159" w:rsidRDefault="00A314D7">
            <w:pPr>
              <w:widowControl/>
              <w:numPr>
                <w:ilvl w:val="0"/>
                <w:numId w:val="48"/>
              </w:numPr>
              <w:autoSpaceDE/>
              <w:autoSpaceDN/>
              <w:rPr>
                <w:sz w:val="20"/>
                <w:szCs w:val="20"/>
              </w:rPr>
            </w:pPr>
            <w:r w:rsidRPr="00682159">
              <w:rPr>
                <w:sz w:val="20"/>
                <w:szCs w:val="20"/>
              </w:rPr>
              <w:t>elektronski omotač, valentni elektroni, spektri, Bohrov model atoma, redoslijed popunjavanja orbitala, elektronske konfiguracije, veličina i masa atoma</w:t>
            </w:r>
          </w:p>
          <w:p w14:paraId="7799FED8" w14:textId="77777777" w:rsidR="00A314D7" w:rsidRPr="00682159" w:rsidRDefault="00A314D7">
            <w:pPr>
              <w:widowControl/>
              <w:numPr>
                <w:ilvl w:val="0"/>
                <w:numId w:val="48"/>
              </w:numPr>
              <w:autoSpaceDE/>
              <w:autoSpaceDN/>
              <w:rPr>
                <w:sz w:val="20"/>
                <w:szCs w:val="20"/>
              </w:rPr>
            </w:pPr>
            <w:r w:rsidRPr="00682159">
              <w:rPr>
                <w:sz w:val="20"/>
                <w:szCs w:val="20"/>
              </w:rPr>
              <w:t>jedinica atomske mase i relativna atomska masa</w:t>
            </w:r>
          </w:p>
          <w:p w14:paraId="69D29D07" w14:textId="77777777" w:rsidR="00A314D7" w:rsidRPr="00682159" w:rsidRDefault="00A314D7">
            <w:pPr>
              <w:widowControl/>
              <w:numPr>
                <w:ilvl w:val="0"/>
                <w:numId w:val="48"/>
              </w:numPr>
              <w:autoSpaceDE/>
              <w:autoSpaceDN/>
              <w:rPr>
                <w:sz w:val="20"/>
                <w:szCs w:val="20"/>
              </w:rPr>
            </w:pPr>
            <w:r w:rsidRPr="00682159">
              <w:rPr>
                <w:sz w:val="20"/>
                <w:szCs w:val="20"/>
              </w:rPr>
              <w:t>otkriće pojedinih elementarnih čestica</w:t>
            </w:r>
          </w:p>
          <w:p w14:paraId="4FDEF96C" w14:textId="77777777" w:rsidR="00A314D7" w:rsidRPr="00682159" w:rsidRDefault="00A314D7">
            <w:pPr>
              <w:widowControl/>
              <w:numPr>
                <w:ilvl w:val="0"/>
                <w:numId w:val="48"/>
              </w:numPr>
              <w:autoSpaceDE/>
              <w:autoSpaceDN/>
              <w:rPr>
                <w:sz w:val="20"/>
                <w:szCs w:val="20"/>
              </w:rPr>
            </w:pPr>
            <w:r w:rsidRPr="00682159">
              <w:rPr>
                <w:sz w:val="20"/>
                <w:szCs w:val="20"/>
              </w:rPr>
              <w:t>periodni sustav elemenata - povijesni pregled</w:t>
            </w:r>
          </w:p>
          <w:p w14:paraId="381382F2" w14:textId="77777777" w:rsidR="00A314D7" w:rsidRPr="00682159" w:rsidRDefault="00A314D7">
            <w:pPr>
              <w:widowControl/>
              <w:numPr>
                <w:ilvl w:val="0"/>
                <w:numId w:val="48"/>
              </w:numPr>
              <w:autoSpaceDE/>
              <w:autoSpaceDN/>
              <w:rPr>
                <w:sz w:val="20"/>
                <w:szCs w:val="20"/>
              </w:rPr>
            </w:pPr>
            <w:r w:rsidRPr="00682159">
              <w:rPr>
                <w:sz w:val="20"/>
                <w:szCs w:val="20"/>
              </w:rPr>
              <w:t>elektronska konfiguracija valentne ljuske</w:t>
            </w:r>
          </w:p>
          <w:p w14:paraId="5F93482B" w14:textId="77777777" w:rsidR="00A314D7" w:rsidRPr="00682159" w:rsidRDefault="00A314D7">
            <w:pPr>
              <w:widowControl/>
              <w:numPr>
                <w:ilvl w:val="0"/>
                <w:numId w:val="48"/>
              </w:numPr>
              <w:autoSpaceDE/>
              <w:autoSpaceDN/>
              <w:rPr>
                <w:sz w:val="20"/>
                <w:szCs w:val="20"/>
              </w:rPr>
            </w:pPr>
            <w:r w:rsidRPr="00682159">
              <w:rPr>
                <w:sz w:val="20"/>
                <w:szCs w:val="20"/>
              </w:rPr>
              <w:t>periodičnost svojstava elemenata (promjer, energija ionizacije, afinitet prema elektronu, elektronegativnost)</w:t>
            </w:r>
          </w:p>
          <w:p w14:paraId="304473B0" w14:textId="77777777" w:rsidR="00A314D7" w:rsidRPr="00682159" w:rsidRDefault="00A314D7">
            <w:pPr>
              <w:widowControl/>
              <w:numPr>
                <w:ilvl w:val="0"/>
                <w:numId w:val="48"/>
              </w:numPr>
              <w:autoSpaceDE/>
              <w:autoSpaceDN/>
              <w:rPr>
                <w:sz w:val="20"/>
                <w:szCs w:val="20"/>
              </w:rPr>
            </w:pPr>
            <w:r w:rsidRPr="00682159">
              <w:rPr>
                <w:sz w:val="20"/>
                <w:szCs w:val="20"/>
              </w:rPr>
              <w:t>kristali – podjela prema vrsti kemijske veze i čestičnim međudjelovanjima, usporedba makroskopskih svojstava kristala, građa i svojstva ionskih, atomskih (dijamant i kristali metala) i molekulskih kristala (kristali sumpora, fosfora)</w:t>
            </w:r>
          </w:p>
          <w:p w14:paraId="4D16E727" w14:textId="77777777" w:rsidR="00A314D7" w:rsidRPr="00682159" w:rsidRDefault="00A314D7">
            <w:pPr>
              <w:widowControl/>
              <w:numPr>
                <w:ilvl w:val="0"/>
                <w:numId w:val="48"/>
              </w:numPr>
              <w:autoSpaceDE/>
              <w:autoSpaceDN/>
            </w:pPr>
            <w:r w:rsidRPr="00682159">
              <w:rPr>
                <w:sz w:val="20"/>
                <w:szCs w:val="20"/>
              </w:rPr>
              <w:t>uvod u radioaktivnost - povijesni pregled.</w:t>
            </w:r>
          </w:p>
        </w:tc>
      </w:tr>
      <w:tr w:rsidR="00A314D7" w:rsidRPr="00682159" w14:paraId="604D9224"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7DDE9D82" w14:textId="77777777" w:rsidR="00A314D7" w:rsidRPr="00682159" w:rsidRDefault="00A314D7" w:rsidP="00C45CC0">
            <w:pPr>
              <w:jc w:val="center"/>
              <w:rPr>
                <w:b/>
                <w:sz w:val="28"/>
                <w:szCs w:val="28"/>
              </w:rPr>
            </w:pPr>
            <w:r w:rsidRPr="00682159">
              <w:rPr>
                <w:b/>
                <w:sz w:val="24"/>
                <w:szCs w:val="24"/>
              </w:rPr>
              <w:t>Preporuke za ostvarenje ishoda</w:t>
            </w:r>
          </w:p>
        </w:tc>
      </w:tr>
      <w:tr w:rsidR="00A314D7" w:rsidRPr="00682159" w14:paraId="1DC4283E" w14:textId="77777777" w:rsidTr="00A314D7">
        <w:trPr>
          <w:trHeight w:val="3527"/>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AEC610C" w14:textId="77777777" w:rsidR="00A314D7" w:rsidRPr="00682159" w:rsidRDefault="00A314D7" w:rsidP="00F64C0D">
            <w:pPr>
              <w:jc w:val="both"/>
              <w:rPr>
                <w:sz w:val="20"/>
                <w:szCs w:val="20"/>
              </w:rPr>
            </w:pPr>
            <w:r w:rsidRPr="00682159">
              <w:rPr>
                <w:sz w:val="20"/>
                <w:szCs w:val="20"/>
              </w:rPr>
              <w:t>Nove pojmove (npr. građa atoma, subatomske čestice) uvoditi postupno povezujući strukturu i svojstva. Povezati s primjenom u drugim granama znanosti, primjerima iz svakodnevnog života. Građu elektronskog omotača obraditi na razini rasporeda elektrona po ljuskama. Atom opisati uz pomoć protonskoga i nukleonskoga broja. Neutralne atome kemijskih elemenata prikazati Lewisovom simbolikom uvodeći pojam valentnih elektrona. Agregacijska stanja tvari povezati s kinetičkom energijom čestica. Usporedba tvari po sastavu, vrsti i svojstvima: vrste tvari, vrste otopina, kristali i minerali.</w:t>
            </w:r>
          </w:p>
          <w:p w14:paraId="7953C766" w14:textId="77777777" w:rsidR="00A314D7" w:rsidRPr="00682159" w:rsidRDefault="00A314D7" w:rsidP="00F64C0D">
            <w:pPr>
              <w:jc w:val="both"/>
              <w:rPr>
                <w:sz w:val="20"/>
                <w:szCs w:val="20"/>
              </w:rPr>
            </w:pPr>
            <w:r w:rsidRPr="00682159">
              <w:rPr>
                <w:sz w:val="20"/>
                <w:szCs w:val="20"/>
              </w:rPr>
              <w:t>Pri povezivanju čestične građe anorganskih i organskih tvari s njihovim fizikalnim i kemijskim svojstvima obratiti pozornost na vrstu čestičnih međudjelovanja i njihov utjecaj na agregacijsko stanje, reaktivnost, kiselost, lužnatost.</w:t>
            </w:r>
          </w:p>
          <w:p w14:paraId="1E157D2E" w14:textId="77777777" w:rsidR="00A314D7" w:rsidRPr="00682159" w:rsidRDefault="00A314D7" w:rsidP="00F64C0D">
            <w:pPr>
              <w:jc w:val="both"/>
              <w:rPr>
                <w:sz w:val="20"/>
                <w:szCs w:val="20"/>
              </w:rPr>
            </w:pPr>
            <w:r w:rsidRPr="00682159">
              <w:rPr>
                <w:sz w:val="20"/>
                <w:szCs w:val="20"/>
              </w:rPr>
              <w:t>Za sadržaje koji ne trebaju nužno biti praćeni eksperimentom, koristiti interaktivne sadržaje, organizirati raspravu, pripremu postera, samostalni ili grupni projekt. Primjere kojima će se objasniti model građe atoma pažljivo odabrati kako bi se izbjegla pogrešna predodžba o atomu.</w:t>
            </w:r>
          </w:p>
          <w:p w14:paraId="3970218E" w14:textId="77777777" w:rsidR="00A314D7" w:rsidRPr="00682159" w:rsidRDefault="00A314D7" w:rsidP="00F64C0D">
            <w:pPr>
              <w:jc w:val="both"/>
              <w:rPr>
                <w:sz w:val="28"/>
                <w:szCs w:val="28"/>
              </w:rPr>
            </w:pPr>
            <w:r w:rsidRPr="00682159">
              <w:rPr>
                <w:sz w:val="20"/>
                <w:szCs w:val="20"/>
              </w:rPr>
              <w:t>Sadržaj ove tematske cjeline moguće je povezati sa sadržajima nastavnih predmeta: Matematika (Geometrija, Trigonometrija) i s međupredmetnom temom Upotreba informacijske i komunikacijske tehnologije (Istraživanje na zadanu temu upotrebom IKT-a, Razvoj kompleksne ideje koristeći IKT).</w:t>
            </w:r>
          </w:p>
        </w:tc>
      </w:tr>
      <w:tr w:rsidR="00A314D7" w:rsidRPr="00682159" w14:paraId="02AB064C" w14:textId="77777777" w:rsidTr="00A314D7">
        <w:tc>
          <w:tcPr>
            <w:tcW w:w="446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09489C55" w14:textId="77777777" w:rsidR="00A314D7" w:rsidRPr="00682159" w:rsidRDefault="00A314D7" w:rsidP="00C45CC0">
            <w:pPr>
              <w:jc w:val="center"/>
              <w:rPr>
                <w:b/>
                <w:sz w:val="24"/>
                <w:szCs w:val="24"/>
              </w:rPr>
            </w:pPr>
            <w:r w:rsidRPr="00682159">
              <w:rPr>
                <w:b/>
                <w:bCs/>
                <w:sz w:val="24"/>
                <w:szCs w:val="24"/>
              </w:rPr>
              <w:t>Odgojno-obrazovani ishod učenja</w:t>
            </w:r>
          </w:p>
        </w:tc>
        <w:tc>
          <w:tcPr>
            <w:tcW w:w="489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1A21922" w14:textId="77777777" w:rsidR="00A314D7" w:rsidRPr="00682159" w:rsidRDefault="00A314D7" w:rsidP="00C45CC0">
            <w:pPr>
              <w:jc w:val="center"/>
              <w:rPr>
                <w:b/>
                <w:sz w:val="24"/>
                <w:szCs w:val="24"/>
              </w:rPr>
            </w:pPr>
            <w:r w:rsidRPr="00682159">
              <w:rPr>
                <w:b/>
                <w:sz w:val="24"/>
                <w:szCs w:val="24"/>
              </w:rPr>
              <w:t>Razrada ishoda</w:t>
            </w:r>
          </w:p>
        </w:tc>
      </w:tr>
      <w:tr w:rsidR="00A314D7" w:rsidRPr="00682159" w14:paraId="38D60EA1" w14:textId="77777777" w:rsidTr="00A314D7">
        <w:trPr>
          <w:trHeight w:val="2107"/>
        </w:trPr>
        <w:tc>
          <w:tcPr>
            <w:tcW w:w="4463" w:type="dxa"/>
            <w:tcBorders>
              <w:top w:val="single" w:sz="4" w:space="0" w:color="auto"/>
              <w:left w:val="single" w:sz="4" w:space="0" w:color="auto"/>
              <w:bottom w:val="single" w:sz="4" w:space="0" w:color="auto"/>
              <w:right w:val="single" w:sz="4" w:space="0" w:color="auto"/>
              <w:tl2br w:val="nil"/>
              <w:tr2bl w:val="nil"/>
            </w:tcBorders>
            <w:vAlign w:val="center"/>
          </w:tcPr>
          <w:p w14:paraId="761D3606" w14:textId="77777777" w:rsidR="00A314D7" w:rsidRPr="00682159" w:rsidRDefault="00A314D7" w:rsidP="00C45CC0">
            <w:pPr>
              <w:jc w:val="center"/>
              <w:rPr>
                <w:sz w:val="20"/>
                <w:szCs w:val="20"/>
              </w:rPr>
            </w:pPr>
            <w:r w:rsidRPr="00682159">
              <w:rPr>
                <w:b/>
                <w:sz w:val="20"/>
                <w:szCs w:val="20"/>
              </w:rPr>
              <w:t xml:space="preserve">A.I.3 </w:t>
            </w:r>
            <w:r w:rsidRPr="00682159">
              <w:rPr>
                <w:sz w:val="20"/>
                <w:szCs w:val="20"/>
              </w:rPr>
              <w:t>Učenik primjenjuje kemijsko nazivlje i simboliku za opisivanje sastava tvari.</w:t>
            </w:r>
          </w:p>
        </w:tc>
        <w:tc>
          <w:tcPr>
            <w:tcW w:w="4893" w:type="dxa"/>
            <w:tcBorders>
              <w:top w:val="single" w:sz="4" w:space="0" w:color="auto"/>
              <w:left w:val="single" w:sz="4" w:space="0" w:color="auto"/>
              <w:bottom w:val="single" w:sz="4" w:space="0" w:color="auto"/>
              <w:right w:val="single" w:sz="4" w:space="0" w:color="auto"/>
              <w:tl2br w:val="nil"/>
              <w:tr2bl w:val="nil"/>
            </w:tcBorders>
            <w:vAlign w:val="center"/>
          </w:tcPr>
          <w:p w14:paraId="59AE68A9" w14:textId="77777777" w:rsidR="00A314D7" w:rsidRPr="00682159" w:rsidRDefault="00A314D7">
            <w:pPr>
              <w:widowControl/>
              <w:numPr>
                <w:ilvl w:val="0"/>
                <w:numId w:val="48"/>
              </w:numPr>
              <w:autoSpaceDE/>
              <w:autoSpaceDN/>
              <w:rPr>
                <w:sz w:val="20"/>
                <w:szCs w:val="20"/>
              </w:rPr>
            </w:pPr>
            <w:r w:rsidRPr="00682159">
              <w:rPr>
                <w:sz w:val="20"/>
                <w:szCs w:val="20"/>
              </w:rPr>
              <w:t>Lewisovim strukturama  prikazuje atome, molekule i ione</w:t>
            </w:r>
          </w:p>
          <w:p w14:paraId="12F1FC21" w14:textId="77777777" w:rsidR="00A314D7" w:rsidRPr="00682159" w:rsidRDefault="00A314D7">
            <w:pPr>
              <w:widowControl/>
              <w:numPr>
                <w:ilvl w:val="0"/>
                <w:numId w:val="48"/>
              </w:numPr>
              <w:autoSpaceDE/>
              <w:autoSpaceDN/>
              <w:rPr>
                <w:sz w:val="20"/>
                <w:szCs w:val="20"/>
              </w:rPr>
            </w:pPr>
            <w:r w:rsidRPr="00682159">
              <w:rPr>
                <w:sz w:val="20"/>
                <w:szCs w:val="20"/>
              </w:rPr>
              <w:t>koristi kemijsko nazivlje i kemijskim formulama prikazuje anorganske spojeve i odabrane organske spojeve</w:t>
            </w:r>
          </w:p>
          <w:p w14:paraId="68624492" w14:textId="77777777" w:rsidR="00A314D7" w:rsidRPr="00682159" w:rsidRDefault="00A314D7">
            <w:pPr>
              <w:widowControl/>
              <w:numPr>
                <w:ilvl w:val="0"/>
                <w:numId w:val="48"/>
              </w:numPr>
              <w:autoSpaceDE/>
              <w:autoSpaceDN/>
              <w:rPr>
                <w:sz w:val="20"/>
                <w:szCs w:val="20"/>
              </w:rPr>
            </w:pPr>
            <w:r w:rsidRPr="00682159">
              <w:rPr>
                <w:sz w:val="20"/>
                <w:szCs w:val="20"/>
              </w:rPr>
              <w:t>prikazuje kemijske promjene jednadžbama</w:t>
            </w:r>
          </w:p>
          <w:p w14:paraId="1CED72ED" w14:textId="77777777" w:rsidR="00A314D7" w:rsidRPr="00682159" w:rsidRDefault="00A314D7">
            <w:pPr>
              <w:widowControl/>
              <w:numPr>
                <w:ilvl w:val="0"/>
                <w:numId w:val="48"/>
              </w:numPr>
              <w:autoSpaceDE/>
              <w:autoSpaceDN/>
              <w:rPr>
                <w:sz w:val="20"/>
                <w:szCs w:val="20"/>
              </w:rPr>
            </w:pPr>
            <w:r w:rsidRPr="00682159">
              <w:rPr>
                <w:sz w:val="20"/>
                <w:szCs w:val="20"/>
              </w:rPr>
              <w:t>razlikuje i određuje empirijsku i molekulsku formulu spoja</w:t>
            </w:r>
          </w:p>
          <w:p w14:paraId="5C5EB86D" w14:textId="77777777" w:rsidR="00A314D7" w:rsidRPr="00682159" w:rsidRDefault="00A314D7">
            <w:pPr>
              <w:widowControl/>
              <w:numPr>
                <w:ilvl w:val="0"/>
                <w:numId w:val="48"/>
              </w:numPr>
              <w:autoSpaceDE/>
              <w:autoSpaceDN/>
              <w:rPr>
                <w:sz w:val="20"/>
                <w:szCs w:val="20"/>
              </w:rPr>
            </w:pPr>
            <w:r w:rsidRPr="00682159">
              <w:rPr>
                <w:sz w:val="20"/>
                <w:szCs w:val="20"/>
              </w:rPr>
              <w:t>prikazuje čestičnu građu oksida, kiselina, baza i soli.</w:t>
            </w:r>
          </w:p>
        </w:tc>
      </w:tr>
      <w:tr w:rsidR="00A314D7" w:rsidRPr="00682159" w14:paraId="4618F441" w14:textId="77777777" w:rsidTr="00A314D7">
        <w:tc>
          <w:tcPr>
            <w:tcW w:w="4463" w:type="dxa"/>
            <w:tcBorders>
              <w:top w:val="single" w:sz="4" w:space="0" w:color="auto"/>
              <w:left w:val="single" w:sz="4" w:space="0" w:color="auto"/>
              <w:bottom w:val="single" w:sz="4" w:space="0" w:color="auto"/>
              <w:right w:val="single" w:sz="4" w:space="0" w:color="auto"/>
              <w:tl2br w:val="nil"/>
              <w:tr2bl w:val="nil"/>
            </w:tcBorders>
            <w:vAlign w:val="center"/>
          </w:tcPr>
          <w:p w14:paraId="06FC18F3" w14:textId="77777777" w:rsidR="00A314D7" w:rsidRPr="00682159" w:rsidRDefault="00A314D7" w:rsidP="00C45CC0">
            <w:pPr>
              <w:rPr>
                <w:b/>
              </w:rPr>
            </w:pPr>
            <w:r w:rsidRPr="00682159">
              <w:rPr>
                <w:b/>
              </w:rPr>
              <w:t>Poveznice sa ZJNPP</w:t>
            </w:r>
          </w:p>
        </w:tc>
        <w:tc>
          <w:tcPr>
            <w:tcW w:w="4893" w:type="dxa"/>
            <w:tcBorders>
              <w:top w:val="single" w:sz="4" w:space="0" w:color="auto"/>
              <w:left w:val="single" w:sz="4" w:space="0" w:color="auto"/>
              <w:bottom w:val="single" w:sz="4" w:space="0" w:color="auto"/>
              <w:right w:val="single" w:sz="4" w:space="0" w:color="auto"/>
              <w:tl2br w:val="nil"/>
              <w:tr2bl w:val="nil"/>
            </w:tcBorders>
            <w:vAlign w:val="center"/>
          </w:tcPr>
          <w:p w14:paraId="1055C951" w14:textId="77777777" w:rsidR="00A314D7" w:rsidRPr="00682159" w:rsidRDefault="00F5135C" w:rsidP="00C45CC0">
            <w:pPr>
              <w:rPr>
                <w:b/>
                <w:u w:val="single"/>
              </w:rPr>
            </w:pPr>
            <w:hyperlink r:id="rId184" w:tgtFrame="https://kurikulum-zzoo.ba/hr/_blank" w:history="1">
              <w:r w:rsidR="00A314D7" w:rsidRPr="00682159">
                <w:rPr>
                  <w:b/>
                  <w:u w:val="single"/>
                </w:rPr>
                <w:t>KEM-1.1.4</w:t>
              </w:r>
            </w:hyperlink>
          </w:p>
        </w:tc>
      </w:tr>
      <w:tr w:rsidR="00A314D7" w:rsidRPr="00682159" w14:paraId="4D702EB6"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65F348F" w14:textId="77777777" w:rsidR="00A314D7" w:rsidRPr="00682159" w:rsidRDefault="00A314D7" w:rsidP="00C45CC0">
            <w:pPr>
              <w:jc w:val="center"/>
              <w:rPr>
                <w:b/>
                <w:sz w:val="28"/>
                <w:szCs w:val="28"/>
              </w:rPr>
            </w:pPr>
            <w:r w:rsidRPr="00682159">
              <w:rPr>
                <w:b/>
                <w:sz w:val="24"/>
                <w:szCs w:val="24"/>
              </w:rPr>
              <w:t>Ključni sadržaji</w:t>
            </w:r>
          </w:p>
        </w:tc>
      </w:tr>
      <w:tr w:rsidR="00A314D7" w:rsidRPr="00682159" w14:paraId="033D085E" w14:textId="77777777" w:rsidTr="00A314D7">
        <w:trPr>
          <w:trHeight w:val="572"/>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3BCD102" w14:textId="77777777" w:rsidR="00A314D7" w:rsidRPr="00682159" w:rsidRDefault="00A314D7">
            <w:pPr>
              <w:widowControl/>
              <w:numPr>
                <w:ilvl w:val="0"/>
                <w:numId w:val="48"/>
              </w:numPr>
              <w:autoSpaceDE/>
              <w:autoSpaceDN/>
              <w:rPr>
                <w:sz w:val="20"/>
                <w:szCs w:val="20"/>
              </w:rPr>
            </w:pPr>
            <w:r w:rsidRPr="00682159">
              <w:rPr>
                <w:sz w:val="20"/>
                <w:szCs w:val="20"/>
              </w:rPr>
              <w:t>nazivi elementarnih čestica i njihovi simboli</w:t>
            </w:r>
          </w:p>
          <w:p w14:paraId="5DAB3236" w14:textId="77777777" w:rsidR="00A314D7" w:rsidRPr="00682159" w:rsidRDefault="00A314D7">
            <w:pPr>
              <w:widowControl/>
              <w:numPr>
                <w:ilvl w:val="0"/>
                <w:numId w:val="48"/>
              </w:numPr>
              <w:autoSpaceDE/>
              <w:autoSpaceDN/>
              <w:rPr>
                <w:sz w:val="20"/>
                <w:szCs w:val="20"/>
              </w:rPr>
            </w:pPr>
            <w:r w:rsidRPr="00682159">
              <w:rPr>
                <w:sz w:val="20"/>
                <w:szCs w:val="20"/>
              </w:rPr>
              <w:t>imenovanje anorganskih i organskih spojeva</w:t>
            </w:r>
          </w:p>
          <w:p w14:paraId="4B472401" w14:textId="060202D6" w:rsidR="00A314D7" w:rsidRPr="00682159" w:rsidRDefault="00A314D7">
            <w:pPr>
              <w:widowControl/>
              <w:numPr>
                <w:ilvl w:val="0"/>
                <w:numId w:val="48"/>
              </w:numPr>
              <w:autoSpaceDE/>
              <w:autoSpaceDN/>
              <w:rPr>
                <w:sz w:val="20"/>
                <w:szCs w:val="20"/>
              </w:rPr>
            </w:pPr>
            <w:r w:rsidRPr="00682159">
              <w:rPr>
                <w:sz w:val="20"/>
                <w:szCs w:val="20"/>
              </w:rPr>
              <w:t>formula kemijskog spoja.</w:t>
            </w:r>
          </w:p>
        </w:tc>
      </w:tr>
      <w:tr w:rsidR="00A314D7" w:rsidRPr="00682159" w14:paraId="000A72FC"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776B4FF" w14:textId="77777777" w:rsidR="00A314D7" w:rsidRPr="00682159" w:rsidRDefault="00A314D7" w:rsidP="00C45CC0">
            <w:pPr>
              <w:jc w:val="center"/>
              <w:rPr>
                <w:b/>
                <w:sz w:val="28"/>
                <w:szCs w:val="28"/>
              </w:rPr>
            </w:pPr>
            <w:r w:rsidRPr="00682159">
              <w:rPr>
                <w:b/>
                <w:sz w:val="24"/>
                <w:szCs w:val="24"/>
              </w:rPr>
              <w:t>Preporuke za ostvarenje ishoda</w:t>
            </w:r>
          </w:p>
        </w:tc>
      </w:tr>
      <w:tr w:rsidR="00A314D7" w:rsidRPr="00682159" w14:paraId="45004526" w14:textId="77777777" w:rsidTr="00A314D7">
        <w:trPr>
          <w:trHeight w:val="703"/>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BE9D795" w14:textId="77777777" w:rsidR="00A314D7" w:rsidRPr="00682159" w:rsidRDefault="00A314D7" w:rsidP="00A314D7">
            <w:pPr>
              <w:jc w:val="both"/>
              <w:rPr>
                <w:sz w:val="28"/>
                <w:szCs w:val="28"/>
              </w:rPr>
            </w:pPr>
            <w:r w:rsidRPr="00682159">
              <w:rPr>
                <w:sz w:val="20"/>
                <w:szCs w:val="20"/>
              </w:rPr>
              <w:t>Obraditi nazivlja anorganskih i organskih spojeva. Poticati učenike na primjenu Lewisove simbolike u prikazivanju čestične građe spojeva. Postupno uvođenje funkcijskih skupina i različitih prikaza strukturnih formula, te nazivlje odabranih spojeva.</w:t>
            </w:r>
          </w:p>
        </w:tc>
      </w:tr>
      <w:tr w:rsidR="00A314D7" w:rsidRPr="00682159" w14:paraId="6A73B634" w14:textId="77777777" w:rsidTr="00A314D7">
        <w:tc>
          <w:tcPr>
            <w:tcW w:w="446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6699800" w14:textId="77777777" w:rsidR="00A314D7" w:rsidRPr="00682159" w:rsidRDefault="00A314D7" w:rsidP="00C45CC0">
            <w:pPr>
              <w:jc w:val="center"/>
              <w:rPr>
                <w:b/>
                <w:sz w:val="24"/>
                <w:szCs w:val="24"/>
              </w:rPr>
            </w:pPr>
            <w:r w:rsidRPr="00682159">
              <w:rPr>
                <w:b/>
                <w:bCs/>
                <w:sz w:val="24"/>
                <w:szCs w:val="24"/>
              </w:rPr>
              <w:lastRenderedPageBreak/>
              <w:t>Odgojno-obrazovani ishod učenja</w:t>
            </w:r>
          </w:p>
        </w:tc>
        <w:tc>
          <w:tcPr>
            <w:tcW w:w="4893"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0BF8FFA3" w14:textId="77777777" w:rsidR="00A314D7" w:rsidRPr="00682159" w:rsidRDefault="00A314D7" w:rsidP="00C45CC0">
            <w:pPr>
              <w:jc w:val="center"/>
              <w:rPr>
                <w:b/>
                <w:sz w:val="24"/>
                <w:szCs w:val="24"/>
              </w:rPr>
            </w:pPr>
            <w:r w:rsidRPr="00682159">
              <w:rPr>
                <w:b/>
                <w:sz w:val="24"/>
                <w:szCs w:val="24"/>
              </w:rPr>
              <w:t>Razrada ishoda</w:t>
            </w:r>
          </w:p>
        </w:tc>
      </w:tr>
      <w:tr w:rsidR="00A314D7" w:rsidRPr="00682159" w14:paraId="67EB7A99" w14:textId="77777777" w:rsidTr="00A314D7">
        <w:trPr>
          <w:trHeight w:val="1568"/>
        </w:trPr>
        <w:tc>
          <w:tcPr>
            <w:tcW w:w="4463" w:type="dxa"/>
            <w:tcBorders>
              <w:top w:val="single" w:sz="4" w:space="0" w:color="auto"/>
              <w:left w:val="single" w:sz="4" w:space="0" w:color="auto"/>
              <w:bottom w:val="single" w:sz="4" w:space="0" w:color="auto"/>
              <w:right w:val="single" w:sz="4" w:space="0" w:color="auto"/>
              <w:tl2br w:val="nil"/>
              <w:tr2bl w:val="nil"/>
            </w:tcBorders>
            <w:vAlign w:val="center"/>
          </w:tcPr>
          <w:p w14:paraId="7421C640" w14:textId="77777777" w:rsidR="00A314D7" w:rsidRPr="00682159" w:rsidRDefault="00A314D7" w:rsidP="00C45CC0">
            <w:pPr>
              <w:jc w:val="center"/>
              <w:rPr>
                <w:sz w:val="20"/>
                <w:szCs w:val="20"/>
              </w:rPr>
            </w:pPr>
            <w:r w:rsidRPr="00682159">
              <w:rPr>
                <w:b/>
                <w:sz w:val="20"/>
                <w:szCs w:val="20"/>
              </w:rPr>
              <w:t xml:space="preserve">A.I.4 </w:t>
            </w:r>
            <w:r w:rsidRPr="00682159">
              <w:rPr>
                <w:sz w:val="20"/>
                <w:szCs w:val="20"/>
              </w:rPr>
              <w:t>Učenik razmatra primjenu i prepoznaje utjecaj kemijskih tvari na okoliš.</w:t>
            </w:r>
          </w:p>
        </w:tc>
        <w:tc>
          <w:tcPr>
            <w:tcW w:w="4893" w:type="dxa"/>
            <w:tcBorders>
              <w:top w:val="single" w:sz="4" w:space="0" w:color="auto"/>
              <w:left w:val="single" w:sz="4" w:space="0" w:color="auto"/>
              <w:bottom w:val="single" w:sz="4" w:space="0" w:color="auto"/>
              <w:right w:val="single" w:sz="4" w:space="0" w:color="auto"/>
              <w:tl2br w:val="nil"/>
              <w:tr2bl w:val="nil"/>
            </w:tcBorders>
            <w:vAlign w:val="center"/>
          </w:tcPr>
          <w:p w14:paraId="4EBF6B87" w14:textId="77777777" w:rsidR="00A314D7" w:rsidRPr="00682159" w:rsidRDefault="00A314D7">
            <w:pPr>
              <w:widowControl/>
              <w:numPr>
                <w:ilvl w:val="0"/>
                <w:numId w:val="48"/>
              </w:numPr>
              <w:autoSpaceDE/>
              <w:autoSpaceDN/>
              <w:rPr>
                <w:sz w:val="20"/>
                <w:szCs w:val="20"/>
              </w:rPr>
            </w:pPr>
            <w:r w:rsidRPr="00682159">
              <w:rPr>
                <w:sz w:val="20"/>
                <w:szCs w:val="20"/>
              </w:rPr>
              <w:t>razmatra upotrebu i utjecaj kemijskih promjena anorganskih i organskih tvari na okoliš</w:t>
            </w:r>
          </w:p>
          <w:p w14:paraId="208CF1A3" w14:textId="77777777" w:rsidR="00A314D7" w:rsidRPr="00682159" w:rsidRDefault="00A314D7">
            <w:pPr>
              <w:widowControl/>
              <w:numPr>
                <w:ilvl w:val="0"/>
                <w:numId w:val="48"/>
              </w:numPr>
              <w:autoSpaceDE/>
              <w:autoSpaceDN/>
              <w:rPr>
                <w:sz w:val="20"/>
                <w:szCs w:val="20"/>
              </w:rPr>
            </w:pPr>
            <w:r w:rsidRPr="00682159">
              <w:rPr>
                <w:sz w:val="20"/>
                <w:szCs w:val="20"/>
              </w:rPr>
              <w:t>prepoznaje kemijsku namjenu tvari iz svakodnevne upotrebe i namjenu uobičajenih laboratorijskih kemikalija</w:t>
            </w:r>
          </w:p>
          <w:p w14:paraId="5A1EBAA7" w14:textId="77777777" w:rsidR="00A314D7" w:rsidRPr="00682159" w:rsidRDefault="00A314D7">
            <w:pPr>
              <w:widowControl/>
              <w:numPr>
                <w:ilvl w:val="0"/>
                <w:numId w:val="48"/>
              </w:numPr>
              <w:autoSpaceDE/>
              <w:autoSpaceDN/>
              <w:rPr>
                <w:sz w:val="20"/>
                <w:szCs w:val="20"/>
              </w:rPr>
            </w:pPr>
            <w:r w:rsidRPr="00682159">
              <w:rPr>
                <w:sz w:val="20"/>
                <w:szCs w:val="20"/>
              </w:rPr>
              <w:t>procjenjuje opasnost i predviđa potrebne mjere sigurnosti pri radu s kemikalijama.</w:t>
            </w:r>
          </w:p>
        </w:tc>
      </w:tr>
      <w:tr w:rsidR="00A314D7" w:rsidRPr="00682159" w14:paraId="2C93DE0A" w14:textId="77777777" w:rsidTr="00A314D7">
        <w:tc>
          <w:tcPr>
            <w:tcW w:w="4463" w:type="dxa"/>
            <w:tcBorders>
              <w:top w:val="single" w:sz="4" w:space="0" w:color="auto"/>
              <w:left w:val="single" w:sz="4" w:space="0" w:color="auto"/>
              <w:bottom w:val="single" w:sz="4" w:space="0" w:color="auto"/>
              <w:right w:val="single" w:sz="4" w:space="0" w:color="auto"/>
              <w:tl2br w:val="nil"/>
              <w:tr2bl w:val="nil"/>
            </w:tcBorders>
            <w:vAlign w:val="center"/>
          </w:tcPr>
          <w:p w14:paraId="4FCB28EE" w14:textId="77777777" w:rsidR="00A314D7" w:rsidRPr="00682159" w:rsidRDefault="00A314D7" w:rsidP="00C45CC0">
            <w:pPr>
              <w:rPr>
                <w:b/>
              </w:rPr>
            </w:pPr>
            <w:r w:rsidRPr="00682159">
              <w:rPr>
                <w:b/>
              </w:rPr>
              <w:t>Poveznice sa ZJNPP</w:t>
            </w:r>
          </w:p>
        </w:tc>
        <w:tc>
          <w:tcPr>
            <w:tcW w:w="4893" w:type="dxa"/>
            <w:tcBorders>
              <w:top w:val="single" w:sz="4" w:space="0" w:color="auto"/>
              <w:left w:val="single" w:sz="4" w:space="0" w:color="auto"/>
              <w:bottom w:val="single" w:sz="4" w:space="0" w:color="auto"/>
              <w:right w:val="single" w:sz="4" w:space="0" w:color="auto"/>
              <w:tl2br w:val="nil"/>
              <w:tr2bl w:val="nil"/>
            </w:tcBorders>
            <w:vAlign w:val="center"/>
          </w:tcPr>
          <w:p w14:paraId="3FEE1B23" w14:textId="77777777" w:rsidR="00A314D7" w:rsidRPr="00682159" w:rsidRDefault="00F5135C" w:rsidP="00C45CC0">
            <w:pPr>
              <w:rPr>
                <w:b/>
                <w:u w:val="single"/>
              </w:rPr>
            </w:pPr>
            <w:hyperlink r:id="rId185" w:tgtFrame="https://kurikulum-zzoo.ba/hr/_blank" w:history="1">
              <w:r w:rsidR="00A314D7" w:rsidRPr="00682159">
                <w:rPr>
                  <w:b/>
                  <w:u w:val="single"/>
                </w:rPr>
                <w:t>KEM-1.3.3</w:t>
              </w:r>
            </w:hyperlink>
          </w:p>
        </w:tc>
      </w:tr>
      <w:tr w:rsidR="00A314D7" w:rsidRPr="00682159" w14:paraId="5BECA940"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FB9F4AF" w14:textId="77777777" w:rsidR="00A314D7" w:rsidRPr="00682159" w:rsidRDefault="00A314D7" w:rsidP="00C45CC0">
            <w:pPr>
              <w:jc w:val="center"/>
              <w:rPr>
                <w:b/>
                <w:sz w:val="28"/>
                <w:szCs w:val="28"/>
              </w:rPr>
            </w:pPr>
            <w:r w:rsidRPr="00682159">
              <w:rPr>
                <w:b/>
                <w:sz w:val="24"/>
                <w:szCs w:val="24"/>
              </w:rPr>
              <w:t>Ključni sadržaji</w:t>
            </w:r>
          </w:p>
        </w:tc>
      </w:tr>
      <w:tr w:rsidR="00A314D7" w:rsidRPr="00682159" w14:paraId="6EC034D1" w14:textId="77777777" w:rsidTr="00A314D7">
        <w:trPr>
          <w:trHeight w:val="1015"/>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125E7A0" w14:textId="77777777" w:rsidR="00A314D7" w:rsidRPr="00682159" w:rsidRDefault="00A314D7">
            <w:pPr>
              <w:widowControl/>
              <w:numPr>
                <w:ilvl w:val="0"/>
                <w:numId w:val="48"/>
              </w:numPr>
              <w:autoSpaceDE/>
              <w:autoSpaceDN/>
              <w:rPr>
                <w:sz w:val="20"/>
                <w:szCs w:val="20"/>
              </w:rPr>
            </w:pPr>
            <w:r w:rsidRPr="00682159">
              <w:rPr>
                <w:sz w:val="20"/>
                <w:szCs w:val="20"/>
              </w:rPr>
              <w:t>sigurnost u radu s kemikalijama u laboratoriju i u svakodnevnoj primjeni</w:t>
            </w:r>
          </w:p>
          <w:p w14:paraId="4633A3C4" w14:textId="77777777" w:rsidR="00A314D7" w:rsidRPr="00682159" w:rsidRDefault="00A314D7">
            <w:pPr>
              <w:widowControl/>
              <w:numPr>
                <w:ilvl w:val="0"/>
                <w:numId w:val="48"/>
              </w:numPr>
              <w:autoSpaceDE/>
              <w:autoSpaceDN/>
              <w:rPr>
                <w:sz w:val="20"/>
                <w:szCs w:val="20"/>
              </w:rPr>
            </w:pPr>
            <w:r w:rsidRPr="00682159">
              <w:rPr>
                <w:sz w:val="20"/>
                <w:szCs w:val="20"/>
              </w:rPr>
              <w:t>rasprostranjenost i ograničeni resursi nekih elemenata (fosfor, ugljični nanomaterijali - zeleni pristup)</w:t>
            </w:r>
          </w:p>
          <w:p w14:paraId="461E6A59" w14:textId="77777777" w:rsidR="00A314D7" w:rsidRPr="00682159" w:rsidRDefault="00A314D7">
            <w:pPr>
              <w:widowControl/>
              <w:numPr>
                <w:ilvl w:val="0"/>
                <w:numId w:val="48"/>
              </w:numPr>
              <w:autoSpaceDE/>
              <w:autoSpaceDN/>
              <w:rPr>
                <w:sz w:val="20"/>
                <w:szCs w:val="20"/>
              </w:rPr>
            </w:pPr>
            <w:r w:rsidRPr="00682159">
              <w:rPr>
                <w:sz w:val="20"/>
                <w:szCs w:val="20"/>
              </w:rPr>
              <w:t>anorganske tvari u kemijskoj industriji - zeleni pristup</w:t>
            </w:r>
          </w:p>
          <w:p w14:paraId="17E2B180" w14:textId="77777777" w:rsidR="00A314D7" w:rsidRPr="00682159" w:rsidRDefault="00A314D7">
            <w:pPr>
              <w:widowControl/>
              <w:numPr>
                <w:ilvl w:val="0"/>
                <w:numId w:val="48"/>
              </w:numPr>
              <w:autoSpaceDE/>
              <w:autoSpaceDN/>
            </w:pPr>
            <w:r w:rsidRPr="00682159">
              <w:rPr>
                <w:sz w:val="20"/>
                <w:szCs w:val="20"/>
              </w:rPr>
              <w:t>radioaktivnost - utjecaj na okoliš.</w:t>
            </w:r>
          </w:p>
        </w:tc>
      </w:tr>
      <w:tr w:rsidR="00A314D7" w:rsidRPr="00682159" w14:paraId="356244A3"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EB73467" w14:textId="77777777" w:rsidR="00A314D7" w:rsidRPr="00682159" w:rsidRDefault="00A314D7" w:rsidP="00C45CC0">
            <w:pPr>
              <w:jc w:val="center"/>
              <w:rPr>
                <w:b/>
                <w:sz w:val="28"/>
                <w:szCs w:val="28"/>
              </w:rPr>
            </w:pPr>
            <w:r w:rsidRPr="00682159">
              <w:rPr>
                <w:b/>
                <w:sz w:val="24"/>
                <w:szCs w:val="24"/>
              </w:rPr>
              <w:t>Preporuke za ostvarenje ishoda</w:t>
            </w:r>
          </w:p>
        </w:tc>
      </w:tr>
      <w:tr w:rsidR="00A314D7" w:rsidRPr="00682159" w14:paraId="42F74AB5" w14:textId="77777777" w:rsidTr="00A314D7">
        <w:trPr>
          <w:trHeight w:val="1109"/>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5EFE64D" w14:textId="77777777" w:rsidR="00A314D7" w:rsidRPr="00682159" w:rsidRDefault="00A314D7" w:rsidP="00F64C0D">
            <w:pPr>
              <w:jc w:val="both"/>
              <w:rPr>
                <w:sz w:val="20"/>
                <w:szCs w:val="20"/>
              </w:rPr>
            </w:pPr>
            <w:r w:rsidRPr="00682159">
              <w:rPr>
                <w:sz w:val="20"/>
                <w:szCs w:val="20"/>
              </w:rPr>
              <w:t>Realizacija ovog ishoda ostvaruje primarni zadatak kemije u jačanju ekološke svijesti i promidžbi kemije kao znanosti koja pozitivno utječe na promjene i razvoj društva. Nastavnici trebaju iskoristiti priliku i učenike upoznati s važnosti kemije u svakodnevnom životu i o  sigurnom radu s kemikalijama. O anorganskim i organskim tvarima i njihovim svojstvima učiti uključujući principe Zelene kemije.</w:t>
            </w:r>
          </w:p>
          <w:p w14:paraId="2F62DD95" w14:textId="77777777" w:rsidR="00A314D7" w:rsidRPr="00682159" w:rsidRDefault="00A314D7" w:rsidP="00F64C0D">
            <w:pPr>
              <w:jc w:val="both"/>
              <w:rPr>
                <w:sz w:val="20"/>
                <w:szCs w:val="20"/>
              </w:rPr>
            </w:pPr>
            <w:r w:rsidRPr="00682159">
              <w:rPr>
                <w:sz w:val="20"/>
                <w:szCs w:val="20"/>
              </w:rPr>
              <w:t>Kroz kratke rasprave, učeničke projekte i interaktivne sadržaje dodatno motivirati učenike. </w:t>
            </w:r>
          </w:p>
          <w:p w14:paraId="7EDB6D26" w14:textId="77777777" w:rsidR="00A314D7" w:rsidRPr="00682159" w:rsidRDefault="00A314D7" w:rsidP="00F64C0D">
            <w:pPr>
              <w:jc w:val="both"/>
              <w:rPr>
                <w:sz w:val="28"/>
                <w:szCs w:val="28"/>
              </w:rPr>
            </w:pPr>
            <w:r w:rsidRPr="00682159">
              <w:rPr>
                <w:sz w:val="20"/>
                <w:szCs w:val="20"/>
              </w:rPr>
              <w:t>Sadržaj ove tematske cjeline može se povezati sa sadržajima međupredmetnih tema: Osobni i socijalni razvoj (Verbalizacija stavova i revidiranje istih na temelju novih informacija, Samomotrenje, ekspresija, stav, samoprikazivanje) i Upotreba informacijske i komunikacijske tehnologije (Istraživanje na zadanu temu upotrebom IKT-a, Razvoj kompleksne teme koristeći IKT).</w:t>
            </w:r>
          </w:p>
        </w:tc>
      </w:tr>
    </w:tbl>
    <w:p w14:paraId="0E6E599D" w14:textId="77777777" w:rsidR="00A314D7" w:rsidRPr="00682159" w:rsidRDefault="00A314D7" w:rsidP="00A314D7">
      <w:pPr>
        <w:rPr>
          <w:b/>
          <w:sz w:val="28"/>
          <w:szCs w:val="28"/>
          <w:lang w:eastAsia="hr-H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769"/>
      </w:tblGrid>
      <w:tr w:rsidR="00A314D7" w:rsidRPr="00682159" w14:paraId="2FA729B0" w14:textId="77777777" w:rsidTr="00A314D7">
        <w:trPr>
          <w:trHeight w:val="276"/>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0EAED86" w14:textId="77777777" w:rsidR="00A314D7" w:rsidRPr="00682159" w:rsidRDefault="00A314D7" w:rsidP="00C45CC0">
            <w:pPr>
              <w:rPr>
                <w:b/>
                <w:sz w:val="28"/>
                <w:szCs w:val="28"/>
              </w:rPr>
            </w:pPr>
            <w:r w:rsidRPr="00682159">
              <w:rPr>
                <w:b/>
                <w:sz w:val="24"/>
                <w:szCs w:val="24"/>
              </w:rPr>
              <w:t>PREDMETNO PODRUČJE: B/ Procesi i promjene</w:t>
            </w:r>
          </w:p>
        </w:tc>
      </w:tr>
      <w:tr w:rsidR="00A314D7" w:rsidRPr="00682159" w14:paraId="10DE25AA" w14:textId="77777777" w:rsidTr="00A314D7">
        <w:tc>
          <w:tcPr>
            <w:tcW w:w="4587"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AF71004" w14:textId="77777777" w:rsidR="00A314D7" w:rsidRPr="00682159" w:rsidRDefault="00A314D7" w:rsidP="00C45CC0">
            <w:pPr>
              <w:jc w:val="center"/>
              <w:rPr>
                <w:b/>
                <w:sz w:val="24"/>
                <w:szCs w:val="24"/>
              </w:rPr>
            </w:pPr>
            <w:r w:rsidRPr="00682159">
              <w:rPr>
                <w:b/>
                <w:bCs/>
                <w:sz w:val="24"/>
                <w:szCs w:val="24"/>
              </w:rPr>
              <w:t>Odgojno-obrazovani ishod učenja</w:t>
            </w:r>
          </w:p>
        </w:tc>
        <w:tc>
          <w:tcPr>
            <w:tcW w:w="4769"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32E4371" w14:textId="77777777" w:rsidR="00A314D7" w:rsidRPr="00682159" w:rsidRDefault="00A314D7" w:rsidP="00C45CC0">
            <w:pPr>
              <w:jc w:val="center"/>
              <w:rPr>
                <w:b/>
                <w:sz w:val="24"/>
                <w:szCs w:val="24"/>
              </w:rPr>
            </w:pPr>
            <w:r w:rsidRPr="00682159">
              <w:rPr>
                <w:b/>
                <w:sz w:val="24"/>
                <w:szCs w:val="24"/>
              </w:rPr>
              <w:t>Razrada ishoda</w:t>
            </w:r>
          </w:p>
        </w:tc>
      </w:tr>
      <w:tr w:rsidR="00A314D7" w:rsidRPr="00682159" w14:paraId="00659B4D" w14:textId="77777777" w:rsidTr="00A314D7">
        <w:trPr>
          <w:trHeight w:val="591"/>
        </w:trPr>
        <w:tc>
          <w:tcPr>
            <w:tcW w:w="4587" w:type="dxa"/>
            <w:tcBorders>
              <w:top w:val="single" w:sz="4" w:space="0" w:color="auto"/>
              <w:left w:val="single" w:sz="4" w:space="0" w:color="auto"/>
              <w:bottom w:val="single" w:sz="4" w:space="0" w:color="auto"/>
              <w:right w:val="single" w:sz="4" w:space="0" w:color="auto"/>
              <w:tl2br w:val="nil"/>
              <w:tr2bl w:val="nil"/>
            </w:tcBorders>
            <w:vAlign w:val="center"/>
          </w:tcPr>
          <w:p w14:paraId="3557958B" w14:textId="77777777" w:rsidR="00A314D7" w:rsidRPr="00682159" w:rsidRDefault="00A314D7" w:rsidP="00C45CC0">
            <w:pPr>
              <w:jc w:val="center"/>
              <w:rPr>
                <w:sz w:val="20"/>
                <w:szCs w:val="20"/>
              </w:rPr>
            </w:pPr>
            <w:r w:rsidRPr="00682159">
              <w:rPr>
                <w:b/>
                <w:sz w:val="20"/>
                <w:szCs w:val="20"/>
              </w:rPr>
              <w:t xml:space="preserve">B.I.1 </w:t>
            </w:r>
            <w:r w:rsidRPr="00682159">
              <w:rPr>
                <w:sz w:val="20"/>
                <w:szCs w:val="20"/>
              </w:rPr>
              <w:t>Učenik objašnjava vrste i svojstva kemijskih veza.</w:t>
            </w:r>
          </w:p>
        </w:tc>
        <w:tc>
          <w:tcPr>
            <w:tcW w:w="4769" w:type="dxa"/>
            <w:tcBorders>
              <w:top w:val="single" w:sz="4" w:space="0" w:color="auto"/>
              <w:left w:val="single" w:sz="4" w:space="0" w:color="auto"/>
              <w:bottom w:val="single" w:sz="4" w:space="0" w:color="auto"/>
              <w:right w:val="single" w:sz="4" w:space="0" w:color="auto"/>
              <w:tl2br w:val="nil"/>
              <w:tr2bl w:val="nil"/>
            </w:tcBorders>
            <w:vAlign w:val="center"/>
          </w:tcPr>
          <w:p w14:paraId="7C10C478" w14:textId="77777777" w:rsidR="00A314D7" w:rsidRPr="00682159" w:rsidRDefault="00A314D7">
            <w:pPr>
              <w:numPr>
                <w:ilvl w:val="0"/>
                <w:numId w:val="47"/>
              </w:numPr>
              <w:autoSpaceDE/>
              <w:autoSpaceDN/>
              <w:rPr>
                <w:sz w:val="20"/>
                <w:szCs w:val="20"/>
              </w:rPr>
            </w:pPr>
            <w:r w:rsidRPr="00682159">
              <w:rPr>
                <w:sz w:val="20"/>
                <w:szCs w:val="20"/>
              </w:rPr>
              <w:t>razlikuje vrste kemijskih veza i navodi njihova svojstva</w:t>
            </w:r>
          </w:p>
          <w:p w14:paraId="2A4E1AAB" w14:textId="77777777" w:rsidR="00A314D7" w:rsidRPr="00682159" w:rsidRDefault="00A314D7">
            <w:pPr>
              <w:numPr>
                <w:ilvl w:val="0"/>
                <w:numId w:val="47"/>
              </w:numPr>
              <w:autoSpaceDE/>
              <w:autoSpaceDN/>
              <w:rPr>
                <w:sz w:val="20"/>
                <w:szCs w:val="20"/>
              </w:rPr>
            </w:pPr>
            <w:r w:rsidRPr="00682159">
              <w:rPr>
                <w:sz w:val="20"/>
                <w:szCs w:val="20"/>
              </w:rPr>
              <w:t>prepoznaje vrstu međučestičnih privlačnih sila</w:t>
            </w:r>
          </w:p>
          <w:p w14:paraId="1161DB54" w14:textId="77777777" w:rsidR="00A314D7" w:rsidRPr="00682159" w:rsidRDefault="00A314D7">
            <w:pPr>
              <w:numPr>
                <w:ilvl w:val="0"/>
                <w:numId w:val="47"/>
              </w:numPr>
              <w:autoSpaceDE/>
              <w:autoSpaceDN/>
              <w:rPr>
                <w:sz w:val="20"/>
                <w:szCs w:val="20"/>
              </w:rPr>
            </w:pPr>
            <w:r w:rsidRPr="00682159">
              <w:rPr>
                <w:sz w:val="20"/>
                <w:szCs w:val="20"/>
              </w:rPr>
              <w:t>prikazuje čestice reaktanata i produkata Lewisovom simbolikom</w:t>
            </w:r>
          </w:p>
          <w:p w14:paraId="7227EABF" w14:textId="77777777" w:rsidR="00A314D7" w:rsidRPr="00682159" w:rsidRDefault="00A314D7">
            <w:pPr>
              <w:numPr>
                <w:ilvl w:val="0"/>
                <w:numId w:val="47"/>
              </w:numPr>
              <w:autoSpaceDE/>
              <w:autoSpaceDN/>
              <w:rPr>
                <w:sz w:val="20"/>
                <w:szCs w:val="20"/>
              </w:rPr>
            </w:pPr>
            <w:r w:rsidRPr="00682159">
              <w:rPr>
                <w:sz w:val="20"/>
                <w:szCs w:val="20"/>
              </w:rPr>
              <w:t>procjenjuje vrste kemijskih veza na temelju razlike u relativnom koeficijentu elektronegativnosti kemijskih elemenata.</w:t>
            </w:r>
          </w:p>
        </w:tc>
      </w:tr>
      <w:tr w:rsidR="00A314D7" w:rsidRPr="00682159" w14:paraId="5B1882CB" w14:textId="77777777" w:rsidTr="00A314D7">
        <w:tc>
          <w:tcPr>
            <w:tcW w:w="4587" w:type="dxa"/>
            <w:tcBorders>
              <w:top w:val="single" w:sz="4" w:space="0" w:color="auto"/>
              <w:left w:val="single" w:sz="4" w:space="0" w:color="auto"/>
              <w:bottom w:val="single" w:sz="4" w:space="0" w:color="auto"/>
              <w:right w:val="single" w:sz="4" w:space="0" w:color="auto"/>
              <w:tl2br w:val="nil"/>
              <w:tr2bl w:val="nil"/>
            </w:tcBorders>
            <w:vAlign w:val="center"/>
          </w:tcPr>
          <w:p w14:paraId="55037A77" w14:textId="77777777" w:rsidR="00A314D7" w:rsidRPr="00682159" w:rsidRDefault="00A314D7" w:rsidP="00C45CC0">
            <w:pPr>
              <w:rPr>
                <w:b/>
              </w:rPr>
            </w:pPr>
            <w:r w:rsidRPr="00682159">
              <w:rPr>
                <w:b/>
              </w:rPr>
              <w:t>Poveznice sa ZJNPP</w:t>
            </w:r>
          </w:p>
        </w:tc>
        <w:tc>
          <w:tcPr>
            <w:tcW w:w="4769" w:type="dxa"/>
            <w:tcBorders>
              <w:top w:val="single" w:sz="4" w:space="0" w:color="auto"/>
              <w:left w:val="single" w:sz="4" w:space="0" w:color="auto"/>
              <w:bottom w:val="single" w:sz="4" w:space="0" w:color="auto"/>
              <w:right w:val="single" w:sz="4" w:space="0" w:color="auto"/>
              <w:tl2br w:val="nil"/>
              <w:tr2bl w:val="nil"/>
            </w:tcBorders>
            <w:vAlign w:val="center"/>
          </w:tcPr>
          <w:p w14:paraId="017E087E" w14:textId="77777777" w:rsidR="00A314D7" w:rsidRPr="00682159" w:rsidRDefault="00F5135C" w:rsidP="00C45CC0">
            <w:pPr>
              <w:rPr>
                <w:b/>
                <w:u w:val="single"/>
              </w:rPr>
            </w:pPr>
            <w:hyperlink r:id="rId186" w:tgtFrame="https://kurikulum-zzoo.ba/hr/_blank" w:history="1">
              <w:r w:rsidR="00A314D7" w:rsidRPr="00682159">
                <w:rPr>
                  <w:b/>
                  <w:u w:val="single"/>
                </w:rPr>
                <w:t>KEM-1.1.3</w:t>
              </w:r>
            </w:hyperlink>
          </w:p>
        </w:tc>
      </w:tr>
      <w:tr w:rsidR="00A314D7" w:rsidRPr="00682159" w14:paraId="03A1CB80"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65E885A" w14:textId="77777777" w:rsidR="00A314D7" w:rsidRPr="00682159" w:rsidRDefault="00A314D7" w:rsidP="00C45CC0">
            <w:pPr>
              <w:jc w:val="center"/>
              <w:rPr>
                <w:b/>
                <w:sz w:val="28"/>
                <w:szCs w:val="28"/>
              </w:rPr>
            </w:pPr>
            <w:r w:rsidRPr="00682159">
              <w:rPr>
                <w:b/>
                <w:sz w:val="24"/>
                <w:szCs w:val="24"/>
              </w:rPr>
              <w:t>Ključni sadržaji</w:t>
            </w:r>
          </w:p>
        </w:tc>
      </w:tr>
      <w:tr w:rsidR="00A314D7" w:rsidRPr="00682159" w14:paraId="15CEE061" w14:textId="77777777" w:rsidTr="00A314D7">
        <w:trPr>
          <w:trHeight w:val="627"/>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108A911" w14:textId="77777777" w:rsidR="00A314D7" w:rsidRPr="00682159" w:rsidRDefault="00A314D7">
            <w:pPr>
              <w:numPr>
                <w:ilvl w:val="0"/>
                <w:numId w:val="48"/>
              </w:numPr>
              <w:autoSpaceDE/>
              <w:autoSpaceDN/>
              <w:rPr>
                <w:sz w:val="20"/>
                <w:szCs w:val="20"/>
              </w:rPr>
            </w:pPr>
            <w:r w:rsidRPr="00682159">
              <w:rPr>
                <w:sz w:val="20"/>
                <w:szCs w:val="20"/>
              </w:rPr>
              <w:t>kovalentna veza: Lewisova simbolika, jednostruka, dvostruka, trostruka veza, duljina i jakost veze, valencija, prostorni oblik molekula, polarnost molekula</w:t>
            </w:r>
          </w:p>
          <w:p w14:paraId="744ADA86" w14:textId="77777777" w:rsidR="00A314D7" w:rsidRPr="00682159" w:rsidRDefault="00A314D7">
            <w:pPr>
              <w:numPr>
                <w:ilvl w:val="0"/>
                <w:numId w:val="48"/>
              </w:numPr>
              <w:autoSpaceDE/>
              <w:autoSpaceDN/>
              <w:rPr>
                <w:sz w:val="20"/>
                <w:szCs w:val="20"/>
              </w:rPr>
            </w:pPr>
            <w:r w:rsidRPr="00682159">
              <w:rPr>
                <w:sz w:val="20"/>
                <w:szCs w:val="20"/>
              </w:rPr>
              <w:t>ionsko vezivanje: prikazati ione Lewisovom simbolikom, formulska jedinka, Coulombova privlačna sila</w:t>
            </w:r>
          </w:p>
          <w:p w14:paraId="76AE2F80" w14:textId="77777777" w:rsidR="00A314D7" w:rsidRPr="00682159" w:rsidRDefault="00A314D7">
            <w:pPr>
              <w:numPr>
                <w:ilvl w:val="0"/>
                <w:numId w:val="48"/>
              </w:numPr>
              <w:autoSpaceDE/>
              <w:autoSpaceDN/>
              <w:rPr>
                <w:sz w:val="20"/>
                <w:szCs w:val="20"/>
              </w:rPr>
            </w:pPr>
            <w:r w:rsidRPr="00682159">
              <w:rPr>
                <w:sz w:val="20"/>
                <w:szCs w:val="20"/>
              </w:rPr>
              <w:t>metalno vezivanje: teorija metalnog plina, električna i toplinska vodljivost metala</w:t>
            </w:r>
          </w:p>
          <w:p w14:paraId="13614633" w14:textId="77777777" w:rsidR="00A314D7" w:rsidRPr="00682159" w:rsidRDefault="00A314D7">
            <w:pPr>
              <w:numPr>
                <w:ilvl w:val="0"/>
                <w:numId w:val="48"/>
              </w:numPr>
              <w:autoSpaceDE/>
              <w:autoSpaceDN/>
            </w:pPr>
            <w:r w:rsidRPr="00682159">
              <w:rPr>
                <w:sz w:val="20"/>
                <w:szCs w:val="20"/>
              </w:rPr>
              <w:t>međumolekulske sile: Londonova, Van der Waalsova sila i vodikova veza.</w:t>
            </w:r>
          </w:p>
        </w:tc>
      </w:tr>
      <w:tr w:rsidR="00A314D7" w:rsidRPr="00682159" w14:paraId="7DED5A2B"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C82B883" w14:textId="77777777" w:rsidR="00A314D7" w:rsidRPr="00682159" w:rsidRDefault="00A314D7" w:rsidP="00C45CC0">
            <w:pPr>
              <w:jc w:val="center"/>
              <w:rPr>
                <w:b/>
                <w:sz w:val="28"/>
                <w:szCs w:val="28"/>
              </w:rPr>
            </w:pPr>
            <w:r w:rsidRPr="00682159">
              <w:rPr>
                <w:b/>
                <w:sz w:val="24"/>
                <w:szCs w:val="24"/>
              </w:rPr>
              <w:t>Preporuke za ostvarenje ishoda</w:t>
            </w:r>
          </w:p>
        </w:tc>
      </w:tr>
      <w:tr w:rsidR="00A314D7" w:rsidRPr="00682159" w14:paraId="520E7F6B" w14:textId="77777777" w:rsidTr="00A314D7">
        <w:trPr>
          <w:trHeight w:val="274"/>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5A928FF" w14:textId="77777777" w:rsidR="00A314D7" w:rsidRPr="00682159" w:rsidRDefault="00A314D7" w:rsidP="00F64C0D">
            <w:pPr>
              <w:jc w:val="both"/>
              <w:rPr>
                <w:sz w:val="20"/>
                <w:szCs w:val="20"/>
              </w:rPr>
            </w:pPr>
            <w:r w:rsidRPr="00682159">
              <w:rPr>
                <w:sz w:val="20"/>
                <w:szCs w:val="20"/>
              </w:rPr>
              <w:t>Obraditi pojedine vrste kemijskih veza na temelju razlike u elektronegativnosti kemijskih elemenata i posljedičnu vezu s makroskopskim svojstvima i različitim načinima nastajanja spojeva. Kemijsko vezivanje obraditi kao električni fenomen bez uključivanja kvantne teorije.</w:t>
            </w:r>
          </w:p>
          <w:p w14:paraId="15967E67" w14:textId="77777777" w:rsidR="00A314D7" w:rsidRPr="00682159" w:rsidRDefault="00A314D7" w:rsidP="00F64C0D">
            <w:pPr>
              <w:jc w:val="both"/>
              <w:rPr>
                <w:sz w:val="20"/>
                <w:szCs w:val="20"/>
              </w:rPr>
            </w:pPr>
            <w:r w:rsidRPr="00682159">
              <w:rPr>
                <w:sz w:val="20"/>
                <w:szCs w:val="20"/>
              </w:rPr>
              <w:t>Međumolekulske privlačne sile, vrsta veze, međučestične interakcije: razlikovati pojmove i sustavno ih dovesti u vezu.</w:t>
            </w:r>
          </w:p>
          <w:p w14:paraId="497BFEFF" w14:textId="77777777" w:rsidR="00A314D7" w:rsidRPr="00682159" w:rsidRDefault="00A314D7" w:rsidP="00F64C0D">
            <w:pPr>
              <w:jc w:val="both"/>
              <w:rPr>
                <w:sz w:val="20"/>
                <w:szCs w:val="20"/>
              </w:rPr>
            </w:pPr>
            <w:r w:rsidRPr="00682159">
              <w:rPr>
                <w:sz w:val="20"/>
                <w:szCs w:val="20"/>
              </w:rPr>
              <w:t>Kristali i amorfi: strukturni modeli, geometrijska tijela, elementi simetrije, jedinična ćelija, kristalni sustavi. Kristalne i amorfne tvari zorno prikazati primjerima. Strukturu povezati sa svojstvima tvari.</w:t>
            </w:r>
          </w:p>
          <w:p w14:paraId="34F264B7" w14:textId="77777777" w:rsidR="00A314D7" w:rsidRPr="00682159" w:rsidRDefault="00A314D7" w:rsidP="00F64C0D">
            <w:pPr>
              <w:jc w:val="both"/>
              <w:rPr>
                <w:sz w:val="28"/>
                <w:szCs w:val="28"/>
              </w:rPr>
            </w:pPr>
            <w:r w:rsidRPr="00682159">
              <w:rPr>
                <w:sz w:val="20"/>
                <w:szCs w:val="20"/>
              </w:rPr>
              <w:t xml:space="preserve">Sadržaj ove tematske cjeline može se povezati sa sadržajima nastavnih predmeta: Matematika (Geometrija, Trigonometrija, Vektori, Pravac u koordinatnoj ravnini) i Geografija (Tvari </w:t>
            </w:r>
            <w:r w:rsidRPr="00682159">
              <w:t>u geoprostoru).</w:t>
            </w:r>
          </w:p>
        </w:tc>
      </w:tr>
      <w:tr w:rsidR="00A314D7" w:rsidRPr="00682159" w14:paraId="4297D669" w14:textId="77777777" w:rsidTr="00A314D7">
        <w:tc>
          <w:tcPr>
            <w:tcW w:w="4587"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13B1BE4" w14:textId="77777777" w:rsidR="00A314D7" w:rsidRPr="00682159" w:rsidRDefault="00A314D7" w:rsidP="00C45CC0">
            <w:pPr>
              <w:jc w:val="center"/>
              <w:rPr>
                <w:b/>
                <w:sz w:val="24"/>
                <w:szCs w:val="24"/>
              </w:rPr>
            </w:pPr>
            <w:r w:rsidRPr="00682159">
              <w:rPr>
                <w:b/>
                <w:bCs/>
                <w:sz w:val="24"/>
                <w:szCs w:val="24"/>
              </w:rPr>
              <w:t>Odgojno-obrazovani ishod učenja</w:t>
            </w:r>
          </w:p>
        </w:tc>
        <w:tc>
          <w:tcPr>
            <w:tcW w:w="4769"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3A9C283" w14:textId="77777777" w:rsidR="00A314D7" w:rsidRPr="00682159" w:rsidRDefault="00A314D7" w:rsidP="00C45CC0">
            <w:pPr>
              <w:jc w:val="center"/>
              <w:rPr>
                <w:b/>
                <w:sz w:val="24"/>
                <w:szCs w:val="24"/>
              </w:rPr>
            </w:pPr>
            <w:r w:rsidRPr="00682159">
              <w:rPr>
                <w:b/>
                <w:sz w:val="24"/>
                <w:szCs w:val="24"/>
              </w:rPr>
              <w:t>Razrada ishoda</w:t>
            </w:r>
          </w:p>
        </w:tc>
      </w:tr>
      <w:tr w:rsidR="00A314D7" w:rsidRPr="00682159" w14:paraId="48FF9E81" w14:textId="77777777" w:rsidTr="00A314D7">
        <w:trPr>
          <w:trHeight w:val="90"/>
        </w:trPr>
        <w:tc>
          <w:tcPr>
            <w:tcW w:w="4587" w:type="dxa"/>
            <w:tcBorders>
              <w:top w:val="single" w:sz="4" w:space="0" w:color="auto"/>
              <w:left w:val="single" w:sz="4" w:space="0" w:color="auto"/>
              <w:bottom w:val="single" w:sz="4" w:space="0" w:color="auto"/>
              <w:right w:val="single" w:sz="4" w:space="0" w:color="auto"/>
              <w:tl2br w:val="nil"/>
              <w:tr2bl w:val="nil"/>
            </w:tcBorders>
            <w:vAlign w:val="center"/>
          </w:tcPr>
          <w:p w14:paraId="5609442C" w14:textId="77777777" w:rsidR="00A314D7" w:rsidRPr="00682159" w:rsidRDefault="00A314D7" w:rsidP="00C45CC0">
            <w:pPr>
              <w:jc w:val="center"/>
              <w:rPr>
                <w:sz w:val="20"/>
                <w:szCs w:val="20"/>
              </w:rPr>
            </w:pPr>
            <w:r w:rsidRPr="00682159">
              <w:rPr>
                <w:b/>
                <w:sz w:val="20"/>
                <w:szCs w:val="20"/>
              </w:rPr>
              <w:t xml:space="preserve">B.I.2 </w:t>
            </w:r>
            <w:r w:rsidRPr="00682159">
              <w:rPr>
                <w:sz w:val="20"/>
                <w:szCs w:val="20"/>
              </w:rPr>
              <w:t>Učenik objašnjava fizikalne i kemijske promjene anorganskih tvari</w:t>
            </w:r>
          </w:p>
        </w:tc>
        <w:tc>
          <w:tcPr>
            <w:tcW w:w="4769" w:type="dxa"/>
            <w:tcBorders>
              <w:top w:val="single" w:sz="4" w:space="0" w:color="auto"/>
              <w:left w:val="single" w:sz="4" w:space="0" w:color="auto"/>
              <w:bottom w:val="single" w:sz="4" w:space="0" w:color="auto"/>
              <w:right w:val="single" w:sz="4" w:space="0" w:color="auto"/>
              <w:tl2br w:val="nil"/>
              <w:tr2bl w:val="nil"/>
            </w:tcBorders>
            <w:vAlign w:val="center"/>
          </w:tcPr>
          <w:p w14:paraId="3C893782" w14:textId="77777777" w:rsidR="00A314D7" w:rsidRPr="00682159" w:rsidRDefault="00A314D7">
            <w:pPr>
              <w:numPr>
                <w:ilvl w:val="0"/>
                <w:numId w:val="47"/>
              </w:numPr>
              <w:autoSpaceDE/>
              <w:autoSpaceDN/>
              <w:rPr>
                <w:sz w:val="20"/>
                <w:szCs w:val="20"/>
              </w:rPr>
            </w:pPr>
            <w:r w:rsidRPr="00682159">
              <w:rPr>
                <w:sz w:val="20"/>
                <w:szCs w:val="20"/>
              </w:rPr>
              <w:t>objašnjava kemijsku promjenu i prikazuje je kemijskom jednadžbom</w:t>
            </w:r>
          </w:p>
          <w:p w14:paraId="772342CD" w14:textId="77777777" w:rsidR="00A314D7" w:rsidRPr="00682159" w:rsidRDefault="00A314D7">
            <w:pPr>
              <w:numPr>
                <w:ilvl w:val="0"/>
                <w:numId w:val="47"/>
              </w:numPr>
              <w:autoSpaceDE/>
              <w:autoSpaceDN/>
              <w:rPr>
                <w:sz w:val="20"/>
                <w:szCs w:val="20"/>
              </w:rPr>
            </w:pPr>
            <w:r w:rsidRPr="00682159">
              <w:rPr>
                <w:sz w:val="20"/>
                <w:szCs w:val="20"/>
              </w:rPr>
              <w:t xml:space="preserve">prikazuje karakteristične kemijske reakcije </w:t>
            </w:r>
            <w:r w:rsidRPr="00682159">
              <w:rPr>
                <w:sz w:val="20"/>
                <w:szCs w:val="20"/>
              </w:rPr>
              <w:lastRenderedPageBreak/>
              <w:t>dobivanja važnijih spojeva metala i nemetala uz pomoć kemijskih jednadžbi</w:t>
            </w:r>
          </w:p>
          <w:p w14:paraId="1EC6A4BE" w14:textId="77777777" w:rsidR="00A314D7" w:rsidRPr="00682159" w:rsidRDefault="00A314D7">
            <w:pPr>
              <w:numPr>
                <w:ilvl w:val="0"/>
                <w:numId w:val="47"/>
              </w:numPr>
              <w:autoSpaceDE/>
              <w:autoSpaceDN/>
              <w:rPr>
                <w:sz w:val="20"/>
                <w:szCs w:val="20"/>
              </w:rPr>
            </w:pPr>
            <w:r w:rsidRPr="00682159">
              <w:rPr>
                <w:sz w:val="20"/>
                <w:szCs w:val="20"/>
              </w:rPr>
              <w:t>uočava periodičnost kemijskih svojstava elementarnih tvari i spojeva</w:t>
            </w:r>
          </w:p>
          <w:p w14:paraId="45AAC0A6" w14:textId="77777777" w:rsidR="00A314D7" w:rsidRPr="00682159" w:rsidRDefault="00A314D7">
            <w:pPr>
              <w:numPr>
                <w:ilvl w:val="0"/>
                <w:numId w:val="47"/>
              </w:numPr>
              <w:autoSpaceDE/>
              <w:autoSpaceDN/>
              <w:rPr>
                <w:sz w:val="20"/>
                <w:szCs w:val="20"/>
              </w:rPr>
            </w:pPr>
            <w:r w:rsidRPr="00682159">
              <w:rPr>
                <w:sz w:val="20"/>
                <w:szCs w:val="20"/>
              </w:rPr>
              <w:t>povezuje svojstva tvari nastalih fizikalnim i kemijskim promjenama s vrstom veze</w:t>
            </w:r>
          </w:p>
          <w:p w14:paraId="42AD7FEA" w14:textId="77777777" w:rsidR="00A314D7" w:rsidRPr="00682159" w:rsidRDefault="00A314D7">
            <w:pPr>
              <w:numPr>
                <w:ilvl w:val="0"/>
                <w:numId w:val="47"/>
              </w:numPr>
              <w:autoSpaceDE/>
              <w:autoSpaceDN/>
              <w:rPr>
                <w:sz w:val="20"/>
                <w:szCs w:val="20"/>
              </w:rPr>
            </w:pPr>
            <w:r w:rsidRPr="00682159">
              <w:rPr>
                <w:sz w:val="20"/>
                <w:szCs w:val="20"/>
              </w:rPr>
              <w:t>objašnjava fizikalne i kemijske promjene anorganskih i odabranih organskih spojeva na čestičnoj razini</w:t>
            </w:r>
          </w:p>
          <w:p w14:paraId="15110528" w14:textId="77777777" w:rsidR="00A314D7" w:rsidRPr="00682159" w:rsidRDefault="00A314D7">
            <w:pPr>
              <w:numPr>
                <w:ilvl w:val="0"/>
                <w:numId w:val="47"/>
              </w:numPr>
              <w:autoSpaceDE/>
              <w:autoSpaceDN/>
              <w:rPr>
                <w:sz w:val="20"/>
                <w:szCs w:val="20"/>
              </w:rPr>
            </w:pPr>
            <w:r w:rsidRPr="00682159">
              <w:rPr>
                <w:sz w:val="20"/>
                <w:szCs w:val="20"/>
              </w:rPr>
              <w:t>prepoznaje utjecaj tvari i njihovih promjena na kvalitetu okoliša.</w:t>
            </w:r>
          </w:p>
        </w:tc>
      </w:tr>
      <w:tr w:rsidR="00A314D7" w:rsidRPr="00682159" w14:paraId="2E91550E" w14:textId="77777777" w:rsidTr="00A314D7">
        <w:tc>
          <w:tcPr>
            <w:tcW w:w="4587" w:type="dxa"/>
            <w:tcBorders>
              <w:top w:val="single" w:sz="4" w:space="0" w:color="auto"/>
              <w:left w:val="single" w:sz="4" w:space="0" w:color="auto"/>
              <w:bottom w:val="single" w:sz="4" w:space="0" w:color="auto"/>
              <w:right w:val="single" w:sz="4" w:space="0" w:color="auto"/>
              <w:tl2br w:val="nil"/>
              <w:tr2bl w:val="nil"/>
            </w:tcBorders>
            <w:vAlign w:val="center"/>
          </w:tcPr>
          <w:p w14:paraId="1170A5F0" w14:textId="77777777" w:rsidR="00A314D7" w:rsidRPr="00682159" w:rsidRDefault="00A314D7" w:rsidP="00C45CC0">
            <w:pPr>
              <w:rPr>
                <w:b/>
              </w:rPr>
            </w:pPr>
            <w:r w:rsidRPr="00682159">
              <w:rPr>
                <w:b/>
              </w:rPr>
              <w:lastRenderedPageBreak/>
              <w:t>Poveznice sa ZJNPP</w:t>
            </w:r>
          </w:p>
        </w:tc>
        <w:tc>
          <w:tcPr>
            <w:tcW w:w="4769" w:type="dxa"/>
            <w:tcBorders>
              <w:top w:val="single" w:sz="4" w:space="0" w:color="auto"/>
              <w:left w:val="single" w:sz="4" w:space="0" w:color="auto"/>
              <w:bottom w:val="single" w:sz="4" w:space="0" w:color="auto"/>
              <w:right w:val="single" w:sz="4" w:space="0" w:color="auto"/>
              <w:tl2br w:val="nil"/>
              <w:tr2bl w:val="nil"/>
            </w:tcBorders>
            <w:vAlign w:val="center"/>
          </w:tcPr>
          <w:p w14:paraId="299AB152" w14:textId="77777777" w:rsidR="00A314D7" w:rsidRPr="00682159" w:rsidRDefault="00F5135C" w:rsidP="00C45CC0">
            <w:pPr>
              <w:rPr>
                <w:b/>
                <w:u w:val="single"/>
              </w:rPr>
            </w:pPr>
            <w:hyperlink r:id="rId187" w:tgtFrame="https://kurikulum-zzoo.ba/hr/_blank" w:history="1">
              <w:r w:rsidR="00A314D7" w:rsidRPr="00682159">
                <w:rPr>
                  <w:b/>
                  <w:u w:val="single"/>
                </w:rPr>
                <w:t>KEM-2.2.1</w:t>
              </w:r>
            </w:hyperlink>
          </w:p>
        </w:tc>
      </w:tr>
      <w:tr w:rsidR="00A314D7" w:rsidRPr="00682159" w14:paraId="6E13A084"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878D1C1" w14:textId="77777777" w:rsidR="00A314D7" w:rsidRPr="00682159" w:rsidRDefault="00A314D7" w:rsidP="00C45CC0">
            <w:pPr>
              <w:jc w:val="center"/>
              <w:rPr>
                <w:b/>
                <w:sz w:val="28"/>
                <w:szCs w:val="28"/>
              </w:rPr>
            </w:pPr>
            <w:r w:rsidRPr="00682159">
              <w:rPr>
                <w:b/>
                <w:sz w:val="24"/>
                <w:szCs w:val="24"/>
              </w:rPr>
              <w:t>Ključni sadržaji</w:t>
            </w:r>
          </w:p>
        </w:tc>
      </w:tr>
      <w:tr w:rsidR="00A314D7" w:rsidRPr="00682159" w14:paraId="4409FE35" w14:textId="77777777" w:rsidTr="00A314D7">
        <w:trPr>
          <w:trHeight w:val="1281"/>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201EC21" w14:textId="77777777" w:rsidR="00A314D7" w:rsidRPr="00682159" w:rsidRDefault="00A314D7">
            <w:pPr>
              <w:numPr>
                <w:ilvl w:val="0"/>
                <w:numId w:val="48"/>
              </w:numPr>
              <w:autoSpaceDE/>
              <w:autoSpaceDN/>
              <w:rPr>
                <w:sz w:val="20"/>
                <w:szCs w:val="20"/>
              </w:rPr>
            </w:pPr>
            <w:r w:rsidRPr="00682159">
              <w:rPr>
                <w:sz w:val="20"/>
                <w:szCs w:val="20"/>
              </w:rPr>
              <w:t>periodičnost svojstava tvari</w:t>
            </w:r>
          </w:p>
          <w:p w14:paraId="1ECC715A" w14:textId="77777777" w:rsidR="00A314D7" w:rsidRPr="00682159" w:rsidRDefault="00A314D7">
            <w:pPr>
              <w:numPr>
                <w:ilvl w:val="0"/>
                <w:numId w:val="48"/>
              </w:numPr>
              <w:autoSpaceDE/>
              <w:autoSpaceDN/>
              <w:rPr>
                <w:sz w:val="20"/>
                <w:szCs w:val="20"/>
              </w:rPr>
            </w:pPr>
            <w:r w:rsidRPr="00682159">
              <w:rPr>
                <w:sz w:val="20"/>
                <w:szCs w:val="20"/>
              </w:rPr>
              <w:t>reaktivnost odabranih metala i nemetala, nastajanje i svojstva oksida metala i nemetala navedenih elementarnih tvari; kloridi, hidridi i karbonati</w:t>
            </w:r>
          </w:p>
          <w:p w14:paraId="2425487D" w14:textId="77777777" w:rsidR="00A314D7" w:rsidRPr="00682159" w:rsidRDefault="00A314D7">
            <w:pPr>
              <w:numPr>
                <w:ilvl w:val="0"/>
                <w:numId w:val="48"/>
              </w:numPr>
              <w:autoSpaceDE/>
              <w:autoSpaceDN/>
              <w:rPr>
                <w:sz w:val="20"/>
                <w:szCs w:val="20"/>
              </w:rPr>
            </w:pPr>
            <w:r w:rsidRPr="00682159">
              <w:rPr>
                <w:sz w:val="20"/>
                <w:szCs w:val="20"/>
              </w:rPr>
              <w:t>utjecaj iskorištavanja prirodnih izvora metala na okoliš</w:t>
            </w:r>
          </w:p>
          <w:p w14:paraId="455AB622" w14:textId="77777777" w:rsidR="00A314D7" w:rsidRPr="00682159" w:rsidRDefault="00A314D7">
            <w:pPr>
              <w:numPr>
                <w:ilvl w:val="0"/>
                <w:numId w:val="48"/>
              </w:numPr>
              <w:autoSpaceDE/>
              <w:autoSpaceDN/>
            </w:pPr>
            <w:r w:rsidRPr="00682159">
              <w:rPr>
                <w:sz w:val="20"/>
                <w:szCs w:val="20"/>
              </w:rPr>
              <w:t>utjecaj metala i nemetala, te njihovih spojeva na okoliš.</w:t>
            </w:r>
          </w:p>
        </w:tc>
      </w:tr>
      <w:tr w:rsidR="00A314D7" w:rsidRPr="00682159" w14:paraId="573B2A96"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E6A1883" w14:textId="77777777" w:rsidR="00A314D7" w:rsidRPr="00682159" w:rsidRDefault="00A314D7" w:rsidP="00C45CC0">
            <w:pPr>
              <w:jc w:val="center"/>
              <w:rPr>
                <w:b/>
                <w:sz w:val="28"/>
                <w:szCs w:val="28"/>
              </w:rPr>
            </w:pPr>
            <w:r w:rsidRPr="00682159">
              <w:rPr>
                <w:b/>
                <w:sz w:val="24"/>
                <w:szCs w:val="24"/>
              </w:rPr>
              <w:t>Preporuke za ostvarenje ishoda</w:t>
            </w:r>
          </w:p>
        </w:tc>
      </w:tr>
      <w:tr w:rsidR="00A314D7" w:rsidRPr="00682159" w14:paraId="2B7F4109" w14:textId="77777777" w:rsidTr="00A314D7">
        <w:trPr>
          <w:trHeight w:val="3655"/>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3DDA3E5" w14:textId="77777777" w:rsidR="00A314D7" w:rsidRPr="00682159" w:rsidRDefault="00A314D7" w:rsidP="00C45CC0">
            <w:pPr>
              <w:rPr>
                <w:sz w:val="20"/>
                <w:szCs w:val="20"/>
              </w:rPr>
            </w:pPr>
            <w:r w:rsidRPr="00682159">
              <w:rPr>
                <w:sz w:val="20"/>
                <w:szCs w:val="20"/>
              </w:rPr>
              <w:t>Fizikalne promjene obraditi primjerima promjene agregacijskih stanja uz prigodne eksperimente.</w:t>
            </w:r>
          </w:p>
          <w:p w14:paraId="38E55525" w14:textId="77777777" w:rsidR="00A314D7" w:rsidRPr="00682159" w:rsidRDefault="00A314D7" w:rsidP="00F64C0D">
            <w:pPr>
              <w:jc w:val="both"/>
              <w:rPr>
                <w:sz w:val="20"/>
                <w:szCs w:val="20"/>
              </w:rPr>
            </w:pPr>
            <w:r w:rsidRPr="00682159">
              <w:rPr>
                <w:sz w:val="20"/>
                <w:szCs w:val="20"/>
              </w:rPr>
              <w:t>Kemijske promjene obraditi na primjerima jednostavnih spojeva: sinteza i analiza, oksidacija (gorenje, korozija), elektroliza, fotoliza.</w:t>
            </w:r>
          </w:p>
          <w:p w14:paraId="510034D2" w14:textId="77777777" w:rsidR="00A314D7" w:rsidRPr="00682159" w:rsidRDefault="00A314D7" w:rsidP="00F64C0D">
            <w:pPr>
              <w:jc w:val="both"/>
              <w:rPr>
                <w:sz w:val="20"/>
                <w:szCs w:val="20"/>
              </w:rPr>
            </w:pPr>
            <w:r w:rsidRPr="00682159">
              <w:rPr>
                <w:sz w:val="20"/>
                <w:szCs w:val="20"/>
              </w:rPr>
              <w:t>Pri proučavanju kemijskih promjena obratiti pozornost na reaktivnost, kiselost i lužnatost tvari.</w:t>
            </w:r>
          </w:p>
          <w:p w14:paraId="0FF747F7" w14:textId="77777777" w:rsidR="00A314D7" w:rsidRPr="00682159" w:rsidRDefault="00A314D7" w:rsidP="00F64C0D">
            <w:pPr>
              <w:jc w:val="both"/>
              <w:rPr>
                <w:sz w:val="20"/>
                <w:szCs w:val="20"/>
              </w:rPr>
            </w:pPr>
            <w:r w:rsidRPr="00682159">
              <w:rPr>
                <w:sz w:val="20"/>
                <w:szCs w:val="20"/>
              </w:rPr>
              <w:t>Ukazati na utjecaj kemijskih promjena na okoliš: gorenje, kiselost/lužnatost, taložne reakcije...</w:t>
            </w:r>
          </w:p>
          <w:p w14:paraId="1C9082E2" w14:textId="77777777" w:rsidR="00A314D7" w:rsidRPr="00682159" w:rsidRDefault="00A314D7" w:rsidP="00F64C0D">
            <w:pPr>
              <w:jc w:val="both"/>
              <w:rPr>
                <w:sz w:val="20"/>
                <w:szCs w:val="20"/>
              </w:rPr>
            </w:pPr>
            <w:r w:rsidRPr="00682159">
              <w:rPr>
                <w:sz w:val="20"/>
                <w:szCs w:val="20"/>
              </w:rPr>
              <w:t>Utjecaj promjena anorganskih tvari na okoliš (korozija, kiselost i lužnatost).</w:t>
            </w:r>
          </w:p>
          <w:p w14:paraId="6EF9DBC2" w14:textId="77777777" w:rsidR="00A314D7" w:rsidRPr="00682159" w:rsidRDefault="00A314D7" w:rsidP="00F64C0D">
            <w:pPr>
              <w:jc w:val="both"/>
              <w:rPr>
                <w:sz w:val="20"/>
                <w:szCs w:val="20"/>
              </w:rPr>
            </w:pPr>
            <w:r w:rsidRPr="00682159">
              <w:rPr>
                <w:sz w:val="20"/>
                <w:szCs w:val="20"/>
              </w:rPr>
              <w:t>Sadržaj ove tematske cjeline može se povezati sa sadržajima nastavnih predmeta: Biologija (aerobni i anaerobni procesi; fotosinteza; pretvorba i iskorištenje energije) i Geografija (vrste stijena; vrste tala).</w:t>
            </w:r>
          </w:p>
          <w:p w14:paraId="0270A282" w14:textId="77777777" w:rsidR="00A314D7" w:rsidRPr="00682159" w:rsidRDefault="00A314D7" w:rsidP="00F64C0D">
            <w:pPr>
              <w:jc w:val="both"/>
              <w:rPr>
                <w:sz w:val="20"/>
                <w:szCs w:val="20"/>
              </w:rPr>
            </w:pPr>
            <w:r w:rsidRPr="00682159">
              <w:rPr>
                <w:sz w:val="20"/>
                <w:szCs w:val="20"/>
              </w:rPr>
              <w:t>Za teme koje se ne mogu obraditi uz eksperiment potrebno je ponuditi dodatni tekst za obradu ili koristiti internet izvore za prikupljanje dodatnih informacija o predloženoj problematici koju će učenik sustavno obraditi i prikazati u učionici.</w:t>
            </w:r>
          </w:p>
          <w:p w14:paraId="3617009C" w14:textId="77777777" w:rsidR="00A314D7" w:rsidRPr="00682159" w:rsidRDefault="00A314D7" w:rsidP="00F64C0D">
            <w:pPr>
              <w:jc w:val="both"/>
              <w:rPr>
                <w:sz w:val="28"/>
                <w:szCs w:val="28"/>
              </w:rPr>
            </w:pPr>
            <w:r w:rsidRPr="00682159">
              <w:rPr>
                <w:sz w:val="20"/>
                <w:szCs w:val="20"/>
              </w:rPr>
              <w:t>Sadržaji tematskih cjelina koji se obrađuju na ovakav način mogu se povezati sa sadržajima nastavnih predmeta: Informatika (Digitalni sadržaj, Cloud tehnologija, Edukativne platforme) i s međupredmetnom temom Upotreba informacijske i komunikacijske tehnologije (Suradnja u digitalnom okruženju, Pronalaženje i raščlanjivanje informacija iz različitih izvora).</w:t>
            </w:r>
          </w:p>
        </w:tc>
      </w:tr>
    </w:tbl>
    <w:p w14:paraId="7392C70B" w14:textId="77777777" w:rsidR="00A314D7" w:rsidRPr="00682159" w:rsidRDefault="00A314D7" w:rsidP="00A314D7">
      <w:pPr>
        <w:rPr>
          <w:b/>
          <w:sz w:val="28"/>
          <w:szCs w:val="28"/>
          <w:lang w:eastAsia="hr-H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761"/>
      </w:tblGrid>
      <w:tr w:rsidR="00A314D7" w:rsidRPr="00682159" w14:paraId="62C1A4B5" w14:textId="77777777" w:rsidTr="00A314D7">
        <w:trPr>
          <w:trHeight w:val="383"/>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95D7E44" w14:textId="77777777" w:rsidR="00A314D7" w:rsidRPr="00682159" w:rsidRDefault="00A314D7" w:rsidP="00C45CC0">
            <w:pPr>
              <w:rPr>
                <w:b/>
                <w:sz w:val="28"/>
                <w:szCs w:val="28"/>
              </w:rPr>
            </w:pPr>
            <w:r w:rsidRPr="00682159">
              <w:rPr>
                <w:b/>
                <w:sz w:val="24"/>
                <w:szCs w:val="24"/>
              </w:rPr>
              <w:t>PREDMETNO PODRUČJE: C/ Energija</w:t>
            </w:r>
          </w:p>
        </w:tc>
      </w:tr>
      <w:tr w:rsidR="00A314D7" w:rsidRPr="00682159" w14:paraId="0C109FB3" w14:textId="77777777" w:rsidTr="00A314D7">
        <w:tc>
          <w:tcPr>
            <w:tcW w:w="4595"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9D8A1D3" w14:textId="77777777" w:rsidR="00A314D7" w:rsidRPr="00682159" w:rsidRDefault="00A314D7" w:rsidP="00C45CC0">
            <w:pPr>
              <w:jc w:val="center"/>
              <w:rPr>
                <w:b/>
                <w:sz w:val="24"/>
                <w:szCs w:val="24"/>
              </w:rPr>
            </w:pPr>
            <w:r w:rsidRPr="00682159">
              <w:rPr>
                <w:b/>
                <w:bCs/>
                <w:sz w:val="24"/>
                <w:szCs w:val="24"/>
              </w:rPr>
              <w:t>Odgojno-obrazovani ishod učenja</w:t>
            </w:r>
          </w:p>
        </w:tc>
        <w:tc>
          <w:tcPr>
            <w:tcW w:w="476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6C4EEF9" w14:textId="77777777" w:rsidR="00A314D7" w:rsidRPr="00682159" w:rsidRDefault="00A314D7" w:rsidP="00C45CC0">
            <w:pPr>
              <w:jc w:val="center"/>
              <w:rPr>
                <w:b/>
                <w:sz w:val="24"/>
                <w:szCs w:val="24"/>
              </w:rPr>
            </w:pPr>
            <w:r w:rsidRPr="00682159">
              <w:rPr>
                <w:b/>
                <w:sz w:val="24"/>
                <w:szCs w:val="24"/>
              </w:rPr>
              <w:t>Razrada ishoda</w:t>
            </w:r>
          </w:p>
        </w:tc>
      </w:tr>
      <w:tr w:rsidR="00A314D7" w:rsidRPr="00682159" w14:paraId="78E8379F" w14:textId="77777777" w:rsidTr="00A314D7">
        <w:trPr>
          <w:trHeight w:val="2756"/>
        </w:trPr>
        <w:tc>
          <w:tcPr>
            <w:tcW w:w="4595" w:type="dxa"/>
            <w:tcBorders>
              <w:top w:val="single" w:sz="4" w:space="0" w:color="auto"/>
              <w:left w:val="single" w:sz="4" w:space="0" w:color="auto"/>
              <w:bottom w:val="single" w:sz="4" w:space="0" w:color="auto"/>
              <w:right w:val="single" w:sz="4" w:space="0" w:color="auto"/>
              <w:tl2br w:val="nil"/>
              <w:tr2bl w:val="nil"/>
            </w:tcBorders>
            <w:vAlign w:val="center"/>
          </w:tcPr>
          <w:p w14:paraId="74CB5650" w14:textId="77777777" w:rsidR="00A314D7" w:rsidRPr="00682159" w:rsidRDefault="00A314D7" w:rsidP="00C45CC0">
            <w:pPr>
              <w:jc w:val="center"/>
              <w:rPr>
                <w:sz w:val="20"/>
                <w:szCs w:val="20"/>
              </w:rPr>
            </w:pPr>
            <w:r w:rsidRPr="00682159">
              <w:rPr>
                <w:b/>
                <w:sz w:val="20"/>
                <w:szCs w:val="20"/>
              </w:rPr>
              <w:t xml:space="preserve">C.I.1 </w:t>
            </w:r>
            <w:r w:rsidRPr="00682159">
              <w:rPr>
                <w:sz w:val="20"/>
                <w:szCs w:val="20"/>
              </w:rPr>
              <w:t>Učenik povezuje potencijalnu energiju sustava s kemijskim i fizikalnim svojstvima tvari.</w:t>
            </w:r>
          </w:p>
        </w:tc>
        <w:tc>
          <w:tcPr>
            <w:tcW w:w="4761" w:type="dxa"/>
            <w:tcBorders>
              <w:top w:val="single" w:sz="4" w:space="0" w:color="auto"/>
              <w:left w:val="single" w:sz="4" w:space="0" w:color="auto"/>
              <w:bottom w:val="single" w:sz="4" w:space="0" w:color="auto"/>
              <w:right w:val="single" w:sz="4" w:space="0" w:color="auto"/>
              <w:tl2br w:val="nil"/>
              <w:tr2bl w:val="nil"/>
            </w:tcBorders>
            <w:vAlign w:val="center"/>
          </w:tcPr>
          <w:p w14:paraId="37BB356C" w14:textId="77777777" w:rsidR="00A314D7" w:rsidRPr="00682159" w:rsidRDefault="00A314D7">
            <w:pPr>
              <w:numPr>
                <w:ilvl w:val="0"/>
                <w:numId w:val="47"/>
              </w:numPr>
              <w:autoSpaceDE/>
              <w:autoSpaceDN/>
              <w:rPr>
                <w:sz w:val="20"/>
                <w:szCs w:val="20"/>
              </w:rPr>
            </w:pPr>
            <w:r w:rsidRPr="00682159">
              <w:rPr>
                <w:sz w:val="20"/>
                <w:szCs w:val="20"/>
              </w:rPr>
              <w:t>povezuje potencijalnu energiju s kemijskim vezama između atoma u molekuli</w:t>
            </w:r>
          </w:p>
          <w:p w14:paraId="23FD3B8A" w14:textId="77777777" w:rsidR="00A314D7" w:rsidRPr="00682159" w:rsidRDefault="00A314D7">
            <w:pPr>
              <w:numPr>
                <w:ilvl w:val="0"/>
                <w:numId w:val="47"/>
              </w:numPr>
              <w:autoSpaceDE/>
              <w:autoSpaceDN/>
              <w:rPr>
                <w:sz w:val="20"/>
                <w:szCs w:val="20"/>
              </w:rPr>
            </w:pPr>
            <w:r w:rsidRPr="00682159">
              <w:rPr>
                <w:sz w:val="20"/>
                <w:szCs w:val="20"/>
              </w:rPr>
              <w:t>objašnjava promjene energije sustava prilikom nastajanja i kidanja kemijskih veza</w:t>
            </w:r>
          </w:p>
          <w:p w14:paraId="44E1E5AA" w14:textId="77777777" w:rsidR="00A314D7" w:rsidRPr="00682159" w:rsidRDefault="00A314D7">
            <w:pPr>
              <w:numPr>
                <w:ilvl w:val="0"/>
                <w:numId w:val="47"/>
              </w:numPr>
              <w:autoSpaceDE/>
              <w:autoSpaceDN/>
              <w:rPr>
                <w:sz w:val="20"/>
                <w:szCs w:val="20"/>
              </w:rPr>
            </w:pPr>
            <w:r w:rsidRPr="00682159">
              <w:rPr>
                <w:sz w:val="20"/>
                <w:szCs w:val="20"/>
              </w:rPr>
              <w:t>povezuje svojstva tvari s vrstom kemijske veze te na temelju građe molekule predviđa fizikalna i kemijska svojstva spojeva</w:t>
            </w:r>
          </w:p>
          <w:p w14:paraId="29347E01" w14:textId="77777777" w:rsidR="00A314D7" w:rsidRPr="00682159" w:rsidRDefault="00A314D7">
            <w:pPr>
              <w:numPr>
                <w:ilvl w:val="0"/>
                <w:numId w:val="47"/>
              </w:numPr>
              <w:autoSpaceDE/>
              <w:autoSpaceDN/>
              <w:rPr>
                <w:sz w:val="20"/>
                <w:szCs w:val="20"/>
              </w:rPr>
            </w:pPr>
            <w:r w:rsidRPr="00682159">
              <w:rPr>
                <w:sz w:val="20"/>
                <w:szCs w:val="20"/>
              </w:rPr>
              <w:t>povezuje potencijalnu energiju sustava s međučestičnim djelovanjem</w:t>
            </w:r>
          </w:p>
          <w:p w14:paraId="5DD2BEA2" w14:textId="77777777" w:rsidR="00A314D7" w:rsidRPr="00682159" w:rsidRDefault="00A314D7">
            <w:pPr>
              <w:numPr>
                <w:ilvl w:val="0"/>
                <w:numId w:val="47"/>
              </w:numPr>
              <w:autoSpaceDE/>
              <w:autoSpaceDN/>
              <w:rPr>
                <w:sz w:val="20"/>
                <w:szCs w:val="20"/>
              </w:rPr>
            </w:pPr>
            <w:r w:rsidRPr="00682159">
              <w:rPr>
                <w:sz w:val="20"/>
                <w:szCs w:val="20"/>
              </w:rPr>
              <w:t>uspoređuje energije različitih kemijskih veza i međučestičnih djelovanja.</w:t>
            </w:r>
          </w:p>
        </w:tc>
      </w:tr>
      <w:tr w:rsidR="00A314D7" w:rsidRPr="00682159" w14:paraId="2A3212F5" w14:textId="77777777" w:rsidTr="00A314D7">
        <w:tc>
          <w:tcPr>
            <w:tcW w:w="4595" w:type="dxa"/>
            <w:tcBorders>
              <w:top w:val="single" w:sz="4" w:space="0" w:color="auto"/>
              <w:left w:val="single" w:sz="4" w:space="0" w:color="auto"/>
              <w:bottom w:val="single" w:sz="4" w:space="0" w:color="auto"/>
              <w:right w:val="single" w:sz="4" w:space="0" w:color="auto"/>
              <w:tl2br w:val="nil"/>
              <w:tr2bl w:val="nil"/>
            </w:tcBorders>
            <w:vAlign w:val="center"/>
          </w:tcPr>
          <w:p w14:paraId="7FAAC8BE" w14:textId="77777777" w:rsidR="00A314D7" w:rsidRPr="00682159" w:rsidRDefault="00A314D7" w:rsidP="00C45CC0">
            <w:pPr>
              <w:rPr>
                <w:b/>
              </w:rPr>
            </w:pPr>
            <w:r w:rsidRPr="00682159">
              <w:rPr>
                <w:b/>
              </w:rPr>
              <w:t>Poveznice sa ZNJPP</w:t>
            </w:r>
          </w:p>
        </w:tc>
        <w:tc>
          <w:tcPr>
            <w:tcW w:w="4761" w:type="dxa"/>
            <w:tcBorders>
              <w:top w:val="single" w:sz="4" w:space="0" w:color="auto"/>
              <w:left w:val="single" w:sz="4" w:space="0" w:color="auto"/>
              <w:bottom w:val="single" w:sz="4" w:space="0" w:color="auto"/>
              <w:right w:val="single" w:sz="4" w:space="0" w:color="auto"/>
              <w:tl2br w:val="nil"/>
              <w:tr2bl w:val="nil"/>
            </w:tcBorders>
            <w:vAlign w:val="center"/>
          </w:tcPr>
          <w:p w14:paraId="55E41623" w14:textId="77777777" w:rsidR="00A314D7" w:rsidRPr="00682159" w:rsidRDefault="00F5135C" w:rsidP="00C45CC0">
            <w:pPr>
              <w:rPr>
                <w:b/>
                <w:u w:val="single"/>
              </w:rPr>
            </w:pPr>
            <w:hyperlink r:id="rId188" w:tgtFrame="https://kurikulum-zzoo.ba/hr/_blank" w:history="1">
              <w:r w:rsidR="00A314D7" w:rsidRPr="00682159">
                <w:rPr>
                  <w:b/>
                  <w:u w:val="single"/>
                </w:rPr>
                <w:t>KEM-3.1.2</w:t>
              </w:r>
            </w:hyperlink>
          </w:p>
        </w:tc>
      </w:tr>
      <w:tr w:rsidR="00A314D7" w:rsidRPr="00682159" w14:paraId="5E8D3D9D"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E0E1D77" w14:textId="77777777" w:rsidR="00A314D7" w:rsidRPr="00682159" w:rsidRDefault="00A314D7" w:rsidP="00C45CC0">
            <w:pPr>
              <w:jc w:val="center"/>
              <w:rPr>
                <w:b/>
                <w:sz w:val="28"/>
                <w:szCs w:val="28"/>
              </w:rPr>
            </w:pPr>
            <w:r w:rsidRPr="00682159">
              <w:rPr>
                <w:b/>
                <w:sz w:val="24"/>
                <w:szCs w:val="24"/>
              </w:rPr>
              <w:t>Ključni sadržaji</w:t>
            </w:r>
          </w:p>
        </w:tc>
      </w:tr>
      <w:tr w:rsidR="00A314D7" w:rsidRPr="00682159" w14:paraId="48EF7492" w14:textId="77777777" w:rsidTr="00A314D7">
        <w:trPr>
          <w:trHeight w:val="1004"/>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B8192A3" w14:textId="77777777" w:rsidR="00A314D7" w:rsidRPr="00682159" w:rsidRDefault="00A314D7">
            <w:pPr>
              <w:numPr>
                <w:ilvl w:val="0"/>
                <w:numId w:val="48"/>
              </w:numPr>
              <w:autoSpaceDE/>
              <w:autoSpaceDN/>
              <w:rPr>
                <w:sz w:val="20"/>
                <w:szCs w:val="20"/>
              </w:rPr>
            </w:pPr>
            <w:r w:rsidRPr="00682159">
              <w:rPr>
                <w:sz w:val="20"/>
                <w:szCs w:val="20"/>
              </w:rPr>
              <w:t>energija kemijskih veza i međučestična djelovanja</w:t>
            </w:r>
          </w:p>
          <w:p w14:paraId="64E378EA" w14:textId="77777777" w:rsidR="00A314D7" w:rsidRPr="00682159" w:rsidRDefault="00A314D7">
            <w:pPr>
              <w:numPr>
                <w:ilvl w:val="0"/>
                <w:numId w:val="48"/>
              </w:numPr>
              <w:autoSpaceDE/>
              <w:autoSpaceDN/>
              <w:rPr>
                <w:sz w:val="20"/>
                <w:szCs w:val="20"/>
              </w:rPr>
            </w:pPr>
            <w:r w:rsidRPr="00682159">
              <w:rPr>
                <w:sz w:val="20"/>
                <w:szCs w:val="20"/>
              </w:rPr>
              <w:t>energija ionizacije i afinitet prema elektronu</w:t>
            </w:r>
          </w:p>
          <w:p w14:paraId="05A29309" w14:textId="77777777" w:rsidR="00A314D7" w:rsidRPr="00682159" w:rsidRDefault="00A314D7">
            <w:pPr>
              <w:numPr>
                <w:ilvl w:val="0"/>
                <w:numId w:val="48"/>
              </w:numPr>
              <w:autoSpaceDE/>
              <w:autoSpaceDN/>
            </w:pPr>
            <w:r w:rsidRPr="00682159">
              <w:rPr>
                <w:sz w:val="20"/>
                <w:szCs w:val="20"/>
              </w:rPr>
              <w:t>agregacijsko stanje, talište, vrelište, gustoća, topljivost, viskoznost, površinska napetost, tlak para, tvrdoća.</w:t>
            </w:r>
          </w:p>
        </w:tc>
      </w:tr>
      <w:tr w:rsidR="00A314D7" w:rsidRPr="00682159" w14:paraId="35D1FDA3"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557D6A3" w14:textId="77777777" w:rsidR="00A314D7" w:rsidRPr="00682159" w:rsidRDefault="00A314D7" w:rsidP="00C45CC0">
            <w:pPr>
              <w:jc w:val="center"/>
              <w:rPr>
                <w:b/>
                <w:sz w:val="28"/>
                <w:szCs w:val="28"/>
              </w:rPr>
            </w:pPr>
            <w:r w:rsidRPr="00682159">
              <w:rPr>
                <w:b/>
                <w:sz w:val="24"/>
                <w:szCs w:val="24"/>
              </w:rPr>
              <w:lastRenderedPageBreak/>
              <w:t>Preporuke za ostvarenje ishoda</w:t>
            </w:r>
          </w:p>
        </w:tc>
      </w:tr>
      <w:tr w:rsidR="00A314D7" w:rsidRPr="00682159" w14:paraId="795FC798" w14:textId="77777777" w:rsidTr="00A314D7">
        <w:trPr>
          <w:trHeight w:val="989"/>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3FC288F" w14:textId="77777777" w:rsidR="00A314D7" w:rsidRPr="00682159" w:rsidRDefault="00A314D7" w:rsidP="00F64C0D">
            <w:pPr>
              <w:jc w:val="both"/>
              <w:rPr>
                <w:sz w:val="20"/>
                <w:szCs w:val="20"/>
              </w:rPr>
            </w:pPr>
            <w:r w:rsidRPr="00682159">
              <w:rPr>
                <w:sz w:val="20"/>
                <w:szCs w:val="20"/>
              </w:rPr>
              <w:t>Pri realizaciji ishoda predloženih u domeni Procesi i promjene, obradu kemijske veze i međučestičnih interakcija, ukazati na povezanost kemijske veze i potencijalne energije s promjenom unutarnje energije sustava. Fizikalna svojstva tvari povezati s vrstom kemijske veze, međučestičnim djelovanjem i temperaturom. Kemijska svojstva tvari povezati s vrstom kemijske veze i temperaturom. Fizikalne i kemijske promjene tvari pokazati eksperimentom.</w:t>
            </w:r>
          </w:p>
          <w:p w14:paraId="0BACE7B2" w14:textId="77777777" w:rsidR="00A314D7" w:rsidRPr="00682159" w:rsidRDefault="00A314D7" w:rsidP="00F64C0D">
            <w:pPr>
              <w:jc w:val="both"/>
              <w:rPr>
                <w:sz w:val="20"/>
                <w:szCs w:val="20"/>
              </w:rPr>
            </w:pPr>
            <w:r w:rsidRPr="00682159">
              <w:rPr>
                <w:sz w:val="20"/>
                <w:szCs w:val="20"/>
              </w:rPr>
              <w:t>Sadržaj ove tematske cjeline može se povezati sa sadržajima nastavnih predmeta: Biologija (Pretvorba i iskorištenje energije) i Geografija (Atmosfera, Klimatski modifikatori i klimatski elementi).</w:t>
            </w:r>
          </w:p>
          <w:p w14:paraId="034140CE" w14:textId="77777777" w:rsidR="00A314D7" w:rsidRPr="00682159" w:rsidRDefault="00A314D7" w:rsidP="00F64C0D">
            <w:pPr>
              <w:jc w:val="both"/>
              <w:rPr>
                <w:sz w:val="28"/>
                <w:szCs w:val="28"/>
              </w:rPr>
            </w:pPr>
            <w:r w:rsidRPr="00682159">
              <w:rPr>
                <w:sz w:val="20"/>
                <w:szCs w:val="20"/>
              </w:rPr>
              <w:t>Sadržaj ove tematske cjeline može se povezati sa sadržajima nastavnih predmeta: Biologija (očuvanje životne sredine, ekološke teme), Matematika (ekonomski aspekti razvoja industrije), Fizika (osnovni fizikalni pojmovi - energija, temperatura, fizikalne veličine u SI sustavu) i s međupredmetnim temama: Poduzetnost (Odnos prema okolišu, Društveno odgovorno ponašanje), Osobni i socijalni razvoj ( Uloga društva, traženje optimalnih ponašanja) i Upotreba informacijske i komunikacijske tehnologije (istraživački procesi, prezentacije tematske cjeline).</w:t>
            </w:r>
          </w:p>
        </w:tc>
      </w:tr>
      <w:tr w:rsidR="00A314D7" w:rsidRPr="00682159" w14:paraId="551C8277" w14:textId="77777777" w:rsidTr="00A314D7">
        <w:tc>
          <w:tcPr>
            <w:tcW w:w="4595"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A790B3A" w14:textId="77777777" w:rsidR="00A314D7" w:rsidRPr="00682159" w:rsidRDefault="00A314D7" w:rsidP="00C45CC0">
            <w:pPr>
              <w:jc w:val="center"/>
              <w:rPr>
                <w:b/>
                <w:sz w:val="24"/>
                <w:szCs w:val="24"/>
              </w:rPr>
            </w:pPr>
            <w:r w:rsidRPr="00682159">
              <w:rPr>
                <w:b/>
                <w:bCs/>
                <w:sz w:val="24"/>
                <w:szCs w:val="24"/>
              </w:rPr>
              <w:t>Odgojno-obrazovani ishod učenja</w:t>
            </w:r>
          </w:p>
        </w:tc>
        <w:tc>
          <w:tcPr>
            <w:tcW w:w="476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0B0AE53" w14:textId="77777777" w:rsidR="00A314D7" w:rsidRPr="00682159" w:rsidRDefault="00A314D7" w:rsidP="00C45CC0">
            <w:pPr>
              <w:jc w:val="center"/>
              <w:rPr>
                <w:b/>
                <w:sz w:val="24"/>
                <w:szCs w:val="24"/>
              </w:rPr>
            </w:pPr>
            <w:r w:rsidRPr="00682159">
              <w:rPr>
                <w:b/>
                <w:sz w:val="24"/>
                <w:szCs w:val="24"/>
              </w:rPr>
              <w:t>Razrada ishoda</w:t>
            </w:r>
          </w:p>
        </w:tc>
      </w:tr>
      <w:tr w:rsidR="00A314D7" w:rsidRPr="00682159" w14:paraId="688F9B10" w14:textId="77777777" w:rsidTr="00A314D7">
        <w:trPr>
          <w:trHeight w:val="1752"/>
        </w:trPr>
        <w:tc>
          <w:tcPr>
            <w:tcW w:w="4595" w:type="dxa"/>
            <w:tcBorders>
              <w:top w:val="single" w:sz="4" w:space="0" w:color="auto"/>
              <w:left w:val="single" w:sz="4" w:space="0" w:color="auto"/>
              <w:bottom w:val="single" w:sz="4" w:space="0" w:color="auto"/>
              <w:right w:val="single" w:sz="4" w:space="0" w:color="auto"/>
              <w:tl2br w:val="nil"/>
              <w:tr2bl w:val="nil"/>
            </w:tcBorders>
            <w:vAlign w:val="center"/>
          </w:tcPr>
          <w:p w14:paraId="41C5E0AE" w14:textId="77777777" w:rsidR="00A314D7" w:rsidRPr="00682159" w:rsidRDefault="00A314D7" w:rsidP="00C45CC0">
            <w:pPr>
              <w:jc w:val="center"/>
              <w:rPr>
                <w:sz w:val="20"/>
                <w:szCs w:val="20"/>
              </w:rPr>
            </w:pPr>
            <w:r w:rsidRPr="00682159">
              <w:rPr>
                <w:b/>
                <w:sz w:val="20"/>
                <w:szCs w:val="20"/>
              </w:rPr>
              <w:t xml:space="preserve">C.I.2 </w:t>
            </w:r>
            <w:r w:rsidRPr="00682159">
              <w:rPr>
                <w:sz w:val="20"/>
                <w:szCs w:val="20"/>
              </w:rPr>
              <w:t>Učenik povezuje prosječnu kinetičku energiju čestica s promjenom temperature.</w:t>
            </w:r>
          </w:p>
        </w:tc>
        <w:tc>
          <w:tcPr>
            <w:tcW w:w="4761" w:type="dxa"/>
            <w:tcBorders>
              <w:top w:val="single" w:sz="4" w:space="0" w:color="auto"/>
              <w:left w:val="single" w:sz="4" w:space="0" w:color="auto"/>
              <w:bottom w:val="single" w:sz="4" w:space="0" w:color="auto"/>
              <w:right w:val="single" w:sz="4" w:space="0" w:color="auto"/>
              <w:tl2br w:val="nil"/>
              <w:tr2bl w:val="nil"/>
            </w:tcBorders>
            <w:vAlign w:val="center"/>
          </w:tcPr>
          <w:p w14:paraId="5F4937B2" w14:textId="77777777" w:rsidR="00A314D7" w:rsidRPr="00682159" w:rsidRDefault="00A314D7">
            <w:pPr>
              <w:numPr>
                <w:ilvl w:val="0"/>
                <w:numId w:val="47"/>
              </w:numPr>
              <w:autoSpaceDE/>
              <w:autoSpaceDN/>
              <w:rPr>
                <w:sz w:val="20"/>
                <w:szCs w:val="20"/>
              </w:rPr>
            </w:pPr>
            <w:r w:rsidRPr="00682159">
              <w:rPr>
                <w:sz w:val="20"/>
                <w:szCs w:val="20"/>
              </w:rPr>
              <w:t>povezuje biomolekule kao energente u živim organizmima</w:t>
            </w:r>
          </w:p>
          <w:p w14:paraId="16EA8241" w14:textId="77777777" w:rsidR="00A314D7" w:rsidRPr="00682159" w:rsidRDefault="00A314D7">
            <w:pPr>
              <w:numPr>
                <w:ilvl w:val="0"/>
                <w:numId w:val="47"/>
              </w:numPr>
              <w:autoSpaceDE/>
              <w:autoSpaceDN/>
              <w:rPr>
                <w:sz w:val="20"/>
                <w:szCs w:val="20"/>
              </w:rPr>
            </w:pPr>
            <w:r w:rsidRPr="00682159">
              <w:rPr>
                <w:sz w:val="20"/>
                <w:szCs w:val="20"/>
              </w:rPr>
              <w:t>na primjerima kemijskih reakcija opisuje izmjenu energije sustava s okolinom</w:t>
            </w:r>
          </w:p>
          <w:p w14:paraId="3D93C23E" w14:textId="77777777" w:rsidR="00A314D7" w:rsidRPr="00682159" w:rsidRDefault="00A314D7">
            <w:pPr>
              <w:numPr>
                <w:ilvl w:val="0"/>
                <w:numId w:val="47"/>
              </w:numPr>
              <w:autoSpaceDE/>
              <w:autoSpaceDN/>
              <w:rPr>
                <w:sz w:val="20"/>
                <w:szCs w:val="20"/>
              </w:rPr>
            </w:pPr>
            <w:r w:rsidRPr="00682159">
              <w:rPr>
                <w:sz w:val="20"/>
                <w:szCs w:val="20"/>
              </w:rPr>
              <w:t>objašnjava pretvorbe različitih oblika energije na primjerima fotosinteze i staničnog disanja. </w:t>
            </w:r>
          </w:p>
        </w:tc>
      </w:tr>
      <w:tr w:rsidR="00A314D7" w:rsidRPr="00682159" w14:paraId="663D327E" w14:textId="77777777" w:rsidTr="00A314D7">
        <w:tc>
          <w:tcPr>
            <w:tcW w:w="4595" w:type="dxa"/>
            <w:tcBorders>
              <w:top w:val="single" w:sz="4" w:space="0" w:color="auto"/>
              <w:left w:val="single" w:sz="4" w:space="0" w:color="auto"/>
              <w:bottom w:val="single" w:sz="4" w:space="0" w:color="auto"/>
              <w:right w:val="single" w:sz="4" w:space="0" w:color="auto"/>
              <w:tl2br w:val="nil"/>
              <w:tr2bl w:val="nil"/>
            </w:tcBorders>
            <w:vAlign w:val="center"/>
          </w:tcPr>
          <w:p w14:paraId="683CAD25" w14:textId="77777777" w:rsidR="00A314D7" w:rsidRPr="00682159" w:rsidRDefault="00A314D7" w:rsidP="00C45CC0">
            <w:pPr>
              <w:rPr>
                <w:b/>
              </w:rPr>
            </w:pPr>
            <w:r w:rsidRPr="00682159">
              <w:rPr>
                <w:b/>
              </w:rPr>
              <w:t>Poveznice sa ZJNPP</w:t>
            </w:r>
          </w:p>
        </w:tc>
        <w:tc>
          <w:tcPr>
            <w:tcW w:w="4761" w:type="dxa"/>
            <w:tcBorders>
              <w:top w:val="single" w:sz="4" w:space="0" w:color="auto"/>
              <w:left w:val="single" w:sz="4" w:space="0" w:color="auto"/>
              <w:bottom w:val="single" w:sz="4" w:space="0" w:color="auto"/>
              <w:right w:val="single" w:sz="4" w:space="0" w:color="auto"/>
              <w:tl2br w:val="nil"/>
              <w:tr2bl w:val="nil"/>
            </w:tcBorders>
            <w:vAlign w:val="center"/>
          </w:tcPr>
          <w:p w14:paraId="7ACB59B3" w14:textId="77777777" w:rsidR="00A314D7" w:rsidRPr="00682159" w:rsidRDefault="00F5135C" w:rsidP="00C45CC0">
            <w:pPr>
              <w:rPr>
                <w:b/>
                <w:u w:val="single"/>
              </w:rPr>
            </w:pPr>
            <w:hyperlink r:id="rId189" w:tgtFrame="https://kurikulum-zzoo.ba/hr/_blank" w:history="1">
              <w:r w:rsidR="00A314D7" w:rsidRPr="00682159">
                <w:rPr>
                  <w:b/>
                  <w:u w:val="single"/>
                </w:rPr>
                <w:t>KEM-3.2.1</w:t>
              </w:r>
            </w:hyperlink>
          </w:p>
        </w:tc>
      </w:tr>
      <w:tr w:rsidR="00A314D7" w:rsidRPr="00682159" w14:paraId="71405D37"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4C6FF63" w14:textId="77777777" w:rsidR="00A314D7" w:rsidRPr="00682159" w:rsidRDefault="00A314D7" w:rsidP="00C45CC0">
            <w:pPr>
              <w:jc w:val="center"/>
              <w:rPr>
                <w:b/>
                <w:sz w:val="28"/>
                <w:szCs w:val="28"/>
              </w:rPr>
            </w:pPr>
            <w:r w:rsidRPr="00682159">
              <w:rPr>
                <w:b/>
                <w:sz w:val="24"/>
                <w:szCs w:val="24"/>
              </w:rPr>
              <w:t>Ključni sadržaji</w:t>
            </w:r>
          </w:p>
        </w:tc>
      </w:tr>
      <w:tr w:rsidR="00A314D7" w:rsidRPr="00682159" w14:paraId="7F5C35AD" w14:textId="77777777" w:rsidTr="00A314D7">
        <w:trPr>
          <w:trHeight w:val="537"/>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D450888" w14:textId="77777777" w:rsidR="00A314D7" w:rsidRPr="00682159" w:rsidRDefault="00A314D7">
            <w:pPr>
              <w:numPr>
                <w:ilvl w:val="0"/>
                <w:numId w:val="48"/>
              </w:numPr>
              <w:autoSpaceDE/>
              <w:autoSpaceDN/>
              <w:rPr>
                <w:sz w:val="20"/>
                <w:szCs w:val="20"/>
              </w:rPr>
            </w:pPr>
            <w:r w:rsidRPr="00682159">
              <w:rPr>
                <w:sz w:val="20"/>
                <w:szCs w:val="20"/>
              </w:rPr>
              <w:t>agregacijska stanja tvari ovisno o temperaturi i tlaku</w:t>
            </w:r>
          </w:p>
          <w:p w14:paraId="6C65257E" w14:textId="77777777" w:rsidR="00A314D7" w:rsidRPr="00682159" w:rsidRDefault="00A314D7">
            <w:pPr>
              <w:numPr>
                <w:ilvl w:val="0"/>
                <w:numId w:val="48"/>
              </w:numPr>
              <w:autoSpaceDE/>
              <w:autoSpaceDN/>
            </w:pPr>
            <w:r w:rsidRPr="00682159">
              <w:rPr>
                <w:sz w:val="20"/>
                <w:szCs w:val="20"/>
              </w:rPr>
              <w:t>kinetička energija čestica</w:t>
            </w:r>
            <w:r w:rsidRPr="00682159">
              <w:t>.</w:t>
            </w:r>
          </w:p>
        </w:tc>
      </w:tr>
      <w:tr w:rsidR="00A314D7" w:rsidRPr="00682159" w14:paraId="5B8E89FD"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0F842510" w14:textId="77777777" w:rsidR="00A314D7" w:rsidRPr="00682159" w:rsidRDefault="00A314D7" w:rsidP="00C45CC0">
            <w:pPr>
              <w:jc w:val="center"/>
              <w:rPr>
                <w:b/>
                <w:sz w:val="28"/>
                <w:szCs w:val="28"/>
              </w:rPr>
            </w:pPr>
            <w:r w:rsidRPr="00682159">
              <w:rPr>
                <w:b/>
                <w:sz w:val="24"/>
                <w:szCs w:val="24"/>
              </w:rPr>
              <w:t>Preporuke za ostvarenje ishoda</w:t>
            </w:r>
          </w:p>
        </w:tc>
      </w:tr>
      <w:tr w:rsidR="00A314D7" w:rsidRPr="00682159" w14:paraId="5AF41B69" w14:textId="77777777" w:rsidTr="00A314D7">
        <w:trPr>
          <w:trHeight w:val="985"/>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6508B13" w14:textId="77777777" w:rsidR="00A314D7" w:rsidRPr="00682159" w:rsidRDefault="00A314D7" w:rsidP="00C45CC0">
            <w:pPr>
              <w:rPr>
                <w:sz w:val="28"/>
                <w:szCs w:val="28"/>
              </w:rPr>
            </w:pPr>
            <w:r w:rsidRPr="00682159">
              <w:rPr>
                <w:sz w:val="20"/>
                <w:szCs w:val="20"/>
              </w:rPr>
              <w:t>Pri realizaciji ishoda predloženih u domeni Procesi i promjene, obradu fizikalnih promjena tvari povezati s promjenom temperature i tlaka. Brzinu reakcije povezati s agregacijskim stanjem, sastavom smjese i temperaturom.</w:t>
            </w:r>
          </w:p>
        </w:tc>
      </w:tr>
    </w:tbl>
    <w:p w14:paraId="36E09F46" w14:textId="77777777" w:rsidR="00101D7E" w:rsidRPr="00682159" w:rsidRDefault="00101D7E" w:rsidP="00101D7E">
      <w:pPr>
        <w:widowControl/>
        <w:tabs>
          <w:tab w:val="left" w:pos="1224"/>
        </w:tabs>
        <w:autoSpaceDE/>
        <w:autoSpaceDN/>
        <w:spacing w:after="200" w:line="276" w:lineRule="auto"/>
        <w:ind w:right="794"/>
        <w:jc w:val="both"/>
        <w:rPr>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925"/>
      </w:tblGrid>
      <w:tr w:rsidR="00A314D7" w:rsidRPr="00682159" w14:paraId="2C173367" w14:textId="77777777" w:rsidTr="00A314D7">
        <w:trPr>
          <w:trHeight w:val="276"/>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484F77C" w14:textId="77777777" w:rsidR="00A314D7" w:rsidRPr="00682159" w:rsidRDefault="00A314D7" w:rsidP="00C45CC0">
            <w:pPr>
              <w:rPr>
                <w:b/>
                <w:sz w:val="28"/>
                <w:szCs w:val="28"/>
              </w:rPr>
            </w:pPr>
            <w:r w:rsidRPr="00682159">
              <w:rPr>
                <w:b/>
                <w:sz w:val="24"/>
                <w:szCs w:val="24"/>
              </w:rPr>
              <w:t>PREDMETNO PODRUČJE: D/ Prirodoznanstveni pristup</w:t>
            </w:r>
          </w:p>
        </w:tc>
      </w:tr>
      <w:tr w:rsidR="00A314D7" w:rsidRPr="00682159" w14:paraId="74DC0290" w14:textId="77777777" w:rsidTr="00A314D7">
        <w:tc>
          <w:tcPr>
            <w:tcW w:w="443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11BCADE" w14:textId="77777777" w:rsidR="00A314D7" w:rsidRPr="00682159" w:rsidRDefault="00A314D7" w:rsidP="00C45CC0">
            <w:pPr>
              <w:jc w:val="center"/>
              <w:rPr>
                <w:b/>
                <w:sz w:val="24"/>
                <w:szCs w:val="24"/>
              </w:rPr>
            </w:pPr>
            <w:r w:rsidRPr="00682159">
              <w:rPr>
                <w:b/>
                <w:bCs/>
                <w:sz w:val="24"/>
                <w:szCs w:val="24"/>
              </w:rPr>
              <w:t>Odgojno-obrazovani ishod učenja</w:t>
            </w:r>
          </w:p>
        </w:tc>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72424EF5" w14:textId="77777777" w:rsidR="00A314D7" w:rsidRPr="00682159" w:rsidRDefault="00A314D7" w:rsidP="00C45CC0">
            <w:pPr>
              <w:jc w:val="center"/>
              <w:rPr>
                <w:b/>
                <w:sz w:val="24"/>
                <w:szCs w:val="24"/>
              </w:rPr>
            </w:pPr>
            <w:r w:rsidRPr="00682159">
              <w:rPr>
                <w:b/>
                <w:sz w:val="24"/>
                <w:szCs w:val="24"/>
              </w:rPr>
              <w:t>Razrada ishoda</w:t>
            </w:r>
          </w:p>
        </w:tc>
      </w:tr>
      <w:tr w:rsidR="00A314D7" w:rsidRPr="00682159" w14:paraId="7BDA8E90" w14:textId="77777777" w:rsidTr="00A314D7">
        <w:trPr>
          <w:trHeight w:val="3121"/>
        </w:trPr>
        <w:tc>
          <w:tcPr>
            <w:tcW w:w="4431" w:type="dxa"/>
            <w:tcBorders>
              <w:top w:val="single" w:sz="4" w:space="0" w:color="auto"/>
              <w:left w:val="single" w:sz="4" w:space="0" w:color="auto"/>
              <w:bottom w:val="single" w:sz="4" w:space="0" w:color="auto"/>
              <w:right w:val="single" w:sz="4" w:space="0" w:color="auto"/>
              <w:tl2br w:val="nil"/>
              <w:tr2bl w:val="nil"/>
            </w:tcBorders>
            <w:vAlign w:val="center"/>
          </w:tcPr>
          <w:p w14:paraId="375B4E5E" w14:textId="77777777" w:rsidR="00A314D7" w:rsidRPr="00682159" w:rsidRDefault="00A314D7" w:rsidP="00C45CC0">
            <w:pPr>
              <w:jc w:val="center"/>
              <w:rPr>
                <w:sz w:val="20"/>
                <w:szCs w:val="20"/>
              </w:rPr>
            </w:pPr>
            <w:r w:rsidRPr="00682159">
              <w:rPr>
                <w:b/>
                <w:sz w:val="20"/>
                <w:szCs w:val="20"/>
              </w:rPr>
              <w:t xml:space="preserve">D.I.1 </w:t>
            </w:r>
            <w:r w:rsidRPr="00682159">
              <w:rPr>
                <w:sz w:val="20"/>
                <w:szCs w:val="20"/>
              </w:rPr>
              <w:t>Učenik povezuje rezultate kemijskih pokusa s usvojenim teorijskim znanjem.</w:t>
            </w:r>
          </w:p>
        </w:tc>
        <w:tc>
          <w:tcPr>
            <w:tcW w:w="4925" w:type="dxa"/>
            <w:tcBorders>
              <w:top w:val="single" w:sz="4" w:space="0" w:color="auto"/>
              <w:left w:val="single" w:sz="4" w:space="0" w:color="auto"/>
              <w:bottom w:val="single" w:sz="4" w:space="0" w:color="auto"/>
              <w:right w:val="single" w:sz="4" w:space="0" w:color="auto"/>
              <w:tl2br w:val="nil"/>
              <w:tr2bl w:val="nil"/>
            </w:tcBorders>
            <w:vAlign w:val="center"/>
          </w:tcPr>
          <w:p w14:paraId="44DA2FF5" w14:textId="77777777" w:rsidR="00A314D7" w:rsidRPr="00682159" w:rsidRDefault="00A314D7">
            <w:pPr>
              <w:numPr>
                <w:ilvl w:val="0"/>
                <w:numId w:val="47"/>
              </w:numPr>
              <w:autoSpaceDE/>
              <w:autoSpaceDN/>
              <w:rPr>
                <w:sz w:val="20"/>
                <w:szCs w:val="20"/>
              </w:rPr>
            </w:pPr>
            <w:r w:rsidRPr="00682159">
              <w:rPr>
                <w:sz w:val="20"/>
                <w:szCs w:val="20"/>
              </w:rPr>
              <w:t>poznaje imena i namjenu  osnovnog kemijskog pribora i posuđa</w:t>
            </w:r>
          </w:p>
          <w:p w14:paraId="016EB29C" w14:textId="77777777" w:rsidR="00A314D7" w:rsidRPr="00682159" w:rsidRDefault="00A314D7">
            <w:pPr>
              <w:numPr>
                <w:ilvl w:val="0"/>
                <w:numId w:val="47"/>
              </w:numPr>
              <w:autoSpaceDE/>
              <w:autoSpaceDN/>
              <w:rPr>
                <w:sz w:val="20"/>
                <w:szCs w:val="20"/>
              </w:rPr>
            </w:pPr>
            <w:r w:rsidRPr="00682159">
              <w:rPr>
                <w:sz w:val="20"/>
                <w:szCs w:val="20"/>
              </w:rPr>
              <w:t>objašnjava značenje piktograma za opasne tvari i pridržava se mjera opreza</w:t>
            </w:r>
          </w:p>
          <w:p w14:paraId="0EC6ADAB" w14:textId="77777777" w:rsidR="00A314D7" w:rsidRPr="00682159" w:rsidRDefault="00A314D7">
            <w:pPr>
              <w:numPr>
                <w:ilvl w:val="0"/>
                <w:numId w:val="47"/>
              </w:numPr>
              <w:autoSpaceDE/>
              <w:autoSpaceDN/>
              <w:rPr>
                <w:sz w:val="20"/>
                <w:szCs w:val="20"/>
              </w:rPr>
            </w:pPr>
            <w:r w:rsidRPr="00682159">
              <w:rPr>
                <w:sz w:val="20"/>
                <w:szCs w:val="20"/>
              </w:rPr>
              <w:t>koristi osnovna pravila rada pri izvođenju pokusa</w:t>
            </w:r>
          </w:p>
          <w:p w14:paraId="770125ED" w14:textId="77777777" w:rsidR="00A314D7" w:rsidRPr="00682159" w:rsidRDefault="00A314D7">
            <w:pPr>
              <w:numPr>
                <w:ilvl w:val="0"/>
                <w:numId w:val="47"/>
              </w:numPr>
              <w:autoSpaceDE/>
              <w:autoSpaceDN/>
              <w:rPr>
                <w:sz w:val="20"/>
                <w:szCs w:val="20"/>
              </w:rPr>
            </w:pPr>
            <w:r w:rsidRPr="00682159">
              <w:rPr>
                <w:sz w:val="20"/>
                <w:szCs w:val="20"/>
              </w:rPr>
              <w:t>provodi postupke odvajanja sastojaka iz homogenih i heterogenih smjesa</w:t>
            </w:r>
          </w:p>
          <w:p w14:paraId="0218F245" w14:textId="77777777" w:rsidR="00A314D7" w:rsidRPr="00682159" w:rsidRDefault="00A314D7">
            <w:pPr>
              <w:numPr>
                <w:ilvl w:val="0"/>
                <w:numId w:val="47"/>
              </w:numPr>
              <w:autoSpaceDE/>
              <w:autoSpaceDN/>
              <w:rPr>
                <w:sz w:val="20"/>
                <w:szCs w:val="20"/>
              </w:rPr>
            </w:pPr>
            <w:r w:rsidRPr="00682159">
              <w:rPr>
                <w:sz w:val="20"/>
                <w:szCs w:val="20"/>
              </w:rPr>
              <w:t>samostalno ili manjoj grupi izvodi jednostavne pokuse vezane za svojstva tvari i njihove promjene</w:t>
            </w:r>
          </w:p>
          <w:p w14:paraId="1212F1FF" w14:textId="77777777" w:rsidR="00A314D7" w:rsidRPr="00682159" w:rsidRDefault="00A314D7">
            <w:pPr>
              <w:numPr>
                <w:ilvl w:val="0"/>
                <w:numId w:val="47"/>
              </w:numPr>
              <w:autoSpaceDE/>
              <w:autoSpaceDN/>
              <w:rPr>
                <w:sz w:val="20"/>
                <w:szCs w:val="20"/>
              </w:rPr>
            </w:pPr>
            <w:r w:rsidRPr="00682159">
              <w:rPr>
                <w:sz w:val="20"/>
                <w:szCs w:val="20"/>
              </w:rPr>
              <w:t>koristi osnovna načela Zelene kemije u laboratorijskom radu</w:t>
            </w:r>
          </w:p>
        </w:tc>
      </w:tr>
      <w:tr w:rsidR="00A314D7" w:rsidRPr="00682159" w14:paraId="3E2C02CF" w14:textId="77777777" w:rsidTr="00A314D7">
        <w:tc>
          <w:tcPr>
            <w:tcW w:w="4431" w:type="dxa"/>
            <w:tcBorders>
              <w:top w:val="single" w:sz="4" w:space="0" w:color="auto"/>
              <w:left w:val="single" w:sz="4" w:space="0" w:color="auto"/>
              <w:bottom w:val="single" w:sz="4" w:space="0" w:color="auto"/>
              <w:right w:val="single" w:sz="4" w:space="0" w:color="auto"/>
              <w:tl2br w:val="nil"/>
              <w:tr2bl w:val="nil"/>
            </w:tcBorders>
            <w:vAlign w:val="center"/>
          </w:tcPr>
          <w:p w14:paraId="0A9C33BC" w14:textId="77777777" w:rsidR="00A314D7" w:rsidRPr="00682159" w:rsidRDefault="00A314D7" w:rsidP="00C45CC0">
            <w:pPr>
              <w:rPr>
                <w:b/>
              </w:rPr>
            </w:pPr>
            <w:r w:rsidRPr="00682159">
              <w:rPr>
                <w:b/>
              </w:rPr>
              <w:t>Poveznice sa ZNJPP</w:t>
            </w:r>
          </w:p>
        </w:tc>
        <w:tc>
          <w:tcPr>
            <w:tcW w:w="4925" w:type="dxa"/>
            <w:tcBorders>
              <w:top w:val="single" w:sz="4" w:space="0" w:color="auto"/>
              <w:left w:val="single" w:sz="4" w:space="0" w:color="auto"/>
              <w:bottom w:val="single" w:sz="4" w:space="0" w:color="auto"/>
              <w:right w:val="single" w:sz="4" w:space="0" w:color="auto"/>
              <w:tl2br w:val="nil"/>
              <w:tr2bl w:val="nil"/>
            </w:tcBorders>
            <w:vAlign w:val="center"/>
          </w:tcPr>
          <w:p w14:paraId="25796BDF" w14:textId="77777777" w:rsidR="00A314D7" w:rsidRPr="00682159" w:rsidRDefault="00F5135C" w:rsidP="00C45CC0">
            <w:pPr>
              <w:rPr>
                <w:b/>
                <w:u w:val="single"/>
              </w:rPr>
            </w:pPr>
            <w:hyperlink r:id="rId190" w:tgtFrame="https://kurikulum-zzoo.ba/hr/_blank" w:history="1">
              <w:r w:rsidR="00A314D7" w:rsidRPr="00682159">
                <w:rPr>
                  <w:b/>
                  <w:u w:val="single"/>
                </w:rPr>
                <w:t>KEM-2.4.2 </w:t>
              </w:r>
            </w:hyperlink>
            <w:hyperlink r:id="rId191" w:tgtFrame="https://kurikulum-zzoo.ba/hr/_blank" w:history="1">
              <w:r w:rsidR="00A314D7" w:rsidRPr="00682159">
                <w:rPr>
                  <w:b/>
                  <w:u w:val="single"/>
                </w:rPr>
                <w:t>KEM-3.4.2</w:t>
              </w:r>
            </w:hyperlink>
          </w:p>
        </w:tc>
      </w:tr>
      <w:tr w:rsidR="00A314D7" w:rsidRPr="00682159" w14:paraId="474E3B41"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9748CE7" w14:textId="77777777" w:rsidR="00A314D7" w:rsidRPr="00682159" w:rsidRDefault="00A314D7" w:rsidP="00C45CC0">
            <w:pPr>
              <w:jc w:val="center"/>
              <w:rPr>
                <w:b/>
                <w:sz w:val="28"/>
                <w:szCs w:val="28"/>
              </w:rPr>
            </w:pPr>
            <w:r w:rsidRPr="00682159">
              <w:rPr>
                <w:b/>
                <w:sz w:val="24"/>
                <w:szCs w:val="24"/>
              </w:rPr>
              <w:t>Ključni sadržaji</w:t>
            </w:r>
          </w:p>
        </w:tc>
      </w:tr>
      <w:tr w:rsidR="00A314D7" w:rsidRPr="00682159" w14:paraId="5281D1A3" w14:textId="77777777" w:rsidTr="00A314D7">
        <w:trPr>
          <w:trHeight w:val="497"/>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F441571" w14:textId="77777777" w:rsidR="00A314D7" w:rsidRPr="00682159" w:rsidRDefault="00A314D7">
            <w:pPr>
              <w:numPr>
                <w:ilvl w:val="0"/>
                <w:numId w:val="48"/>
              </w:numPr>
              <w:autoSpaceDE/>
              <w:autoSpaceDN/>
              <w:rPr>
                <w:sz w:val="20"/>
                <w:szCs w:val="20"/>
              </w:rPr>
            </w:pPr>
            <w:r w:rsidRPr="00682159">
              <w:rPr>
                <w:sz w:val="20"/>
                <w:szCs w:val="20"/>
              </w:rPr>
              <w:t>kemijski laboratorij i osnovni kemijski pribor i posuđe</w:t>
            </w:r>
          </w:p>
          <w:p w14:paraId="11F747F3" w14:textId="77777777" w:rsidR="00A314D7" w:rsidRPr="00682159" w:rsidRDefault="00A314D7">
            <w:pPr>
              <w:numPr>
                <w:ilvl w:val="0"/>
                <w:numId w:val="48"/>
              </w:numPr>
              <w:autoSpaceDE/>
              <w:autoSpaceDN/>
              <w:rPr>
                <w:sz w:val="20"/>
                <w:szCs w:val="20"/>
              </w:rPr>
            </w:pPr>
            <w:r w:rsidRPr="00682159">
              <w:rPr>
                <w:sz w:val="20"/>
                <w:szCs w:val="20"/>
              </w:rPr>
              <w:t>osnovna pravila rada pri izvođenju pokusa i mjere opreza</w:t>
            </w:r>
          </w:p>
          <w:p w14:paraId="568FFC15" w14:textId="77777777" w:rsidR="00A314D7" w:rsidRPr="00682159" w:rsidRDefault="00A314D7">
            <w:pPr>
              <w:numPr>
                <w:ilvl w:val="0"/>
                <w:numId w:val="48"/>
              </w:numPr>
              <w:autoSpaceDE/>
              <w:autoSpaceDN/>
              <w:rPr>
                <w:sz w:val="20"/>
                <w:szCs w:val="20"/>
              </w:rPr>
            </w:pPr>
            <w:r w:rsidRPr="00682159">
              <w:rPr>
                <w:sz w:val="20"/>
                <w:szCs w:val="20"/>
              </w:rPr>
              <w:t>piktogrami opasnosti i znakovi upozorenja</w:t>
            </w:r>
          </w:p>
          <w:p w14:paraId="6CC6A46B" w14:textId="77777777" w:rsidR="00A314D7" w:rsidRPr="00682159" w:rsidRDefault="00A314D7">
            <w:pPr>
              <w:numPr>
                <w:ilvl w:val="0"/>
                <w:numId w:val="48"/>
              </w:numPr>
              <w:autoSpaceDE/>
              <w:autoSpaceDN/>
              <w:rPr>
                <w:sz w:val="20"/>
                <w:szCs w:val="20"/>
              </w:rPr>
            </w:pPr>
            <w:r w:rsidRPr="00682159">
              <w:rPr>
                <w:sz w:val="20"/>
                <w:szCs w:val="20"/>
              </w:rPr>
              <w:t>osnovna načela Zelene kemije u eksperimentiranju</w:t>
            </w:r>
          </w:p>
          <w:p w14:paraId="1B9E8134" w14:textId="77777777" w:rsidR="00A314D7" w:rsidRPr="00682159" w:rsidRDefault="00A314D7">
            <w:pPr>
              <w:numPr>
                <w:ilvl w:val="0"/>
                <w:numId w:val="48"/>
              </w:numPr>
              <w:autoSpaceDE/>
              <w:autoSpaceDN/>
              <w:rPr>
                <w:sz w:val="20"/>
                <w:szCs w:val="20"/>
              </w:rPr>
            </w:pPr>
            <w:r w:rsidRPr="00682159">
              <w:rPr>
                <w:sz w:val="20"/>
                <w:szCs w:val="20"/>
              </w:rPr>
              <w:t>mjerenje mase, volumena i temperature</w:t>
            </w:r>
          </w:p>
          <w:p w14:paraId="2ACF63C3" w14:textId="77777777" w:rsidR="00A314D7" w:rsidRPr="00682159" w:rsidRDefault="00A314D7">
            <w:pPr>
              <w:numPr>
                <w:ilvl w:val="0"/>
                <w:numId w:val="48"/>
              </w:numPr>
              <w:autoSpaceDE/>
              <w:autoSpaceDN/>
              <w:rPr>
                <w:sz w:val="20"/>
                <w:szCs w:val="20"/>
              </w:rPr>
            </w:pPr>
            <w:r w:rsidRPr="00682159">
              <w:rPr>
                <w:sz w:val="20"/>
                <w:szCs w:val="20"/>
              </w:rPr>
              <w:t>postupci odvajanja sastojaka iz smjese (taloženje, dekantiranje, filtriranje, isparavanje, odvajanje magnetom)</w:t>
            </w:r>
          </w:p>
          <w:p w14:paraId="7132E855" w14:textId="77777777" w:rsidR="00A314D7" w:rsidRPr="00682159" w:rsidRDefault="00A314D7">
            <w:pPr>
              <w:numPr>
                <w:ilvl w:val="0"/>
                <w:numId w:val="48"/>
              </w:numPr>
              <w:autoSpaceDE/>
              <w:autoSpaceDN/>
              <w:rPr>
                <w:sz w:val="20"/>
                <w:szCs w:val="20"/>
              </w:rPr>
            </w:pPr>
            <w:r w:rsidRPr="00682159">
              <w:rPr>
                <w:sz w:val="20"/>
                <w:szCs w:val="20"/>
              </w:rPr>
              <w:t>otopine; zasićene, nezasićene i prezasićene (pokus)</w:t>
            </w:r>
          </w:p>
          <w:p w14:paraId="4908036F" w14:textId="77777777" w:rsidR="00A314D7" w:rsidRPr="00682159" w:rsidRDefault="00A314D7">
            <w:pPr>
              <w:numPr>
                <w:ilvl w:val="0"/>
                <w:numId w:val="48"/>
              </w:numPr>
              <w:autoSpaceDE/>
              <w:autoSpaceDN/>
              <w:rPr>
                <w:sz w:val="20"/>
                <w:szCs w:val="20"/>
              </w:rPr>
            </w:pPr>
            <w:r w:rsidRPr="00682159">
              <w:rPr>
                <w:sz w:val="20"/>
                <w:szCs w:val="20"/>
              </w:rPr>
              <w:lastRenderedPageBreak/>
              <w:t>kemijske reakcije i energija: egzotermne i endotermne reakcije, toplina kao energija, pretvorbe energije</w:t>
            </w:r>
          </w:p>
          <w:p w14:paraId="53788B38" w14:textId="77777777" w:rsidR="00A314D7" w:rsidRPr="00682159" w:rsidRDefault="00A314D7">
            <w:pPr>
              <w:numPr>
                <w:ilvl w:val="0"/>
                <w:numId w:val="48"/>
              </w:numPr>
              <w:autoSpaceDE/>
              <w:autoSpaceDN/>
            </w:pPr>
            <w:r w:rsidRPr="00682159">
              <w:rPr>
                <w:sz w:val="20"/>
                <w:szCs w:val="20"/>
              </w:rPr>
              <w:t>brzina kemijske reakcije.</w:t>
            </w:r>
          </w:p>
        </w:tc>
      </w:tr>
      <w:tr w:rsidR="00A314D7" w:rsidRPr="00682159" w14:paraId="1085B5EE"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9544270" w14:textId="77777777" w:rsidR="00A314D7" w:rsidRPr="00682159" w:rsidRDefault="00A314D7" w:rsidP="00C45CC0">
            <w:pPr>
              <w:jc w:val="center"/>
              <w:rPr>
                <w:b/>
                <w:sz w:val="28"/>
                <w:szCs w:val="28"/>
              </w:rPr>
            </w:pPr>
            <w:r w:rsidRPr="00682159">
              <w:rPr>
                <w:b/>
                <w:sz w:val="24"/>
                <w:szCs w:val="24"/>
              </w:rPr>
              <w:lastRenderedPageBreak/>
              <w:t>Preporuke za ostvarenje ishoda</w:t>
            </w:r>
          </w:p>
        </w:tc>
      </w:tr>
      <w:tr w:rsidR="00A314D7" w:rsidRPr="00682159" w14:paraId="22C09C01" w14:textId="77777777" w:rsidTr="00F64C0D">
        <w:trPr>
          <w:trHeight w:val="2737"/>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4A12CDF" w14:textId="77777777" w:rsidR="00A314D7" w:rsidRPr="00682159" w:rsidRDefault="00A314D7" w:rsidP="00F64C0D">
            <w:pPr>
              <w:jc w:val="both"/>
              <w:rPr>
                <w:sz w:val="20"/>
                <w:szCs w:val="20"/>
              </w:rPr>
            </w:pPr>
            <w:r w:rsidRPr="00682159">
              <w:rPr>
                <w:sz w:val="20"/>
                <w:szCs w:val="20"/>
              </w:rPr>
              <w:t>Odabrane eksperimente i postupke odabrati na tako da budu razumljivi učenicima kako bi ih mogli povezati s problematikom koju obrađuju, predložiti rješenja, slijediti upute, uočiti pogreške tijekom eksperimenta, donijeti samostalno zaključke, voditi evidenciju o tijeku eksperimenta, prikupiti rezultate mjerenja i obraditi ih, te povezati s korištenom literaturom.</w:t>
            </w:r>
          </w:p>
          <w:p w14:paraId="664356CD" w14:textId="77777777" w:rsidR="00A314D7" w:rsidRPr="00682159" w:rsidRDefault="00A314D7" w:rsidP="00F64C0D">
            <w:pPr>
              <w:jc w:val="both"/>
              <w:rPr>
                <w:sz w:val="20"/>
                <w:szCs w:val="20"/>
              </w:rPr>
            </w:pPr>
            <w:r w:rsidRPr="00682159">
              <w:rPr>
                <w:sz w:val="20"/>
                <w:szCs w:val="20"/>
              </w:rPr>
              <w:t>Pokusi u okviru teme: tekućine (opće karakteristike tekućina – viskoznost, napetost površine tekućina, isparavanje tekućina), promjene agregacijskih stanja, gustoća, talište, vrelište, krivulja zagrijavanja čvrstih tvari, topljivost tvari u vodi – čvrste tvari, tekućine i plinovi, krivulja topljivosti čvrstih tvari, kemijske promjene, promjena energije u sustavu, topline, temperature, endotermne i egzotermne reakcije, reverzibilne i ireverzibilne reakcije, dokazivanje svojstva metala, nemetala i njihovih spojeva.</w:t>
            </w:r>
          </w:p>
          <w:p w14:paraId="4065F6FA" w14:textId="389A880D" w:rsidR="00A314D7" w:rsidRPr="00682159" w:rsidRDefault="00A314D7" w:rsidP="00F64C0D">
            <w:pPr>
              <w:jc w:val="both"/>
              <w:rPr>
                <w:sz w:val="28"/>
                <w:szCs w:val="28"/>
              </w:rPr>
            </w:pPr>
            <w:r w:rsidRPr="00682159">
              <w:rPr>
                <w:sz w:val="20"/>
                <w:szCs w:val="20"/>
              </w:rPr>
              <w:t>Sadržaj ove tematske cjeline može se povezati sa sadržajima međupredmetne teme Poduzetnost</w:t>
            </w:r>
            <w:r w:rsidR="00F64C0D">
              <w:rPr>
                <w:sz w:val="20"/>
                <w:szCs w:val="20"/>
              </w:rPr>
              <w:t xml:space="preserve"> </w:t>
            </w:r>
            <w:r w:rsidRPr="00682159">
              <w:rPr>
                <w:sz w:val="20"/>
                <w:szCs w:val="20"/>
              </w:rPr>
              <w:t>(Projektni</w:t>
            </w:r>
            <w:r w:rsidR="00F64C0D">
              <w:rPr>
                <w:sz w:val="20"/>
                <w:szCs w:val="20"/>
              </w:rPr>
              <w:t xml:space="preserve"> </w:t>
            </w:r>
            <w:r w:rsidRPr="00682159">
              <w:rPr>
                <w:sz w:val="20"/>
                <w:szCs w:val="20"/>
              </w:rPr>
              <w:t>ciklus,</w:t>
            </w:r>
            <w:r w:rsidR="00F64C0D">
              <w:rPr>
                <w:sz w:val="20"/>
                <w:szCs w:val="20"/>
              </w:rPr>
              <w:t xml:space="preserve"> </w:t>
            </w:r>
            <w:r w:rsidRPr="00682159">
              <w:rPr>
                <w:sz w:val="20"/>
                <w:szCs w:val="20"/>
              </w:rPr>
              <w:t>Resursi).</w:t>
            </w:r>
          </w:p>
        </w:tc>
      </w:tr>
      <w:tr w:rsidR="00A314D7" w:rsidRPr="00682159" w14:paraId="3875AA6A" w14:textId="77777777" w:rsidTr="00A314D7">
        <w:tc>
          <w:tcPr>
            <w:tcW w:w="443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22D9B45" w14:textId="77777777" w:rsidR="00A314D7" w:rsidRPr="00682159" w:rsidRDefault="00A314D7" w:rsidP="00C45CC0">
            <w:pPr>
              <w:jc w:val="center"/>
              <w:rPr>
                <w:b/>
                <w:sz w:val="24"/>
                <w:szCs w:val="24"/>
              </w:rPr>
            </w:pPr>
            <w:r w:rsidRPr="00682159">
              <w:rPr>
                <w:b/>
                <w:bCs/>
                <w:sz w:val="24"/>
                <w:szCs w:val="24"/>
              </w:rPr>
              <w:t>Odgojno-obrazovani ishod učenja</w:t>
            </w:r>
          </w:p>
        </w:tc>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AAA75CA" w14:textId="77777777" w:rsidR="00A314D7" w:rsidRPr="00682159" w:rsidRDefault="00A314D7" w:rsidP="00C45CC0">
            <w:pPr>
              <w:jc w:val="center"/>
              <w:rPr>
                <w:b/>
                <w:sz w:val="24"/>
                <w:szCs w:val="24"/>
              </w:rPr>
            </w:pPr>
            <w:r w:rsidRPr="00682159">
              <w:rPr>
                <w:b/>
                <w:sz w:val="24"/>
                <w:szCs w:val="24"/>
              </w:rPr>
              <w:t>Razrada ishoda</w:t>
            </w:r>
          </w:p>
        </w:tc>
      </w:tr>
      <w:tr w:rsidR="00A314D7" w:rsidRPr="00682159" w14:paraId="59FCB10D" w14:textId="77777777" w:rsidTr="00A314D7">
        <w:trPr>
          <w:trHeight w:val="867"/>
        </w:trPr>
        <w:tc>
          <w:tcPr>
            <w:tcW w:w="4431" w:type="dxa"/>
            <w:tcBorders>
              <w:top w:val="single" w:sz="4" w:space="0" w:color="auto"/>
              <w:left w:val="single" w:sz="4" w:space="0" w:color="auto"/>
              <w:bottom w:val="single" w:sz="4" w:space="0" w:color="auto"/>
              <w:right w:val="single" w:sz="4" w:space="0" w:color="auto"/>
              <w:tl2br w:val="nil"/>
              <w:tr2bl w:val="nil"/>
            </w:tcBorders>
            <w:vAlign w:val="center"/>
          </w:tcPr>
          <w:p w14:paraId="15176ACB" w14:textId="77777777" w:rsidR="00A314D7" w:rsidRPr="00682159" w:rsidRDefault="00A314D7" w:rsidP="00C45CC0">
            <w:pPr>
              <w:jc w:val="center"/>
              <w:rPr>
                <w:sz w:val="20"/>
                <w:szCs w:val="20"/>
              </w:rPr>
            </w:pPr>
            <w:r w:rsidRPr="00682159">
              <w:rPr>
                <w:b/>
                <w:sz w:val="20"/>
                <w:szCs w:val="20"/>
              </w:rPr>
              <w:t xml:space="preserve">D.I.2 </w:t>
            </w:r>
            <w:r w:rsidRPr="00682159">
              <w:rPr>
                <w:sz w:val="20"/>
                <w:szCs w:val="20"/>
              </w:rPr>
              <w:t>Učenik primjenjuje matematička znanja i vještine.</w:t>
            </w:r>
          </w:p>
        </w:tc>
        <w:tc>
          <w:tcPr>
            <w:tcW w:w="4925" w:type="dxa"/>
            <w:tcBorders>
              <w:top w:val="single" w:sz="4" w:space="0" w:color="auto"/>
              <w:left w:val="single" w:sz="4" w:space="0" w:color="auto"/>
              <w:bottom w:val="single" w:sz="4" w:space="0" w:color="auto"/>
              <w:right w:val="single" w:sz="4" w:space="0" w:color="auto"/>
              <w:tl2br w:val="nil"/>
              <w:tr2bl w:val="nil"/>
            </w:tcBorders>
            <w:vAlign w:val="center"/>
          </w:tcPr>
          <w:p w14:paraId="3E68AFC2" w14:textId="77777777" w:rsidR="00A314D7" w:rsidRPr="00682159" w:rsidRDefault="00A314D7">
            <w:pPr>
              <w:numPr>
                <w:ilvl w:val="0"/>
                <w:numId w:val="47"/>
              </w:numPr>
              <w:autoSpaceDE/>
              <w:autoSpaceDN/>
              <w:rPr>
                <w:sz w:val="20"/>
                <w:szCs w:val="20"/>
              </w:rPr>
            </w:pPr>
            <w:r w:rsidRPr="00682159">
              <w:rPr>
                <w:sz w:val="20"/>
                <w:szCs w:val="20"/>
              </w:rPr>
              <w:t>primjenjuje matematičke vještine za osnovni kemijski račun</w:t>
            </w:r>
          </w:p>
          <w:p w14:paraId="512B804A" w14:textId="77777777" w:rsidR="00A314D7" w:rsidRPr="00682159" w:rsidRDefault="00A314D7">
            <w:pPr>
              <w:numPr>
                <w:ilvl w:val="0"/>
                <w:numId w:val="47"/>
              </w:numPr>
              <w:autoSpaceDE/>
              <w:autoSpaceDN/>
              <w:rPr>
                <w:sz w:val="20"/>
                <w:szCs w:val="20"/>
              </w:rPr>
            </w:pPr>
            <w:r w:rsidRPr="00682159">
              <w:rPr>
                <w:sz w:val="20"/>
                <w:szCs w:val="20"/>
              </w:rPr>
              <w:t>izračunava množine tvari na temelju jednadžbe kemijske reakcije</w:t>
            </w:r>
          </w:p>
          <w:p w14:paraId="0CE5766B" w14:textId="77777777" w:rsidR="00A314D7" w:rsidRPr="00682159" w:rsidRDefault="00A314D7">
            <w:pPr>
              <w:numPr>
                <w:ilvl w:val="0"/>
                <w:numId w:val="47"/>
              </w:numPr>
              <w:autoSpaceDE/>
              <w:autoSpaceDN/>
              <w:rPr>
                <w:sz w:val="20"/>
                <w:szCs w:val="20"/>
              </w:rPr>
            </w:pPr>
            <w:r w:rsidRPr="00682159">
              <w:rPr>
                <w:sz w:val="20"/>
                <w:szCs w:val="20"/>
              </w:rPr>
              <w:t>primjenjuje matematičke vještine za stehiometrijske izračune. </w:t>
            </w:r>
          </w:p>
        </w:tc>
      </w:tr>
      <w:tr w:rsidR="00A314D7" w:rsidRPr="00682159" w14:paraId="3B5FB4C7" w14:textId="77777777" w:rsidTr="00A314D7">
        <w:tc>
          <w:tcPr>
            <w:tcW w:w="4431" w:type="dxa"/>
            <w:tcBorders>
              <w:top w:val="single" w:sz="4" w:space="0" w:color="auto"/>
              <w:left w:val="single" w:sz="4" w:space="0" w:color="auto"/>
              <w:bottom w:val="single" w:sz="4" w:space="0" w:color="auto"/>
              <w:right w:val="single" w:sz="4" w:space="0" w:color="auto"/>
              <w:tl2br w:val="nil"/>
              <w:tr2bl w:val="nil"/>
            </w:tcBorders>
            <w:vAlign w:val="center"/>
          </w:tcPr>
          <w:p w14:paraId="4E2112D1" w14:textId="77777777" w:rsidR="00A314D7" w:rsidRPr="00682159" w:rsidRDefault="00A314D7" w:rsidP="00C45CC0">
            <w:pPr>
              <w:rPr>
                <w:b/>
              </w:rPr>
            </w:pPr>
            <w:r w:rsidRPr="00682159">
              <w:rPr>
                <w:b/>
              </w:rPr>
              <w:t>Poveznice sa ZJNPP</w:t>
            </w:r>
          </w:p>
        </w:tc>
        <w:tc>
          <w:tcPr>
            <w:tcW w:w="4925" w:type="dxa"/>
            <w:tcBorders>
              <w:top w:val="single" w:sz="4" w:space="0" w:color="auto"/>
              <w:left w:val="single" w:sz="4" w:space="0" w:color="auto"/>
              <w:bottom w:val="single" w:sz="4" w:space="0" w:color="auto"/>
              <w:right w:val="single" w:sz="4" w:space="0" w:color="auto"/>
              <w:tl2br w:val="nil"/>
              <w:tr2bl w:val="nil"/>
            </w:tcBorders>
            <w:vAlign w:val="center"/>
          </w:tcPr>
          <w:p w14:paraId="65DBC69F" w14:textId="77777777" w:rsidR="00A314D7" w:rsidRPr="00682159" w:rsidRDefault="00F5135C" w:rsidP="00C45CC0">
            <w:pPr>
              <w:rPr>
                <w:b/>
                <w:u w:val="single"/>
              </w:rPr>
            </w:pPr>
            <w:hyperlink r:id="rId192" w:tgtFrame="https://kurikulum-zzoo.ba/hr/_blank" w:history="1">
              <w:r w:rsidR="00A314D7" w:rsidRPr="00682159">
                <w:rPr>
                  <w:b/>
                  <w:u w:val="single"/>
                </w:rPr>
                <w:t>KEM-1.4.2</w:t>
              </w:r>
            </w:hyperlink>
          </w:p>
        </w:tc>
      </w:tr>
      <w:tr w:rsidR="00A314D7" w:rsidRPr="00682159" w14:paraId="6017660D"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1A70929" w14:textId="77777777" w:rsidR="00A314D7" w:rsidRPr="00682159" w:rsidRDefault="00A314D7" w:rsidP="00C45CC0">
            <w:pPr>
              <w:jc w:val="center"/>
              <w:rPr>
                <w:b/>
                <w:sz w:val="28"/>
                <w:szCs w:val="28"/>
              </w:rPr>
            </w:pPr>
            <w:r w:rsidRPr="00682159">
              <w:rPr>
                <w:b/>
                <w:sz w:val="24"/>
                <w:szCs w:val="24"/>
              </w:rPr>
              <w:t>Ključni sadržaji</w:t>
            </w:r>
          </w:p>
        </w:tc>
      </w:tr>
      <w:tr w:rsidR="00A314D7" w:rsidRPr="00682159" w14:paraId="36B5878B" w14:textId="77777777" w:rsidTr="00A314D7">
        <w:trPr>
          <w:trHeight w:val="848"/>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CB2D9BC" w14:textId="77777777" w:rsidR="00A314D7" w:rsidRPr="00682159" w:rsidRDefault="00A314D7">
            <w:pPr>
              <w:numPr>
                <w:ilvl w:val="0"/>
                <w:numId w:val="48"/>
              </w:numPr>
              <w:autoSpaceDE/>
              <w:autoSpaceDN/>
              <w:rPr>
                <w:sz w:val="20"/>
                <w:szCs w:val="20"/>
              </w:rPr>
            </w:pPr>
            <w:r w:rsidRPr="00682159">
              <w:rPr>
                <w:sz w:val="20"/>
                <w:szCs w:val="20"/>
              </w:rPr>
              <w:t>osnove kemijskog računa, brojnost, množina, molarna masa, molarni volumen </w:t>
            </w:r>
          </w:p>
          <w:p w14:paraId="7457F967" w14:textId="77777777" w:rsidR="00A314D7" w:rsidRPr="00682159" w:rsidRDefault="00A314D7">
            <w:pPr>
              <w:numPr>
                <w:ilvl w:val="0"/>
                <w:numId w:val="48"/>
              </w:numPr>
              <w:autoSpaceDE/>
              <w:autoSpaceDN/>
              <w:rPr>
                <w:sz w:val="20"/>
                <w:szCs w:val="20"/>
              </w:rPr>
            </w:pPr>
            <w:r w:rsidRPr="00682159">
              <w:rPr>
                <w:sz w:val="20"/>
                <w:szCs w:val="20"/>
              </w:rPr>
              <w:t>određivanje empirijske i molekulske formule spoja</w:t>
            </w:r>
          </w:p>
          <w:p w14:paraId="6E07EB36" w14:textId="77777777" w:rsidR="00A314D7" w:rsidRPr="00682159" w:rsidRDefault="00A314D7">
            <w:pPr>
              <w:numPr>
                <w:ilvl w:val="0"/>
                <w:numId w:val="48"/>
              </w:numPr>
              <w:autoSpaceDE/>
              <w:autoSpaceDN/>
              <w:rPr>
                <w:sz w:val="20"/>
                <w:szCs w:val="20"/>
              </w:rPr>
            </w:pPr>
            <w:r w:rsidRPr="00682159">
              <w:rPr>
                <w:sz w:val="20"/>
                <w:szCs w:val="20"/>
              </w:rPr>
              <w:t>maseni udio; </w:t>
            </w:r>
          </w:p>
          <w:p w14:paraId="40D76E21" w14:textId="77777777" w:rsidR="00A314D7" w:rsidRPr="00682159" w:rsidRDefault="00A314D7">
            <w:pPr>
              <w:numPr>
                <w:ilvl w:val="0"/>
                <w:numId w:val="48"/>
              </w:numPr>
              <w:autoSpaceDE/>
              <w:autoSpaceDN/>
              <w:rPr>
                <w:sz w:val="20"/>
                <w:szCs w:val="20"/>
              </w:rPr>
            </w:pPr>
            <w:r w:rsidRPr="00682159">
              <w:rPr>
                <w:sz w:val="20"/>
                <w:szCs w:val="20"/>
              </w:rPr>
              <w:t>stehiometrija kemijskih reakcija; doseg kemijske reakcije i mjerodavni reaktant</w:t>
            </w:r>
          </w:p>
          <w:p w14:paraId="23A8B70A" w14:textId="77777777" w:rsidR="00A314D7" w:rsidRPr="00682159" w:rsidRDefault="00A314D7">
            <w:pPr>
              <w:numPr>
                <w:ilvl w:val="0"/>
                <w:numId w:val="48"/>
              </w:numPr>
              <w:autoSpaceDE/>
              <w:autoSpaceDN/>
              <w:rPr>
                <w:sz w:val="20"/>
                <w:szCs w:val="20"/>
              </w:rPr>
            </w:pPr>
            <w:r w:rsidRPr="00682159">
              <w:rPr>
                <w:sz w:val="20"/>
                <w:szCs w:val="20"/>
              </w:rPr>
              <w:t>masa atoma i relativna atomska masa, odnos mase i brojnosti atoma</w:t>
            </w:r>
          </w:p>
          <w:p w14:paraId="1A82C650" w14:textId="77777777" w:rsidR="00A314D7" w:rsidRPr="00682159" w:rsidRDefault="00A314D7">
            <w:pPr>
              <w:numPr>
                <w:ilvl w:val="0"/>
                <w:numId w:val="48"/>
              </w:numPr>
              <w:autoSpaceDE/>
              <w:autoSpaceDN/>
              <w:rPr>
                <w:sz w:val="20"/>
                <w:szCs w:val="20"/>
              </w:rPr>
            </w:pPr>
            <w:r w:rsidRPr="00682159">
              <w:rPr>
                <w:sz w:val="20"/>
                <w:szCs w:val="20"/>
              </w:rPr>
              <w:t>molarna masa, odnos mase i množine, odnos mase i brojnosti jedinki</w:t>
            </w:r>
          </w:p>
          <w:p w14:paraId="25FEB013" w14:textId="77777777" w:rsidR="00A314D7" w:rsidRPr="00682159" w:rsidRDefault="00A314D7">
            <w:pPr>
              <w:numPr>
                <w:ilvl w:val="0"/>
                <w:numId w:val="48"/>
              </w:numPr>
              <w:autoSpaceDE/>
              <w:autoSpaceDN/>
            </w:pPr>
            <w:r w:rsidRPr="00682159">
              <w:rPr>
                <w:sz w:val="20"/>
                <w:szCs w:val="20"/>
              </w:rPr>
              <w:t>molarni volumen, odnos množine, mase i volumena.</w:t>
            </w:r>
          </w:p>
        </w:tc>
      </w:tr>
      <w:tr w:rsidR="00A314D7" w:rsidRPr="00682159" w14:paraId="278173BF"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D1DB3A3" w14:textId="77777777" w:rsidR="00A314D7" w:rsidRPr="00682159" w:rsidRDefault="00A314D7" w:rsidP="00C45CC0">
            <w:pPr>
              <w:jc w:val="center"/>
              <w:rPr>
                <w:b/>
                <w:sz w:val="28"/>
                <w:szCs w:val="28"/>
              </w:rPr>
            </w:pPr>
            <w:r w:rsidRPr="00682159">
              <w:rPr>
                <w:b/>
                <w:sz w:val="24"/>
                <w:szCs w:val="24"/>
              </w:rPr>
              <w:t>Preporuke za ostvarenje ishoda</w:t>
            </w:r>
          </w:p>
        </w:tc>
      </w:tr>
      <w:tr w:rsidR="00A314D7" w:rsidRPr="00682159" w14:paraId="75B71BA5" w14:textId="77777777" w:rsidTr="00F64C0D">
        <w:trPr>
          <w:trHeight w:val="1698"/>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C421FDC" w14:textId="77777777" w:rsidR="00A314D7" w:rsidRPr="00682159" w:rsidRDefault="00A314D7" w:rsidP="00F64C0D">
            <w:pPr>
              <w:jc w:val="both"/>
              <w:rPr>
                <w:sz w:val="20"/>
                <w:szCs w:val="20"/>
              </w:rPr>
            </w:pPr>
            <w:r w:rsidRPr="00682159">
              <w:rPr>
                <w:sz w:val="20"/>
                <w:szCs w:val="20"/>
              </w:rPr>
              <w:t>Računski i problemski zadatci u okviru Prirodoznanstvenoga pristupa odnose se na kemijske reakcije anorganskih i organskih tvari navedenih u sadržaju i preporukama koncepta Tvari, Promjene i procesi. Nastavnik sam odabire tvari i zadatke najpogodnije za ostvarivanje ishoda.</w:t>
            </w:r>
          </w:p>
          <w:p w14:paraId="7FCCFA9B" w14:textId="77777777" w:rsidR="00A314D7" w:rsidRPr="00682159" w:rsidRDefault="00A314D7" w:rsidP="00F64C0D">
            <w:pPr>
              <w:jc w:val="both"/>
              <w:rPr>
                <w:sz w:val="28"/>
                <w:szCs w:val="28"/>
              </w:rPr>
            </w:pPr>
            <w:r w:rsidRPr="00682159">
              <w:rPr>
                <w:sz w:val="20"/>
                <w:szCs w:val="20"/>
              </w:rPr>
              <w:t>Sadržaj ove tematske cjeline može se povezati sa sadržajima nastavnog predmeta Matematika (Matematička logika, Računanje u skupu realnih brojeva, Znanstveni zapis realnog broja, Algebarski izrazi i algebarski razlomci, Linearna jednadžba, Sustav linearnih jednadžbi).</w:t>
            </w:r>
          </w:p>
        </w:tc>
      </w:tr>
      <w:tr w:rsidR="00A314D7" w:rsidRPr="00682159" w14:paraId="210064E2" w14:textId="77777777" w:rsidTr="00A314D7">
        <w:tc>
          <w:tcPr>
            <w:tcW w:w="443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0CAC7537" w14:textId="77777777" w:rsidR="00A314D7" w:rsidRPr="00682159" w:rsidRDefault="00A314D7" w:rsidP="00C45CC0">
            <w:pPr>
              <w:jc w:val="center"/>
              <w:rPr>
                <w:b/>
                <w:sz w:val="24"/>
                <w:szCs w:val="24"/>
              </w:rPr>
            </w:pPr>
            <w:r w:rsidRPr="00682159">
              <w:rPr>
                <w:b/>
                <w:bCs/>
                <w:sz w:val="24"/>
                <w:szCs w:val="24"/>
              </w:rPr>
              <w:t>Odgojno-obrazovani ishod učenja</w:t>
            </w:r>
          </w:p>
        </w:tc>
        <w:tc>
          <w:tcPr>
            <w:tcW w:w="4925"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F198497" w14:textId="77777777" w:rsidR="00A314D7" w:rsidRPr="00682159" w:rsidRDefault="00A314D7" w:rsidP="00C45CC0">
            <w:pPr>
              <w:jc w:val="center"/>
              <w:rPr>
                <w:b/>
                <w:sz w:val="24"/>
                <w:szCs w:val="24"/>
              </w:rPr>
            </w:pPr>
            <w:r w:rsidRPr="00682159">
              <w:rPr>
                <w:b/>
                <w:sz w:val="24"/>
                <w:szCs w:val="24"/>
              </w:rPr>
              <w:t>Razrada ishoda</w:t>
            </w:r>
          </w:p>
        </w:tc>
      </w:tr>
      <w:tr w:rsidR="00A314D7" w:rsidRPr="00682159" w14:paraId="1F0EFADB" w14:textId="77777777" w:rsidTr="00A314D7">
        <w:trPr>
          <w:trHeight w:val="2497"/>
        </w:trPr>
        <w:tc>
          <w:tcPr>
            <w:tcW w:w="4431" w:type="dxa"/>
            <w:tcBorders>
              <w:top w:val="single" w:sz="4" w:space="0" w:color="auto"/>
              <w:left w:val="single" w:sz="4" w:space="0" w:color="auto"/>
              <w:bottom w:val="single" w:sz="4" w:space="0" w:color="auto"/>
              <w:right w:val="single" w:sz="4" w:space="0" w:color="auto"/>
              <w:tl2br w:val="nil"/>
              <w:tr2bl w:val="nil"/>
            </w:tcBorders>
            <w:vAlign w:val="center"/>
          </w:tcPr>
          <w:p w14:paraId="272AE548" w14:textId="77777777" w:rsidR="00A314D7" w:rsidRPr="00682159" w:rsidRDefault="00A314D7" w:rsidP="00C45CC0">
            <w:pPr>
              <w:jc w:val="center"/>
              <w:rPr>
                <w:sz w:val="20"/>
                <w:szCs w:val="20"/>
              </w:rPr>
            </w:pPr>
            <w:r w:rsidRPr="00682159">
              <w:rPr>
                <w:b/>
                <w:sz w:val="20"/>
                <w:szCs w:val="20"/>
              </w:rPr>
              <w:t xml:space="preserve">D.I.3 </w:t>
            </w:r>
            <w:r w:rsidRPr="00682159">
              <w:rPr>
                <w:sz w:val="20"/>
                <w:szCs w:val="20"/>
              </w:rPr>
              <w:t>Učenik uočava zakonitosti uopćavanja podataka prikazanih tekstom, modelom, crtežom, tablicama i grafovima.</w:t>
            </w:r>
          </w:p>
          <w:p w14:paraId="33AAB0F5" w14:textId="77777777" w:rsidR="00A314D7" w:rsidRPr="00682159" w:rsidRDefault="00A314D7" w:rsidP="00C45CC0">
            <w:pPr>
              <w:rPr>
                <w:sz w:val="20"/>
                <w:szCs w:val="20"/>
              </w:rPr>
            </w:pPr>
          </w:p>
        </w:tc>
        <w:tc>
          <w:tcPr>
            <w:tcW w:w="4925" w:type="dxa"/>
            <w:tcBorders>
              <w:top w:val="single" w:sz="4" w:space="0" w:color="auto"/>
              <w:left w:val="single" w:sz="4" w:space="0" w:color="auto"/>
              <w:bottom w:val="single" w:sz="4" w:space="0" w:color="auto"/>
              <w:right w:val="single" w:sz="4" w:space="0" w:color="auto"/>
              <w:tl2br w:val="nil"/>
              <w:tr2bl w:val="nil"/>
            </w:tcBorders>
            <w:vAlign w:val="center"/>
          </w:tcPr>
          <w:p w14:paraId="36536A84" w14:textId="77777777" w:rsidR="00A314D7" w:rsidRPr="00682159" w:rsidRDefault="00A314D7">
            <w:pPr>
              <w:numPr>
                <w:ilvl w:val="0"/>
                <w:numId w:val="47"/>
              </w:numPr>
              <w:autoSpaceDE/>
              <w:autoSpaceDN/>
              <w:rPr>
                <w:sz w:val="20"/>
                <w:szCs w:val="20"/>
              </w:rPr>
            </w:pPr>
            <w:r w:rsidRPr="00682159">
              <w:rPr>
                <w:sz w:val="20"/>
                <w:szCs w:val="20"/>
              </w:rPr>
              <w:t>prikazuje i uspoređuje podatke dobivene pokusom, uz pomoć crteža, tablica, grafova</w:t>
            </w:r>
          </w:p>
          <w:p w14:paraId="392A16AE" w14:textId="77777777" w:rsidR="00A314D7" w:rsidRPr="00682159" w:rsidRDefault="00A314D7">
            <w:pPr>
              <w:numPr>
                <w:ilvl w:val="0"/>
                <w:numId w:val="47"/>
              </w:numPr>
              <w:autoSpaceDE/>
              <w:autoSpaceDN/>
              <w:rPr>
                <w:sz w:val="20"/>
                <w:szCs w:val="20"/>
              </w:rPr>
            </w:pPr>
            <w:r w:rsidRPr="00682159">
              <w:rPr>
                <w:sz w:val="20"/>
                <w:szCs w:val="20"/>
              </w:rPr>
              <w:t>prikazuje modelima i opisuje prostornu građu tvari</w:t>
            </w:r>
          </w:p>
          <w:p w14:paraId="1EB4EB0D" w14:textId="77777777" w:rsidR="00A314D7" w:rsidRPr="00682159" w:rsidRDefault="00A314D7">
            <w:pPr>
              <w:numPr>
                <w:ilvl w:val="0"/>
                <w:numId w:val="47"/>
              </w:numPr>
              <w:autoSpaceDE/>
              <w:autoSpaceDN/>
              <w:rPr>
                <w:sz w:val="20"/>
                <w:szCs w:val="20"/>
              </w:rPr>
            </w:pPr>
            <w:r w:rsidRPr="00682159">
              <w:rPr>
                <w:sz w:val="20"/>
                <w:szCs w:val="20"/>
              </w:rPr>
              <w:t>usustavljuje podatke dobivene analizom i obrađuje ih</w:t>
            </w:r>
          </w:p>
          <w:p w14:paraId="1DAA2366" w14:textId="77777777" w:rsidR="00A314D7" w:rsidRPr="00682159" w:rsidRDefault="00A314D7">
            <w:pPr>
              <w:numPr>
                <w:ilvl w:val="0"/>
                <w:numId w:val="47"/>
              </w:numPr>
              <w:autoSpaceDE/>
              <w:autoSpaceDN/>
              <w:rPr>
                <w:sz w:val="20"/>
                <w:szCs w:val="20"/>
              </w:rPr>
            </w:pPr>
            <w:r w:rsidRPr="00682159">
              <w:rPr>
                <w:sz w:val="20"/>
                <w:szCs w:val="20"/>
              </w:rPr>
              <w:t>uočava zakonitosti fizikalno-kemijskih promjena tvari i izvodi zaključe o prikazanim rezultatima</w:t>
            </w:r>
          </w:p>
          <w:p w14:paraId="231CB315" w14:textId="77777777" w:rsidR="00A314D7" w:rsidRPr="00682159" w:rsidRDefault="00A314D7">
            <w:pPr>
              <w:numPr>
                <w:ilvl w:val="0"/>
                <w:numId w:val="47"/>
              </w:numPr>
              <w:autoSpaceDE/>
              <w:autoSpaceDN/>
              <w:rPr>
                <w:sz w:val="20"/>
                <w:szCs w:val="20"/>
              </w:rPr>
            </w:pPr>
            <w:r w:rsidRPr="00682159">
              <w:rPr>
                <w:sz w:val="20"/>
                <w:szCs w:val="20"/>
              </w:rPr>
              <w:t>samostalno rješava zadatke, izvodi pokuse i zaključuje o svojstvima i strukturi anorganske tvari.</w:t>
            </w:r>
          </w:p>
        </w:tc>
      </w:tr>
      <w:tr w:rsidR="00A314D7" w:rsidRPr="00682159" w14:paraId="24398C84" w14:textId="77777777" w:rsidTr="00A314D7">
        <w:tc>
          <w:tcPr>
            <w:tcW w:w="4431" w:type="dxa"/>
            <w:tcBorders>
              <w:top w:val="single" w:sz="4" w:space="0" w:color="auto"/>
              <w:left w:val="single" w:sz="4" w:space="0" w:color="auto"/>
              <w:bottom w:val="single" w:sz="4" w:space="0" w:color="auto"/>
              <w:right w:val="single" w:sz="4" w:space="0" w:color="auto"/>
              <w:tl2br w:val="nil"/>
              <w:tr2bl w:val="nil"/>
            </w:tcBorders>
            <w:vAlign w:val="center"/>
          </w:tcPr>
          <w:p w14:paraId="1CBA6F50" w14:textId="77777777" w:rsidR="00A314D7" w:rsidRPr="00682159" w:rsidRDefault="00A314D7" w:rsidP="00C45CC0">
            <w:pPr>
              <w:rPr>
                <w:b/>
              </w:rPr>
            </w:pPr>
            <w:r w:rsidRPr="00682159">
              <w:rPr>
                <w:b/>
              </w:rPr>
              <w:t>Poveznice sa ZJNPP</w:t>
            </w:r>
          </w:p>
        </w:tc>
        <w:tc>
          <w:tcPr>
            <w:tcW w:w="4925" w:type="dxa"/>
            <w:tcBorders>
              <w:top w:val="single" w:sz="4" w:space="0" w:color="auto"/>
              <w:left w:val="single" w:sz="4" w:space="0" w:color="auto"/>
              <w:bottom w:val="single" w:sz="4" w:space="0" w:color="auto"/>
              <w:right w:val="single" w:sz="4" w:space="0" w:color="auto"/>
              <w:tl2br w:val="nil"/>
              <w:tr2bl w:val="nil"/>
            </w:tcBorders>
            <w:vAlign w:val="center"/>
          </w:tcPr>
          <w:p w14:paraId="374D1C0A" w14:textId="77777777" w:rsidR="00A314D7" w:rsidRPr="00682159" w:rsidRDefault="00F5135C" w:rsidP="00C45CC0">
            <w:pPr>
              <w:rPr>
                <w:b/>
                <w:u w:val="single"/>
              </w:rPr>
            </w:pPr>
            <w:hyperlink r:id="rId193" w:tgtFrame="https://kurikulum-zzoo.ba/hr/_blank" w:history="1">
              <w:r w:rsidR="00A314D7" w:rsidRPr="00682159">
                <w:rPr>
                  <w:b/>
                  <w:u w:val="single"/>
                </w:rPr>
                <w:t>KEM-1.4.3 </w:t>
              </w:r>
            </w:hyperlink>
            <w:hyperlink r:id="rId194" w:tgtFrame="https://kurikulum-zzoo.ba/hr/_blank" w:history="1">
              <w:r w:rsidR="00A314D7" w:rsidRPr="00682159">
                <w:rPr>
                  <w:b/>
                  <w:u w:val="single"/>
                </w:rPr>
                <w:t>KEM-2.4.3 </w:t>
              </w:r>
            </w:hyperlink>
            <w:hyperlink r:id="rId195" w:tgtFrame="https://kurikulum-zzoo.ba/hr/_blank" w:history="1">
              <w:r w:rsidR="00A314D7" w:rsidRPr="00682159">
                <w:rPr>
                  <w:b/>
                  <w:u w:val="single"/>
                </w:rPr>
                <w:t>KEM-3.4.3</w:t>
              </w:r>
            </w:hyperlink>
          </w:p>
        </w:tc>
      </w:tr>
      <w:tr w:rsidR="00A314D7" w:rsidRPr="00682159" w14:paraId="2EAA8F9A"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ED07879" w14:textId="77777777" w:rsidR="00A314D7" w:rsidRPr="00682159" w:rsidRDefault="00A314D7" w:rsidP="00C45CC0">
            <w:pPr>
              <w:jc w:val="center"/>
              <w:rPr>
                <w:b/>
                <w:sz w:val="28"/>
                <w:szCs w:val="28"/>
              </w:rPr>
            </w:pPr>
            <w:r w:rsidRPr="00682159">
              <w:rPr>
                <w:b/>
                <w:sz w:val="24"/>
                <w:szCs w:val="24"/>
              </w:rPr>
              <w:t>Ključni sadržaji</w:t>
            </w:r>
          </w:p>
        </w:tc>
      </w:tr>
      <w:tr w:rsidR="00A314D7" w:rsidRPr="00682159" w14:paraId="4019F61B" w14:textId="77777777" w:rsidTr="00A314D7">
        <w:trPr>
          <w:trHeight w:val="547"/>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053D206" w14:textId="77777777" w:rsidR="00A314D7" w:rsidRPr="00682159" w:rsidRDefault="00A314D7">
            <w:pPr>
              <w:numPr>
                <w:ilvl w:val="0"/>
                <w:numId w:val="48"/>
              </w:numPr>
              <w:autoSpaceDE/>
              <w:autoSpaceDN/>
              <w:rPr>
                <w:sz w:val="20"/>
                <w:szCs w:val="20"/>
              </w:rPr>
            </w:pPr>
            <w:r w:rsidRPr="00682159">
              <w:rPr>
                <w:sz w:val="20"/>
                <w:szCs w:val="20"/>
              </w:rPr>
              <w:t>kemijska sinteza i analiza</w:t>
            </w:r>
          </w:p>
          <w:p w14:paraId="0AAD0A2C" w14:textId="77777777" w:rsidR="00A314D7" w:rsidRPr="00682159" w:rsidRDefault="00A314D7">
            <w:pPr>
              <w:numPr>
                <w:ilvl w:val="0"/>
                <w:numId w:val="48"/>
              </w:numPr>
              <w:autoSpaceDE/>
              <w:autoSpaceDN/>
              <w:rPr>
                <w:sz w:val="20"/>
                <w:szCs w:val="20"/>
              </w:rPr>
            </w:pPr>
            <w:r w:rsidRPr="00682159">
              <w:rPr>
                <w:sz w:val="20"/>
                <w:szCs w:val="20"/>
              </w:rPr>
              <w:t>ireverzibilne i reverzibilne reakcije</w:t>
            </w:r>
          </w:p>
          <w:p w14:paraId="2B6BF33B" w14:textId="77777777" w:rsidR="00A314D7" w:rsidRPr="00682159" w:rsidRDefault="00A314D7">
            <w:pPr>
              <w:numPr>
                <w:ilvl w:val="0"/>
                <w:numId w:val="48"/>
              </w:numPr>
              <w:autoSpaceDE/>
              <w:autoSpaceDN/>
              <w:rPr>
                <w:sz w:val="20"/>
                <w:szCs w:val="20"/>
              </w:rPr>
            </w:pPr>
            <w:r w:rsidRPr="00682159">
              <w:rPr>
                <w:sz w:val="20"/>
                <w:szCs w:val="20"/>
              </w:rPr>
              <w:t>egzotermne i endotermne reakcije</w:t>
            </w:r>
          </w:p>
          <w:p w14:paraId="675EEF94" w14:textId="77777777" w:rsidR="00A314D7" w:rsidRPr="00682159" w:rsidRDefault="00A314D7">
            <w:pPr>
              <w:numPr>
                <w:ilvl w:val="0"/>
                <w:numId w:val="48"/>
              </w:numPr>
              <w:autoSpaceDE/>
              <w:autoSpaceDN/>
              <w:rPr>
                <w:sz w:val="20"/>
                <w:szCs w:val="20"/>
              </w:rPr>
            </w:pPr>
            <w:r w:rsidRPr="00682159">
              <w:rPr>
                <w:sz w:val="20"/>
                <w:szCs w:val="20"/>
              </w:rPr>
              <w:t>agregacijska stanja tvari, tlak plina, topljivost tvari.</w:t>
            </w:r>
          </w:p>
        </w:tc>
      </w:tr>
      <w:tr w:rsidR="00A314D7" w:rsidRPr="00682159" w14:paraId="781C6D71" w14:textId="77777777" w:rsidTr="00A314D7">
        <w:tc>
          <w:tcPr>
            <w:tcW w:w="9356"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3F032E85" w14:textId="77777777" w:rsidR="00A314D7" w:rsidRPr="00682159" w:rsidRDefault="00A314D7" w:rsidP="00C45CC0">
            <w:pPr>
              <w:jc w:val="center"/>
              <w:rPr>
                <w:b/>
                <w:sz w:val="20"/>
                <w:szCs w:val="20"/>
              </w:rPr>
            </w:pPr>
            <w:r w:rsidRPr="00682159">
              <w:rPr>
                <w:b/>
                <w:sz w:val="24"/>
                <w:szCs w:val="24"/>
              </w:rPr>
              <w:lastRenderedPageBreak/>
              <w:t>Preporuke za ostvarenje ishoda</w:t>
            </w:r>
          </w:p>
        </w:tc>
      </w:tr>
      <w:tr w:rsidR="00A314D7" w:rsidRPr="00682159" w14:paraId="678713D4" w14:textId="77777777" w:rsidTr="00A314D7">
        <w:trPr>
          <w:trHeight w:val="1459"/>
        </w:trPr>
        <w:tc>
          <w:tcPr>
            <w:tcW w:w="93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59F930A" w14:textId="77777777" w:rsidR="00A314D7" w:rsidRPr="00682159" w:rsidRDefault="00A314D7" w:rsidP="00F64C0D">
            <w:pPr>
              <w:jc w:val="both"/>
              <w:rPr>
                <w:sz w:val="20"/>
                <w:szCs w:val="20"/>
              </w:rPr>
            </w:pPr>
            <w:r w:rsidRPr="00682159">
              <w:rPr>
                <w:sz w:val="20"/>
                <w:szCs w:val="20"/>
              </w:rPr>
              <w:t>Fizikalne i kemijske promjene anorganskih tvari, ispitane eksperimentom ili na temelju drugih izvora, prikazati tablicom i/ili grafički, te interpretirati podatke.</w:t>
            </w:r>
          </w:p>
          <w:p w14:paraId="05D8E4BE" w14:textId="77777777" w:rsidR="00A314D7" w:rsidRPr="00682159" w:rsidRDefault="00A314D7" w:rsidP="00F64C0D">
            <w:pPr>
              <w:jc w:val="both"/>
              <w:rPr>
                <w:sz w:val="20"/>
                <w:szCs w:val="20"/>
              </w:rPr>
            </w:pPr>
            <w:r w:rsidRPr="00682159">
              <w:rPr>
                <w:sz w:val="20"/>
                <w:szCs w:val="20"/>
              </w:rPr>
              <w:t>Prikazuje modelima čestičnu građu tvari – odnosi se na 2D i 3D modele (crtež, kalotni model, model štapića i kuglica…), modelima se koristi zbog vizualizacije i u okviru navedenih anorganskih i organskih spojeva.</w:t>
            </w:r>
          </w:p>
          <w:p w14:paraId="6CCBF51C" w14:textId="77777777" w:rsidR="00A314D7" w:rsidRPr="00682159" w:rsidRDefault="00A314D7" w:rsidP="00F64C0D">
            <w:pPr>
              <w:jc w:val="both"/>
              <w:rPr>
                <w:sz w:val="28"/>
                <w:szCs w:val="28"/>
              </w:rPr>
            </w:pPr>
            <w:r w:rsidRPr="00682159">
              <w:rPr>
                <w:sz w:val="20"/>
                <w:szCs w:val="20"/>
              </w:rPr>
              <w:t>Sadržaj ove tematske cjeline može se povezati sa sadržajima nastavnog predmeta Matematika (crta i interpretira skup točaka u koordinatnoj ravni, Koordinatni sustav u ravnini, Pojam funkcije, Primjena linearne funkcije, Vrste i prikaz podataka).</w:t>
            </w:r>
          </w:p>
        </w:tc>
      </w:tr>
    </w:tbl>
    <w:p w14:paraId="7C9BDDA6" w14:textId="2F7BE4D4" w:rsidR="00A314D7" w:rsidRPr="00682159" w:rsidRDefault="00A314D7" w:rsidP="00101D7E">
      <w:pPr>
        <w:widowControl/>
        <w:tabs>
          <w:tab w:val="left" w:pos="1224"/>
        </w:tabs>
        <w:autoSpaceDE/>
        <w:autoSpaceDN/>
        <w:spacing w:after="200" w:line="276" w:lineRule="auto"/>
        <w:ind w:right="794"/>
        <w:jc w:val="both"/>
        <w:rPr>
          <w:sz w:val="24"/>
          <w:szCs w:val="24"/>
        </w:rPr>
      </w:pPr>
    </w:p>
    <w:p w14:paraId="449BFE69" w14:textId="72ADED0B" w:rsidR="00A314D7" w:rsidRPr="00682159" w:rsidRDefault="00A314D7" w:rsidP="00A314D7">
      <w:pPr>
        <w:widowControl/>
        <w:autoSpaceDE/>
        <w:autoSpaceDN/>
        <w:rPr>
          <w:sz w:val="24"/>
          <w:szCs w:val="24"/>
        </w:rPr>
      </w:pPr>
      <w:r w:rsidRPr="00682159">
        <w:rPr>
          <w:sz w:val="24"/>
          <w:szCs w:val="24"/>
        </w:rPr>
        <w:br w:type="page"/>
      </w:r>
    </w:p>
    <w:tbl>
      <w:tblPr>
        <w:tblStyle w:val="TableGrid5"/>
        <w:tblpPr w:leftFromText="180" w:rightFromText="180" w:vertAnchor="text" w:horzAnchor="margin" w:tblpY="30"/>
        <w:tblW w:w="9067" w:type="dxa"/>
        <w:tblLayout w:type="fixed"/>
        <w:tblLook w:val="04A0" w:firstRow="1" w:lastRow="0" w:firstColumn="1" w:lastColumn="0" w:noHBand="0" w:noVBand="1"/>
      </w:tblPr>
      <w:tblGrid>
        <w:gridCol w:w="9067"/>
      </w:tblGrid>
      <w:tr w:rsidR="00101D7E" w:rsidRPr="00682159" w14:paraId="726A46B5" w14:textId="77777777" w:rsidTr="00A314D7">
        <w:trPr>
          <w:trHeight w:val="338"/>
        </w:trPr>
        <w:tc>
          <w:tcPr>
            <w:tcW w:w="9067" w:type="dxa"/>
            <w:shd w:val="clear" w:color="auto" w:fill="B5C5E7"/>
          </w:tcPr>
          <w:p w14:paraId="624B00CB" w14:textId="77777777" w:rsidR="00101D7E" w:rsidRPr="00682159" w:rsidRDefault="00101D7E" w:rsidP="00101D7E">
            <w:pPr>
              <w:spacing w:before="19"/>
              <w:ind w:left="107"/>
              <w:outlineLvl w:val="0"/>
              <w:rPr>
                <w:b/>
                <w:bCs/>
                <w:sz w:val="28"/>
                <w:szCs w:val="28"/>
                <w:lang w:val="hr-HR"/>
              </w:rPr>
            </w:pPr>
            <w:bookmarkStart w:id="133" w:name="_Toc164949464"/>
            <w:r w:rsidRPr="00682159">
              <w:rPr>
                <w:b/>
                <w:bCs/>
                <w:sz w:val="28"/>
                <w:szCs w:val="28"/>
                <w:lang w:val="hr-HR"/>
              </w:rPr>
              <w:lastRenderedPageBreak/>
              <w:t>E/ UČENJE I PODUČAVANJE</w:t>
            </w:r>
            <w:bookmarkEnd w:id="133"/>
          </w:p>
        </w:tc>
      </w:tr>
    </w:tbl>
    <w:p w14:paraId="72277B39" w14:textId="77777777" w:rsidR="00101D7E" w:rsidRPr="00682159" w:rsidRDefault="00101D7E" w:rsidP="00101D7E">
      <w:pPr>
        <w:widowControl/>
        <w:tabs>
          <w:tab w:val="left" w:pos="1224"/>
        </w:tabs>
        <w:autoSpaceDE/>
        <w:autoSpaceDN/>
        <w:spacing w:after="200" w:line="276" w:lineRule="auto"/>
        <w:ind w:right="794"/>
        <w:jc w:val="both"/>
        <w:rPr>
          <w:sz w:val="24"/>
          <w:szCs w:val="24"/>
        </w:rPr>
      </w:pPr>
    </w:p>
    <w:p w14:paraId="77606B89" w14:textId="77777777" w:rsidR="00A314D7" w:rsidRPr="00682159" w:rsidRDefault="00A314D7" w:rsidP="00A314D7">
      <w:pPr>
        <w:spacing w:line="276" w:lineRule="auto"/>
        <w:jc w:val="both"/>
        <w:rPr>
          <w:sz w:val="24"/>
          <w:szCs w:val="24"/>
        </w:rPr>
      </w:pPr>
      <w:r w:rsidRPr="00682159">
        <w:rPr>
          <w:sz w:val="24"/>
          <w:szCs w:val="24"/>
        </w:rPr>
        <w:t>Jedan od glavnih zadataka kemije kao znanosti je aktivno sudjelovanje učenika u nastavnom procesu kroz određene etape, a to su: razumijevanje, stjecanje znanja i vještina kroz istraživanje i zainteresiranost.</w:t>
      </w:r>
    </w:p>
    <w:p w14:paraId="490A4C86" w14:textId="77777777" w:rsidR="00A314D7" w:rsidRPr="00682159" w:rsidRDefault="00A314D7" w:rsidP="00A314D7">
      <w:pPr>
        <w:spacing w:line="276" w:lineRule="auto"/>
        <w:rPr>
          <w:sz w:val="24"/>
          <w:szCs w:val="24"/>
        </w:rPr>
      </w:pPr>
    </w:p>
    <w:p w14:paraId="2B267DEF" w14:textId="77777777" w:rsidR="00A314D7" w:rsidRPr="00682159" w:rsidRDefault="00A314D7" w:rsidP="00A314D7">
      <w:pPr>
        <w:spacing w:line="276" w:lineRule="auto"/>
        <w:jc w:val="both"/>
        <w:rPr>
          <w:sz w:val="24"/>
          <w:szCs w:val="24"/>
        </w:rPr>
      </w:pPr>
      <w:r w:rsidRPr="00682159">
        <w:rPr>
          <w:sz w:val="24"/>
          <w:szCs w:val="24"/>
        </w:rPr>
        <w:t>Kako bismo motivirali učenike u nastavi Kemije potrebno je prilagoditi kombinirane nastavne metode podučavanja i učenja tijekom nastavnoga sata, kao i prilagoditi proces učenja individualnim karakteristikama i iskustvima učenika. To zahtijeva spremnost nastavnog osoblja da učini učenike središtem odgojno-obrazovnog procesa.</w:t>
      </w:r>
    </w:p>
    <w:p w14:paraId="7EB9F7B6" w14:textId="77777777" w:rsidR="00A314D7" w:rsidRPr="00682159" w:rsidRDefault="00A314D7" w:rsidP="00A314D7">
      <w:pPr>
        <w:spacing w:line="276" w:lineRule="auto"/>
        <w:jc w:val="both"/>
        <w:rPr>
          <w:sz w:val="24"/>
          <w:szCs w:val="24"/>
        </w:rPr>
      </w:pPr>
    </w:p>
    <w:p w14:paraId="3F6102AB" w14:textId="77777777" w:rsidR="00A314D7" w:rsidRPr="00682159" w:rsidRDefault="00A314D7" w:rsidP="00A314D7">
      <w:pPr>
        <w:spacing w:line="276" w:lineRule="auto"/>
        <w:jc w:val="both"/>
        <w:rPr>
          <w:sz w:val="24"/>
          <w:szCs w:val="24"/>
        </w:rPr>
      </w:pPr>
      <w:r w:rsidRPr="00682159">
        <w:rPr>
          <w:sz w:val="24"/>
          <w:szCs w:val="24"/>
        </w:rPr>
        <w:t>U procesu učenja i podučavanja važna je suradnja učenika i nastavnika, kako bi se ostvarili odgojno-obrazovni ishodi.</w:t>
      </w:r>
    </w:p>
    <w:p w14:paraId="07B03636" w14:textId="77777777" w:rsidR="00A314D7" w:rsidRPr="00682159" w:rsidRDefault="00A314D7" w:rsidP="00A314D7">
      <w:pPr>
        <w:spacing w:line="276" w:lineRule="auto"/>
        <w:jc w:val="both"/>
        <w:rPr>
          <w:sz w:val="24"/>
          <w:szCs w:val="24"/>
        </w:rPr>
      </w:pPr>
    </w:p>
    <w:p w14:paraId="0E1C722A" w14:textId="77777777" w:rsidR="00A314D7" w:rsidRPr="00682159" w:rsidRDefault="00A314D7" w:rsidP="00A314D7">
      <w:pPr>
        <w:spacing w:line="276" w:lineRule="auto"/>
        <w:jc w:val="both"/>
        <w:rPr>
          <w:sz w:val="24"/>
          <w:szCs w:val="24"/>
        </w:rPr>
      </w:pPr>
      <w:r w:rsidRPr="00682159">
        <w:rPr>
          <w:sz w:val="24"/>
          <w:szCs w:val="24"/>
        </w:rPr>
        <w:t>Kako bi učenici dobili mogućnost iskustvenog učenja kad god je to moguće, preporučuje se rad u laboratorijima, eksperimentiranje, bilježenje opažanja i samostalno zaključivanje. Na taj se način razvija kritičko razmišljanje kod učenika.</w:t>
      </w:r>
    </w:p>
    <w:p w14:paraId="74545FBD" w14:textId="77777777" w:rsidR="00A314D7" w:rsidRPr="00682159" w:rsidRDefault="00A314D7" w:rsidP="00A314D7">
      <w:pPr>
        <w:spacing w:line="276" w:lineRule="auto"/>
        <w:jc w:val="both"/>
        <w:rPr>
          <w:sz w:val="24"/>
          <w:szCs w:val="24"/>
        </w:rPr>
      </w:pPr>
    </w:p>
    <w:p w14:paraId="63E9D57C" w14:textId="77777777" w:rsidR="00A314D7" w:rsidRPr="00682159" w:rsidRDefault="00A314D7" w:rsidP="00A314D7">
      <w:pPr>
        <w:spacing w:line="276" w:lineRule="auto"/>
        <w:jc w:val="both"/>
        <w:rPr>
          <w:sz w:val="24"/>
          <w:szCs w:val="24"/>
        </w:rPr>
      </w:pPr>
      <w:r w:rsidRPr="00682159">
        <w:rPr>
          <w:sz w:val="24"/>
          <w:szCs w:val="24"/>
        </w:rPr>
        <w:t>Istraživanja su pokazala da najmanje uspjeha ima klasična nastava u kojoj je nastavnik u središtu nastavnog procesa.</w:t>
      </w:r>
    </w:p>
    <w:p w14:paraId="1CAFF1C2" w14:textId="77777777" w:rsidR="00A314D7" w:rsidRPr="00682159" w:rsidRDefault="00A314D7" w:rsidP="00A314D7">
      <w:pPr>
        <w:spacing w:line="276" w:lineRule="auto"/>
        <w:jc w:val="both"/>
        <w:rPr>
          <w:sz w:val="24"/>
          <w:szCs w:val="24"/>
        </w:rPr>
      </w:pPr>
    </w:p>
    <w:p w14:paraId="24DA4EAF" w14:textId="77777777" w:rsidR="00A314D7" w:rsidRPr="00682159" w:rsidRDefault="00A314D7" w:rsidP="00A314D7">
      <w:pPr>
        <w:spacing w:line="276" w:lineRule="auto"/>
        <w:jc w:val="both"/>
        <w:rPr>
          <w:sz w:val="24"/>
          <w:szCs w:val="24"/>
        </w:rPr>
      </w:pPr>
      <w:r w:rsidRPr="00682159">
        <w:rPr>
          <w:sz w:val="24"/>
          <w:szCs w:val="24"/>
        </w:rPr>
        <w:t>Izbor metoda i oblika rada prilikom planiranja i održavanja nastavnog sata jako je bitno pitanje za svakog nastavnika. Suvremene nastavne metode će potaknuti aktivno sudjelovanje učenika tijekom nastavnog procesa, kao i njihovu angažiranost u samostalnom procesu učenja. Cilj je upravo motivirati učenike, potaknuti ih na kreativniji način usvajanja gradiva, probuditi sposobnosti kritičkog razmišljanja, prosuđivanja i logičkog zaključivanja. Aktivno učenje je smisleno učenje, odnosno učenje putem otkrivanja.</w:t>
      </w:r>
    </w:p>
    <w:p w14:paraId="660953AF" w14:textId="77777777" w:rsidR="00A314D7" w:rsidRPr="00682159" w:rsidRDefault="00A314D7" w:rsidP="00A314D7">
      <w:pPr>
        <w:spacing w:line="276" w:lineRule="auto"/>
        <w:rPr>
          <w:sz w:val="24"/>
          <w:szCs w:val="24"/>
        </w:rPr>
      </w:pPr>
    </w:p>
    <w:p w14:paraId="0EDC3EB0" w14:textId="77777777" w:rsidR="00A314D7" w:rsidRPr="00682159" w:rsidRDefault="00A314D7" w:rsidP="00A314D7">
      <w:pPr>
        <w:spacing w:line="276" w:lineRule="auto"/>
        <w:rPr>
          <w:sz w:val="24"/>
          <w:szCs w:val="24"/>
        </w:rPr>
      </w:pPr>
      <w:r w:rsidRPr="00682159">
        <w:rPr>
          <w:sz w:val="24"/>
          <w:szCs w:val="24"/>
        </w:rPr>
        <w:t>Da bismo uspjeli učenike potaknuti na aktivno učenje možemo se koristiti različitim:</w:t>
      </w:r>
    </w:p>
    <w:p w14:paraId="325D9ECF" w14:textId="77777777" w:rsidR="00A314D7" w:rsidRPr="00682159" w:rsidRDefault="00A314D7" w:rsidP="00A314D7">
      <w:pPr>
        <w:spacing w:line="276" w:lineRule="auto"/>
        <w:rPr>
          <w:sz w:val="24"/>
          <w:szCs w:val="24"/>
        </w:rPr>
      </w:pPr>
    </w:p>
    <w:p w14:paraId="4CA23FDE" w14:textId="77777777" w:rsidR="00A314D7" w:rsidRPr="00682159" w:rsidRDefault="00A314D7">
      <w:pPr>
        <w:widowControl/>
        <w:numPr>
          <w:ilvl w:val="0"/>
          <w:numId w:val="86"/>
        </w:numPr>
        <w:autoSpaceDE/>
        <w:autoSpaceDN/>
        <w:spacing w:line="276" w:lineRule="auto"/>
        <w:jc w:val="both"/>
        <w:rPr>
          <w:sz w:val="24"/>
          <w:szCs w:val="24"/>
        </w:rPr>
      </w:pPr>
      <w:r w:rsidRPr="00682159">
        <w:rPr>
          <w:sz w:val="24"/>
          <w:szCs w:val="24"/>
        </w:rPr>
        <w:t>nastavnim metodama: razgovor, izlaganje, demonstracije, rad na tekstu, diskusije, samostalni rad, laboratorijski rad, kao i praktični rad</w:t>
      </w:r>
    </w:p>
    <w:p w14:paraId="07790B3B" w14:textId="77777777" w:rsidR="00A314D7" w:rsidRPr="00682159" w:rsidRDefault="00A314D7">
      <w:pPr>
        <w:widowControl/>
        <w:numPr>
          <w:ilvl w:val="0"/>
          <w:numId w:val="86"/>
        </w:numPr>
        <w:autoSpaceDE/>
        <w:autoSpaceDN/>
        <w:spacing w:line="276" w:lineRule="auto"/>
        <w:jc w:val="both"/>
        <w:rPr>
          <w:sz w:val="24"/>
          <w:szCs w:val="24"/>
        </w:rPr>
      </w:pPr>
      <w:r w:rsidRPr="00682159">
        <w:rPr>
          <w:sz w:val="24"/>
          <w:szCs w:val="24"/>
        </w:rPr>
        <w:t>nastavnim sredstvima i pomagalima: korištenjem modela, grafikona, publikacija, slika, crteža, shema, dijagrama, prirodnih sredstava, karti, modela, eksperimentalnog pribora, računala i prezentacija</w:t>
      </w:r>
    </w:p>
    <w:p w14:paraId="49B09945" w14:textId="77777777" w:rsidR="00A314D7" w:rsidRPr="00682159" w:rsidRDefault="00A314D7">
      <w:pPr>
        <w:widowControl/>
        <w:numPr>
          <w:ilvl w:val="0"/>
          <w:numId w:val="86"/>
        </w:numPr>
        <w:autoSpaceDE/>
        <w:autoSpaceDN/>
        <w:spacing w:line="276" w:lineRule="auto"/>
        <w:jc w:val="both"/>
        <w:rPr>
          <w:sz w:val="24"/>
          <w:szCs w:val="24"/>
        </w:rPr>
      </w:pPr>
      <w:r w:rsidRPr="00682159">
        <w:rPr>
          <w:sz w:val="24"/>
          <w:szCs w:val="24"/>
        </w:rPr>
        <w:t>oblicima rada: frontalni, grupni, individualni, rad u parovima i interaktivni rad.</w:t>
      </w:r>
    </w:p>
    <w:p w14:paraId="16F4C6CF" w14:textId="77777777" w:rsidR="00A314D7" w:rsidRPr="00682159" w:rsidRDefault="00A314D7" w:rsidP="00A314D7">
      <w:pPr>
        <w:spacing w:line="276" w:lineRule="auto"/>
        <w:rPr>
          <w:sz w:val="24"/>
          <w:szCs w:val="24"/>
        </w:rPr>
      </w:pPr>
    </w:p>
    <w:p w14:paraId="477BA567" w14:textId="77777777" w:rsidR="00A314D7" w:rsidRPr="00682159" w:rsidRDefault="00A314D7" w:rsidP="00A314D7">
      <w:pPr>
        <w:spacing w:line="276" w:lineRule="auto"/>
        <w:jc w:val="both"/>
        <w:rPr>
          <w:sz w:val="24"/>
          <w:szCs w:val="24"/>
        </w:rPr>
      </w:pPr>
      <w:r w:rsidRPr="00682159">
        <w:rPr>
          <w:sz w:val="24"/>
          <w:szCs w:val="24"/>
        </w:rPr>
        <w:t>Upravo na ovaj način možemo još više potaknuti učenike da nauče samostalno doći do informacija, kako ih obraditi i upotrijebiti, te povezati kemiju sa svakodnevnim životom.</w:t>
      </w:r>
    </w:p>
    <w:p w14:paraId="6D852EB7" w14:textId="77777777" w:rsidR="00A314D7" w:rsidRPr="00682159" w:rsidRDefault="00A314D7" w:rsidP="00A314D7">
      <w:pPr>
        <w:spacing w:line="276" w:lineRule="auto"/>
        <w:jc w:val="both"/>
        <w:rPr>
          <w:sz w:val="24"/>
          <w:szCs w:val="24"/>
        </w:rPr>
      </w:pPr>
    </w:p>
    <w:p w14:paraId="295E1B91" w14:textId="77777777" w:rsidR="00A314D7" w:rsidRPr="00682159" w:rsidRDefault="00A314D7" w:rsidP="00A314D7">
      <w:pPr>
        <w:spacing w:line="276" w:lineRule="auto"/>
        <w:jc w:val="both"/>
        <w:rPr>
          <w:sz w:val="24"/>
          <w:szCs w:val="24"/>
        </w:rPr>
      </w:pPr>
      <w:r w:rsidRPr="00682159">
        <w:rPr>
          <w:sz w:val="24"/>
          <w:szCs w:val="24"/>
        </w:rPr>
        <w:t xml:space="preserve">Za uspješnu pripremu poticajnog okružja za učenje, osim motivirajućeg i kvalitetnog nastavnika, neophodne su raznovrsne metode: pristup internetu, dobri udžbenici, specijalizirana učionica (laboratorij), unutarnje i vanjsko uređenje škole u kojem će učenik </w:t>
      </w:r>
      <w:r w:rsidRPr="00682159">
        <w:rPr>
          <w:sz w:val="24"/>
          <w:szCs w:val="24"/>
        </w:rPr>
        <w:lastRenderedPageBreak/>
        <w:t>tijekom nastavnoga sata pokazati interes za temu koja se obrađuje i ostvariti suradnju s nastavnikom i ostalim učenicima.</w:t>
      </w:r>
    </w:p>
    <w:p w14:paraId="1A545189" w14:textId="77777777" w:rsidR="00A314D7" w:rsidRPr="00682159" w:rsidRDefault="00A314D7" w:rsidP="00A314D7">
      <w:pPr>
        <w:spacing w:line="276" w:lineRule="auto"/>
        <w:jc w:val="both"/>
        <w:rPr>
          <w:sz w:val="24"/>
          <w:szCs w:val="24"/>
        </w:rPr>
      </w:pPr>
      <w:r w:rsidRPr="00682159">
        <w:rPr>
          <w:sz w:val="24"/>
          <w:szCs w:val="24"/>
        </w:rPr>
        <w:t>Za uspješno učenje i podučavanje učenika iz Kemije preporučuje se nastavu organizirati po mogućnosti u dvosatu; veće skupine učenika (razred) podijeliti na nekoliko manjih skupina, što doprinosi uspješnijemu procesu učenja i podučavanja, te omogućuje postizanje najboljih rezultata učenja. Postupci koji se mogu primijeniti tijekom takvih oblika rada su: radionice, seminari, proučavanje slučaja (case study), oluja ideja (brain storming) i sl. Osim stjecanja kognitivnih znanja svi ti postupci omogućuju socijalizaciju učenika, jačaju njihovu samostalnost i samopouzdanje, razvijaju njihove komunikacijske vještine te sposobnost kreativnoga i kritičkoga promišljanja. </w:t>
      </w:r>
    </w:p>
    <w:p w14:paraId="2FC8AFAA" w14:textId="77777777" w:rsidR="00A314D7" w:rsidRPr="00682159" w:rsidRDefault="00A314D7" w:rsidP="00A314D7">
      <w:pPr>
        <w:spacing w:line="276" w:lineRule="auto"/>
        <w:jc w:val="both"/>
        <w:rPr>
          <w:sz w:val="24"/>
          <w:szCs w:val="24"/>
        </w:rPr>
      </w:pPr>
    </w:p>
    <w:p w14:paraId="4107DDC1" w14:textId="77777777" w:rsidR="00A314D7" w:rsidRPr="00682159" w:rsidRDefault="00A314D7" w:rsidP="00A314D7">
      <w:pPr>
        <w:spacing w:line="276" w:lineRule="auto"/>
        <w:jc w:val="both"/>
        <w:rPr>
          <w:sz w:val="24"/>
          <w:szCs w:val="24"/>
        </w:rPr>
      </w:pPr>
      <w:r w:rsidRPr="00682159">
        <w:rPr>
          <w:sz w:val="24"/>
          <w:szCs w:val="24"/>
        </w:rPr>
        <w:t>Za primjenu IKT-a u nastavi važno je osvijestiti važnost moderne tehnologije, ne samo u svakodnevnom životu, već i u nastavnom procesu, odnosno u procesu učenja i podučavanja predmeta Kemija u osnovnoškolskom i srednjoškolskom obrazovanju. Kao i primjenu bilo kojeg alata u nastavi, tako i primjenu IKT-a treba pomno planirati, odrediti strategiju i metode uz pomoć kojih će primjena IKT-a rezultirati planiranim ishodima. </w:t>
      </w:r>
    </w:p>
    <w:p w14:paraId="65D31C83" w14:textId="77777777" w:rsidR="00A314D7" w:rsidRPr="00682159" w:rsidRDefault="00A314D7" w:rsidP="00A314D7">
      <w:pPr>
        <w:spacing w:line="276" w:lineRule="auto"/>
        <w:jc w:val="both"/>
        <w:rPr>
          <w:sz w:val="24"/>
          <w:szCs w:val="24"/>
        </w:rPr>
      </w:pPr>
    </w:p>
    <w:p w14:paraId="6EF9C0E7" w14:textId="77777777" w:rsidR="00A314D7" w:rsidRPr="00682159" w:rsidRDefault="00A314D7" w:rsidP="00A314D7">
      <w:pPr>
        <w:spacing w:line="276" w:lineRule="auto"/>
        <w:jc w:val="both"/>
        <w:rPr>
          <w:sz w:val="24"/>
          <w:szCs w:val="24"/>
        </w:rPr>
      </w:pPr>
      <w:r w:rsidRPr="00682159">
        <w:rPr>
          <w:sz w:val="24"/>
          <w:szCs w:val="24"/>
        </w:rPr>
        <w:t>Važan dio IKT-a je priprema, odabir i primjena digitalnih sadržaja. Digitalni sadržaj treba biti kvalitetno pripremljen i prilagođen predmetnom kurikulu i uzrastu učenika. Primjena digitalnog sadržaja nije sama sebi svrha, već alat kojim bi se trebalo dodatno motivirati učenika, poticati ga na angažman i bolje razumijevanje nastavnih sadržaja. Kod izbora digitalnog sadržaja ili pri pripremi istog važno je odabrati one koji omogućuju rješavanje problema iz kemije na temelju svakodnevnog iskustva i bogati su vizualnim elementima, kao što su računalno generirane animacije, simulacije, slike, 3D animacije molekula, audiovizualni materijali, grafikoni, PowerPoint prezentacije i dr. Nadalje, ne bi se smjelo dogoditi da se digitalni sadržaj koristi bez jasnog plana kako ne bi izostao cilj koji želimo postići.</w:t>
      </w:r>
    </w:p>
    <w:p w14:paraId="7E6A4CA9" w14:textId="77777777" w:rsidR="00A314D7" w:rsidRPr="00682159" w:rsidRDefault="00A314D7" w:rsidP="00A314D7">
      <w:pPr>
        <w:spacing w:line="276" w:lineRule="auto"/>
        <w:rPr>
          <w:sz w:val="24"/>
          <w:szCs w:val="24"/>
        </w:rPr>
      </w:pPr>
    </w:p>
    <w:p w14:paraId="4F0BDB37" w14:textId="77777777" w:rsidR="00A314D7" w:rsidRPr="00682159" w:rsidRDefault="00A314D7" w:rsidP="00A314D7">
      <w:pPr>
        <w:spacing w:line="276" w:lineRule="auto"/>
        <w:jc w:val="both"/>
        <w:rPr>
          <w:sz w:val="24"/>
          <w:szCs w:val="24"/>
        </w:rPr>
      </w:pPr>
      <w:r w:rsidRPr="00682159">
        <w:rPr>
          <w:sz w:val="24"/>
          <w:szCs w:val="24"/>
        </w:rPr>
        <w:t>Snaga eksperimenta koji se može organizirati u školskom laboratoriju ili demonstrirati u učionici za kemiju ne može se nadoknaditi digitalnim sadržajem, ali digitalni materijal se može nakon eksperimenta iskoristiti za provjeru usvojenog znanja ili kao uvodni dio sata za motivaciju. I u nastavnom satu koji ne uključuje eksperiment, uloga digitalnog sadržaja također može biti iskorištena za uvodnu motivaciju ili za usustavljivanje znanja na kraju. Naravno, nastavni sat može biti osmišljen tako da digitalni sadržaj bude dominantno korišten sve vrijeme.</w:t>
      </w:r>
    </w:p>
    <w:p w14:paraId="14E5B582" w14:textId="77777777" w:rsidR="00A314D7" w:rsidRPr="00682159" w:rsidRDefault="00A314D7" w:rsidP="00A314D7">
      <w:pPr>
        <w:spacing w:line="276" w:lineRule="auto"/>
        <w:jc w:val="both"/>
        <w:rPr>
          <w:sz w:val="24"/>
          <w:szCs w:val="24"/>
        </w:rPr>
      </w:pPr>
    </w:p>
    <w:p w14:paraId="4B70FE9D" w14:textId="77777777" w:rsidR="00A314D7" w:rsidRPr="00682159" w:rsidRDefault="00A314D7" w:rsidP="00A314D7">
      <w:pPr>
        <w:spacing w:line="276" w:lineRule="auto"/>
        <w:jc w:val="both"/>
        <w:rPr>
          <w:sz w:val="24"/>
          <w:szCs w:val="24"/>
        </w:rPr>
      </w:pPr>
      <w:r w:rsidRPr="00682159">
        <w:rPr>
          <w:sz w:val="24"/>
          <w:szCs w:val="24"/>
        </w:rPr>
        <w:t>Vizualizacija uz pomoć digitalnih sadržaja smanjit će pojavu miskoncepcija u definiranju pojmova i pojava koje tradicionalno stvaraju problem učenicima. (Atom i njegova građa, Tvari, Kemijsko vezivanje...) </w:t>
      </w:r>
    </w:p>
    <w:p w14:paraId="48E4A454" w14:textId="77777777" w:rsidR="00A314D7" w:rsidRPr="00682159" w:rsidRDefault="00A314D7" w:rsidP="00A314D7">
      <w:pPr>
        <w:spacing w:line="276" w:lineRule="auto"/>
        <w:jc w:val="both"/>
        <w:rPr>
          <w:sz w:val="24"/>
          <w:szCs w:val="24"/>
        </w:rPr>
      </w:pPr>
    </w:p>
    <w:p w14:paraId="0680F573" w14:textId="77777777" w:rsidR="00A314D7" w:rsidRPr="00682159" w:rsidRDefault="00A314D7" w:rsidP="00A314D7">
      <w:pPr>
        <w:spacing w:line="276" w:lineRule="auto"/>
        <w:jc w:val="both"/>
        <w:rPr>
          <w:sz w:val="24"/>
          <w:szCs w:val="24"/>
        </w:rPr>
      </w:pPr>
      <w:r w:rsidRPr="00682159">
        <w:rPr>
          <w:sz w:val="24"/>
          <w:szCs w:val="24"/>
        </w:rPr>
        <w:t>U problemskoj nastavi, kada se iz konteksta kemije obrađuju teme o zaštiti okoliša, zdravim navikama, biološko važnim spojevima i sl., primjena alata koje nudi IKT je od velike važnosti jer omogućuje pretragu literature, veliki izbor informacija, komunikaciju, uspješan samostalan rad, ali i rad u grupama, te pripremu prezentacije koja će poslužiti za izvješće o postignutim rezultatima.</w:t>
      </w:r>
    </w:p>
    <w:p w14:paraId="1C54E278" w14:textId="77777777" w:rsidR="00A314D7" w:rsidRPr="00682159" w:rsidRDefault="00A314D7" w:rsidP="00675E41">
      <w:pPr>
        <w:spacing w:line="276" w:lineRule="auto"/>
        <w:jc w:val="both"/>
        <w:rPr>
          <w:sz w:val="24"/>
          <w:szCs w:val="24"/>
        </w:rPr>
      </w:pPr>
    </w:p>
    <w:p w14:paraId="7F80D714" w14:textId="77777777" w:rsidR="00A314D7" w:rsidRPr="00682159" w:rsidRDefault="00A314D7" w:rsidP="00675E41">
      <w:pPr>
        <w:spacing w:line="276" w:lineRule="auto"/>
        <w:jc w:val="both"/>
        <w:rPr>
          <w:sz w:val="24"/>
          <w:szCs w:val="24"/>
        </w:rPr>
      </w:pPr>
      <w:r w:rsidRPr="00682159">
        <w:rPr>
          <w:sz w:val="24"/>
          <w:szCs w:val="24"/>
        </w:rPr>
        <w:t>Digitalni sadržaj može se primijeniti i za online učenje, samostalno kod kuće ili u manjim grupama, nakon čega će na nastavnom satu u učionici uslijediti dodatno pojašnjenje i rasprava obrađene teme (obrnuta učionica).</w:t>
      </w:r>
    </w:p>
    <w:p w14:paraId="0CC81108" w14:textId="77777777" w:rsidR="00A314D7" w:rsidRPr="00682159" w:rsidRDefault="00A314D7" w:rsidP="00A314D7">
      <w:pPr>
        <w:spacing w:line="276" w:lineRule="auto"/>
        <w:rPr>
          <w:sz w:val="24"/>
          <w:szCs w:val="24"/>
        </w:rPr>
      </w:pPr>
    </w:p>
    <w:p w14:paraId="51404E0F" w14:textId="3B6F78C2" w:rsidR="00077A24" w:rsidRPr="00682159" w:rsidRDefault="00A314D7" w:rsidP="00675E41">
      <w:pPr>
        <w:widowControl/>
        <w:autoSpaceDE/>
        <w:autoSpaceDN/>
        <w:spacing w:after="200" w:line="276" w:lineRule="auto"/>
        <w:ind w:right="-42"/>
        <w:jc w:val="both"/>
        <w:rPr>
          <w:sz w:val="24"/>
          <w:szCs w:val="24"/>
        </w:rPr>
      </w:pPr>
      <w:r w:rsidRPr="00682159">
        <w:rPr>
          <w:sz w:val="24"/>
          <w:szCs w:val="24"/>
        </w:rPr>
        <w:t>Tijekom učenja i podučavanja Kemije važno je koristiti raznovrsne metode kako bi se stvorilo poticajno okružje u kojem će svaki učenik tijekom nastavnoga sata pokazati interes za problematiku koja se obrađuje, ostvariti suradnju s nastavnikom i s ostalim učenicima. U poticajnom okružju učenik rado sudjeluje u samoprocjeni i učitelj dobiva pravovremenu povratnu informaciju o usvojenom znanju. Kemija je eksperimentalna znanost te su učionica za kemiju i kemijski laboratorij s pratećom opremom i priborom neophodni za modernu nastavu Kemije</w:t>
      </w:r>
      <w:r w:rsidR="00101D7E" w:rsidRPr="00682159">
        <w:rPr>
          <w:sz w:val="24"/>
          <w:szCs w:val="24"/>
        </w:rPr>
        <w:t>.</w:t>
      </w:r>
    </w:p>
    <w:p w14:paraId="3CC3B7D0" w14:textId="5A24CFFA" w:rsidR="00101D7E" w:rsidRPr="00682159" w:rsidRDefault="00077A24" w:rsidP="00077A24">
      <w:pPr>
        <w:widowControl/>
        <w:autoSpaceDE/>
        <w:autoSpaceDN/>
        <w:rPr>
          <w:sz w:val="24"/>
          <w:szCs w:val="24"/>
        </w:rPr>
      </w:pPr>
      <w:r w:rsidRPr="00682159">
        <w:rPr>
          <w:sz w:val="24"/>
          <w:szCs w:val="24"/>
        </w:rPr>
        <w:br w:type="page"/>
      </w:r>
    </w:p>
    <w:tbl>
      <w:tblPr>
        <w:tblStyle w:val="TableGrid5"/>
        <w:tblW w:w="0" w:type="auto"/>
        <w:tblLook w:val="04A0" w:firstRow="1" w:lastRow="0" w:firstColumn="1" w:lastColumn="0" w:noHBand="0" w:noVBand="1"/>
      </w:tblPr>
      <w:tblGrid>
        <w:gridCol w:w="8926"/>
      </w:tblGrid>
      <w:tr w:rsidR="00101D7E" w:rsidRPr="00682159" w14:paraId="22FBAB77" w14:textId="77777777" w:rsidTr="00675E41">
        <w:trPr>
          <w:trHeight w:val="353"/>
        </w:trPr>
        <w:tc>
          <w:tcPr>
            <w:tcW w:w="8926" w:type="dxa"/>
            <w:shd w:val="clear" w:color="auto" w:fill="B5C5E7"/>
          </w:tcPr>
          <w:p w14:paraId="2AFF6613" w14:textId="46C0B447" w:rsidR="00101D7E" w:rsidRPr="00682159" w:rsidRDefault="00077A24" w:rsidP="00101D7E">
            <w:pPr>
              <w:ind w:left="107"/>
              <w:outlineLvl w:val="0"/>
              <w:rPr>
                <w:b/>
                <w:bCs/>
                <w:sz w:val="28"/>
                <w:szCs w:val="28"/>
                <w:lang w:val="hr-HR"/>
              </w:rPr>
            </w:pPr>
            <w:r w:rsidRPr="00682159">
              <w:rPr>
                <w:b/>
                <w:bCs/>
                <w:sz w:val="28"/>
                <w:szCs w:val="28"/>
                <w:lang w:val="hr-HR"/>
              </w:rPr>
              <w:lastRenderedPageBreak/>
              <w:t>F/ VREDNOVANJE I OCJENJIVANJE</w:t>
            </w:r>
          </w:p>
        </w:tc>
      </w:tr>
    </w:tbl>
    <w:p w14:paraId="2BEDAF6D" w14:textId="77777777" w:rsidR="00101D7E" w:rsidRPr="00682159" w:rsidRDefault="00101D7E" w:rsidP="00101D7E">
      <w:pPr>
        <w:widowControl/>
        <w:tabs>
          <w:tab w:val="left" w:pos="1224"/>
        </w:tabs>
        <w:autoSpaceDE/>
        <w:autoSpaceDN/>
        <w:spacing w:after="200"/>
        <w:ind w:right="794"/>
        <w:jc w:val="both"/>
        <w:rPr>
          <w:rFonts w:ascii="Calibri" w:hAnsi="Calibri"/>
          <w:sz w:val="24"/>
          <w:szCs w:val="24"/>
        </w:rPr>
      </w:pPr>
    </w:p>
    <w:p w14:paraId="72316669" w14:textId="77777777" w:rsidR="00077A24" w:rsidRPr="00682159" w:rsidRDefault="00077A24" w:rsidP="00077A24">
      <w:pPr>
        <w:spacing w:line="276" w:lineRule="auto"/>
        <w:rPr>
          <w:sz w:val="24"/>
          <w:szCs w:val="24"/>
        </w:rPr>
      </w:pPr>
      <w:r w:rsidRPr="00682159">
        <w:rPr>
          <w:sz w:val="24"/>
          <w:szCs w:val="24"/>
        </w:rPr>
        <w:t>U nastavnom predmetu Kemija vrednovanje predstavlja dio procesa učenja i poučavanja.</w:t>
      </w:r>
    </w:p>
    <w:p w14:paraId="6C32B72A" w14:textId="77777777" w:rsidR="00077A24" w:rsidRPr="00682159" w:rsidRDefault="00077A24" w:rsidP="00077A24">
      <w:pPr>
        <w:spacing w:line="276" w:lineRule="auto"/>
        <w:rPr>
          <w:sz w:val="24"/>
          <w:szCs w:val="24"/>
        </w:rPr>
      </w:pPr>
    </w:p>
    <w:p w14:paraId="70A9AB2F" w14:textId="77777777" w:rsidR="00077A24" w:rsidRPr="00682159" w:rsidRDefault="00077A24" w:rsidP="00077A24">
      <w:pPr>
        <w:spacing w:line="276" w:lineRule="auto"/>
        <w:jc w:val="both"/>
        <w:rPr>
          <w:sz w:val="24"/>
          <w:szCs w:val="24"/>
        </w:rPr>
      </w:pPr>
      <w:bookmarkStart w:id="134" w:name="_Hlk170974866"/>
      <w:r w:rsidRPr="00682159">
        <w:rPr>
          <w:sz w:val="24"/>
          <w:szCs w:val="24"/>
        </w:rPr>
        <w:t>Vrednovanje je prikupljanja informacija o učeničkim postignućima tijekom samog procesa učenja i nakon završenog učenja kako bi se dobila povratna informacija o razini usvojenosti znanja i vještina iz kemije. Vrednovanje omogućuje učenicima sudjelovanje i učenje tijekom nastavnog procesa, a kod učenika se razvija samostalnost i samopouzdanje, kao i motivacija na aktivno sudjelovanje u nastavi. Također, vrednovanje omogućuje nastavniku  neprestano i pravovremeno unaprjeđivanje procesa učenja</w:t>
      </w:r>
      <w:bookmarkEnd w:id="134"/>
      <w:r w:rsidRPr="00682159">
        <w:rPr>
          <w:sz w:val="24"/>
          <w:szCs w:val="24"/>
        </w:rPr>
        <w:t>.</w:t>
      </w:r>
    </w:p>
    <w:p w14:paraId="38191DB0" w14:textId="77777777" w:rsidR="00077A24" w:rsidRPr="00682159" w:rsidRDefault="00077A24" w:rsidP="00077A24">
      <w:pPr>
        <w:spacing w:line="276" w:lineRule="auto"/>
        <w:jc w:val="both"/>
        <w:rPr>
          <w:sz w:val="24"/>
          <w:szCs w:val="24"/>
        </w:rPr>
      </w:pPr>
    </w:p>
    <w:p w14:paraId="3694CD44" w14:textId="77777777" w:rsidR="00077A24" w:rsidRPr="00682159" w:rsidRDefault="00077A24" w:rsidP="00077A24">
      <w:pPr>
        <w:spacing w:line="276" w:lineRule="auto"/>
        <w:jc w:val="both"/>
        <w:rPr>
          <w:sz w:val="24"/>
          <w:szCs w:val="24"/>
        </w:rPr>
      </w:pPr>
      <w:bookmarkStart w:id="135" w:name="_Hlk170974874"/>
      <w:r w:rsidRPr="00682159">
        <w:rPr>
          <w:sz w:val="24"/>
          <w:szCs w:val="24"/>
        </w:rPr>
        <w:t>Za što bolji uspjeh u procesu vrednovanja, nastavnik treba imati na umu ciljeve i ishode, ali bez strogih formulacija određenih pokazatelja</w:t>
      </w:r>
      <w:bookmarkEnd w:id="135"/>
      <w:r w:rsidRPr="00682159">
        <w:rPr>
          <w:sz w:val="24"/>
          <w:szCs w:val="24"/>
        </w:rPr>
        <w:t>.</w:t>
      </w:r>
    </w:p>
    <w:p w14:paraId="05938BDD" w14:textId="77777777" w:rsidR="00077A24" w:rsidRPr="00682159" w:rsidRDefault="00077A24" w:rsidP="00077A24">
      <w:pPr>
        <w:spacing w:line="276" w:lineRule="auto"/>
        <w:jc w:val="both"/>
        <w:rPr>
          <w:sz w:val="24"/>
          <w:szCs w:val="24"/>
        </w:rPr>
      </w:pPr>
    </w:p>
    <w:p w14:paraId="08694ED1" w14:textId="77777777" w:rsidR="00077A24" w:rsidRPr="00682159" w:rsidRDefault="00077A24" w:rsidP="00077A24">
      <w:pPr>
        <w:spacing w:line="276" w:lineRule="auto"/>
        <w:jc w:val="both"/>
        <w:rPr>
          <w:sz w:val="24"/>
          <w:szCs w:val="24"/>
        </w:rPr>
      </w:pPr>
      <w:r w:rsidRPr="00682159">
        <w:rPr>
          <w:sz w:val="24"/>
          <w:szCs w:val="24"/>
        </w:rPr>
        <w:t>Vrednovanjem sustavno prikupljamo informacije o postignućima učenika vođenjem evidencije o svim informacijama i postupcima obrađenim u nastavnom procesu te o povratnoj reakciji učenika na iste.</w:t>
      </w:r>
    </w:p>
    <w:p w14:paraId="4B015DE0" w14:textId="77777777" w:rsidR="00077A24" w:rsidRPr="00682159" w:rsidRDefault="00077A24" w:rsidP="00077A24">
      <w:pPr>
        <w:spacing w:line="276" w:lineRule="auto"/>
        <w:jc w:val="both"/>
        <w:rPr>
          <w:sz w:val="24"/>
          <w:szCs w:val="24"/>
        </w:rPr>
      </w:pPr>
    </w:p>
    <w:p w14:paraId="0E7B2BD3" w14:textId="77777777" w:rsidR="00077A24" w:rsidRPr="00682159" w:rsidRDefault="00077A24" w:rsidP="00077A24">
      <w:pPr>
        <w:spacing w:line="276" w:lineRule="auto"/>
        <w:jc w:val="both"/>
        <w:rPr>
          <w:sz w:val="24"/>
          <w:szCs w:val="24"/>
        </w:rPr>
      </w:pPr>
      <w:r w:rsidRPr="00682159">
        <w:rPr>
          <w:sz w:val="24"/>
          <w:szCs w:val="24"/>
        </w:rPr>
        <w:t>Objašnjavanjem kemijskih promjena kod učenika treba razvijati kompetencije za razumijevanje  kemijskih sadržaja, konceptualnu primjenu znanja u različitim kontekstima te sposobnost razmišljanja i komunikacije (donošenje zaključaka o važnosti kemije u svakodnevnom životu, o tehnologijama i utjecaju na okoliš, bez postavljanja pitanja koja su nužno vezana za obrađeni sadržaj).</w:t>
      </w:r>
    </w:p>
    <w:p w14:paraId="264D0224" w14:textId="77777777" w:rsidR="00077A24" w:rsidRPr="00682159" w:rsidRDefault="00077A24" w:rsidP="00077A24">
      <w:pPr>
        <w:spacing w:line="276" w:lineRule="auto"/>
        <w:jc w:val="both"/>
        <w:rPr>
          <w:sz w:val="24"/>
          <w:szCs w:val="24"/>
        </w:rPr>
      </w:pPr>
    </w:p>
    <w:p w14:paraId="7357D34D" w14:textId="77777777" w:rsidR="00077A24" w:rsidRPr="00682159" w:rsidRDefault="00077A24" w:rsidP="00077A24">
      <w:pPr>
        <w:spacing w:line="276" w:lineRule="auto"/>
        <w:jc w:val="both"/>
        <w:rPr>
          <w:sz w:val="24"/>
          <w:szCs w:val="24"/>
        </w:rPr>
      </w:pPr>
      <w:r w:rsidRPr="00682159">
        <w:rPr>
          <w:sz w:val="24"/>
          <w:szCs w:val="24"/>
        </w:rPr>
        <w:t>Vrednovanje omogućuje učeniku korištenje vještina karakterističnih za nastavu kemije (rješavanje zadataka, planiranje, pripremanje i izvođenje eksperimentalnog istraživanja, procjenjivanje plana istraživanja, analizu i interpretiranje podataka i dokaza iz nekog znanstvenog izvještaja, razlikovanje znanstvenih od neznanstvenih argumenata, prikazivanje podataka na različite načine, npr. prebacivanje tabelarnih podataka u grafikonsko predstavljanje, smišljanje načina unapređivanja, itd.).</w:t>
      </w:r>
    </w:p>
    <w:p w14:paraId="0B5221F8" w14:textId="77777777" w:rsidR="00077A24" w:rsidRPr="00682159" w:rsidRDefault="00077A24" w:rsidP="00077A24">
      <w:pPr>
        <w:spacing w:line="276" w:lineRule="auto"/>
        <w:rPr>
          <w:sz w:val="24"/>
          <w:szCs w:val="24"/>
        </w:rPr>
      </w:pPr>
    </w:p>
    <w:p w14:paraId="68EDD745" w14:textId="77777777" w:rsidR="00077A24" w:rsidRPr="00682159" w:rsidRDefault="00077A24" w:rsidP="00077A24">
      <w:pPr>
        <w:spacing w:line="276" w:lineRule="auto"/>
        <w:jc w:val="both"/>
        <w:rPr>
          <w:sz w:val="24"/>
          <w:szCs w:val="24"/>
        </w:rPr>
      </w:pPr>
      <w:r w:rsidRPr="00682159">
        <w:rPr>
          <w:sz w:val="24"/>
          <w:szCs w:val="24"/>
        </w:rPr>
        <w:t>Kontinuirano prikupljanje informacija o učenikovu napretku je nužno – kako za samog učenika, tako i za nastavnika. Ove informacije su potrebne za kvalitetno planiranje procesa učenja i podučavanja s ciljem ostvarenja planiranih ishoda učenja.</w:t>
      </w:r>
    </w:p>
    <w:p w14:paraId="07686A68" w14:textId="77777777" w:rsidR="00077A24" w:rsidRPr="00682159" w:rsidRDefault="00077A24" w:rsidP="00077A24">
      <w:pPr>
        <w:spacing w:line="276" w:lineRule="auto"/>
        <w:jc w:val="both"/>
        <w:rPr>
          <w:sz w:val="24"/>
          <w:szCs w:val="24"/>
        </w:rPr>
      </w:pPr>
    </w:p>
    <w:p w14:paraId="4BC6C051" w14:textId="77777777" w:rsidR="00077A24" w:rsidRPr="00682159" w:rsidRDefault="00077A24" w:rsidP="00077A24">
      <w:pPr>
        <w:spacing w:line="276" w:lineRule="auto"/>
        <w:jc w:val="both"/>
        <w:rPr>
          <w:sz w:val="24"/>
          <w:szCs w:val="24"/>
        </w:rPr>
      </w:pPr>
      <w:r w:rsidRPr="00682159">
        <w:rPr>
          <w:sz w:val="24"/>
          <w:szCs w:val="24"/>
        </w:rPr>
        <w:t>Vrednovanje bi trebalo biti u funkciji razvoja učenika, zasnovano na jasnim kriterijima s kojima su učenici unaprijed upoznati, te obvezno treba rezultirati korisnim povratnim informacijama za učenika.</w:t>
      </w:r>
    </w:p>
    <w:p w14:paraId="22CCC788" w14:textId="77777777" w:rsidR="00077A24" w:rsidRPr="00682159" w:rsidRDefault="00077A24" w:rsidP="00077A24">
      <w:pPr>
        <w:spacing w:line="276" w:lineRule="auto"/>
        <w:jc w:val="both"/>
        <w:rPr>
          <w:sz w:val="24"/>
          <w:szCs w:val="24"/>
        </w:rPr>
      </w:pPr>
    </w:p>
    <w:p w14:paraId="250F79A9" w14:textId="77777777" w:rsidR="00077A24" w:rsidRPr="00682159" w:rsidRDefault="00077A24" w:rsidP="00077A24">
      <w:pPr>
        <w:spacing w:line="276" w:lineRule="auto"/>
        <w:jc w:val="both"/>
        <w:rPr>
          <w:sz w:val="24"/>
          <w:szCs w:val="24"/>
        </w:rPr>
      </w:pPr>
      <w:r w:rsidRPr="00682159">
        <w:rPr>
          <w:sz w:val="24"/>
          <w:szCs w:val="24"/>
        </w:rPr>
        <w:t>Elementi vrednovanja u nastavnom predmetu Kemija su:</w:t>
      </w:r>
    </w:p>
    <w:p w14:paraId="5DBB0649" w14:textId="77777777" w:rsidR="00077A24" w:rsidRPr="00682159" w:rsidRDefault="00077A24" w:rsidP="00077A24">
      <w:pPr>
        <w:spacing w:line="276" w:lineRule="auto"/>
        <w:rPr>
          <w:sz w:val="24"/>
          <w:szCs w:val="24"/>
        </w:rPr>
      </w:pPr>
    </w:p>
    <w:p w14:paraId="6AECF9B4" w14:textId="77777777" w:rsidR="00077A24" w:rsidRPr="00682159" w:rsidRDefault="00077A24">
      <w:pPr>
        <w:widowControl/>
        <w:numPr>
          <w:ilvl w:val="0"/>
          <w:numId w:val="48"/>
        </w:numPr>
        <w:autoSpaceDE/>
        <w:autoSpaceDN/>
        <w:spacing w:line="276" w:lineRule="auto"/>
        <w:jc w:val="both"/>
        <w:rPr>
          <w:sz w:val="24"/>
          <w:szCs w:val="24"/>
        </w:rPr>
      </w:pPr>
      <w:r w:rsidRPr="00682159">
        <w:rPr>
          <w:sz w:val="24"/>
          <w:szCs w:val="24"/>
        </w:rPr>
        <w:t>usvojenost kemijskih koncepata, što podrazumijeva prosudbe o znanju i razumijevanju koncepata, pojmova, činjenica i postupaka u kemiji</w:t>
      </w:r>
    </w:p>
    <w:p w14:paraId="203470C5" w14:textId="77777777" w:rsidR="00077A24" w:rsidRPr="00682159" w:rsidRDefault="00077A24" w:rsidP="00077A24">
      <w:pPr>
        <w:spacing w:line="276" w:lineRule="auto"/>
        <w:rPr>
          <w:sz w:val="24"/>
          <w:szCs w:val="24"/>
        </w:rPr>
      </w:pPr>
    </w:p>
    <w:p w14:paraId="16D6EB25" w14:textId="77777777" w:rsidR="00077A24" w:rsidRPr="00682159" w:rsidRDefault="00077A24">
      <w:pPr>
        <w:widowControl/>
        <w:numPr>
          <w:ilvl w:val="0"/>
          <w:numId w:val="48"/>
        </w:numPr>
        <w:autoSpaceDE/>
        <w:autoSpaceDN/>
        <w:spacing w:line="276" w:lineRule="auto"/>
        <w:jc w:val="both"/>
        <w:rPr>
          <w:sz w:val="24"/>
          <w:szCs w:val="24"/>
        </w:rPr>
      </w:pPr>
      <w:r w:rsidRPr="00682159">
        <w:rPr>
          <w:sz w:val="24"/>
          <w:szCs w:val="24"/>
        </w:rPr>
        <w:t>primjena znanja, što podrazumijeva vladanje kemijskom terminologijom, pisanje kemijskih jednadžbi, rješavanje problemskih i stehiometrijskih zadataka, te pravilno prikazivanje i prezentacija dobivenih rezultata</w:t>
      </w:r>
    </w:p>
    <w:p w14:paraId="4E07990C" w14:textId="77777777" w:rsidR="00077A24" w:rsidRPr="00682159" w:rsidRDefault="00077A24" w:rsidP="00077A24">
      <w:pPr>
        <w:spacing w:line="276" w:lineRule="auto"/>
        <w:rPr>
          <w:sz w:val="24"/>
          <w:szCs w:val="24"/>
        </w:rPr>
      </w:pPr>
    </w:p>
    <w:p w14:paraId="14873A74" w14:textId="77777777" w:rsidR="00077A24" w:rsidRPr="00682159" w:rsidRDefault="00077A24">
      <w:pPr>
        <w:widowControl/>
        <w:numPr>
          <w:ilvl w:val="0"/>
          <w:numId w:val="48"/>
        </w:numPr>
        <w:autoSpaceDE/>
        <w:autoSpaceDN/>
        <w:spacing w:line="276" w:lineRule="auto"/>
        <w:jc w:val="both"/>
        <w:rPr>
          <w:sz w:val="24"/>
          <w:szCs w:val="24"/>
        </w:rPr>
      </w:pPr>
      <w:r w:rsidRPr="00682159">
        <w:rPr>
          <w:sz w:val="24"/>
          <w:szCs w:val="24"/>
        </w:rPr>
        <w:t>prirodoznanstvene kompetencije, što podrazumijeva prosudbe o vještinama povezivanja rezultata pokusa s konceptualnim spoznajama, primjenu matematičkih vještina i uočavanje zakonitosti uopćavanjem podataka.</w:t>
      </w:r>
    </w:p>
    <w:p w14:paraId="22DA267F" w14:textId="77777777" w:rsidR="00077A24" w:rsidRPr="00682159" w:rsidRDefault="00077A24" w:rsidP="00077A24">
      <w:pPr>
        <w:spacing w:line="276" w:lineRule="auto"/>
        <w:rPr>
          <w:sz w:val="24"/>
          <w:szCs w:val="24"/>
        </w:rPr>
      </w:pPr>
      <w:r w:rsidRPr="00682159">
        <w:rPr>
          <w:sz w:val="24"/>
          <w:szCs w:val="24"/>
        </w:rPr>
        <w:t> </w:t>
      </w:r>
    </w:p>
    <w:p w14:paraId="26038C03" w14:textId="77777777" w:rsidR="00077A24" w:rsidRPr="00682159" w:rsidRDefault="00077A24" w:rsidP="00077A24">
      <w:pPr>
        <w:spacing w:line="276" w:lineRule="auto"/>
        <w:rPr>
          <w:sz w:val="24"/>
          <w:szCs w:val="24"/>
        </w:rPr>
      </w:pPr>
      <w:r w:rsidRPr="00682159">
        <w:rPr>
          <w:sz w:val="24"/>
          <w:szCs w:val="24"/>
        </w:rPr>
        <w:t> </w:t>
      </w:r>
    </w:p>
    <w:p w14:paraId="711F1991" w14:textId="77777777" w:rsidR="00077A24" w:rsidRPr="00682159" w:rsidRDefault="00077A24" w:rsidP="00077A24">
      <w:pPr>
        <w:spacing w:line="276" w:lineRule="auto"/>
        <w:jc w:val="both"/>
        <w:rPr>
          <w:sz w:val="24"/>
          <w:szCs w:val="24"/>
        </w:rPr>
      </w:pPr>
      <w:r w:rsidRPr="00682159">
        <w:rPr>
          <w:sz w:val="24"/>
          <w:szCs w:val="24"/>
        </w:rPr>
        <w:t>Preporučene tehnike vrednovanja u nastavi kemije su: pismena provjera, usmena provjera, provjera kroz domaće zadaće, praktičan rad, eksperimentalni zadatci, konceptualne mape, prezentacije, eseji, seminarski radovi, portfolio, dnevnik učenja, problemski i projektni zadatci. Preporučuje se, kad god je to moguće, kombinirati tehnike vrednovanja. Na početku procesa vrednovanja učenike je potrebno upoznati s kriterijima vrednovanja.</w:t>
      </w:r>
    </w:p>
    <w:p w14:paraId="5124BEA5" w14:textId="77777777" w:rsidR="00077A24" w:rsidRPr="00682159" w:rsidRDefault="00077A24" w:rsidP="00077A24">
      <w:pPr>
        <w:spacing w:line="276" w:lineRule="auto"/>
        <w:rPr>
          <w:sz w:val="24"/>
          <w:szCs w:val="24"/>
        </w:rPr>
      </w:pPr>
    </w:p>
    <w:p w14:paraId="09B29A3C" w14:textId="77777777" w:rsidR="00077A24" w:rsidRPr="00682159" w:rsidRDefault="00077A24">
      <w:pPr>
        <w:widowControl/>
        <w:numPr>
          <w:ilvl w:val="0"/>
          <w:numId w:val="48"/>
        </w:numPr>
        <w:autoSpaceDE/>
        <w:autoSpaceDN/>
        <w:spacing w:line="276" w:lineRule="auto"/>
        <w:jc w:val="both"/>
        <w:rPr>
          <w:sz w:val="24"/>
          <w:szCs w:val="24"/>
        </w:rPr>
      </w:pPr>
      <w:r w:rsidRPr="00682159">
        <w:rPr>
          <w:sz w:val="24"/>
          <w:szCs w:val="24"/>
        </w:rPr>
        <w:t>Kombiniranjem tehnike vrednovanja usmene provjere s izradom konceptualne mape može se vrednovati konceptualno razumijevanje (znanje) učenika. Konceptualnim mapama učenici prikazuju međusobnu povezanost kemijskih pojmova te razvijaju naviku umrežavanja znanja kemije. </w:t>
      </w:r>
    </w:p>
    <w:p w14:paraId="23D39E8E" w14:textId="77777777" w:rsidR="00077A24" w:rsidRPr="00682159" w:rsidRDefault="00077A24" w:rsidP="00077A24">
      <w:pPr>
        <w:spacing w:line="276" w:lineRule="auto"/>
        <w:ind w:left="467"/>
        <w:rPr>
          <w:sz w:val="24"/>
          <w:szCs w:val="24"/>
        </w:rPr>
      </w:pPr>
    </w:p>
    <w:p w14:paraId="08766E41" w14:textId="77777777" w:rsidR="00077A24" w:rsidRPr="00682159" w:rsidRDefault="00077A24">
      <w:pPr>
        <w:widowControl/>
        <w:numPr>
          <w:ilvl w:val="0"/>
          <w:numId w:val="48"/>
        </w:numPr>
        <w:autoSpaceDE/>
        <w:autoSpaceDN/>
        <w:spacing w:line="276" w:lineRule="auto"/>
        <w:jc w:val="both"/>
        <w:rPr>
          <w:sz w:val="24"/>
          <w:szCs w:val="24"/>
        </w:rPr>
      </w:pPr>
      <w:r w:rsidRPr="00682159">
        <w:rPr>
          <w:sz w:val="24"/>
          <w:szCs w:val="24"/>
        </w:rPr>
        <w:t>Izrada računskih zadataka je važna za vrednovanje vještina te konceptualno i proceduralno znanje učenika, pri čemu je potrebno  izraditi kriterije za vrednovanje od postavke zadatka do konačnog rješenja</w:t>
      </w:r>
    </w:p>
    <w:p w14:paraId="42705DB9" w14:textId="77777777" w:rsidR="00077A24" w:rsidRPr="00682159" w:rsidRDefault="00077A24" w:rsidP="00077A24">
      <w:pPr>
        <w:spacing w:line="276" w:lineRule="auto"/>
        <w:rPr>
          <w:sz w:val="24"/>
          <w:szCs w:val="24"/>
        </w:rPr>
      </w:pPr>
    </w:p>
    <w:p w14:paraId="6BC85F31" w14:textId="77777777" w:rsidR="00077A24" w:rsidRPr="00682159" w:rsidRDefault="00077A24">
      <w:pPr>
        <w:widowControl/>
        <w:numPr>
          <w:ilvl w:val="0"/>
          <w:numId w:val="48"/>
        </w:numPr>
        <w:autoSpaceDE/>
        <w:autoSpaceDN/>
        <w:spacing w:line="276" w:lineRule="auto"/>
        <w:jc w:val="both"/>
        <w:rPr>
          <w:sz w:val="24"/>
          <w:szCs w:val="24"/>
        </w:rPr>
      </w:pPr>
      <w:r w:rsidRPr="00682159">
        <w:rPr>
          <w:sz w:val="24"/>
          <w:szCs w:val="24"/>
        </w:rPr>
        <w:t>Vrednovanje vještina također se može učinkovito provesti i kroz problemske i projektne zadatke. Mogući kriteriji za vrednovanje mogu biti sadržaji, pisani izvještaj, kvaliteta prezentacije, rasprava i osvrt na naučeno. Uz upotrebu ovih tehnika ocjenjivanja, kod učenika je moguće razvijati poduzetnost i komunikacijske vještine.</w:t>
      </w:r>
    </w:p>
    <w:p w14:paraId="00F8C49B" w14:textId="77777777" w:rsidR="00077A24" w:rsidRPr="00682159" w:rsidRDefault="00077A24" w:rsidP="00077A24">
      <w:pPr>
        <w:spacing w:line="276" w:lineRule="auto"/>
        <w:rPr>
          <w:sz w:val="24"/>
          <w:szCs w:val="24"/>
        </w:rPr>
      </w:pPr>
    </w:p>
    <w:p w14:paraId="629B0DB4" w14:textId="77777777" w:rsidR="00077A24" w:rsidRPr="00682159" w:rsidRDefault="00077A24">
      <w:pPr>
        <w:widowControl/>
        <w:numPr>
          <w:ilvl w:val="0"/>
          <w:numId w:val="48"/>
        </w:numPr>
        <w:autoSpaceDE/>
        <w:autoSpaceDN/>
        <w:spacing w:line="276" w:lineRule="auto"/>
        <w:jc w:val="both"/>
        <w:rPr>
          <w:sz w:val="24"/>
          <w:szCs w:val="24"/>
        </w:rPr>
      </w:pPr>
      <w:r w:rsidRPr="00682159">
        <w:rPr>
          <w:sz w:val="24"/>
          <w:szCs w:val="24"/>
        </w:rPr>
        <w:t>Različite vještine i misaoni procesi mogu se razvijati i kroz eksperimentalne zadatke, kod kojih vrednujemo rad u laboratoriju, pisani izvještaj o provedenom eksperimentu i kvalitetu rasprave o eksperimentalnim rezultatima.</w:t>
      </w:r>
    </w:p>
    <w:p w14:paraId="71699059" w14:textId="77777777" w:rsidR="00077A24" w:rsidRPr="00682159" w:rsidRDefault="00077A24" w:rsidP="00077A24">
      <w:pPr>
        <w:spacing w:line="276" w:lineRule="auto"/>
        <w:rPr>
          <w:sz w:val="24"/>
          <w:szCs w:val="24"/>
        </w:rPr>
      </w:pPr>
    </w:p>
    <w:p w14:paraId="79D3A974" w14:textId="77777777" w:rsidR="00077A24" w:rsidRPr="00682159" w:rsidRDefault="00077A24">
      <w:pPr>
        <w:widowControl/>
        <w:numPr>
          <w:ilvl w:val="0"/>
          <w:numId w:val="48"/>
        </w:numPr>
        <w:autoSpaceDE/>
        <w:autoSpaceDN/>
        <w:spacing w:line="276" w:lineRule="auto"/>
        <w:jc w:val="both"/>
        <w:rPr>
          <w:sz w:val="24"/>
          <w:szCs w:val="24"/>
        </w:rPr>
      </w:pPr>
      <w:r w:rsidRPr="00682159">
        <w:rPr>
          <w:sz w:val="24"/>
          <w:szCs w:val="24"/>
        </w:rPr>
        <w:t>Eseji i seminarski radovi mogu biti efikasan način provjere utjecaja nastave kemije na razvoj stavova i viših kognitivnih procesa. Osim prikazanih podataka, pri vrednovanju treba uzeti u obzir i logičku strukturu rada, jezičnu i grafičku kvalitetu rada te način izlaganja i raspravu.</w:t>
      </w:r>
    </w:p>
    <w:p w14:paraId="4818C28C" w14:textId="77777777" w:rsidR="00077A24" w:rsidRPr="00682159" w:rsidRDefault="00077A24" w:rsidP="00077A24">
      <w:pPr>
        <w:spacing w:line="276" w:lineRule="auto"/>
        <w:rPr>
          <w:sz w:val="24"/>
          <w:szCs w:val="24"/>
        </w:rPr>
      </w:pPr>
    </w:p>
    <w:p w14:paraId="78EC54FD" w14:textId="77777777" w:rsidR="00077A24" w:rsidRPr="00682159" w:rsidRDefault="00077A24" w:rsidP="00077A24">
      <w:pPr>
        <w:spacing w:line="276" w:lineRule="auto"/>
        <w:jc w:val="both"/>
        <w:rPr>
          <w:sz w:val="24"/>
          <w:szCs w:val="24"/>
        </w:rPr>
      </w:pPr>
      <w:r w:rsidRPr="00682159">
        <w:rPr>
          <w:sz w:val="24"/>
          <w:szCs w:val="24"/>
        </w:rPr>
        <w:t>Budući da različiti pristupi i metode vrednovanja dopuštaju učenicima da pokažu što znaju, razumiju i mogu učiniti, razlikujemo: vrednovanja za učenje, vrednovanja kao učenje i vrednovanje naučenoga.</w:t>
      </w:r>
    </w:p>
    <w:p w14:paraId="1D856FD7" w14:textId="77777777" w:rsidR="00077A24" w:rsidRPr="00682159" w:rsidRDefault="00077A24" w:rsidP="00077A24">
      <w:pPr>
        <w:spacing w:line="276" w:lineRule="auto"/>
        <w:jc w:val="both"/>
        <w:rPr>
          <w:sz w:val="24"/>
          <w:szCs w:val="24"/>
        </w:rPr>
      </w:pPr>
    </w:p>
    <w:p w14:paraId="23203D62" w14:textId="77777777" w:rsidR="00077A24" w:rsidRPr="00682159" w:rsidRDefault="00077A24" w:rsidP="00077A24">
      <w:pPr>
        <w:spacing w:line="276" w:lineRule="auto"/>
        <w:jc w:val="both"/>
        <w:rPr>
          <w:sz w:val="24"/>
          <w:szCs w:val="24"/>
        </w:rPr>
      </w:pPr>
      <w:r w:rsidRPr="00682159">
        <w:rPr>
          <w:b/>
          <w:bCs/>
          <w:sz w:val="24"/>
          <w:szCs w:val="24"/>
        </w:rPr>
        <w:t>Vrednovanje za učenje</w:t>
      </w:r>
      <w:r w:rsidRPr="00682159">
        <w:rPr>
          <w:sz w:val="24"/>
          <w:szCs w:val="24"/>
        </w:rPr>
        <w:t xml:space="preserve"> sastoji se od niza aktivnosti kojima je svrha praćenje rada i </w:t>
      </w:r>
      <w:r w:rsidRPr="00682159">
        <w:rPr>
          <w:sz w:val="24"/>
          <w:szCs w:val="24"/>
        </w:rPr>
        <w:lastRenderedPageBreak/>
        <w:t>napredovanja svakoga učenika (formativno vrednovanje). Kako bi svaki učenik postigao optimalne rezultate potrebno je neprekidno praćenje rada učenika i pravovremeno poduzimanje potrebnih mjera. Povratnim informacijama o svome radu i napredovanju učenici mogu aktivno sudjelovati u ostvarivanju odgovarajućih razina postignuća. Metode kojima se provodi vrednovanje za učenje su: razgovor, učeničke mape (portfolio), školski i domaći rad, kratke pisane provjere znanja, opažanje učenikova ponašanja tijekom rada (individualnoga ili u skupini), provjera domaćega rada, sudjelovanje u razrednim raspravama ili u raspravama u skupinama, dnevnik učenja i dr.</w:t>
      </w:r>
    </w:p>
    <w:p w14:paraId="26DFADDF" w14:textId="77777777" w:rsidR="00077A24" w:rsidRPr="00682159" w:rsidRDefault="00077A24" w:rsidP="00077A24">
      <w:pPr>
        <w:spacing w:line="276" w:lineRule="auto"/>
        <w:rPr>
          <w:sz w:val="24"/>
          <w:szCs w:val="24"/>
        </w:rPr>
      </w:pPr>
    </w:p>
    <w:p w14:paraId="6E1E129C" w14:textId="77777777" w:rsidR="00077A24" w:rsidRPr="00682159" w:rsidRDefault="00077A24" w:rsidP="00077A24">
      <w:pPr>
        <w:spacing w:line="276" w:lineRule="auto"/>
        <w:jc w:val="both"/>
        <w:rPr>
          <w:sz w:val="24"/>
          <w:szCs w:val="24"/>
        </w:rPr>
      </w:pPr>
      <w:r w:rsidRPr="00682159">
        <w:rPr>
          <w:b/>
          <w:bCs/>
          <w:sz w:val="24"/>
          <w:szCs w:val="24"/>
        </w:rPr>
        <w:t>Vrednovanje kao učenje</w:t>
      </w:r>
      <w:r w:rsidRPr="00682159">
        <w:rPr>
          <w:sz w:val="24"/>
          <w:szCs w:val="24"/>
        </w:rPr>
        <w:t> je pristup vrednovanju koji se temelji na ideji da učenici vrednovanjem uče, a podrazumijeva aktivno uključivanje učenika u proces vrednovanja uz stalnu podršku nastavnika kako bi se maksimalno potaknuo razvoj učeničkoga autonomnog pristupa učenju. Za ovakav način vrednovanja u kemiji je poželjno koristiti tehnike vrednovanja kao što su dnevnik učenja i portfolio. </w:t>
      </w:r>
    </w:p>
    <w:p w14:paraId="12BCD945" w14:textId="77777777" w:rsidR="00077A24" w:rsidRPr="00682159" w:rsidRDefault="00077A24" w:rsidP="00077A24">
      <w:pPr>
        <w:spacing w:line="276" w:lineRule="auto"/>
        <w:jc w:val="both"/>
        <w:rPr>
          <w:sz w:val="24"/>
          <w:szCs w:val="24"/>
        </w:rPr>
      </w:pPr>
    </w:p>
    <w:p w14:paraId="71E7E370" w14:textId="77777777" w:rsidR="00077A24" w:rsidRPr="00682159" w:rsidRDefault="00077A24" w:rsidP="00077A24">
      <w:pPr>
        <w:spacing w:line="276" w:lineRule="auto"/>
        <w:jc w:val="both"/>
        <w:rPr>
          <w:sz w:val="24"/>
          <w:szCs w:val="24"/>
        </w:rPr>
      </w:pPr>
      <w:r w:rsidRPr="00682159">
        <w:rPr>
          <w:b/>
          <w:bCs/>
          <w:sz w:val="24"/>
          <w:szCs w:val="24"/>
        </w:rPr>
        <w:t>Vrednovanje naučenoga</w:t>
      </w:r>
      <w:r w:rsidRPr="00682159">
        <w:rPr>
          <w:sz w:val="24"/>
          <w:szCs w:val="24"/>
        </w:rPr>
        <w:t> podrazumijeva procjenu razine usvojenosti znanja, vještina i vrijednosti na kraju određenoga obrazovnoga razdoblja u odnosu na odgojno-obrazovne ishode (sumativno vrednovanje). Kriteriji vrednovanja učeničkih postignuća temelje se na razinama ostvarenosti ishoda postavljenim u kurikulu nastavnoga predmeta Kemija. Metode vrednovanja naučenog su: usmena i pismena provjera, vrednovanje praktičnog rada, laboratorijski izvještaj, eseji i dr.</w:t>
      </w:r>
    </w:p>
    <w:p w14:paraId="680D2271" w14:textId="77777777" w:rsidR="00077A24" w:rsidRPr="00682159" w:rsidRDefault="00077A24" w:rsidP="00077A24">
      <w:pPr>
        <w:spacing w:line="276" w:lineRule="auto"/>
        <w:jc w:val="both"/>
        <w:rPr>
          <w:sz w:val="24"/>
          <w:szCs w:val="24"/>
        </w:rPr>
      </w:pPr>
    </w:p>
    <w:p w14:paraId="5AEF3279" w14:textId="77777777" w:rsidR="00077A24" w:rsidRPr="00682159" w:rsidRDefault="00077A24" w:rsidP="00077A24">
      <w:pPr>
        <w:spacing w:line="276" w:lineRule="auto"/>
        <w:jc w:val="both"/>
        <w:rPr>
          <w:sz w:val="24"/>
          <w:szCs w:val="24"/>
        </w:rPr>
      </w:pPr>
      <w:r w:rsidRPr="00682159">
        <w:rPr>
          <w:sz w:val="24"/>
          <w:szCs w:val="24"/>
        </w:rPr>
        <w:t>Suvremeni pristup procesu učenja i poučavanja razlikuje dva bitno različita načina vrednovanja: formativno i sumativno.</w:t>
      </w:r>
    </w:p>
    <w:p w14:paraId="25703B9A" w14:textId="77777777" w:rsidR="00077A24" w:rsidRPr="00682159" w:rsidRDefault="00077A24" w:rsidP="00077A24">
      <w:pPr>
        <w:spacing w:line="276" w:lineRule="auto"/>
        <w:rPr>
          <w:sz w:val="24"/>
          <w:szCs w:val="24"/>
        </w:rPr>
      </w:pPr>
    </w:p>
    <w:p w14:paraId="5DAB4F25" w14:textId="77777777" w:rsidR="00077A24" w:rsidRPr="00682159" w:rsidRDefault="00077A24">
      <w:pPr>
        <w:widowControl/>
        <w:numPr>
          <w:ilvl w:val="0"/>
          <w:numId w:val="48"/>
        </w:numPr>
        <w:autoSpaceDE/>
        <w:autoSpaceDN/>
        <w:spacing w:line="276" w:lineRule="auto"/>
        <w:jc w:val="both"/>
        <w:rPr>
          <w:sz w:val="24"/>
          <w:szCs w:val="24"/>
        </w:rPr>
      </w:pPr>
      <w:r w:rsidRPr="00682159">
        <w:rPr>
          <w:sz w:val="24"/>
          <w:szCs w:val="24"/>
        </w:rPr>
        <w:t>Formativno vrednovanje provodi se tijekom procesa učenja i poučavanja i ima za cilj pružanje povratne informacije učitelju, učeniku i roditelju o ostvarenim učeničkim postignućima u odnosu na kurikulom propisane ishode učenja.</w:t>
      </w:r>
    </w:p>
    <w:p w14:paraId="1008343B" w14:textId="77777777" w:rsidR="00077A24" w:rsidRPr="00682159" w:rsidRDefault="00077A24" w:rsidP="00077A24">
      <w:pPr>
        <w:spacing w:line="276" w:lineRule="auto"/>
        <w:rPr>
          <w:sz w:val="24"/>
          <w:szCs w:val="24"/>
        </w:rPr>
      </w:pPr>
    </w:p>
    <w:p w14:paraId="25C88397" w14:textId="77777777" w:rsidR="00077A24" w:rsidRPr="00682159" w:rsidRDefault="00077A24">
      <w:pPr>
        <w:widowControl/>
        <w:numPr>
          <w:ilvl w:val="0"/>
          <w:numId w:val="48"/>
        </w:numPr>
        <w:autoSpaceDE/>
        <w:autoSpaceDN/>
        <w:spacing w:line="276" w:lineRule="auto"/>
        <w:jc w:val="both"/>
        <w:rPr>
          <w:sz w:val="24"/>
          <w:szCs w:val="24"/>
        </w:rPr>
      </w:pPr>
      <w:r w:rsidRPr="00682159">
        <w:rPr>
          <w:sz w:val="24"/>
          <w:szCs w:val="24"/>
        </w:rPr>
        <w:t>Sumativno vrednovanje provodi se na kraju procesa učenja i podučavanja i rezultira brojčanom ocjenom.</w:t>
      </w:r>
    </w:p>
    <w:p w14:paraId="186D0EA0" w14:textId="77777777" w:rsidR="00077A24" w:rsidRPr="00682159" w:rsidRDefault="00077A24" w:rsidP="00077A24">
      <w:pPr>
        <w:spacing w:line="276" w:lineRule="auto"/>
        <w:rPr>
          <w:sz w:val="24"/>
          <w:szCs w:val="24"/>
        </w:rPr>
      </w:pPr>
    </w:p>
    <w:p w14:paraId="2AD6D0A4" w14:textId="77777777" w:rsidR="00077A24" w:rsidRPr="00682159" w:rsidRDefault="00077A24" w:rsidP="00077A24">
      <w:pPr>
        <w:spacing w:line="276" w:lineRule="auto"/>
        <w:jc w:val="both"/>
        <w:rPr>
          <w:sz w:val="24"/>
          <w:szCs w:val="24"/>
        </w:rPr>
      </w:pPr>
      <w:r w:rsidRPr="00682159">
        <w:rPr>
          <w:sz w:val="24"/>
          <w:szCs w:val="24"/>
        </w:rPr>
        <w:t>Brojčane i opisne ocjene dobivene vrednovanjem za učenje i samovrednovanjem mogu se unositi u bilješke o radu i napredovanju učenika. U nastavku školovanja postignuća učenika opisuju se brojčanom ocjenom: nedovoljan (1), dovoljan (2), dobar (3), vrlo dobar (4) i odličan (5).</w:t>
      </w:r>
    </w:p>
    <w:p w14:paraId="75104867" w14:textId="5904ABC3" w:rsidR="00101D7E" w:rsidRPr="00682159" w:rsidRDefault="00077A24" w:rsidP="00077A24">
      <w:pPr>
        <w:widowControl/>
        <w:tabs>
          <w:tab w:val="left" w:pos="1224"/>
        </w:tabs>
        <w:autoSpaceDE/>
        <w:autoSpaceDN/>
        <w:spacing w:after="200" w:line="276" w:lineRule="auto"/>
        <w:ind w:right="-42"/>
        <w:jc w:val="both"/>
        <w:rPr>
          <w:sz w:val="24"/>
          <w:szCs w:val="24"/>
        </w:rPr>
        <w:sectPr w:rsidR="00101D7E" w:rsidRPr="00682159" w:rsidSect="00682159">
          <w:pgSz w:w="11910" w:h="16840"/>
          <w:pgMar w:top="1440" w:right="1440" w:bottom="1440" w:left="1440" w:header="0" w:footer="1049" w:gutter="0"/>
          <w:cols w:space="720"/>
          <w:docGrid w:linePitch="299"/>
        </w:sectPr>
      </w:pPr>
      <w:r w:rsidRPr="00682159">
        <w:rPr>
          <w:sz w:val="24"/>
          <w:szCs w:val="24"/>
        </w:rPr>
        <w:t>Zaključna ocjena iz predmeta Kemija mora se temeljiti na razini usvojenosti ishoda učenja. U tu svrhu nužno je ostvarenost ishoda provjeravati u što više vremenskih točaka i na što više načina.</w:t>
      </w:r>
    </w:p>
    <w:p w14:paraId="6F929CED" w14:textId="77777777" w:rsidR="00B3623D" w:rsidRPr="00682159" w:rsidRDefault="00B3623D" w:rsidP="00527D15">
      <w:pPr>
        <w:widowControl/>
        <w:autoSpaceDE/>
        <w:autoSpaceDN/>
        <w:jc w:val="both"/>
        <w:rPr>
          <w:rFonts w:eastAsia="Calibri"/>
          <w:sz w:val="20"/>
          <w:szCs w:val="20"/>
          <w:lang w:eastAsia="hr-HR"/>
        </w:rPr>
      </w:pPr>
    </w:p>
    <w:p w14:paraId="0D99B48F" w14:textId="77777777" w:rsidR="00496796" w:rsidRPr="00682159" w:rsidRDefault="00496796" w:rsidP="00527D15">
      <w:pPr>
        <w:widowControl/>
        <w:autoSpaceDE/>
        <w:autoSpaceDN/>
        <w:jc w:val="both"/>
        <w:rPr>
          <w:rFonts w:eastAsia="Calibri"/>
          <w:sz w:val="20"/>
          <w:szCs w:val="20"/>
          <w:lang w:eastAsia="hr-HR"/>
        </w:rPr>
      </w:pPr>
    </w:p>
    <w:p w14:paraId="028C403B" w14:textId="3328A222" w:rsidR="00B3623D" w:rsidRPr="00682159" w:rsidRDefault="00B3623D" w:rsidP="00496796">
      <w:pPr>
        <w:pStyle w:val="Naslov5"/>
      </w:pPr>
      <w:bookmarkStart w:id="136" w:name="_Toc171540229"/>
      <w:bookmarkStart w:id="137" w:name="_Toc171540419"/>
      <w:bookmarkStart w:id="138" w:name="_Toc172148183"/>
      <w:r w:rsidRPr="00682159">
        <w:t>KURIKUL NASTAVNOG</w:t>
      </w:r>
      <w:r w:rsidR="005D6121">
        <w:t>A</w:t>
      </w:r>
      <w:r w:rsidRPr="00682159">
        <w:t xml:space="preserve"> PREDMETA</w:t>
      </w:r>
      <w:bookmarkEnd w:id="136"/>
      <w:bookmarkEnd w:id="137"/>
      <w:bookmarkEnd w:id="138"/>
      <w:r w:rsidR="005D6121">
        <w:t xml:space="preserve"> BIOLOGIJA</w:t>
      </w:r>
    </w:p>
    <w:p w14:paraId="18979417" w14:textId="5DBDE60F" w:rsidR="00527D15" w:rsidRPr="00682159" w:rsidRDefault="00B3623D" w:rsidP="00B3623D">
      <w:pPr>
        <w:rPr>
          <w:rFonts w:eastAsia="Calibri"/>
          <w:sz w:val="20"/>
          <w:szCs w:val="20"/>
          <w:lang w:eastAsia="hr-HR"/>
        </w:rPr>
        <w:sectPr w:rsidR="00527D15" w:rsidRPr="00682159" w:rsidSect="00682159">
          <w:pgSz w:w="11906" w:h="16838"/>
          <w:pgMar w:top="1440" w:right="1440" w:bottom="1440" w:left="1440" w:header="0" w:footer="1049" w:gutter="0"/>
          <w:cols w:space="720"/>
          <w:docGrid w:linePitch="299"/>
        </w:sectPr>
      </w:pPr>
      <w:r w:rsidRPr="00682159">
        <w:rPr>
          <w:rFonts w:eastAsia="Calibri"/>
          <w:noProof/>
          <w:sz w:val="20"/>
          <w:szCs w:val="20"/>
          <w:lang w:val="en-US"/>
        </w:rPr>
        <mc:AlternateContent>
          <mc:Choice Requires="wpg">
            <w:drawing>
              <wp:anchor distT="0" distB="0" distL="114300" distR="114300" simplePos="0" relativeHeight="251673600" behindDoc="0" locked="0" layoutInCell="1" allowOverlap="1" wp14:anchorId="382EDF70" wp14:editId="39964CEF">
                <wp:simplePos x="0" y="0"/>
                <wp:positionH relativeFrom="margin">
                  <wp:align>left</wp:align>
                </wp:positionH>
                <wp:positionV relativeFrom="paragraph">
                  <wp:posOffset>527116</wp:posOffset>
                </wp:positionV>
                <wp:extent cx="4543425" cy="7537450"/>
                <wp:effectExtent l="0" t="0" r="28575" b="25400"/>
                <wp:wrapSquare wrapText="bothSides"/>
                <wp:docPr id="1075635054" name="Group 6"/>
                <wp:cNvGraphicFramePr/>
                <a:graphic xmlns:a="http://schemas.openxmlformats.org/drawingml/2006/main">
                  <a:graphicData uri="http://schemas.microsoft.com/office/word/2010/wordprocessingGroup">
                    <wpg:wgp>
                      <wpg:cNvGrpSpPr/>
                      <wpg:grpSpPr>
                        <a:xfrm>
                          <a:off x="0" y="0"/>
                          <a:ext cx="4543425" cy="7537450"/>
                          <a:chOff x="6350" y="6350"/>
                          <a:chExt cx="4543425" cy="7995284"/>
                        </a:xfrm>
                      </wpg:grpSpPr>
                      <wps:wsp>
                        <wps:cNvPr id="236817933"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186935906"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362049044" name="Textbox 11"/>
                        <wps:cNvSpPr txBox="1"/>
                        <wps:spPr>
                          <a:xfrm>
                            <a:off x="512752" y="1255938"/>
                            <a:ext cx="3161665" cy="990758"/>
                          </a:xfrm>
                          <a:prstGeom prst="rect">
                            <a:avLst/>
                          </a:prstGeom>
                        </wps:spPr>
                        <wps:txbx>
                          <w:txbxContent>
                            <w:p w14:paraId="1B9EA22A" w14:textId="77777777" w:rsidR="00F5135C" w:rsidRPr="00682159" w:rsidRDefault="00F5135C" w:rsidP="00527D15">
                              <w:pPr>
                                <w:spacing w:line="266" w:lineRule="exact"/>
                                <w:rPr>
                                  <w:b/>
                                  <w:sz w:val="24"/>
                                </w:rPr>
                              </w:pPr>
                            </w:p>
                            <w:p w14:paraId="2FBFE2B3" w14:textId="77777777" w:rsidR="00F5135C" w:rsidRPr="00682159" w:rsidRDefault="00F5135C" w:rsidP="00527D15">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4C4C61D8" w14:textId="77777777" w:rsidR="00F5135C" w:rsidRPr="00682159" w:rsidRDefault="00F5135C" w:rsidP="00DF6614">
                              <w:pPr>
                                <w:rPr>
                                  <w:sz w:val="24"/>
                                </w:rPr>
                              </w:pPr>
                              <w:r w:rsidRPr="00682159">
                                <w:rPr>
                                  <w:sz w:val="24"/>
                                </w:rPr>
                                <w:t>dr. sc. Olgica Marušić, izv. prof.</w:t>
                              </w:r>
                            </w:p>
                            <w:p w14:paraId="215187F2" w14:textId="77777777" w:rsidR="00F5135C" w:rsidRPr="00682159" w:rsidRDefault="00F5135C" w:rsidP="00527D15">
                              <w:pPr>
                                <w:rPr>
                                  <w:sz w:val="24"/>
                                </w:rPr>
                              </w:pPr>
                            </w:p>
                          </w:txbxContent>
                        </wps:txbx>
                        <wps:bodyPr wrap="square" lIns="0" tIns="0" rIns="0" bIns="0" rtlCol="0">
                          <a:noAutofit/>
                        </wps:bodyPr>
                      </wps:wsp>
                      <wps:wsp>
                        <wps:cNvPr id="1474899611" name="Textbox 12"/>
                        <wps:cNvSpPr txBox="1"/>
                        <wps:spPr>
                          <a:xfrm>
                            <a:off x="465455" y="2622771"/>
                            <a:ext cx="3665220" cy="1888575"/>
                          </a:xfrm>
                          <a:prstGeom prst="rect">
                            <a:avLst/>
                          </a:prstGeom>
                        </wps:spPr>
                        <wps:txbx>
                          <w:txbxContent>
                            <w:p w14:paraId="4FD90264" w14:textId="77777777" w:rsidR="00F5135C" w:rsidRPr="00682159" w:rsidRDefault="00F5135C" w:rsidP="00527D15">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25EF594E" w14:textId="77777777" w:rsidR="00F5135C" w:rsidRPr="00682159" w:rsidRDefault="00F5135C" w:rsidP="00DF6614">
                              <w:pPr>
                                <w:ind w:right="428"/>
                                <w:rPr>
                                  <w:sz w:val="24"/>
                                </w:rPr>
                              </w:pPr>
                              <w:r w:rsidRPr="00682159">
                                <w:rPr>
                                  <w:sz w:val="24"/>
                                </w:rPr>
                                <w:t>Željka Soldo</w:t>
                              </w:r>
                            </w:p>
                            <w:p w14:paraId="6A41DC1A" w14:textId="77777777" w:rsidR="00F5135C" w:rsidRPr="00682159" w:rsidRDefault="00F5135C" w:rsidP="00DF6614">
                              <w:pPr>
                                <w:ind w:right="428"/>
                                <w:rPr>
                                  <w:sz w:val="24"/>
                                </w:rPr>
                              </w:pPr>
                              <w:r w:rsidRPr="00682159">
                                <w:rPr>
                                  <w:sz w:val="24"/>
                                </w:rPr>
                                <w:t>Jelena Bobetić</w:t>
                              </w:r>
                            </w:p>
                            <w:p w14:paraId="7BA5B852" w14:textId="77777777" w:rsidR="00F5135C" w:rsidRPr="00682159" w:rsidRDefault="00F5135C" w:rsidP="00DF6614">
                              <w:pPr>
                                <w:ind w:right="428"/>
                                <w:rPr>
                                  <w:sz w:val="24"/>
                                </w:rPr>
                              </w:pPr>
                              <w:r w:rsidRPr="00682159">
                                <w:rPr>
                                  <w:sz w:val="24"/>
                                </w:rPr>
                                <w:t>Svjetlana Stanić-Koštroman</w:t>
                              </w:r>
                            </w:p>
                            <w:p w14:paraId="1F9D0AB1" w14:textId="77777777" w:rsidR="00F5135C" w:rsidRPr="00682159" w:rsidRDefault="00F5135C" w:rsidP="00DF6614">
                              <w:pPr>
                                <w:ind w:right="428"/>
                                <w:rPr>
                                  <w:sz w:val="24"/>
                                </w:rPr>
                              </w:pPr>
                              <w:r w:rsidRPr="00682159">
                                <w:rPr>
                                  <w:sz w:val="24"/>
                                </w:rPr>
                                <w:t>Violeta Šimić</w:t>
                              </w:r>
                            </w:p>
                            <w:p w14:paraId="66AFE72A" w14:textId="77777777" w:rsidR="00F5135C" w:rsidRPr="00682159" w:rsidRDefault="00F5135C" w:rsidP="00DF6614">
                              <w:pPr>
                                <w:ind w:right="428"/>
                                <w:rPr>
                                  <w:sz w:val="24"/>
                                </w:rPr>
                              </w:pPr>
                              <w:r w:rsidRPr="00682159">
                                <w:rPr>
                                  <w:sz w:val="24"/>
                                </w:rPr>
                                <w:t>Antonija Jurčić</w:t>
                              </w:r>
                            </w:p>
                            <w:p w14:paraId="05441F50" w14:textId="77777777" w:rsidR="00F5135C" w:rsidRPr="00682159" w:rsidRDefault="00F5135C" w:rsidP="00DF6614">
                              <w:pPr>
                                <w:ind w:right="428"/>
                                <w:rPr>
                                  <w:sz w:val="24"/>
                                </w:rPr>
                              </w:pPr>
                              <w:r w:rsidRPr="00682159">
                                <w:rPr>
                                  <w:sz w:val="24"/>
                                </w:rPr>
                                <w:t>Marina Mihalj</w:t>
                              </w:r>
                            </w:p>
                            <w:p w14:paraId="2171E681" w14:textId="77777777" w:rsidR="00F5135C" w:rsidRPr="00682159" w:rsidRDefault="00F5135C" w:rsidP="00DF6614">
                              <w:pPr>
                                <w:ind w:right="428"/>
                                <w:rPr>
                                  <w:sz w:val="24"/>
                                </w:rPr>
                              </w:pPr>
                              <w:r w:rsidRPr="00682159">
                                <w:rPr>
                                  <w:sz w:val="24"/>
                                </w:rPr>
                                <w:t>Mladenka Markotić</w:t>
                              </w:r>
                            </w:p>
                            <w:p w14:paraId="29A49D4F" w14:textId="77777777" w:rsidR="00F5135C" w:rsidRPr="00682159" w:rsidRDefault="00F5135C" w:rsidP="00DF6614">
                              <w:pPr>
                                <w:ind w:right="428"/>
                                <w:rPr>
                                  <w:sz w:val="24"/>
                                </w:rPr>
                              </w:pPr>
                              <w:r w:rsidRPr="00682159">
                                <w:rPr>
                                  <w:sz w:val="24"/>
                                </w:rPr>
                                <w:t>Katarina Čamber</w:t>
                              </w:r>
                            </w:p>
                            <w:p w14:paraId="0E8BE098" w14:textId="77777777" w:rsidR="00F5135C" w:rsidRPr="00682159" w:rsidRDefault="00F5135C" w:rsidP="00527D15">
                              <w:pPr>
                                <w:ind w:right="428"/>
                                <w:rPr>
                                  <w:sz w:val="24"/>
                                </w:rPr>
                              </w:pPr>
                            </w:p>
                          </w:txbxContent>
                        </wps:txbx>
                        <wps:bodyPr wrap="square" lIns="0" tIns="0" rIns="0" bIns="0" rtlCol="0">
                          <a:noAutofit/>
                        </wps:bodyPr>
                      </wps:wsp>
                      <wps:wsp>
                        <wps:cNvPr id="463223430" name="Textbox 13"/>
                        <wps:cNvSpPr txBox="1"/>
                        <wps:spPr>
                          <a:xfrm>
                            <a:off x="450214" y="5098645"/>
                            <a:ext cx="3899535" cy="551815"/>
                          </a:xfrm>
                          <a:prstGeom prst="rect">
                            <a:avLst/>
                          </a:prstGeom>
                        </wps:spPr>
                        <wps:txbx>
                          <w:txbxContent>
                            <w:p w14:paraId="2733DD9E" w14:textId="0C03DDA5" w:rsidR="00F5135C" w:rsidRPr="00682159" w:rsidRDefault="00F5135C" w:rsidP="00527D15">
                              <w:pPr>
                                <w:spacing w:line="266" w:lineRule="exact"/>
                                <w:rPr>
                                  <w:b/>
                                  <w:sz w:val="24"/>
                                </w:rPr>
                              </w:pPr>
                              <w:r w:rsidRPr="00682159">
                                <w:rPr>
                                  <w:b/>
                                  <w:spacing w:val="-2"/>
                                  <w:sz w:val="24"/>
                                </w:rPr>
                                <w:t>Recenzenti:</w:t>
                              </w:r>
                            </w:p>
                            <w:p w14:paraId="244C6056" w14:textId="77777777" w:rsidR="00F5135C" w:rsidRPr="00682159" w:rsidRDefault="00F5135C" w:rsidP="00DF6614">
                              <w:pPr>
                                <w:rPr>
                                  <w:sz w:val="24"/>
                                </w:rPr>
                              </w:pPr>
                              <w:r w:rsidRPr="00682159">
                                <w:rPr>
                                  <w:sz w:val="24"/>
                                </w:rPr>
                                <w:t>prof. dr. Milica Balaban</w:t>
                              </w:r>
                            </w:p>
                            <w:p w14:paraId="2118949E" w14:textId="77777777" w:rsidR="00F5135C" w:rsidRPr="00682159" w:rsidRDefault="00F5135C" w:rsidP="00DF6614">
                              <w:pPr>
                                <w:rPr>
                                  <w:sz w:val="24"/>
                                </w:rPr>
                              </w:pPr>
                              <w:r w:rsidRPr="00682159">
                                <w:rPr>
                                  <w:sz w:val="24"/>
                                </w:rPr>
                                <w:t>dr. sc. Amela Medar, doc.</w:t>
                              </w:r>
                            </w:p>
                            <w:p w14:paraId="5788CE5E" w14:textId="06DE96D0" w:rsidR="00F5135C" w:rsidRPr="00682159" w:rsidRDefault="00F5135C" w:rsidP="00DF6614">
                              <w:pPr>
                                <w:rPr>
                                  <w:sz w:val="24"/>
                                </w:rPr>
                              </w:pPr>
                            </w:p>
                          </w:txbxContent>
                        </wps:txbx>
                        <wps:bodyPr wrap="square" lIns="0" tIns="0" rIns="0" bIns="0" rtlCol="0">
                          <a:noAutofit/>
                        </wps:bodyPr>
                      </wps:wsp>
                      <wps:wsp>
                        <wps:cNvPr id="1140461173" name="Textbox 14"/>
                        <wps:cNvSpPr txBox="1"/>
                        <wps:spPr>
                          <a:xfrm>
                            <a:off x="465759" y="5951405"/>
                            <a:ext cx="3807791" cy="344170"/>
                          </a:xfrm>
                          <a:prstGeom prst="rect">
                            <a:avLst/>
                          </a:prstGeom>
                        </wps:spPr>
                        <wps:txbx>
                          <w:txbxContent>
                            <w:p w14:paraId="60684768" w14:textId="3BEBBF63" w:rsidR="00F5135C" w:rsidRPr="00682159" w:rsidRDefault="00F5135C" w:rsidP="005146E1">
                              <w:pPr>
                                <w:spacing w:line="266" w:lineRule="exact"/>
                                <w:rPr>
                                  <w:b/>
                                  <w:sz w:val="24"/>
                                </w:rPr>
                              </w:pPr>
                            </w:p>
                          </w:txbxContent>
                        </wps:txbx>
                        <wps:bodyPr wrap="square" lIns="0" tIns="0" rIns="0" bIns="0" rtlCol="0">
                          <a:noAutofit/>
                        </wps:bodyPr>
                      </wps:wsp>
                    </wpg:wgp>
                  </a:graphicData>
                </a:graphic>
              </wp:anchor>
            </w:drawing>
          </mc:Choice>
          <mc:Fallback>
            <w:pict>
              <v:group w14:anchorId="382EDF70" id="_x0000_s1136" style="position:absolute;margin-left:0;margin-top:41.5pt;width:357.75pt;height:593.5pt;z-index:251673600;mso-position-horizontal:left;mso-position-horizontal-relative:margin;mso-position-vertical-relative:text"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">
                <v:shape id="Graphic 7" o:spid="_x0000_s1137"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" path="m,7994675r3786124,l4543425,7237476,4543425,,,,,7994675xe" filled="f" strokecolor="#5b9bd4" strokeweight="1pt">
                  <v:path arrowok="t"/>
                </v:shape>
                <v:shape id="Graphic 8" o:spid="_x0000_s1138"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" path="m3714750,l,,,7306945r3714750,l3714750,xe" stroked="f">
                  <v:path arrowok="t"/>
                </v:shape>
                <v:shape id="Textbox 11" o:spid="_x0000_s1139" type="#_x0000_t202" style="position:absolute;left:5127;top:12559;width:31617;height:9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" filled="f" stroked="f">
                  <v:textbox inset="0,0,0,0">
                    <w:txbxContent>
                      <w:p w14:paraId="1B9EA22A" w14:textId="77777777" w:rsidR="00F5135C" w:rsidRPr="00682159" w:rsidRDefault="00F5135C" w:rsidP="00527D15">
                        <w:pPr>
                          <w:spacing w:line="266" w:lineRule="exact"/>
                          <w:rPr>
                            <w:b/>
                            <w:sz w:val="24"/>
                          </w:rPr>
                        </w:pPr>
                      </w:p>
                      <w:p w14:paraId="2FBFE2B3" w14:textId="77777777" w:rsidR="00F5135C" w:rsidRPr="00682159" w:rsidRDefault="00F5135C" w:rsidP="00527D15">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4C4C61D8" w14:textId="77777777" w:rsidR="00F5135C" w:rsidRPr="00682159" w:rsidRDefault="00F5135C" w:rsidP="00DF6614">
                        <w:pPr>
                          <w:rPr>
                            <w:sz w:val="24"/>
                          </w:rPr>
                        </w:pPr>
                        <w:r w:rsidRPr="00682159">
                          <w:rPr>
                            <w:sz w:val="24"/>
                          </w:rPr>
                          <w:t>dr. sc. Olgica Marušić, izv. prof.</w:t>
                        </w:r>
                      </w:p>
                      <w:p w14:paraId="215187F2" w14:textId="77777777" w:rsidR="00F5135C" w:rsidRPr="00682159" w:rsidRDefault="00F5135C" w:rsidP="00527D15">
                        <w:pPr>
                          <w:rPr>
                            <w:sz w:val="24"/>
                          </w:rPr>
                        </w:pPr>
                      </w:p>
                    </w:txbxContent>
                  </v:textbox>
                </v:shape>
                <v:shape id="Textbox 12" o:spid="_x0000_s1140" type="#_x0000_t202" style="position:absolute;left:4654;top:26227;width:36652;height:18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" filled="f" stroked="f">
                  <v:textbox inset="0,0,0,0">
                    <w:txbxContent>
                      <w:p w14:paraId="4FD90264" w14:textId="77777777" w:rsidR="00F5135C" w:rsidRPr="00682159" w:rsidRDefault="00F5135C" w:rsidP="00527D15">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25EF594E" w14:textId="77777777" w:rsidR="00F5135C" w:rsidRPr="00682159" w:rsidRDefault="00F5135C" w:rsidP="00DF6614">
                        <w:pPr>
                          <w:ind w:right="428"/>
                          <w:rPr>
                            <w:sz w:val="24"/>
                          </w:rPr>
                        </w:pPr>
                        <w:r w:rsidRPr="00682159">
                          <w:rPr>
                            <w:sz w:val="24"/>
                          </w:rPr>
                          <w:t>Željka Soldo</w:t>
                        </w:r>
                      </w:p>
                      <w:p w14:paraId="6A41DC1A" w14:textId="77777777" w:rsidR="00F5135C" w:rsidRPr="00682159" w:rsidRDefault="00F5135C" w:rsidP="00DF6614">
                        <w:pPr>
                          <w:ind w:right="428"/>
                          <w:rPr>
                            <w:sz w:val="24"/>
                          </w:rPr>
                        </w:pPr>
                        <w:r w:rsidRPr="00682159">
                          <w:rPr>
                            <w:sz w:val="24"/>
                          </w:rPr>
                          <w:t>Jelena Bobetić</w:t>
                        </w:r>
                      </w:p>
                      <w:p w14:paraId="7BA5B852" w14:textId="77777777" w:rsidR="00F5135C" w:rsidRPr="00682159" w:rsidRDefault="00F5135C" w:rsidP="00DF6614">
                        <w:pPr>
                          <w:ind w:right="428"/>
                          <w:rPr>
                            <w:sz w:val="24"/>
                          </w:rPr>
                        </w:pPr>
                        <w:r w:rsidRPr="00682159">
                          <w:rPr>
                            <w:sz w:val="24"/>
                          </w:rPr>
                          <w:t>Svjetlana Stanić-Koštroman</w:t>
                        </w:r>
                      </w:p>
                      <w:p w14:paraId="1F9D0AB1" w14:textId="77777777" w:rsidR="00F5135C" w:rsidRPr="00682159" w:rsidRDefault="00F5135C" w:rsidP="00DF6614">
                        <w:pPr>
                          <w:ind w:right="428"/>
                          <w:rPr>
                            <w:sz w:val="24"/>
                          </w:rPr>
                        </w:pPr>
                        <w:r w:rsidRPr="00682159">
                          <w:rPr>
                            <w:sz w:val="24"/>
                          </w:rPr>
                          <w:t>Violeta Šimić</w:t>
                        </w:r>
                      </w:p>
                      <w:p w14:paraId="66AFE72A" w14:textId="77777777" w:rsidR="00F5135C" w:rsidRPr="00682159" w:rsidRDefault="00F5135C" w:rsidP="00DF6614">
                        <w:pPr>
                          <w:ind w:right="428"/>
                          <w:rPr>
                            <w:sz w:val="24"/>
                          </w:rPr>
                        </w:pPr>
                        <w:r w:rsidRPr="00682159">
                          <w:rPr>
                            <w:sz w:val="24"/>
                          </w:rPr>
                          <w:t>Antonija Jurčić</w:t>
                        </w:r>
                      </w:p>
                      <w:p w14:paraId="05441F50" w14:textId="77777777" w:rsidR="00F5135C" w:rsidRPr="00682159" w:rsidRDefault="00F5135C" w:rsidP="00DF6614">
                        <w:pPr>
                          <w:ind w:right="428"/>
                          <w:rPr>
                            <w:sz w:val="24"/>
                          </w:rPr>
                        </w:pPr>
                        <w:r w:rsidRPr="00682159">
                          <w:rPr>
                            <w:sz w:val="24"/>
                          </w:rPr>
                          <w:t>Marina Mihalj</w:t>
                        </w:r>
                      </w:p>
                      <w:p w14:paraId="2171E681" w14:textId="77777777" w:rsidR="00F5135C" w:rsidRPr="00682159" w:rsidRDefault="00F5135C" w:rsidP="00DF6614">
                        <w:pPr>
                          <w:ind w:right="428"/>
                          <w:rPr>
                            <w:sz w:val="24"/>
                          </w:rPr>
                        </w:pPr>
                        <w:r w:rsidRPr="00682159">
                          <w:rPr>
                            <w:sz w:val="24"/>
                          </w:rPr>
                          <w:t>Mladenka Markotić</w:t>
                        </w:r>
                      </w:p>
                      <w:p w14:paraId="29A49D4F" w14:textId="77777777" w:rsidR="00F5135C" w:rsidRPr="00682159" w:rsidRDefault="00F5135C" w:rsidP="00DF6614">
                        <w:pPr>
                          <w:ind w:right="428"/>
                          <w:rPr>
                            <w:sz w:val="24"/>
                          </w:rPr>
                        </w:pPr>
                        <w:r w:rsidRPr="00682159">
                          <w:rPr>
                            <w:sz w:val="24"/>
                          </w:rPr>
                          <w:t>Katarina Čamber</w:t>
                        </w:r>
                      </w:p>
                      <w:p w14:paraId="0E8BE098" w14:textId="77777777" w:rsidR="00F5135C" w:rsidRPr="00682159" w:rsidRDefault="00F5135C" w:rsidP="00527D15">
                        <w:pPr>
                          <w:ind w:right="428"/>
                          <w:rPr>
                            <w:sz w:val="24"/>
                          </w:rPr>
                        </w:pPr>
                      </w:p>
                    </w:txbxContent>
                  </v:textbox>
                </v:shape>
                <v:shape id="Textbox 13" o:spid="_x0000_s1141" type="#_x0000_t202" style="position:absolute;left:4502;top:50986;width:38995;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" filled="f" stroked="f">
                  <v:textbox inset="0,0,0,0">
                    <w:txbxContent>
                      <w:p w14:paraId="2733DD9E" w14:textId="0C03DDA5" w:rsidR="00F5135C" w:rsidRPr="00682159" w:rsidRDefault="00F5135C" w:rsidP="00527D15">
                        <w:pPr>
                          <w:spacing w:line="266" w:lineRule="exact"/>
                          <w:rPr>
                            <w:b/>
                            <w:sz w:val="24"/>
                          </w:rPr>
                        </w:pPr>
                        <w:r w:rsidRPr="00682159">
                          <w:rPr>
                            <w:b/>
                            <w:spacing w:val="-2"/>
                            <w:sz w:val="24"/>
                          </w:rPr>
                          <w:t>Recenzenti:</w:t>
                        </w:r>
                      </w:p>
                      <w:p w14:paraId="244C6056" w14:textId="77777777" w:rsidR="00F5135C" w:rsidRPr="00682159" w:rsidRDefault="00F5135C" w:rsidP="00DF6614">
                        <w:pPr>
                          <w:rPr>
                            <w:sz w:val="24"/>
                          </w:rPr>
                        </w:pPr>
                        <w:r w:rsidRPr="00682159">
                          <w:rPr>
                            <w:sz w:val="24"/>
                          </w:rPr>
                          <w:t>prof. dr. Milica Balaban</w:t>
                        </w:r>
                      </w:p>
                      <w:p w14:paraId="2118949E" w14:textId="77777777" w:rsidR="00F5135C" w:rsidRPr="00682159" w:rsidRDefault="00F5135C" w:rsidP="00DF6614">
                        <w:pPr>
                          <w:rPr>
                            <w:sz w:val="24"/>
                          </w:rPr>
                        </w:pPr>
                        <w:r w:rsidRPr="00682159">
                          <w:rPr>
                            <w:sz w:val="24"/>
                          </w:rPr>
                          <w:t>dr. sc. Amela Medar, doc.</w:t>
                        </w:r>
                      </w:p>
                      <w:p w14:paraId="5788CE5E" w14:textId="06DE96D0" w:rsidR="00F5135C" w:rsidRPr="00682159" w:rsidRDefault="00F5135C" w:rsidP="00DF6614">
                        <w:pPr>
                          <w:rPr>
                            <w:sz w:val="24"/>
                          </w:rPr>
                        </w:pPr>
                      </w:p>
                    </w:txbxContent>
                  </v:textbox>
                </v:shape>
                <v:shape id="Textbox 14" o:spid="_x0000_s1142" type="#_x0000_t202" style="position:absolute;left:4657;top:59514;width:38078;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" filled="f" stroked="f">
                  <v:textbox inset="0,0,0,0">
                    <w:txbxContent>
                      <w:p w14:paraId="60684768" w14:textId="3BEBBF63" w:rsidR="00F5135C" w:rsidRPr="00682159" w:rsidRDefault="00F5135C" w:rsidP="005146E1">
                        <w:pPr>
                          <w:spacing w:line="266" w:lineRule="exact"/>
                          <w:rPr>
                            <w:b/>
                            <w:sz w:val="24"/>
                          </w:rPr>
                        </w:pPr>
                      </w:p>
                    </w:txbxContent>
                  </v:textbox>
                </v:shape>
                <w10:wrap type="square" anchorx="margin"/>
              </v:group>
            </w:pict>
          </mc:Fallback>
        </mc:AlternateContent>
      </w:r>
    </w:p>
    <w:tbl>
      <w:tblPr>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5"/>
      </w:tblGrid>
      <w:tr w:rsidR="00527D15" w:rsidRPr="00682159" w14:paraId="5C116402" w14:textId="77777777" w:rsidTr="0043582C">
        <w:tc>
          <w:tcPr>
            <w:tcW w:w="9175" w:type="dxa"/>
            <w:shd w:val="clear" w:color="auto" w:fill="B4C6E7"/>
          </w:tcPr>
          <w:p w14:paraId="583749A7" w14:textId="77777777" w:rsidR="00527D15" w:rsidRPr="00682159" w:rsidRDefault="00527D15" w:rsidP="00527D15">
            <w:pPr>
              <w:widowControl/>
              <w:autoSpaceDE/>
              <w:autoSpaceDN/>
              <w:spacing w:before="19"/>
              <w:ind w:left="107" w:firstLine="107"/>
              <w:jc w:val="both"/>
              <w:outlineLvl w:val="0"/>
              <w:rPr>
                <w:rFonts w:eastAsia="Calibri"/>
                <w:b/>
                <w:sz w:val="28"/>
                <w:szCs w:val="28"/>
                <w:lang w:eastAsia="hr-HR"/>
              </w:rPr>
            </w:pPr>
            <w:bookmarkStart w:id="139" w:name="_gjdgxs" w:colFirst="0" w:colLast="0"/>
            <w:bookmarkStart w:id="140" w:name="1fob9te" w:colFirst="0" w:colLast="0"/>
            <w:bookmarkStart w:id="141" w:name="_30j0zll" w:colFirst="0" w:colLast="0"/>
            <w:bookmarkEnd w:id="139"/>
            <w:bookmarkEnd w:id="140"/>
            <w:bookmarkEnd w:id="141"/>
            <w:r w:rsidRPr="00682159">
              <w:rPr>
                <w:b/>
                <w:sz w:val="28"/>
                <w:szCs w:val="28"/>
                <w:lang w:eastAsia="hr-HR"/>
              </w:rPr>
              <w:lastRenderedPageBreak/>
              <w:t>A/ OPIS PREDMETA</w:t>
            </w:r>
          </w:p>
        </w:tc>
      </w:tr>
    </w:tbl>
    <w:p w14:paraId="2236807D" w14:textId="77777777" w:rsidR="00527D15" w:rsidRPr="00682159" w:rsidRDefault="00527D15" w:rsidP="00527D15">
      <w:pPr>
        <w:widowControl/>
        <w:autoSpaceDE/>
        <w:autoSpaceDN/>
        <w:jc w:val="both"/>
        <w:rPr>
          <w:sz w:val="24"/>
          <w:szCs w:val="24"/>
          <w:lang w:eastAsia="hr-HR"/>
        </w:rPr>
      </w:pPr>
    </w:p>
    <w:p w14:paraId="53737A40" w14:textId="77777777" w:rsidR="00283FD1" w:rsidRPr="00682159" w:rsidRDefault="00283FD1" w:rsidP="00283FD1">
      <w:pPr>
        <w:widowControl/>
        <w:autoSpaceDE/>
        <w:autoSpaceDN/>
        <w:spacing w:line="276" w:lineRule="auto"/>
        <w:jc w:val="both"/>
        <w:rPr>
          <w:sz w:val="24"/>
          <w:szCs w:val="24"/>
        </w:rPr>
      </w:pPr>
      <w:r w:rsidRPr="00682159">
        <w:rPr>
          <w:sz w:val="24"/>
          <w:szCs w:val="24"/>
        </w:rPr>
        <w:t>Svrha učenja i poučavanja nastavnoga predmeta Biologija je usvajanje spoznaja o organizaciji živoga svijeta, razvoju različitih oblika života na molekularnoj i staničnoj razini, na razini organizma, populacije, ekosustava te biosfere. Istražuje interakcije i međuovisnosti na svim razinama, kao i procese iskorištavanja i pretvorbi energije koje su temelj održivosti. Razvija se prirodoznanstvena pismenost, konceptualno razumijevanje te kritičko promišljanje. Suvremena koncepcija obrazovanja zasniva se na aktivnim metodama poučavanja te se usvajaju spoznaje kroz istraživačke zadatke koji se temelje na znanstvenim metodama kroz koje učenici stječu vještine postavljanja problema i pretpostavki, planiranja i realizacije eksperimenata ili zapažanja, te analiziranja i tumačenja rezultata. Biologija doprinosi stvaranju elementarnog, bazičnog znanja iz prirodoslovlja, ukazuje na bioraznolikost, razvija osobne vrijednosti, kao i odgovornost i poštivanje spram živog svijeta i okoliša.</w:t>
      </w:r>
    </w:p>
    <w:p w14:paraId="1025B994" w14:textId="77777777" w:rsidR="00283FD1" w:rsidRPr="00682159" w:rsidRDefault="00283FD1" w:rsidP="00283FD1">
      <w:pPr>
        <w:widowControl/>
        <w:autoSpaceDE/>
        <w:autoSpaceDN/>
        <w:spacing w:line="276" w:lineRule="auto"/>
        <w:jc w:val="both"/>
        <w:rPr>
          <w:sz w:val="24"/>
          <w:szCs w:val="24"/>
        </w:rPr>
      </w:pPr>
    </w:p>
    <w:p w14:paraId="124D0B74" w14:textId="77777777" w:rsidR="00283FD1" w:rsidRPr="00682159" w:rsidRDefault="00283FD1" w:rsidP="00283FD1">
      <w:pPr>
        <w:widowControl/>
        <w:autoSpaceDE/>
        <w:autoSpaceDN/>
        <w:spacing w:line="276" w:lineRule="auto"/>
        <w:jc w:val="both"/>
        <w:rPr>
          <w:sz w:val="24"/>
          <w:szCs w:val="24"/>
        </w:rPr>
      </w:pPr>
      <w:r w:rsidRPr="00682159">
        <w:rPr>
          <w:sz w:val="24"/>
          <w:szCs w:val="24"/>
        </w:rPr>
        <w:t>Poučavanjem predmeta formiraju se trajne vrijednosti poput brige za sebe, ostale članove zajednice, očuvanja života i njegove raznolikosti, te osobito svijest o očuvanju okoliša. Istraživanjem organizacije živoga svijeta, struktura, funkcija i razvoja različitih oblika života na molekularnoj i staničnoj razini, na razini organizama, populacija, ekosustava i biosfere učenicima se omogućuje stjecanje osnova za sveobuhvatno poimanje pojava i procesa. Razvija se svijest o čovjeku kao dijelu prirode, jača njegova ekološka svijest, kao i pravilan odnos prema svemu što ga okružuje.</w:t>
      </w:r>
    </w:p>
    <w:p w14:paraId="30BD2CD2" w14:textId="77777777" w:rsidR="00283FD1" w:rsidRPr="00682159" w:rsidRDefault="00283FD1" w:rsidP="00283FD1">
      <w:pPr>
        <w:widowControl/>
        <w:autoSpaceDE/>
        <w:autoSpaceDN/>
        <w:spacing w:line="276" w:lineRule="auto"/>
        <w:jc w:val="both"/>
        <w:rPr>
          <w:sz w:val="24"/>
          <w:szCs w:val="24"/>
        </w:rPr>
      </w:pPr>
    </w:p>
    <w:p w14:paraId="646D394C" w14:textId="77777777" w:rsidR="00283FD1" w:rsidRPr="00682159" w:rsidRDefault="00283FD1" w:rsidP="00283FD1">
      <w:pPr>
        <w:widowControl/>
        <w:autoSpaceDE/>
        <w:autoSpaceDN/>
        <w:spacing w:line="276" w:lineRule="auto"/>
        <w:jc w:val="both"/>
        <w:rPr>
          <w:sz w:val="24"/>
          <w:szCs w:val="24"/>
        </w:rPr>
      </w:pPr>
      <w:r w:rsidRPr="00682159">
        <w:rPr>
          <w:sz w:val="24"/>
          <w:szCs w:val="24"/>
        </w:rPr>
        <w:t>Biologija potiče zanimanje za prirodu te njezino istraživanje i razumijevanje na temelju znanstvenih spoznaja. Učeći biologiju, učenici se osposobljavaju za suradnju i komunikaciju, kritički odnos prema informacijama, argumentirano iznošenje ideja, provođenje istraživanja postavljajući pitanja, predviđajući rješenja i izvodeći eksperimente. Učenici upoznaju sebe i svijet oko sebe, te razvijaju svijest o zdravim životnim navikama, te odgovornom odnosu prema drugim živim bićima i okolišu. Znanja iz biologije omogućuju razvoj interesa prema različitim područjima života te učenike usmjeravaju u daljnjem školovanju.</w:t>
      </w:r>
    </w:p>
    <w:p w14:paraId="4D3BFD9D" w14:textId="77777777" w:rsidR="00283FD1" w:rsidRPr="00682159" w:rsidRDefault="00283FD1" w:rsidP="00283FD1">
      <w:pPr>
        <w:widowControl/>
        <w:autoSpaceDE/>
        <w:autoSpaceDN/>
        <w:spacing w:line="276" w:lineRule="auto"/>
        <w:jc w:val="both"/>
        <w:rPr>
          <w:sz w:val="24"/>
          <w:szCs w:val="24"/>
        </w:rPr>
      </w:pPr>
    </w:p>
    <w:p w14:paraId="117D442F" w14:textId="77777777" w:rsidR="00283FD1" w:rsidRPr="00682159" w:rsidRDefault="00283FD1" w:rsidP="00283FD1">
      <w:pPr>
        <w:widowControl/>
        <w:autoSpaceDE/>
        <w:autoSpaceDN/>
        <w:spacing w:line="276" w:lineRule="auto"/>
        <w:jc w:val="both"/>
        <w:rPr>
          <w:sz w:val="24"/>
          <w:szCs w:val="24"/>
        </w:rPr>
      </w:pPr>
      <w:r w:rsidRPr="00682159">
        <w:rPr>
          <w:sz w:val="24"/>
          <w:szCs w:val="24"/>
        </w:rPr>
        <w:t>Podučavanjem predmeta učenici razvijaju znanstveno-istraživačke, socijalne i tehnološke kompetencije, kao i poduzetnost. Uključivanjem IKT-a u učenje i poučavanje razvija se digitalna kompetencija, koja se temelji na sigurnoj uporabi IKT-a u svakodnevnom životu te komunikaciji, a nužna je za svladavanje osnovnih vještina u području prirodoslovlja. Prirodoslovna kompetencija se odnosi na osposobljenost na primjenu znanja i zaključivanja na temelju činjenica. Ključne kompetencije uključuju i razumijevanje promjena uzrokovanih antropogenom djelatnošću, kao i odgovornost pojedinca kao građanina.</w:t>
      </w:r>
    </w:p>
    <w:p w14:paraId="0DAD71E1" w14:textId="77777777" w:rsidR="00283FD1" w:rsidRPr="00682159" w:rsidRDefault="00283FD1" w:rsidP="00283FD1">
      <w:pPr>
        <w:widowControl/>
        <w:autoSpaceDE/>
        <w:autoSpaceDN/>
        <w:spacing w:line="276" w:lineRule="auto"/>
        <w:jc w:val="both"/>
        <w:rPr>
          <w:sz w:val="24"/>
          <w:szCs w:val="24"/>
        </w:rPr>
      </w:pPr>
    </w:p>
    <w:p w14:paraId="51F67E0F" w14:textId="77777777" w:rsidR="00283FD1" w:rsidRPr="00682159" w:rsidRDefault="00283FD1" w:rsidP="00283FD1">
      <w:pPr>
        <w:widowControl/>
        <w:autoSpaceDE/>
        <w:autoSpaceDN/>
        <w:spacing w:line="276" w:lineRule="auto"/>
        <w:jc w:val="both"/>
        <w:rPr>
          <w:sz w:val="24"/>
          <w:szCs w:val="24"/>
        </w:rPr>
      </w:pPr>
      <w:r w:rsidRPr="00682159">
        <w:rPr>
          <w:sz w:val="24"/>
          <w:szCs w:val="24"/>
        </w:rPr>
        <w:t xml:space="preserve">Kroz prirodoslovnu kompetenciju razvija se sposobnost praktične primjene stečenih znanja i donose znanstveno-zasnovani i argumentirani  zaključci na temelju promatranja rezultata eksperimenta i drugih izvora. Omogućuje se učenje kroz istraživački rad te prikupljanje podataka i njihovo prezentiranje u istraživačkom radu. Razvija se kritički odnos prema </w:t>
      </w:r>
      <w:r w:rsidRPr="00682159">
        <w:rPr>
          <w:sz w:val="24"/>
          <w:szCs w:val="24"/>
        </w:rPr>
        <w:lastRenderedPageBreak/>
        <w:t>informacijama, pravilan odabir i korištenje literature, kao i ostalih tehnologija koje doprinose novim spoznajama. Učenje biologije omogućava razvijanje kritičkog mišljenja kao preduvjeta znanstvenog i tehnološkog napretka.</w:t>
      </w:r>
    </w:p>
    <w:p w14:paraId="784EDD90" w14:textId="77777777" w:rsidR="00283FD1" w:rsidRPr="00682159" w:rsidRDefault="00283FD1" w:rsidP="00283FD1">
      <w:pPr>
        <w:widowControl/>
        <w:autoSpaceDE/>
        <w:autoSpaceDN/>
        <w:spacing w:line="276" w:lineRule="auto"/>
        <w:jc w:val="both"/>
        <w:rPr>
          <w:sz w:val="24"/>
          <w:szCs w:val="24"/>
        </w:rPr>
      </w:pPr>
    </w:p>
    <w:p w14:paraId="0496CE88" w14:textId="77777777" w:rsidR="00283FD1" w:rsidRPr="00682159" w:rsidRDefault="00283FD1" w:rsidP="00283FD1">
      <w:pPr>
        <w:widowControl/>
        <w:autoSpaceDE/>
        <w:autoSpaceDN/>
        <w:spacing w:line="276" w:lineRule="auto"/>
        <w:jc w:val="both"/>
        <w:rPr>
          <w:sz w:val="24"/>
          <w:szCs w:val="24"/>
        </w:rPr>
      </w:pPr>
      <w:r w:rsidRPr="00682159">
        <w:rPr>
          <w:sz w:val="24"/>
          <w:szCs w:val="24"/>
        </w:rPr>
        <w:t>Svladavanjem sadržaja nastavnog predmeta dobiva se određeno predznanje za nastavak obrazovanja u prirodoslovnom području, a kombinacija osnovnih znanja i aktualnih tema omogućava povezivanje bioloških spoznaja sa spoznajama svih prirodoslovnih predmeta, kao i s međupredmetnim temama. Kroz realizaciju međupredmetnih tema (Osobni i socijalni razvoj, Poduzetnost, IKT i Građanski odgoj) i njihovo integriranje u nastavni predmet, moguće je raznolikost živog svijeta, problematiku okoliša, odgovorno gospodarenje prirodnim resursima te zdravlje i zdrave životne navike promatrati interdisciplinarno, s različitih aspekata.</w:t>
      </w:r>
    </w:p>
    <w:p w14:paraId="287DFC91" w14:textId="77777777" w:rsidR="00283FD1" w:rsidRPr="00682159" w:rsidRDefault="00283FD1" w:rsidP="00283FD1">
      <w:pPr>
        <w:widowControl/>
        <w:autoSpaceDE/>
        <w:autoSpaceDN/>
        <w:spacing w:line="276" w:lineRule="auto"/>
        <w:jc w:val="both"/>
        <w:rPr>
          <w:sz w:val="24"/>
          <w:szCs w:val="24"/>
        </w:rPr>
      </w:pPr>
      <w:r w:rsidRPr="00682159">
        <w:rPr>
          <w:sz w:val="24"/>
          <w:szCs w:val="24"/>
        </w:rPr>
        <w:t>Biologija pripada prirodoslovnom području, uz kemiju, fiziku i geografiju, kao i s informatikom i  matematikom.</w:t>
      </w:r>
    </w:p>
    <w:p w14:paraId="044F1342" w14:textId="77777777" w:rsidR="00283FD1" w:rsidRPr="00682159" w:rsidRDefault="00283FD1" w:rsidP="00283FD1">
      <w:pPr>
        <w:widowControl/>
        <w:autoSpaceDE/>
        <w:autoSpaceDN/>
        <w:spacing w:line="276" w:lineRule="auto"/>
        <w:jc w:val="both"/>
        <w:rPr>
          <w:sz w:val="24"/>
          <w:szCs w:val="24"/>
        </w:rPr>
      </w:pPr>
    </w:p>
    <w:p w14:paraId="68A27083" w14:textId="77777777" w:rsidR="00283FD1" w:rsidRPr="00682159" w:rsidRDefault="00283FD1" w:rsidP="00283FD1">
      <w:pPr>
        <w:widowControl/>
        <w:autoSpaceDE/>
        <w:autoSpaceDN/>
        <w:spacing w:line="276" w:lineRule="auto"/>
        <w:jc w:val="both"/>
        <w:rPr>
          <w:sz w:val="24"/>
          <w:szCs w:val="24"/>
        </w:rPr>
      </w:pPr>
      <w:r w:rsidRPr="00682159">
        <w:rPr>
          <w:sz w:val="24"/>
          <w:szCs w:val="24"/>
        </w:rPr>
        <w:t>Učenjem biologije potiče se znatiželja, motivacija, samostalnost pri radu, ali i suradnja pri primjeni naučenog u svakodnevnom životu. Učenik razvija i odgovornost prema sebi, prirodi i okolišu. Učeniku je omogućeno djelovanje u zajednici, izgrađuje jasne stavove o općem dobru, značaju zaštite okoliša, očuvanja energije te bioraznolikosti. Proces poučavanja nastavnoga predmeta Biologija usmjeren je na učenike, prilagođen njihovoj dobi, potrebama i interesima. Odabirom odgovarajućih metoda učenja kod učenika se razvija interes za biološke teme, istraživanje istih te potiče uključivanje učenika u proučavanje živoga svijeta. Nastavnik ostaje važan čimbenik u tom procesu, usmjerava učenike i balansira između uloge moderatora i predavača. </w:t>
      </w:r>
    </w:p>
    <w:p w14:paraId="3AC351DE" w14:textId="77777777" w:rsidR="00283FD1" w:rsidRPr="00682159" w:rsidRDefault="00283FD1" w:rsidP="00283FD1">
      <w:pPr>
        <w:widowControl/>
        <w:autoSpaceDE/>
        <w:autoSpaceDN/>
        <w:spacing w:line="276" w:lineRule="auto"/>
        <w:jc w:val="both"/>
        <w:rPr>
          <w:sz w:val="24"/>
          <w:szCs w:val="24"/>
        </w:rPr>
      </w:pPr>
      <w:r w:rsidRPr="00682159">
        <w:rPr>
          <w:sz w:val="24"/>
          <w:szCs w:val="24"/>
        </w:rPr>
        <w:t> </w:t>
      </w:r>
    </w:p>
    <w:p w14:paraId="664CA7F0" w14:textId="1A1D2799" w:rsidR="00527D15" w:rsidRPr="00682159" w:rsidRDefault="00283FD1" w:rsidP="00283FD1">
      <w:pPr>
        <w:widowControl/>
        <w:autoSpaceDE/>
        <w:autoSpaceDN/>
        <w:spacing w:line="276" w:lineRule="auto"/>
        <w:jc w:val="both"/>
        <w:rPr>
          <w:sz w:val="24"/>
          <w:szCs w:val="24"/>
          <w:lang w:eastAsia="hr-HR"/>
        </w:rPr>
      </w:pPr>
      <w:r w:rsidRPr="00682159">
        <w:rPr>
          <w:sz w:val="24"/>
          <w:szCs w:val="24"/>
        </w:rPr>
        <w:t>Nastavni predmet Biologija dio je prirodoslovnoga područja. Biologija se podučava u 8. i 9. razredu osnovne škole te u 1., 2., 3. i 4. razredu gimnazije, kao i u nekim razredima strukovnih škola. Konceptualno se nadovezuje na nastavne predmete Prirodu i društvo, koja se podučava od 1. do 5. razreda osnovne škole i Prirodu, koja se podučava u 6. i 7. razredu osnovne škole. Podučava se i kao izborni predmet u 2. 3. i 4. razredu gimnazije.  U svim razredima gimnazije i u osnovnim školama predmet Biologija se podučava 2 sata tjedno.</w:t>
      </w:r>
    </w:p>
    <w:p w14:paraId="532D61F2" w14:textId="106FE7E2" w:rsidR="001C624B" w:rsidRPr="00682159" w:rsidRDefault="00283FD1" w:rsidP="00283FD1">
      <w:pPr>
        <w:widowControl/>
        <w:autoSpaceDE/>
        <w:autoSpaceDN/>
        <w:rPr>
          <w:sz w:val="24"/>
          <w:szCs w:val="24"/>
          <w:lang w:eastAsia="hr-HR"/>
        </w:rPr>
      </w:pPr>
      <w:r w:rsidRPr="00682159">
        <w:rPr>
          <w:sz w:val="24"/>
          <w:szCs w:val="24"/>
          <w:lang w:eastAsia="hr-HR"/>
        </w:rPr>
        <w:br w:type="page"/>
      </w:r>
    </w:p>
    <w:tbl>
      <w:tblPr>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5"/>
      </w:tblGrid>
      <w:tr w:rsidR="00527D15" w:rsidRPr="00682159" w14:paraId="649DFE7F" w14:textId="77777777" w:rsidTr="0043582C">
        <w:tc>
          <w:tcPr>
            <w:tcW w:w="9175" w:type="dxa"/>
            <w:shd w:val="clear" w:color="auto" w:fill="B4C6E7"/>
          </w:tcPr>
          <w:p w14:paraId="424ED068" w14:textId="77777777" w:rsidR="00527D15" w:rsidRPr="00682159" w:rsidRDefault="00527D15" w:rsidP="00527D15">
            <w:pPr>
              <w:widowControl/>
              <w:autoSpaceDE/>
              <w:autoSpaceDN/>
              <w:spacing w:before="19"/>
              <w:ind w:left="107" w:firstLine="107"/>
              <w:jc w:val="both"/>
              <w:outlineLvl w:val="0"/>
              <w:rPr>
                <w:b/>
                <w:sz w:val="28"/>
                <w:szCs w:val="28"/>
                <w:lang w:eastAsia="hr-HR"/>
              </w:rPr>
            </w:pPr>
            <w:bookmarkStart w:id="142" w:name="2et92p0" w:colFirst="0" w:colLast="0"/>
            <w:bookmarkStart w:id="143" w:name="_3znysh7" w:colFirst="0" w:colLast="0"/>
            <w:bookmarkEnd w:id="142"/>
            <w:bookmarkEnd w:id="143"/>
            <w:r w:rsidRPr="00682159">
              <w:rPr>
                <w:b/>
                <w:sz w:val="28"/>
                <w:szCs w:val="28"/>
                <w:lang w:eastAsia="hr-HR"/>
              </w:rPr>
              <w:lastRenderedPageBreak/>
              <w:t>B/ CILJEVI UČENJA I PODUČAVANJA PREDMETA</w:t>
            </w:r>
          </w:p>
        </w:tc>
      </w:tr>
    </w:tbl>
    <w:p w14:paraId="1C392A60" w14:textId="77777777" w:rsidR="00527D15" w:rsidRPr="00682159" w:rsidRDefault="00527D15" w:rsidP="00527D15">
      <w:pPr>
        <w:widowControl/>
        <w:autoSpaceDE/>
        <w:autoSpaceDN/>
        <w:jc w:val="both"/>
        <w:rPr>
          <w:sz w:val="24"/>
          <w:szCs w:val="24"/>
          <w:lang w:eastAsia="hr-HR"/>
        </w:rPr>
      </w:pPr>
    </w:p>
    <w:p w14:paraId="7BF9E8EA" w14:textId="77777777" w:rsidR="00283FD1" w:rsidRPr="00682159" w:rsidRDefault="00283FD1" w:rsidP="00283FD1">
      <w:pPr>
        <w:widowControl/>
        <w:shd w:val="clear" w:color="auto" w:fill="FFFFFF"/>
        <w:autoSpaceDE/>
        <w:autoSpaceDN/>
        <w:spacing w:line="276" w:lineRule="auto"/>
        <w:jc w:val="both"/>
        <w:rPr>
          <w:sz w:val="24"/>
          <w:szCs w:val="24"/>
        </w:rPr>
      </w:pPr>
      <w:r w:rsidRPr="00682159">
        <w:rPr>
          <w:sz w:val="24"/>
          <w:szCs w:val="24"/>
        </w:rPr>
        <w:t>Postići razumijevanje kompleksnosti živoga svijeta na različitim organizacijskim razinama (od molekule do biosfere) povezujući pojavu novih svojstava sa sve složenijom građom živih bića te razviti znatiželju za upoznavanje raznolikosti živoga svijeta odgovorno se ponašajući prema njemu uz poštivanje i uvažavanje različitosti.</w:t>
      </w:r>
    </w:p>
    <w:p w14:paraId="3D69534B" w14:textId="77777777" w:rsidR="00283FD1" w:rsidRPr="00682159" w:rsidRDefault="00283FD1" w:rsidP="00283FD1">
      <w:pPr>
        <w:widowControl/>
        <w:shd w:val="clear" w:color="auto" w:fill="FFFFFF"/>
        <w:autoSpaceDE/>
        <w:autoSpaceDN/>
        <w:spacing w:line="276" w:lineRule="auto"/>
        <w:jc w:val="both"/>
        <w:rPr>
          <w:sz w:val="24"/>
          <w:szCs w:val="24"/>
        </w:rPr>
      </w:pPr>
      <w:r w:rsidRPr="00682159">
        <w:rPr>
          <w:sz w:val="24"/>
          <w:szCs w:val="24"/>
        </w:rPr>
        <w:t> </w:t>
      </w:r>
    </w:p>
    <w:p w14:paraId="0CAD2882" w14:textId="77777777" w:rsidR="00283FD1" w:rsidRPr="00682159" w:rsidRDefault="00283FD1" w:rsidP="00283FD1">
      <w:pPr>
        <w:widowControl/>
        <w:shd w:val="clear" w:color="auto" w:fill="FFFFFF"/>
        <w:autoSpaceDE/>
        <w:autoSpaceDN/>
        <w:spacing w:line="276" w:lineRule="auto"/>
        <w:jc w:val="both"/>
        <w:rPr>
          <w:sz w:val="24"/>
          <w:szCs w:val="24"/>
        </w:rPr>
      </w:pPr>
      <w:r w:rsidRPr="00682159">
        <w:rPr>
          <w:sz w:val="24"/>
          <w:szCs w:val="24"/>
        </w:rPr>
        <w:t>Upoznati čimbenike i procese koji su omogućili postanak i razvoj života na Zemlji te razviti svijest o složenoj međuovisnosti svih organizama na Zemlji.</w:t>
      </w:r>
    </w:p>
    <w:p w14:paraId="69F7C8E8" w14:textId="77777777" w:rsidR="00283FD1" w:rsidRPr="00682159" w:rsidRDefault="00283FD1" w:rsidP="00283FD1">
      <w:pPr>
        <w:widowControl/>
        <w:shd w:val="clear" w:color="auto" w:fill="FFFFFF"/>
        <w:autoSpaceDE/>
        <w:autoSpaceDN/>
        <w:spacing w:line="276" w:lineRule="auto"/>
        <w:jc w:val="both"/>
        <w:rPr>
          <w:sz w:val="24"/>
          <w:szCs w:val="24"/>
        </w:rPr>
      </w:pPr>
      <w:r w:rsidRPr="00682159">
        <w:rPr>
          <w:sz w:val="24"/>
          <w:szCs w:val="24"/>
        </w:rPr>
        <w:t> </w:t>
      </w:r>
    </w:p>
    <w:p w14:paraId="61E369A2" w14:textId="77777777" w:rsidR="00283FD1" w:rsidRPr="00682159" w:rsidRDefault="00283FD1" w:rsidP="00283FD1">
      <w:pPr>
        <w:widowControl/>
        <w:shd w:val="clear" w:color="auto" w:fill="FFFFFF"/>
        <w:autoSpaceDE/>
        <w:autoSpaceDN/>
        <w:spacing w:line="276" w:lineRule="auto"/>
        <w:jc w:val="both"/>
        <w:rPr>
          <w:sz w:val="24"/>
          <w:szCs w:val="24"/>
        </w:rPr>
      </w:pPr>
      <w:r w:rsidRPr="00682159">
        <w:rPr>
          <w:sz w:val="24"/>
          <w:szCs w:val="24"/>
        </w:rPr>
        <w:t>Razumjeti utjecaj bioloških dostignuća na kvalitetu života uz usvajanje zdravih navika te osposobiti učenike za ulogu aktivnoga građanina, koji će doprinijeti održivomu razvoju, na lokalnoj i globalnoj razini te razviti potrebu za cjeloživotnim učenjem. </w:t>
      </w:r>
    </w:p>
    <w:p w14:paraId="6C5867A1" w14:textId="77777777" w:rsidR="00283FD1" w:rsidRPr="00682159" w:rsidRDefault="00283FD1" w:rsidP="00283FD1">
      <w:pPr>
        <w:widowControl/>
        <w:shd w:val="clear" w:color="auto" w:fill="FFFFFF"/>
        <w:autoSpaceDE/>
        <w:autoSpaceDN/>
        <w:spacing w:line="276" w:lineRule="auto"/>
        <w:jc w:val="both"/>
        <w:rPr>
          <w:sz w:val="24"/>
          <w:szCs w:val="24"/>
        </w:rPr>
      </w:pPr>
      <w:r w:rsidRPr="00682159">
        <w:rPr>
          <w:sz w:val="24"/>
          <w:szCs w:val="24"/>
        </w:rPr>
        <w:t>Razviti prirodoznanstvene kompetencije, te kritičko promišljanje radi samostalnog rješavanja problema vezanih za svakodnevni život i znanost, razmatranjem svih mogućih opcija u rješavanju svakodnevnih problema. Povezati znanja Biologije s relevantnim spoznajama prirodoslovnih predmeta te s drugim područjima i međupredmetnim temama, zbog razvoja osobnih potencijala i osposobljavanja za upravljanje obrazovnim i profesionalnim razvojem.</w:t>
      </w:r>
    </w:p>
    <w:p w14:paraId="168C8E64" w14:textId="77777777" w:rsidR="00283FD1" w:rsidRPr="00682159" w:rsidRDefault="00283FD1" w:rsidP="00283FD1">
      <w:pPr>
        <w:widowControl/>
        <w:shd w:val="clear" w:color="auto" w:fill="FFFFFF"/>
        <w:autoSpaceDE/>
        <w:autoSpaceDN/>
        <w:spacing w:line="276" w:lineRule="auto"/>
        <w:jc w:val="both"/>
        <w:rPr>
          <w:sz w:val="24"/>
          <w:szCs w:val="24"/>
        </w:rPr>
      </w:pPr>
      <w:r w:rsidRPr="00682159">
        <w:rPr>
          <w:sz w:val="24"/>
          <w:szCs w:val="24"/>
        </w:rPr>
        <w:t> </w:t>
      </w:r>
    </w:p>
    <w:p w14:paraId="293F5265" w14:textId="77777777" w:rsidR="00283FD1" w:rsidRPr="00682159" w:rsidRDefault="00283FD1" w:rsidP="00283FD1">
      <w:pPr>
        <w:widowControl/>
        <w:shd w:val="clear" w:color="auto" w:fill="FFFFFF"/>
        <w:autoSpaceDE/>
        <w:autoSpaceDN/>
        <w:spacing w:line="276" w:lineRule="auto"/>
        <w:jc w:val="both"/>
        <w:rPr>
          <w:sz w:val="24"/>
          <w:szCs w:val="24"/>
        </w:rPr>
      </w:pPr>
      <w:r w:rsidRPr="00682159">
        <w:rPr>
          <w:sz w:val="24"/>
          <w:szCs w:val="24"/>
        </w:rPr>
        <w:t>Usvajati i primijeniti znanja iz Biologije u životnom okruženju te razvijati nove vještine. </w:t>
      </w:r>
    </w:p>
    <w:p w14:paraId="60C48FD7" w14:textId="0C3854F6" w:rsidR="00283FD1" w:rsidRPr="00682159" w:rsidRDefault="00283FD1" w:rsidP="00283FD1">
      <w:pPr>
        <w:widowControl/>
        <w:autoSpaceDE/>
        <w:autoSpaceDN/>
        <w:spacing w:line="276" w:lineRule="auto"/>
        <w:jc w:val="both"/>
        <w:rPr>
          <w:sz w:val="24"/>
          <w:szCs w:val="24"/>
          <w:lang w:eastAsia="hr-HR"/>
        </w:rPr>
      </w:pPr>
      <w:r w:rsidRPr="00682159">
        <w:rPr>
          <w:sz w:val="24"/>
          <w:szCs w:val="24"/>
        </w:rPr>
        <w:t>Uočiti značaj osobne interakcije s drugim ljudima i prirodom te shvatiti značaj za vlastito zdravlje i zdravlje zajednice, usvajajući zdrave životne navike</w:t>
      </w:r>
      <w:r w:rsidR="00527D15" w:rsidRPr="00682159">
        <w:rPr>
          <w:sz w:val="24"/>
          <w:szCs w:val="24"/>
          <w:lang w:eastAsia="hr-HR"/>
        </w:rPr>
        <w:t>.</w:t>
      </w:r>
    </w:p>
    <w:p w14:paraId="4FC32391" w14:textId="2FEC69BD" w:rsidR="00527D15" w:rsidRPr="00682159" w:rsidRDefault="00283FD1" w:rsidP="00283FD1">
      <w:pPr>
        <w:widowControl/>
        <w:autoSpaceDE/>
        <w:autoSpaceDN/>
        <w:rPr>
          <w:sz w:val="24"/>
          <w:szCs w:val="24"/>
          <w:lang w:eastAsia="hr-HR"/>
        </w:rPr>
      </w:pPr>
      <w:r w:rsidRPr="00682159">
        <w:rPr>
          <w:sz w:val="24"/>
          <w:szCs w:val="24"/>
          <w:lang w:eastAsia="hr-HR"/>
        </w:rPr>
        <w:br w:type="page"/>
      </w:r>
    </w:p>
    <w:tbl>
      <w:tblPr>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5"/>
      </w:tblGrid>
      <w:tr w:rsidR="00527D15" w:rsidRPr="00682159" w14:paraId="75F772D2" w14:textId="77777777" w:rsidTr="0043582C">
        <w:tc>
          <w:tcPr>
            <w:tcW w:w="9175" w:type="dxa"/>
            <w:shd w:val="clear" w:color="auto" w:fill="B4C6E7"/>
          </w:tcPr>
          <w:p w14:paraId="6FCF1221" w14:textId="77777777" w:rsidR="00527D15" w:rsidRPr="00682159" w:rsidRDefault="00527D15" w:rsidP="00527D15">
            <w:pPr>
              <w:widowControl/>
              <w:autoSpaceDE/>
              <w:autoSpaceDN/>
              <w:spacing w:before="19"/>
              <w:ind w:left="107" w:firstLine="107"/>
              <w:jc w:val="both"/>
              <w:outlineLvl w:val="0"/>
              <w:rPr>
                <w:b/>
                <w:sz w:val="28"/>
                <w:szCs w:val="28"/>
                <w:lang w:eastAsia="hr-HR"/>
              </w:rPr>
            </w:pPr>
            <w:bookmarkStart w:id="144" w:name="3dy6vkm" w:colFirst="0" w:colLast="0"/>
            <w:bookmarkStart w:id="145" w:name="_tyjcwt" w:colFirst="0" w:colLast="0"/>
            <w:bookmarkEnd w:id="144"/>
            <w:bookmarkEnd w:id="145"/>
            <w:r w:rsidRPr="00682159">
              <w:rPr>
                <w:b/>
                <w:sz w:val="28"/>
                <w:szCs w:val="28"/>
                <w:lang w:eastAsia="hr-HR"/>
              </w:rPr>
              <w:lastRenderedPageBreak/>
              <w:t>C/ PREDMETNO PODRUČJE KURIKULA</w:t>
            </w:r>
          </w:p>
        </w:tc>
      </w:tr>
    </w:tbl>
    <w:p w14:paraId="30FCE5CA" w14:textId="77777777" w:rsidR="00527D15" w:rsidRPr="00682159" w:rsidRDefault="00527D15" w:rsidP="00527D15">
      <w:pPr>
        <w:widowControl/>
        <w:autoSpaceDE/>
        <w:autoSpaceDN/>
        <w:jc w:val="both"/>
        <w:rPr>
          <w:sz w:val="24"/>
          <w:szCs w:val="24"/>
          <w:lang w:eastAsia="hr-HR"/>
        </w:rPr>
      </w:pPr>
    </w:p>
    <w:p w14:paraId="1B2D05DE" w14:textId="77777777" w:rsidR="00283FD1" w:rsidRPr="00682159" w:rsidRDefault="00283FD1" w:rsidP="00283FD1">
      <w:pPr>
        <w:spacing w:line="276" w:lineRule="auto"/>
        <w:jc w:val="both"/>
        <w:outlineLvl w:val="1"/>
        <w:rPr>
          <w:bCs/>
          <w:sz w:val="24"/>
          <w:szCs w:val="24"/>
          <w:shd w:val="clear" w:color="auto" w:fill="FEFEFE"/>
        </w:rPr>
      </w:pPr>
      <w:r w:rsidRPr="00682159">
        <w:rPr>
          <w:bCs/>
          <w:sz w:val="24"/>
          <w:szCs w:val="24"/>
          <w:shd w:val="clear" w:color="auto" w:fill="FEFEFE"/>
        </w:rPr>
        <w:t xml:space="preserve">U izradi kurikula nastavnoga predmeta Biologija definirane su četiri oblasti: Organiziranost živoga svijeta, Procesi i međuovisnosti u živome svijetu, Energija u živome svijetu i Prirodoznanstveni pristup. </w:t>
      </w:r>
    </w:p>
    <w:p w14:paraId="2946C48E" w14:textId="77777777" w:rsidR="00283FD1" w:rsidRPr="00682159" w:rsidRDefault="00283FD1" w:rsidP="00283FD1">
      <w:pPr>
        <w:spacing w:line="276" w:lineRule="auto"/>
        <w:jc w:val="both"/>
        <w:outlineLvl w:val="1"/>
        <w:rPr>
          <w:bCs/>
          <w:sz w:val="24"/>
          <w:szCs w:val="24"/>
          <w:shd w:val="clear" w:color="auto" w:fill="FEFEFE"/>
        </w:rPr>
      </w:pPr>
    </w:p>
    <w:p w14:paraId="1AEF4A30" w14:textId="77777777" w:rsidR="00283FD1" w:rsidRPr="00682159" w:rsidRDefault="00283FD1" w:rsidP="00283FD1">
      <w:pPr>
        <w:spacing w:line="276" w:lineRule="auto"/>
        <w:jc w:val="both"/>
        <w:outlineLvl w:val="1"/>
        <w:rPr>
          <w:bCs/>
          <w:sz w:val="24"/>
          <w:szCs w:val="24"/>
          <w:shd w:val="clear" w:color="auto" w:fill="FEFEFE"/>
        </w:rPr>
      </w:pPr>
      <w:r w:rsidRPr="00682159">
        <w:rPr>
          <w:bCs/>
          <w:sz w:val="24"/>
          <w:szCs w:val="24"/>
          <w:shd w:val="clear" w:color="auto" w:fill="FEFEFE"/>
        </w:rPr>
        <w:t>Svaka oblast je široko definirana, a u sebi integrira više različitih tema koje su međusobno povezane. Kriterij za definiranje oblasti su makrokoncepti važni za nastavni predmet Biologija. Oblasti se međusobno prožimaju i povezuju te omogućuju učenicima povezivanje znanja iz biologije s drugim predmetima prirodoslovnog područja. Također, različite oblasti povezane s međupredmetnim temama kao što su: Zdravlje, Održivi razvoj, Građanski odgoj, Primjena informacijske i komunikacijske tehnologije, doprinose postizanju biološke pismenosti učenika. Redoslijed oblasti u kurikulu ne utječe na redoslijed sadržaja, kao što ni širina opisa i zastupljenost ne određuju značaj pojedinih oblasti. Oblasti su označene slovima (A, B, C i D).</w:t>
      </w:r>
    </w:p>
    <w:p w14:paraId="68FDDBAB" w14:textId="77777777" w:rsidR="00283FD1" w:rsidRPr="00682159" w:rsidRDefault="00283FD1" w:rsidP="00283FD1">
      <w:pPr>
        <w:jc w:val="both"/>
        <w:outlineLvl w:val="1"/>
        <w:rPr>
          <w:rFonts w:ascii="PT Serif" w:hAnsi="PT Serif"/>
          <w:b/>
          <w:bCs/>
          <w:color w:val="333333"/>
          <w:sz w:val="27"/>
          <w:szCs w:val="27"/>
          <w:shd w:val="clear" w:color="auto" w:fill="FEFEFE"/>
        </w:rPr>
      </w:pPr>
    </w:p>
    <w:p w14:paraId="6DE10CDB" w14:textId="77777777" w:rsidR="00283FD1" w:rsidRPr="00682159" w:rsidRDefault="00283FD1" w:rsidP="00283FD1">
      <w:pPr>
        <w:jc w:val="both"/>
        <w:outlineLvl w:val="1"/>
        <w:rPr>
          <w:b/>
          <w:bCs/>
          <w:sz w:val="24"/>
          <w:szCs w:val="24"/>
          <w:shd w:val="clear" w:color="auto" w:fill="FFFFFF"/>
        </w:rPr>
      </w:pPr>
      <w:r w:rsidRPr="00682159">
        <w:rPr>
          <w:b/>
          <w:bCs/>
          <w:sz w:val="24"/>
          <w:szCs w:val="24"/>
        </w:rPr>
        <w:t xml:space="preserve">                      A/</w:t>
      </w:r>
      <w:r w:rsidRPr="00682159">
        <w:rPr>
          <w:b/>
          <w:bCs/>
          <w:spacing w:val="-3"/>
          <w:sz w:val="24"/>
          <w:szCs w:val="24"/>
        </w:rPr>
        <w:t xml:space="preserve"> </w:t>
      </w:r>
      <w:r w:rsidRPr="00682159">
        <w:rPr>
          <w:b/>
          <w:bCs/>
          <w:sz w:val="24"/>
          <w:szCs w:val="24"/>
        </w:rPr>
        <w:t>Organiziranost živoga svijeta</w:t>
      </w:r>
    </w:p>
    <w:p w14:paraId="6DB71050" w14:textId="77777777" w:rsidR="00283FD1" w:rsidRPr="00682159" w:rsidRDefault="00283FD1" w:rsidP="00283FD1">
      <w:pPr>
        <w:ind w:left="1360"/>
        <w:jc w:val="both"/>
        <w:outlineLvl w:val="1"/>
        <w:rPr>
          <w:b/>
          <w:bCs/>
          <w:sz w:val="24"/>
          <w:szCs w:val="24"/>
        </w:rPr>
      </w:pPr>
    </w:p>
    <w:p w14:paraId="22F9B67D" w14:textId="77777777" w:rsidR="00283FD1" w:rsidRPr="00682159" w:rsidRDefault="00283FD1" w:rsidP="00283FD1">
      <w:pPr>
        <w:spacing w:line="276" w:lineRule="auto"/>
        <w:jc w:val="both"/>
        <w:outlineLvl w:val="1"/>
        <w:rPr>
          <w:bCs/>
          <w:sz w:val="24"/>
          <w:szCs w:val="24"/>
          <w:shd w:val="clear" w:color="auto" w:fill="FEFEFE"/>
        </w:rPr>
      </w:pPr>
      <w:r w:rsidRPr="00682159">
        <w:rPr>
          <w:bCs/>
          <w:sz w:val="24"/>
          <w:szCs w:val="24"/>
          <w:shd w:val="clear" w:color="auto" w:fill="FEFEFE"/>
        </w:rPr>
        <w:t>Organiziranost živoga svijeta objašnjava molekularno ustrojstvo, organizacijske razine od stanice do organizma, ekološke razine od populacije do biosfere kao i biološke subjekte bez stanične organizacije (viruse, viroide i prione). Objašnjava pojavu novih osobina sve složenijih sustava. Organizmi se razvrstavaju u pojedine sistematske kategorije prema zajedničkim osobinama, što omogućava razumijevanje različitih životnih sustava, prepoznavanje osobina vezanih za određeno stanište i razvijanje niza prilagodbi djelovanjem različitih ekoloških čimbenika.</w:t>
      </w:r>
    </w:p>
    <w:p w14:paraId="60DAA2C3" w14:textId="77777777" w:rsidR="00283FD1" w:rsidRPr="00682159" w:rsidRDefault="00283FD1" w:rsidP="00283FD1">
      <w:pPr>
        <w:jc w:val="both"/>
        <w:outlineLvl w:val="1"/>
        <w:rPr>
          <w:b/>
          <w:bCs/>
          <w:sz w:val="24"/>
          <w:szCs w:val="24"/>
        </w:rPr>
      </w:pPr>
    </w:p>
    <w:p w14:paraId="3EA30C60" w14:textId="77777777" w:rsidR="00283FD1" w:rsidRPr="00682159" w:rsidRDefault="00283FD1" w:rsidP="00283FD1">
      <w:pPr>
        <w:ind w:left="1360"/>
        <w:jc w:val="both"/>
        <w:outlineLvl w:val="1"/>
        <w:rPr>
          <w:b/>
          <w:bCs/>
          <w:sz w:val="24"/>
          <w:szCs w:val="24"/>
          <w:shd w:val="clear" w:color="auto" w:fill="FFFFFF"/>
        </w:rPr>
      </w:pPr>
      <w:r w:rsidRPr="00682159">
        <w:rPr>
          <w:b/>
          <w:bCs/>
          <w:sz w:val="24"/>
          <w:szCs w:val="24"/>
        </w:rPr>
        <w:t>B/</w:t>
      </w:r>
      <w:r w:rsidRPr="00682159">
        <w:rPr>
          <w:b/>
          <w:bCs/>
          <w:spacing w:val="-2"/>
          <w:sz w:val="24"/>
          <w:szCs w:val="24"/>
        </w:rPr>
        <w:t xml:space="preserve"> </w:t>
      </w:r>
      <w:r w:rsidRPr="00682159">
        <w:rPr>
          <w:b/>
          <w:bCs/>
          <w:sz w:val="24"/>
          <w:szCs w:val="24"/>
        </w:rPr>
        <w:t>Procesi i međuovisnosti u živome svijetu</w:t>
      </w:r>
    </w:p>
    <w:p w14:paraId="101E8A2E" w14:textId="77777777" w:rsidR="00283FD1" w:rsidRPr="00682159" w:rsidRDefault="00283FD1" w:rsidP="00283FD1">
      <w:pPr>
        <w:ind w:left="1360"/>
        <w:jc w:val="both"/>
        <w:outlineLvl w:val="1"/>
        <w:rPr>
          <w:b/>
          <w:bCs/>
          <w:sz w:val="24"/>
          <w:szCs w:val="24"/>
        </w:rPr>
      </w:pPr>
    </w:p>
    <w:p w14:paraId="7EA7CF3D" w14:textId="77777777" w:rsidR="00283FD1" w:rsidRPr="00682159" w:rsidRDefault="00283FD1" w:rsidP="00283FD1">
      <w:pPr>
        <w:spacing w:before="4" w:line="276" w:lineRule="auto"/>
        <w:jc w:val="both"/>
        <w:rPr>
          <w:sz w:val="24"/>
          <w:szCs w:val="24"/>
          <w:shd w:val="clear" w:color="auto" w:fill="FEFEFE"/>
        </w:rPr>
      </w:pPr>
      <w:r w:rsidRPr="00682159">
        <w:rPr>
          <w:sz w:val="24"/>
          <w:szCs w:val="24"/>
          <w:shd w:val="clear" w:color="auto" w:fill="FEFEFE"/>
        </w:rPr>
        <w:t>Međusobna povezanost životnih sustava te usporedna morfologija i anatomija organizama razvija interes učenika za istraživanjem pojedinih skupina organizama i njihova položaja u okolišu. Za održavanje dinamičke ravnoteže sustava, organizmi su razvili različite mehanizme reagiranja na podražaje iz okoliša, različite prilagodbe na uvjete iz okoliša, te različite regulacijske mehanizme. Razmnožavanje, nasljeđivanje i djelovanje okolišnih čimbenika na nasljeđivanje stvaraju biološku raznolikosti te omogućuju opstanak života na Zemlji. Zbog prevelikog utjecaja čovjeka na dinamičku ravnotežu sustava, važno je kod učenika razvijati svijest o održivom razvoju te ih poticati na promišljeno i inovativno djelovanje u zaštiti prirode i okoliša. Nove organizacije živih bića, od najjednostavnijih do najsloženijih, upućuju na evolucijski poredak, međusobne odnose, sličnosti i razlike pojedinih životnih sustava. Međusobna povezanost životnih sustava te usporedna morfologija i anatomija organizama razvija interes učenika za istraživanjem pojedinih skupina organizama, njihova položaja u okolišu i razvoj tehnologija koje će omogućiti očuvanje istih. Utjecaj okoliša na genotip i fenotip organizama donosi nove spoznaje o važnosti poznavanja čimbenika nasljeđivanja.</w:t>
      </w:r>
    </w:p>
    <w:p w14:paraId="06C650C6" w14:textId="77777777" w:rsidR="00283FD1" w:rsidRPr="00682159" w:rsidRDefault="00283FD1" w:rsidP="00283FD1">
      <w:pPr>
        <w:spacing w:before="4" w:line="276" w:lineRule="auto"/>
        <w:jc w:val="both"/>
        <w:rPr>
          <w:sz w:val="24"/>
          <w:szCs w:val="24"/>
          <w:shd w:val="clear" w:color="auto" w:fill="FEFEFE"/>
        </w:rPr>
      </w:pPr>
    </w:p>
    <w:p w14:paraId="011567EB" w14:textId="77777777" w:rsidR="00283FD1" w:rsidRPr="00682159" w:rsidRDefault="00283FD1" w:rsidP="00283FD1">
      <w:pPr>
        <w:spacing w:before="4" w:line="276" w:lineRule="auto"/>
        <w:jc w:val="both"/>
        <w:rPr>
          <w:sz w:val="24"/>
          <w:szCs w:val="24"/>
        </w:rPr>
      </w:pPr>
    </w:p>
    <w:p w14:paraId="2D404763" w14:textId="77777777" w:rsidR="00283FD1" w:rsidRPr="00682159" w:rsidRDefault="00283FD1" w:rsidP="00283FD1">
      <w:pPr>
        <w:spacing w:before="1"/>
        <w:ind w:left="1360"/>
        <w:jc w:val="both"/>
        <w:outlineLvl w:val="1"/>
        <w:rPr>
          <w:bCs/>
          <w:sz w:val="24"/>
          <w:szCs w:val="24"/>
        </w:rPr>
      </w:pPr>
      <w:r w:rsidRPr="00682159">
        <w:rPr>
          <w:b/>
          <w:bCs/>
          <w:sz w:val="24"/>
          <w:szCs w:val="24"/>
        </w:rPr>
        <w:t>C/ Energija u živome svijetu </w:t>
      </w:r>
    </w:p>
    <w:p w14:paraId="15FF7078" w14:textId="77777777" w:rsidR="00283FD1" w:rsidRPr="00682159" w:rsidRDefault="00283FD1" w:rsidP="00283FD1">
      <w:pPr>
        <w:spacing w:line="276" w:lineRule="auto"/>
        <w:jc w:val="both"/>
        <w:rPr>
          <w:sz w:val="24"/>
          <w:szCs w:val="24"/>
        </w:rPr>
      </w:pPr>
    </w:p>
    <w:p w14:paraId="038A5FDC" w14:textId="77777777" w:rsidR="00283FD1" w:rsidRPr="00682159" w:rsidRDefault="00283FD1" w:rsidP="00283FD1">
      <w:pPr>
        <w:spacing w:line="276" w:lineRule="auto"/>
        <w:jc w:val="both"/>
        <w:rPr>
          <w:sz w:val="24"/>
          <w:szCs w:val="24"/>
          <w:shd w:val="clear" w:color="auto" w:fill="FEFEFE"/>
        </w:rPr>
      </w:pPr>
      <w:r w:rsidRPr="00682159">
        <w:rPr>
          <w:sz w:val="24"/>
          <w:szCs w:val="24"/>
          <w:shd w:val="clear" w:color="auto" w:fill="FEFEFE"/>
        </w:rPr>
        <w:t>Život na Zemlji ovisi o energiji koju organizmi pretvaraju i iskorištavaju na različite načine. Procesi izmjene tvari i procesi vezanja, oslobađanja i pretvorbe energije zbivaju se na svim organizacijskim razinama živoga svijeta, od stanice i organizma do ekosustava i biosfere. Energija je potrebna za funkcioniranje svih živih sustava, stoga njihovo održavanje i opstanak ovisi o njezinu konstantnom unosu, počevši od vezanja Sunčeve energije procesom fotosinteze do pretvorbi, skladištenja i iskorištavanja u nizu organizama, od proizvođača do razlagača. Živim je sustavima energija dragocjena, zbog čega je nastoje maksimalno iskoristiti.</w:t>
      </w:r>
    </w:p>
    <w:p w14:paraId="6E8C35DA" w14:textId="77777777" w:rsidR="00283FD1" w:rsidRPr="00682159" w:rsidRDefault="00283FD1" w:rsidP="00283FD1">
      <w:pPr>
        <w:spacing w:line="276" w:lineRule="auto"/>
        <w:jc w:val="both"/>
        <w:rPr>
          <w:sz w:val="24"/>
          <w:szCs w:val="24"/>
          <w:shd w:val="clear" w:color="auto" w:fill="FFFFFF"/>
        </w:rPr>
      </w:pPr>
    </w:p>
    <w:p w14:paraId="13FAD3DD" w14:textId="77777777" w:rsidR="00283FD1" w:rsidRPr="00682159" w:rsidRDefault="00283FD1" w:rsidP="00283FD1">
      <w:pPr>
        <w:ind w:left="1360"/>
        <w:jc w:val="both"/>
        <w:outlineLvl w:val="1"/>
        <w:rPr>
          <w:b/>
          <w:bCs/>
          <w:sz w:val="24"/>
          <w:szCs w:val="24"/>
          <w:shd w:val="clear" w:color="auto" w:fill="FFFFFF"/>
        </w:rPr>
      </w:pPr>
      <w:r w:rsidRPr="00682159">
        <w:rPr>
          <w:b/>
          <w:bCs/>
          <w:sz w:val="24"/>
          <w:szCs w:val="24"/>
        </w:rPr>
        <w:t>D/</w:t>
      </w:r>
      <w:r w:rsidRPr="00682159">
        <w:rPr>
          <w:b/>
          <w:bCs/>
          <w:spacing w:val="-2"/>
          <w:sz w:val="24"/>
          <w:szCs w:val="24"/>
        </w:rPr>
        <w:t xml:space="preserve"> </w:t>
      </w:r>
      <w:r w:rsidRPr="00682159">
        <w:rPr>
          <w:b/>
          <w:bCs/>
          <w:sz w:val="24"/>
          <w:szCs w:val="24"/>
        </w:rPr>
        <w:t>Prirodoznanstveni pristup</w:t>
      </w:r>
    </w:p>
    <w:p w14:paraId="189E711F" w14:textId="77777777" w:rsidR="00283FD1" w:rsidRPr="00682159" w:rsidRDefault="00283FD1" w:rsidP="00283FD1">
      <w:pPr>
        <w:spacing w:line="276" w:lineRule="auto"/>
        <w:jc w:val="both"/>
        <w:rPr>
          <w:sz w:val="24"/>
          <w:szCs w:val="24"/>
          <w:shd w:val="clear" w:color="auto" w:fill="FFFFFF"/>
        </w:rPr>
      </w:pPr>
    </w:p>
    <w:p w14:paraId="2D7C9BFC" w14:textId="44F613B8" w:rsidR="00283FD1" w:rsidRPr="00682159" w:rsidRDefault="00283FD1" w:rsidP="000F62D6">
      <w:pPr>
        <w:pBdr>
          <w:top w:val="nil"/>
          <w:left w:val="nil"/>
          <w:bottom w:val="nil"/>
          <w:right w:val="nil"/>
          <w:between w:val="nil"/>
        </w:pBdr>
        <w:autoSpaceDE/>
        <w:autoSpaceDN/>
        <w:spacing w:line="276" w:lineRule="auto"/>
        <w:jc w:val="both"/>
        <w:rPr>
          <w:sz w:val="24"/>
          <w:szCs w:val="24"/>
          <w:shd w:val="clear" w:color="auto" w:fill="FEFEFE"/>
        </w:rPr>
      </w:pPr>
      <w:r w:rsidRPr="00682159">
        <w:rPr>
          <w:sz w:val="24"/>
          <w:szCs w:val="24"/>
          <w:shd w:val="clear" w:color="auto" w:fill="FEFEFE"/>
        </w:rPr>
        <w:t>Prirodoznanstveni pristup međusobno povezuje prirodne znanosti i preduvjet je razumijevanja svijeta koji nas okružuje, a temelji se na promatranju i tumačenju pojava i procesa u prirodi. Nastavni predmet Biologija, kao i matična znanost iz koje proizlazi, počiva na primjeni prirodoznanstvene metodologije, a pojave u živome svijetu tumače se na osnovi znanstvenih dokaza. Današnje razumijevanje živoga svijeta rezultat je istraživanja brojnih znanstvenika, a njihova otkrića doprinose unaprjeđivanju kvalitete svakodnevnoga života jer se primjenjuju u različitim područjima ljudskih djelatnosti. Biološka pismenost obuhvaća razumijevanje znanstvenih spoznaja i teorija biologije, razvoj vještina i stavova povezanih s postavljanjem pitanja o živome svijetu te primjenu osnovnih principa znanstvenoga istraživanja pri donošenju zaključaka na osnovi prikupljenih dokaza. Time biološka pismenost, primjenjujući načela etičnosti, doprinosi razvoju građanske kompetencije koja je nužna za prosudbu pouzdanosti podataka i odlučivanje o vlastitim postupcima. Važno je upoznati i razvoj znanstvene misli i razumjeti njezino značenje u vrijeme nastanka - danas i u budućnosti. Biološka je pismenost utkana u cjelokupnu prirodoslovnu pismenost i njezina metodološka komponenta čini jasnu poveznicu s ostalim prirodoslovnim predmetima dajući temelj za upoznavanje i razumijevanje svih ostalih makrokoncepata u kurikulu nastavnoga predmeta Biologija.</w:t>
      </w:r>
    </w:p>
    <w:p w14:paraId="2E2462FB" w14:textId="77777777" w:rsidR="00283FD1" w:rsidRPr="00682159" w:rsidRDefault="00283FD1">
      <w:pPr>
        <w:widowControl/>
        <w:autoSpaceDE/>
        <w:autoSpaceDN/>
        <w:rPr>
          <w:sz w:val="24"/>
          <w:szCs w:val="24"/>
          <w:shd w:val="clear" w:color="auto" w:fill="FEFEFE"/>
        </w:rPr>
      </w:pPr>
      <w:r w:rsidRPr="00682159">
        <w:rPr>
          <w:sz w:val="24"/>
          <w:szCs w:val="24"/>
          <w:shd w:val="clear" w:color="auto" w:fill="FEFEFE"/>
        </w:rPr>
        <w:br w:type="page"/>
      </w:r>
    </w:p>
    <w:p w14:paraId="145A870E" w14:textId="77777777" w:rsidR="00527D15" w:rsidRPr="00682159" w:rsidRDefault="00527D15" w:rsidP="00283FD1">
      <w:pPr>
        <w:pBdr>
          <w:top w:val="nil"/>
          <w:left w:val="nil"/>
          <w:bottom w:val="nil"/>
          <w:right w:val="nil"/>
          <w:between w:val="nil"/>
        </w:pBdr>
        <w:autoSpaceDE/>
        <w:autoSpaceDN/>
        <w:spacing w:line="276" w:lineRule="auto"/>
        <w:rPr>
          <w:sz w:val="24"/>
          <w:szCs w:val="24"/>
          <w:lang w:eastAsia="hr-HR"/>
        </w:rPr>
      </w:pPr>
    </w:p>
    <w:tbl>
      <w:tblPr>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5"/>
      </w:tblGrid>
      <w:tr w:rsidR="00527D15" w:rsidRPr="00682159" w14:paraId="56B02A90" w14:textId="77777777" w:rsidTr="00283FD1">
        <w:tc>
          <w:tcPr>
            <w:tcW w:w="9175" w:type="dxa"/>
            <w:shd w:val="clear" w:color="auto" w:fill="B4C6E7"/>
          </w:tcPr>
          <w:p w14:paraId="2078D5D6" w14:textId="77777777" w:rsidR="00527D15" w:rsidRPr="00682159" w:rsidRDefault="00527D15" w:rsidP="00527D15">
            <w:pPr>
              <w:widowControl/>
              <w:autoSpaceDE/>
              <w:autoSpaceDN/>
              <w:spacing w:before="19"/>
              <w:ind w:left="107" w:firstLine="107"/>
              <w:jc w:val="both"/>
              <w:outlineLvl w:val="0"/>
              <w:rPr>
                <w:b/>
                <w:sz w:val="28"/>
                <w:szCs w:val="28"/>
                <w:lang w:eastAsia="hr-HR"/>
              </w:rPr>
            </w:pPr>
            <w:bookmarkStart w:id="146" w:name="1t3h5sf" w:colFirst="0" w:colLast="0"/>
            <w:bookmarkEnd w:id="146"/>
            <w:r w:rsidRPr="00682159">
              <w:rPr>
                <w:b/>
                <w:sz w:val="28"/>
                <w:szCs w:val="28"/>
                <w:lang w:eastAsia="hr-HR"/>
              </w:rPr>
              <w:t xml:space="preserve">D/ ODGOJNO-OBRAZOVNI ISHODI </w:t>
            </w:r>
          </w:p>
        </w:tc>
      </w:tr>
    </w:tbl>
    <w:p w14:paraId="04EBE675" w14:textId="2CEC2450" w:rsidR="00527D15" w:rsidRPr="00682159" w:rsidRDefault="00527D15" w:rsidP="00527D15">
      <w:pPr>
        <w:widowControl/>
        <w:autoSpaceDE/>
        <w:autoSpaceDN/>
        <w:jc w:val="center"/>
        <w:rPr>
          <w:b/>
          <w:sz w:val="32"/>
          <w:szCs w:val="32"/>
          <w:lang w:eastAsia="hr-HR"/>
        </w:rPr>
      </w:pPr>
      <w:bookmarkStart w:id="147" w:name="_Hlk165551627"/>
    </w:p>
    <w:p w14:paraId="024914BE" w14:textId="491B235F" w:rsidR="00527D15" w:rsidRPr="00682159" w:rsidRDefault="00527D15">
      <w:pPr>
        <w:widowControl/>
        <w:numPr>
          <w:ilvl w:val="0"/>
          <w:numId w:val="90"/>
        </w:numPr>
        <w:autoSpaceDE/>
        <w:autoSpaceDN/>
        <w:ind w:left="426"/>
        <w:contextualSpacing/>
        <w:jc w:val="center"/>
        <w:rPr>
          <w:b/>
          <w:sz w:val="28"/>
          <w:szCs w:val="28"/>
          <w:lang w:eastAsia="hr-HR"/>
        </w:rPr>
      </w:pPr>
      <w:r w:rsidRPr="00682159">
        <w:rPr>
          <w:b/>
          <w:sz w:val="28"/>
          <w:szCs w:val="28"/>
          <w:lang w:eastAsia="hr-HR"/>
        </w:rPr>
        <w:t xml:space="preserve">razred </w:t>
      </w:r>
      <w:r w:rsidR="00675E41" w:rsidRPr="00675E41">
        <w:rPr>
          <w:b/>
          <w:bCs/>
          <w:spacing w:val="-5"/>
          <w:sz w:val="28"/>
          <w:szCs w:val="28"/>
        </w:rPr>
        <w:t>gimnazije</w:t>
      </w:r>
      <w:r w:rsidR="00675E41">
        <w:rPr>
          <w:b/>
          <w:bCs/>
          <w:spacing w:val="-5"/>
          <w:sz w:val="28"/>
          <w:szCs w:val="28"/>
        </w:rPr>
        <w:t xml:space="preserve"> </w:t>
      </w:r>
      <w:r w:rsidRPr="00682159">
        <w:rPr>
          <w:b/>
          <w:sz w:val="28"/>
          <w:szCs w:val="28"/>
          <w:lang w:eastAsia="hr-HR"/>
        </w:rPr>
        <w:t>/</w:t>
      </w:r>
      <w:r w:rsidR="00283FD1" w:rsidRPr="00682159">
        <w:rPr>
          <w:b/>
          <w:sz w:val="28"/>
          <w:szCs w:val="28"/>
          <w:lang w:eastAsia="hr-HR"/>
        </w:rPr>
        <w:t>70</w:t>
      </w:r>
      <w:r w:rsidRPr="00682159">
        <w:rPr>
          <w:b/>
          <w:sz w:val="28"/>
          <w:szCs w:val="28"/>
          <w:lang w:eastAsia="hr-HR"/>
        </w:rPr>
        <w:t xml:space="preserve"> nastavna sata godišnje/</w:t>
      </w:r>
      <w:bookmarkEnd w:id="147"/>
    </w:p>
    <w:tbl>
      <w:tblPr>
        <w:tblW w:w="92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5"/>
        <w:gridCol w:w="4680"/>
      </w:tblGrid>
      <w:tr w:rsidR="00283FD1" w:rsidRPr="00682159" w14:paraId="1F1B279A" w14:textId="77777777" w:rsidTr="00F87F6A">
        <w:trPr>
          <w:trHeight w:val="277"/>
        </w:trPr>
        <w:tc>
          <w:tcPr>
            <w:tcW w:w="9215" w:type="dxa"/>
            <w:gridSpan w:val="2"/>
          </w:tcPr>
          <w:p w14:paraId="280D3E48" w14:textId="77777777" w:rsidR="00283FD1" w:rsidRPr="00682159" w:rsidRDefault="00283FD1" w:rsidP="00C45CC0">
            <w:pPr>
              <w:pStyle w:val="TableParagraph"/>
              <w:spacing w:before="1" w:line="257" w:lineRule="exact"/>
              <w:ind w:left="107"/>
              <w:rPr>
                <w:b/>
                <w:sz w:val="24"/>
              </w:rPr>
            </w:pPr>
            <w:r w:rsidRPr="00682159">
              <w:rPr>
                <w:b/>
                <w:sz w:val="24"/>
              </w:rPr>
              <w:t>PREDMETNO PODRUČJE:</w:t>
            </w:r>
            <w:r w:rsidRPr="00682159">
              <w:rPr>
                <w:b/>
                <w:spacing w:val="-2"/>
                <w:sz w:val="24"/>
              </w:rPr>
              <w:t xml:space="preserve"> </w:t>
            </w:r>
            <w:r w:rsidRPr="00682159">
              <w:rPr>
                <w:b/>
                <w:sz w:val="24"/>
              </w:rPr>
              <w:t>A/</w:t>
            </w:r>
            <w:r w:rsidRPr="00682159">
              <w:rPr>
                <w:b/>
                <w:spacing w:val="-1"/>
                <w:sz w:val="24"/>
              </w:rPr>
              <w:t xml:space="preserve"> </w:t>
            </w:r>
            <w:r w:rsidRPr="00682159">
              <w:rPr>
                <w:b/>
                <w:sz w:val="24"/>
                <w:szCs w:val="24"/>
              </w:rPr>
              <w:t>Organiziranost živoga svijeta</w:t>
            </w:r>
          </w:p>
        </w:tc>
      </w:tr>
      <w:tr w:rsidR="00283FD1" w:rsidRPr="00682159" w14:paraId="52273F2B" w14:textId="77777777" w:rsidTr="00F87F6A">
        <w:trPr>
          <w:trHeight w:val="316"/>
        </w:trPr>
        <w:tc>
          <w:tcPr>
            <w:tcW w:w="4535" w:type="dxa"/>
            <w:shd w:val="clear" w:color="auto" w:fill="B4C5E7"/>
          </w:tcPr>
          <w:p w14:paraId="6FCAF172" w14:textId="77777777" w:rsidR="00283FD1" w:rsidRPr="00682159" w:rsidRDefault="00283FD1"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80" w:type="dxa"/>
            <w:shd w:val="clear" w:color="auto" w:fill="B4C5E7"/>
          </w:tcPr>
          <w:p w14:paraId="579D8C96" w14:textId="77777777" w:rsidR="00283FD1" w:rsidRPr="00682159" w:rsidRDefault="00283FD1"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283FD1" w:rsidRPr="00682159" w14:paraId="72F7880A" w14:textId="77777777" w:rsidTr="00F87F6A">
        <w:trPr>
          <w:trHeight w:val="1265"/>
        </w:trPr>
        <w:tc>
          <w:tcPr>
            <w:tcW w:w="4535" w:type="dxa"/>
          </w:tcPr>
          <w:p w14:paraId="482926F7" w14:textId="77777777" w:rsidR="00283FD1" w:rsidRPr="00682159" w:rsidRDefault="00283FD1" w:rsidP="00C45CC0">
            <w:pPr>
              <w:pStyle w:val="TableParagraph"/>
              <w:spacing w:before="226"/>
              <w:rPr>
                <w:b/>
                <w:sz w:val="20"/>
              </w:rPr>
            </w:pPr>
          </w:p>
          <w:p w14:paraId="6DC89D68" w14:textId="77777777" w:rsidR="00283FD1" w:rsidRPr="00682159" w:rsidRDefault="00283FD1" w:rsidP="00C45CC0">
            <w:pPr>
              <w:pStyle w:val="TableParagraph"/>
              <w:ind w:left="760" w:hanging="653"/>
              <w:jc w:val="center"/>
              <w:rPr>
                <w:sz w:val="20"/>
              </w:rPr>
            </w:pPr>
            <w:r w:rsidRPr="00682159">
              <w:rPr>
                <w:b/>
                <w:sz w:val="20"/>
              </w:rPr>
              <w:t xml:space="preserve">A.I.1. </w:t>
            </w:r>
            <w:r w:rsidRPr="00682159">
              <w:rPr>
                <w:bCs/>
                <w:sz w:val="20"/>
                <w:szCs w:val="20"/>
              </w:rPr>
              <w:t>Učenik objašnjava nova svojstva različitih organizacijskih razina živog svijeta.</w:t>
            </w:r>
          </w:p>
        </w:tc>
        <w:tc>
          <w:tcPr>
            <w:tcW w:w="4680" w:type="dxa"/>
          </w:tcPr>
          <w:p w14:paraId="20FFDF40" w14:textId="77777777" w:rsidR="00283FD1" w:rsidRPr="00682159" w:rsidRDefault="00283FD1">
            <w:pPr>
              <w:widowControl/>
              <w:numPr>
                <w:ilvl w:val="0"/>
                <w:numId w:val="193"/>
              </w:numPr>
              <w:autoSpaceDE/>
              <w:autoSpaceDN/>
              <w:rPr>
                <w:color w:val="0A0A0A"/>
                <w:sz w:val="20"/>
                <w:szCs w:val="20"/>
              </w:rPr>
            </w:pPr>
            <w:r w:rsidRPr="00682159">
              <w:rPr>
                <w:color w:val="0A0A0A"/>
                <w:sz w:val="20"/>
                <w:szCs w:val="20"/>
              </w:rPr>
              <w:t>razlikuje organizacijske razine navodeći primjere i načela sistematike</w:t>
            </w:r>
          </w:p>
          <w:p w14:paraId="13244F01" w14:textId="77777777" w:rsidR="00283FD1" w:rsidRPr="00682159" w:rsidRDefault="00283FD1">
            <w:pPr>
              <w:widowControl/>
              <w:numPr>
                <w:ilvl w:val="0"/>
                <w:numId w:val="193"/>
              </w:numPr>
              <w:autoSpaceDE/>
              <w:autoSpaceDN/>
              <w:rPr>
                <w:color w:val="0A0A0A"/>
                <w:sz w:val="20"/>
                <w:szCs w:val="20"/>
              </w:rPr>
            </w:pPr>
            <w:r w:rsidRPr="00682159">
              <w:rPr>
                <w:color w:val="0A0A0A"/>
                <w:sz w:val="20"/>
                <w:szCs w:val="20"/>
              </w:rPr>
              <w:t>klasificira biljne i životinjske vrste iz neposrednog okruženja primjenjujući  načela sistematike.</w:t>
            </w:r>
          </w:p>
        </w:tc>
      </w:tr>
      <w:tr w:rsidR="00283FD1" w:rsidRPr="00682159" w14:paraId="5131A690" w14:textId="77777777" w:rsidTr="00F87F6A">
        <w:trPr>
          <w:trHeight w:val="263"/>
        </w:trPr>
        <w:tc>
          <w:tcPr>
            <w:tcW w:w="4535" w:type="dxa"/>
          </w:tcPr>
          <w:p w14:paraId="1D2AEE0E" w14:textId="77777777" w:rsidR="00283FD1" w:rsidRPr="00682159" w:rsidRDefault="00283FD1"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80" w:type="dxa"/>
            <w:shd w:val="clear" w:color="auto" w:fill="auto"/>
          </w:tcPr>
          <w:p w14:paraId="12FB63D5" w14:textId="77777777" w:rsidR="00283FD1" w:rsidRPr="00682159" w:rsidRDefault="00F5135C" w:rsidP="00C45CC0">
            <w:pPr>
              <w:rPr>
                <w:b/>
                <w:sz w:val="20"/>
                <w:szCs w:val="20"/>
                <w:u w:val="single"/>
              </w:rPr>
            </w:pPr>
            <w:hyperlink r:id="rId196" w:tgtFrame="_blank" w:history="1">
              <w:r w:rsidR="00283FD1" w:rsidRPr="00682159">
                <w:rPr>
                  <w:rStyle w:val="Hiperveza"/>
                  <w:b/>
                  <w:color w:val="auto"/>
                  <w:sz w:val="20"/>
                  <w:szCs w:val="20"/>
                </w:rPr>
                <w:t>BIO-1.3.1</w:t>
              </w:r>
            </w:hyperlink>
          </w:p>
        </w:tc>
      </w:tr>
      <w:tr w:rsidR="00283FD1" w:rsidRPr="00682159" w14:paraId="56212271" w14:textId="77777777" w:rsidTr="00F87F6A">
        <w:trPr>
          <w:trHeight w:val="318"/>
        </w:trPr>
        <w:tc>
          <w:tcPr>
            <w:tcW w:w="9215" w:type="dxa"/>
            <w:gridSpan w:val="2"/>
            <w:shd w:val="clear" w:color="auto" w:fill="B4C5E7"/>
          </w:tcPr>
          <w:p w14:paraId="78CFC763" w14:textId="77777777" w:rsidR="00283FD1" w:rsidRPr="00682159" w:rsidRDefault="00283FD1"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283FD1" w:rsidRPr="00682159" w14:paraId="3367AF39" w14:textId="77777777" w:rsidTr="00F87F6A">
        <w:trPr>
          <w:trHeight w:val="460"/>
        </w:trPr>
        <w:tc>
          <w:tcPr>
            <w:tcW w:w="9215" w:type="dxa"/>
            <w:gridSpan w:val="2"/>
          </w:tcPr>
          <w:p w14:paraId="54165EC7" w14:textId="77777777" w:rsidR="00283FD1" w:rsidRPr="00682159" w:rsidRDefault="00283FD1">
            <w:pPr>
              <w:widowControl/>
              <w:numPr>
                <w:ilvl w:val="0"/>
                <w:numId w:val="194"/>
              </w:numPr>
              <w:autoSpaceDE/>
              <w:autoSpaceDN/>
              <w:rPr>
                <w:color w:val="0A0A0A"/>
                <w:sz w:val="20"/>
                <w:szCs w:val="20"/>
              </w:rPr>
            </w:pPr>
            <w:r w:rsidRPr="00682159">
              <w:rPr>
                <w:iCs/>
                <w:color w:val="0A0A0A"/>
                <w:sz w:val="20"/>
                <w:szCs w:val="20"/>
              </w:rPr>
              <w:t>klasificiranje živoga svijeta</w:t>
            </w:r>
          </w:p>
          <w:p w14:paraId="7946FD13" w14:textId="67EE2DB6" w:rsidR="00283FD1" w:rsidRPr="00682159" w:rsidRDefault="00283FD1">
            <w:pPr>
              <w:widowControl/>
              <w:numPr>
                <w:ilvl w:val="0"/>
                <w:numId w:val="194"/>
              </w:numPr>
              <w:autoSpaceDE/>
              <w:autoSpaceDN/>
              <w:rPr>
                <w:color w:val="0A0A0A"/>
                <w:sz w:val="20"/>
                <w:szCs w:val="20"/>
              </w:rPr>
            </w:pPr>
            <w:r w:rsidRPr="00682159">
              <w:rPr>
                <w:iCs/>
                <w:color w:val="0A0A0A"/>
                <w:sz w:val="20"/>
                <w:szCs w:val="20"/>
              </w:rPr>
              <w:t>organizacijske razine: jedinka, populacija, životna zajednica, ekosustav, biosfera.</w:t>
            </w:r>
          </w:p>
        </w:tc>
      </w:tr>
      <w:tr w:rsidR="00283FD1" w:rsidRPr="00682159" w14:paraId="18718680" w14:textId="77777777" w:rsidTr="00F87F6A">
        <w:trPr>
          <w:trHeight w:val="316"/>
        </w:trPr>
        <w:tc>
          <w:tcPr>
            <w:tcW w:w="9215" w:type="dxa"/>
            <w:gridSpan w:val="2"/>
            <w:shd w:val="clear" w:color="auto" w:fill="B4C5E7"/>
          </w:tcPr>
          <w:p w14:paraId="2BB9F826" w14:textId="77777777" w:rsidR="00283FD1" w:rsidRPr="00682159" w:rsidRDefault="00283FD1"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283FD1" w:rsidRPr="00682159" w14:paraId="1D73A1BA" w14:textId="77777777" w:rsidTr="00F87F6A">
        <w:trPr>
          <w:trHeight w:val="1164"/>
        </w:trPr>
        <w:tc>
          <w:tcPr>
            <w:tcW w:w="9215" w:type="dxa"/>
            <w:gridSpan w:val="2"/>
            <w:shd w:val="clear" w:color="auto" w:fill="auto"/>
          </w:tcPr>
          <w:p w14:paraId="564194EC"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Za učinkovitije usvajanje nastavnih sadržaja preporučuje se izrada grafičkih prikaza organizacijskih razina.</w:t>
            </w:r>
          </w:p>
          <w:p w14:paraId="2CFAF2F5"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Aktivnosti je nužno provesti kroz praktični rad te potencirati zornost u nastavi, učenjem na temelju promatranja npr. zbirka kukaca, herbarij, algarij.</w:t>
            </w:r>
          </w:p>
          <w:p w14:paraId="324776F3"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Preporučuje se i terenska nastava, rad u botaničkom vrtu te intenziviranje nastave u prirodi.</w:t>
            </w:r>
          </w:p>
          <w:p w14:paraId="7AAB08DD"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Preporučuje se i učenje na principu crtanja te uočavanja složenosti organizacijskih razina na temelju crteža.</w:t>
            </w:r>
          </w:p>
          <w:p w14:paraId="0E7FF628" w14:textId="77777777" w:rsidR="00283FD1" w:rsidRPr="00682159" w:rsidRDefault="00283FD1" w:rsidP="00C45CC0">
            <w:pPr>
              <w:pStyle w:val="StandardWeb"/>
              <w:shd w:val="clear" w:color="auto" w:fill="FFFFFF"/>
              <w:spacing w:before="0" w:beforeAutospacing="0" w:after="0" w:afterAutospacing="0"/>
              <w:jc w:val="both"/>
              <w:rPr>
                <w:sz w:val="20"/>
                <w:szCs w:val="20"/>
              </w:rPr>
            </w:pPr>
          </w:p>
          <w:p w14:paraId="5E131759"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Sadržaj ove tematske cjeline može se povezati sa sadržajima nastavnoga predmeta Latinski jezik (nazivlje različitih organizama). </w:t>
            </w:r>
          </w:p>
        </w:tc>
      </w:tr>
      <w:tr w:rsidR="00283FD1" w:rsidRPr="00682159" w14:paraId="5427A0A4" w14:textId="77777777" w:rsidTr="00F87F6A">
        <w:trPr>
          <w:trHeight w:val="316"/>
        </w:trPr>
        <w:tc>
          <w:tcPr>
            <w:tcW w:w="4535" w:type="dxa"/>
            <w:shd w:val="clear" w:color="auto" w:fill="B4C5E7"/>
          </w:tcPr>
          <w:p w14:paraId="781021BA" w14:textId="77777777" w:rsidR="00283FD1" w:rsidRPr="00682159" w:rsidRDefault="00283FD1"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80" w:type="dxa"/>
            <w:shd w:val="clear" w:color="auto" w:fill="B4C5E7"/>
          </w:tcPr>
          <w:p w14:paraId="1DEACF83" w14:textId="77777777" w:rsidR="00283FD1" w:rsidRPr="00682159" w:rsidRDefault="00283FD1"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283FD1" w:rsidRPr="00682159" w14:paraId="703A8613" w14:textId="77777777" w:rsidTr="00F87F6A">
        <w:trPr>
          <w:trHeight w:val="2279"/>
        </w:trPr>
        <w:tc>
          <w:tcPr>
            <w:tcW w:w="4535" w:type="dxa"/>
          </w:tcPr>
          <w:p w14:paraId="0F4A9B6F" w14:textId="77777777" w:rsidR="00283FD1" w:rsidRPr="00682159" w:rsidRDefault="00283FD1" w:rsidP="00C45CC0">
            <w:pPr>
              <w:pStyle w:val="TableParagraph"/>
              <w:rPr>
                <w:b/>
                <w:sz w:val="20"/>
              </w:rPr>
            </w:pPr>
          </w:p>
          <w:p w14:paraId="3C399B5C" w14:textId="77777777" w:rsidR="00283FD1" w:rsidRPr="00682159" w:rsidRDefault="00283FD1" w:rsidP="00C45CC0">
            <w:pPr>
              <w:pStyle w:val="TableParagraph"/>
              <w:spacing w:before="226"/>
              <w:rPr>
                <w:b/>
                <w:sz w:val="20"/>
              </w:rPr>
            </w:pPr>
          </w:p>
          <w:p w14:paraId="0909EE71" w14:textId="77777777" w:rsidR="00283FD1" w:rsidRPr="00682159" w:rsidRDefault="00283FD1" w:rsidP="00C45CC0">
            <w:pPr>
              <w:pStyle w:val="TableParagraph"/>
              <w:ind w:left="760" w:hanging="653"/>
              <w:jc w:val="center"/>
              <w:rPr>
                <w:sz w:val="20"/>
              </w:rPr>
            </w:pPr>
            <w:r w:rsidRPr="00682159">
              <w:rPr>
                <w:b/>
                <w:sz w:val="20"/>
              </w:rPr>
              <w:t xml:space="preserve">A.I.2. </w:t>
            </w:r>
            <w:r w:rsidRPr="00682159">
              <w:rPr>
                <w:bCs/>
                <w:sz w:val="20"/>
                <w:szCs w:val="20"/>
              </w:rPr>
              <w:t>Učenik opisuje građu i ulogu virusa i specijalizaciju stanica u složenijim sustavima.</w:t>
            </w:r>
          </w:p>
        </w:tc>
        <w:tc>
          <w:tcPr>
            <w:tcW w:w="4680" w:type="dxa"/>
          </w:tcPr>
          <w:p w14:paraId="5D0D2C9B" w14:textId="77777777" w:rsidR="00283FD1" w:rsidRPr="00682159" w:rsidRDefault="00283FD1" w:rsidP="00C45CC0">
            <w:pPr>
              <w:pStyle w:val="TableParagraph"/>
              <w:tabs>
                <w:tab w:val="left" w:pos="467"/>
              </w:tabs>
              <w:spacing w:line="230" w:lineRule="exact"/>
              <w:ind w:left="107" w:right="101"/>
              <w:jc w:val="both"/>
              <w:rPr>
                <w:sz w:val="20"/>
              </w:rPr>
            </w:pPr>
          </w:p>
          <w:p w14:paraId="5D75220E" w14:textId="77777777" w:rsidR="00283FD1" w:rsidRPr="00682159" w:rsidRDefault="00283FD1">
            <w:pPr>
              <w:widowControl/>
              <w:numPr>
                <w:ilvl w:val="0"/>
                <w:numId w:val="195"/>
              </w:numPr>
              <w:autoSpaceDE/>
              <w:autoSpaceDN/>
              <w:rPr>
                <w:sz w:val="20"/>
                <w:szCs w:val="20"/>
              </w:rPr>
            </w:pPr>
            <w:r w:rsidRPr="00682159">
              <w:rPr>
                <w:sz w:val="20"/>
                <w:szCs w:val="20"/>
              </w:rPr>
              <w:t>sistematizira viruse prema tipu nukleinske kiseline i navodi parazitska obilježja virusa</w:t>
            </w:r>
          </w:p>
          <w:p w14:paraId="71A85491" w14:textId="77777777" w:rsidR="00283FD1" w:rsidRPr="00682159" w:rsidRDefault="00283FD1">
            <w:pPr>
              <w:widowControl/>
              <w:numPr>
                <w:ilvl w:val="0"/>
                <w:numId w:val="195"/>
              </w:numPr>
              <w:autoSpaceDE/>
              <w:autoSpaceDN/>
              <w:rPr>
                <w:sz w:val="20"/>
                <w:szCs w:val="20"/>
              </w:rPr>
            </w:pPr>
            <w:r w:rsidRPr="00682159">
              <w:rPr>
                <w:sz w:val="20"/>
                <w:szCs w:val="20"/>
              </w:rPr>
              <w:t>povezuje građu te uloge staničnih dijelova</w:t>
            </w:r>
          </w:p>
          <w:p w14:paraId="61C12494" w14:textId="77777777" w:rsidR="00283FD1" w:rsidRPr="00682159" w:rsidRDefault="00283FD1">
            <w:pPr>
              <w:widowControl/>
              <w:numPr>
                <w:ilvl w:val="0"/>
                <w:numId w:val="195"/>
              </w:numPr>
              <w:autoSpaceDE/>
              <w:autoSpaceDN/>
              <w:rPr>
                <w:sz w:val="20"/>
                <w:szCs w:val="20"/>
              </w:rPr>
            </w:pPr>
            <w:r w:rsidRPr="00682159">
              <w:rPr>
                <w:sz w:val="20"/>
                <w:szCs w:val="20"/>
              </w:rPr>
              <w:t>uspoređuje prokariotsku i eukariotsku stanicu</w:t>
            </w:r>
          </w:p>
          <w:p w14:paraId="49A51CCE" w14:textId="77777777" w:rsidR="00283FD1" w:rsidRPr="00682159" w:rsidRDefault="00283FD1">
            <w:pPr>
              <w:widowControl/>
              <w:numPr>
                <w:ilvl w:val="0"/>
                <w:numId w:val="195"/>
              </w:numPr>
              <w:autoSpaceDE/>
              <w:autoSpaceDN/>
              <w:rPr>
                <w:sz w:val="20"/>
                <w:szCs w:val="20"/>
              </w:rPr>
            </w:pPr>
            <w:r w:rsidRPr="00682159">
              <w:rPr>
                <w:sz w:val="20"/>
                <w:szCs w:val="20"/>
              </w:rPr>
              <w:t>objašnjava građu stanične membrane povezujući je s ulogama u različitim stanicama</w:t>
            </w:r>
          </w:p>
          <w:p w14:paraId="5E4ED8E9" w14:textId="77777777" w:rsidR="00283FD1" w:rsidRPr="00682159" w:rsidRDefault="00283FD1">
            <w:pPr>
              <w:widowControl/>
              <w:numPr>
                <w:ilvl w:val="0"/>
                <w:numId w:val="195"/>
              </w:numPr>
              <w:autoSpaceDE/>
              <w:autoSpaceDN/>
              <w:rPr>
                <w:sz w:val="20"/>
                <w:szCs w:val="20"/>
              </w:rPr>
            </w:pPr>
            <w:r w:rsidRPr="00682159">
              <w:rPr>
                <w:sz w:val="20"/>
                <w:szCs w:val="20"/>
              </w:rPr>
              <w:t>povezuje građu i uloge tkiva</w:t>
            </w:r>
          </w:p>
          <w:p w14:paraId="11E446D4" w14:textId="77777777" w:rsidR="00283FD1" w:rsidRPr="00682159" w:rsidRDefault="00283FD1">
            <w:pPr>
              <w:widowControl/>
              <w:numPr>
                <w:ilvl w:val="0"/>
                <w:numId w:val="195"/>
              </w:numPr>
              <w:autoSpaceDE/>
              <w:autoSpaceDN/>
              <w:rPr>
                <w:sz w:val="20"/>
                <w:szCs w:val="20"/>
              </w:rPr>
            </w:pPr>
            <w:r w:rsidRPr="00682159">
              <w:rPr>
                <w:sz w:val="20"/>
                <w:szCs w:val="20"/>
              </w:rPr>
              <w:t>uspoređuje uloge dijelova jednostaničnoga organizma s razvojem organskih sustava u višestaničnom organizmu</w:t>
            </w:r>
          </w:p>
          <w:p w14:paraId="7D7DE0DE" w14:textId="77777777" w:rsidR="00283FD1" w:rsidRPr="00682159" w:rsidRDefault="00283FD1">
            <w:pPr>
              <w:widowControl/>
              <w:numPr>
                <w:ilvl w:val="0"/>
                <w:numId w:val="195"/>
              </w:numPr>
              <w:autoSpaceDE/>
              <w:autoSpaceDN/>
              <w:rPr>
                <w:sz w:val="20"/>
                <w:szCs w:val="20"/>
              </w:rPr>
            </w:pPr>
            <w:r w:rsidRPr="00682159">
              <w:rPr>
                <w:sz w:val="20"/>
                <w:szCs w:val="20"/>
              </w:rPr>
              <w:t>analizira ulogu bakterija i virusa u živom svijetu.</w:t>
            </w:r>
          </w:p>
          <w:p w14:paraId="6128AB25" w14:textId="77777777" w:rsidR="00283FD1" w:rsidRPr="00682159" w:rsidRDefault="00283FD1" w:rsidP="00C45CC0">
            <w:pPr>
              <w:widowControl/>
              <w:autoSpaceDE/>
              <w:autoSpaceDN/>
              <w:ind w:left="720"/>
              <w:rPr>
                <w:sz w:val="20"/>
                <w:szCs w:val="20"/>
              </w:rPr>
            </w:pPr>
          </w:p>
        </w:tc>
      </w:tr>
      <w:tr w:rsidR="00283FD1" w:rsidRPr="00682159" w14:paraId="752F559C" w14:textId="77777777" w:rsidTr="00F87F6A">
        <w:trPr>
          <w:trHeight w:val="263"/>
        </w:trPr>
        <w:tc>
          <w:tcPr>
            <w:tcW w:w="4535" w:type="dxa"/>
          </w:tcPr>
          <w:p w14:paraId="10368CBA" w14:textId="77777777" w:rsidR="00283FD1" w:rsidRPr="00682159" w:rsidRDefault="00283FD1"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80" w:type="dxa"/>
            <w:shd w:val="clear" w:color="auto" w:fill="auto"/>
          </w:tcPr>
          <w:p w14:paraId="17C17EEF" w14:textId="77777777" w:rsidR="00283FD1" w:rsidRPr="00682159" w:rsidRDefault="00F5135C" w:rsidP="00C45CC0">
            <w:pPr>
              <w:rPr>
                <w:b/>
                <w:color w:val="0A0A0A"/>
                <w:sz w:val="20"/>
                <w:szCs w:val="20"/>
                <w:u w:val="single"/>
              </w:rPr>
            </w:pPr>
            <w:hyperlink r:id="rId197" w:tgtFrame="_blank" w:history="1">
              <w:r w:rsidR="00283FD1" w:rsidRPr="00682159">
                <w:rPr>
                  <w:b/>
                  <w:sz w:val="20"/>
                  <w:szCs w:val="20"/>
                  <w:u w:val="single"/>
                </w:rPr>
                <w:t>BIO-1.2.1</w:t>
              </w:r>
            </w:hyperlink>
          </w:p>
        </w:tc>
      </w:tr>
      <w:tr w:rsidR="00283FD1" w:rsidRPr="00682159" w14:paraId="3DCC31E5" w14:textId="77777777" w:rsidTr="00F87F6A">
        <w:trPr>
          <w:trHeight w:val="318"/>
        </w:trPr>
        <w:tc>
          <w:tcPr>
            <w:tcW w:w="9215" w:type="dxa"/>
            <w:gridSpan w:val="2"/>
            <w:shd w:val="clear" w:color="auto" w:fill="B4C5E7"/>
          </w:tcPr>
          <w:p w14:paraId="33F44A1E" w14:textId="77777777" w:rsidR="00283FD1" w:rsidRPr="00682159" w:rsidRDefault="00283FD1"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283FD1" w:rsidRPr="00682159" w14:paraId="3F45FAF0" w14:textId="77777777" w:rsidTr="00F87F6A">
        <w:trPr>
          <w:trHeight w:val="460"/>
        </w:trPr>
        <w:tc>
          <w:tcPr>
            <w:tcW w:w="9215" w:type="dxa"/>
            <w:gridSpan w:val="2"/>
          </w:tcPr>
          <w:p w14:paraId="521A652B" w14:textId="77777777" w:rsidR="00283FD1" w:rsidRPr="00682159" w:rsidRDefault="00283FD1">
            <w:pPr>
              <w:widowControl/>
              <w:numPr>
                <w:ilvl w:val="0"/>
                <w:numId w:val="196"/>
              </w:numPr>
              <w:autoSpaceDE/>
              <w:autoSpaceDN/>
              <w:rPr>
                <w:sz w:val="20"/>
                <w:szCs w:val="20"/>
              </w:rPr>
            </w:pPr>
            <w:r w:rsidRPr="00682159">
              <w:rPr>
                <w:iCs/>
                <w:sz w:val="20"/>
                <w:szCs w:val="20"/>
              </w:rPr>
              <w:t>virusi i bakterije u živom svijetu</w:t>
            </w:r>
          </w:p>
          <w:p w14:paraId="59A8115D" w14:textId="77777777" w:rsidR="00283FD1" w:rsidRPr="00682159" w:rsidRDefault="00283FD1">
            <w:pPr>
              <w:widowControl/>
              <w:numPr>
                <w:ilvl w:val="0"/>
                <w:numId w:val="196"/>
              </w:numPr>
              <w:autoSpaceDE/>
              <w:autoSpaceDN/>
              <w:rPr>
                <w:sz w:val="20"/>
                <w:szCs w:val="20"/>
              </w:rPr>
            </w:pPr>
            <w:r w:rsidRPr="00682159">
              <w:rPr>
                <w:iCs/>
                <w:sz w:val="20"/>
                <w:szCs w:val="20"/>
              </w:rPr>
              <w:t>građa prokariotske i eukariotske stanice</w:t>
            </w:r>
          </w:p>
          <w:p w14:paraId="1FAF0876" w14:textId="77777777" w:rsidR="00283FD1" w:rsidRPr="00682159" w:rsidRDefault="00283FD1">
            <w:pPr>
              <w:widowControl/>
              <w:numPr>
                <w:ilvl w:val="0"/>
                <w:numId w:val="196"/>
              </w:numPr>
              <w:autoSpaceDE/>
              <w:autoSpaceDN/>
              <w:rPr>
                <w:sz w:val="20"/>
                <w:szCs w:val="20"/>
              </w:rPr>
            </w:pPr>
            <w:r w:rsidRPr="00682159">
              <w:rPr>
                <w:iCs/>
                <w:sz w:val="20"/>
                <w:szCs w:val="20"/>
              </w:rPr>
              <w:t>građa i uloga staničnih dijelova</w:t>
            </w:r>
          </w:p>
          <w:p w14:paraId="18E44B05" w14:textId="77777777" w:rsidR="00283FD1" w:rsidRPr="00682159" w:rsidRDefault="00283FD1">
            <w:pPr>
              <w:widowControl/>
              <w:numPr>
                <w:ilvl w:val="0"/>
                <w:numId w:val="196"/>
              </w:numPr>
              <w:autoSpaceDE/>
              <w:autoSpaceDN/>
              <w:rPr>
                <w:sz w:val="20"/>
                <w:szCs w:val="20"/>
              </w:rPr>
            </w:pPr>
            <w:r w:rsidRPr="00682159">
              <w:rPr>
                <w:iCs/>
                <w:sz w:val="20"/>
                <w:szCs w:val="20"/>
              </w:rPr>
              <w:t>specijalizacija stanica od jednostaničnih do višestaničnih organizama</w:t>
            </w:r>
          </w:p>
          <w:p w14:paraId="30EE4125" w14:textId="5A3AEDCA" w:rsidR="00283FD1" w:rsidRPr="00682159" w:rsidRDefault="00283FD1">
            <w:pPr>
              <w:widowControl/>
              <w:numPr>
                <w:ilvl w:val="0"/>
                <w:numId w:val="196"/>
              </w:numPr>
              <w:autoSpaceDE/>
              <w:autoSpaceDN/>
              <w:rPr>
                <w:sz w:val="20"/>
                <w:szCs w:val="20"/>
              </w:rPr>
            </w:pPr>
            <w:r w:rsidRPr="00682159">
              <w:rPr>
                <w:iCs/>
                <w:sz w:val="20"/>
                <w:szCs w:val="20"/>
              </w:rPr>
              <w:t>građa i uloga tkiva.</w:t>
            </w:r>
          </w:p>
        </w:tc>
      </w:tr>
      <w:tr w:rsidR="00283FD1" w:rsidRPr="00682159" w14:paraId="183EF61F" w14:textId="77777777" w:rsidTr="00F87F6A">
        <w:trPr>
          <w:trHeight w:val="316"/>
        </w:trPr>
        <w:tc>
          <w:tcPr>
            <w:tcW w:w="9215" w:type="dxa"/>
            <w:gridSpan w:val="2"/>
            <w:shd w:val="clear" w:color="auto" w:fill="B4C5E7"/>
          </w:tcPr>
          <w:p w14:paraId="7AB8A280" w14:textId="77777777" w:rsidR="00283FD1" w:rsidRPr="00682159" w:rsidRDefault="00283FD1"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283FD1" w:rsidRPr="00682159" w14:paraId="42DD3E6D" w14:textId="77777777" w:rsidTr="00F87F6A">
        <w:trPr>
          <w:trHeight w:val="1379"/>
        </w:trPr>
        <w:tc>
          <w:tcPr>
            <w:tcW w:w="9215" w:type="dxa"/>
            <w:gridSpan w:val="2"/>
            <w:shd w:val="clear" w:color="auto" w:fill="auto"/>
          </w:tcPr>
          <w:p w14:paraId="4274D336" w14:textId="77777777" w:rsidR="00283FD1" w:rsidRPr="00682159" w:rsidRDefault="00283FD1" w:rsidP="00283FD1">
            <w:pPr>
              <w:pStyle w:val="StandardWeb"/>
              <w:shd w:val="clear" w:color="auto" w:fill="FFFFFF"/>
              <w:spacing w:before="0" w:beforeAutospacing="0" w:after="0" w:afterAutospacing="0"/>
              <w:ind w:right="139"/>
              <w:jc w:val="both"/>
              <w:rPr>
                <w:sz w:val="20"/>
                <w:szCs w:val="20"/>
              </w:rPr>
            </w:pPr>
            <w:r w:rsidRPr="00682159">
              <w:rPr>
                <w:sz w:val="20"/>
                <w:szCs w:val="20"/>
              </w:rPr>
              <w:t>Preporučuje se korištenje simulacija, videoisječaka ili animacija u cilju povećanja zanimanja i motiviranosti učenika. </w:t>
            </w:r>
          </w:p>
          <w:p w14:paraId="16D79131" w14:textId="77777777" w:rsidR="00283FD1" w:rsidRPr="00682159" w:rsidRDefault="00283FD1" w:rsidP="00283FD1">
            <w:pPr>
              <w:pStyle w:val="StandardWeb"/>
              <w:shd w:val="clear" w:color="auto" w:fill="FFFFFF"/>
              <w:spacing w:before="0" w:beforeAutospacing="0" w:after="0" w:afterAutospacing="0"/>
              <w:ind w:right="139"/>
              <w:jc w:val="both"/>
              <w:rPr>
                <w:sz w:val="20"/>
                <w:szCs w:val="20"/>
              </w:rPr>
            </w:pPr>
            <w:r w:rsidRPr="00682159">
              <w:rPr>
                <w:sz w:val="20"/>
                <w:szCs w:val="20"/>
              </w:rPr>
              <w:t>Također, poželjna je izrada modela prokariotske i eukariotske stanice, kromosoma ili njihovo crtanje.</w:t>
            </w:r>
          </w:p>
          <w:p w14:paraId="30468258" w14:textId="461798BB" w:rsidR="00283FD1" w:rsidRPr="00682159" w:rsidRDefault="00283FD1" w:rsidP="00283FD1">
            <w:pPr>
              <w:pStyle w:val="StandardWeb"/>
              <w:shd w:val="clear" w:color="auto" w:fill="FFFFFF"/>
              <w:spacing w:before="0" w:beforeAutospacing="0" w:after="0" w:afterAutospacing="0"/>
              <w:ind w:right="139"/>
              <w:jc w:val="both"/>
              <w:rPr>
                <w:sz w:val="20"/>
                <w:szCs w:val="20"/>
              </w:rPr>
            </w:pPr>
            <w:r w:rsidRPr="00682159">
              <w:rPr>
                <w:sz w:val="20"/>
                <w:szCs w:val="20"/>
              </w:rPr>
              <w:t>Praktični rad, mikroskopiranje prokariotskih stanica i različitih vrsta eukariotskih stanica/tkiva omogućuje povezivanje teorije te njenu primjenu. </w:t>
            </w:r>
          </w:p>
          <w:p w14:paraId="1C033A38" w14:textId="77777777" w:rsidR="00283FD1" w:rsidRPr="00682159" w:rsidRDefault="00283FD1" w:rsidP="00283FD1">
            <w:pPr>
              <w:pStyle w:val="StandardWeb"/>
              <w:shd w:val="clear" w:color="auto" w:fill="FFFFFF"/>
              <w:spacing w:before="0" w:beforeAutospacing="0" w:after="0" w:afterAutospacing="0"/>
              <w:ind w:right="139"/>
              <w:jc w:val="both"/>
              <w:rPr>
                <w:color w:val="333333"/>
                <w:sz w:val="20"/>
                <w:szCs w:val="20"/>
              </w:rPr>
            </w:pPr>
            <w:r w:rsidRPr="00682159">
              <w:rPr>
                <w:sz w:val="20"/>
                <w:szCs w:val="20"/>
              </w:rPr>
              <w:t>Sadržaj ove tematske cjeline može se povezati sa sadržajima nastavnih predmeta: Kemija (kemijske reakcije) i Fizika (optika).</w:t>
            </w:r>
          </w:p>
        </w:tc>
      </w:tr>
      <w:tr w:rsidR="00283FD1" w:rsidRPr="00682159" w14:paraId="5C481A7B" w14:textId="77777777" w:rsidTr="00F87F6A">
        <w:trPr>
          <w:trHeight w:val="277"/>
        </w:trPr>
        <w:tc>
          <w:tcPr>
            <w:tcW w:w="9215" w:type="dxa"/>
            <w:gridSpan w:val="2"/>
          </w:tcPr>
          <w:p w14:paraId="145A0395" w14:textId="77777777" w:rsidR="00283FD1" w:rsidRPr="00682159" w:rsidRDefault="00283FD1" w:rsidP="00C45CC0">
            <w:pPr>
              <w:pStyle w:val="TableParagraph"/>
              <w:spacing w:before="1" w:line="257" w:lineRule="exact"/>
              <w:ind w:left="107"/>
              <w:rPr>
                <w:b/>
                <w:sz w:val="24"/>
              </w:rPr>
            </w:pPr>
            <w:r w:rsidRPr="00682159">
              <w:rPr>
                <w:b/>
                <w:sz w:val="24"/>
              </w:rPr>
              <w:lastRenderedPageBreak/>
              <w:t>PREDMETNO PODRUČJE:</w:t>
            </w:r>
            <w:r w:rsidRPr="00682159">
              <w:rPr>
                <w:b/>
                <w:spacing w:val="-2"/>
                <w:sz w:val="24"/>
              </w:rPr>
              <w:t xml:space="preserve"> </w:t>
            </w:r>
            <w:r w:rsidRPr="00682159">
              <w:rPr>
                <w:b/>
                <w:sz w:val="24"/>
              </w:rPr>
              <w:t>B/</w:t>
            </w:r>
            <w:r w:rsidRPr="00682159">
              <w:rPr>
                <w:b/>
                <w:spacing w:val="-1"/>
                <w:sz w:val="24"/>
              </w:rPr>
              <w:t xml:space="preserve"> </w:t>
            </w:r>
            <w:r w:rsidRPr="00682159">
              <w:rPr>
                <w:b/>
                <w:sz w:val="24"/>
                <w:szCs w:val="24"/>
              </w:rPr>
              <w:t>Procesi i međuovisnosti u živome svijetu</w:t>
            </w:r>
          </w:p>
        </w:tc>
      </w:tr>
      <w:tr w:rsidR="00283FD1" w:rsidRPr="00682159" w14:paraId="43DAB17A" w14:textId="77777777" w:rsidTr="00F87F6A">
        <w:trPr>
          <w:trHeight w:val="316"/>
        </w:trPr>
        <w:tc>
          <w:tcPr>
            <w:tcW w:w="4535" w:type="dxa"/>
            <w:shd w:val="clear" w:color="auto" w:fill="B4C5E7"/>
          </w:tcPr>
          <w:p w14:paraId="552CD918" w14:textId="77777777" w:rsidR="00283FD1" w:rsidRPr="00682159" w:rsidRDefault="00283FD1"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80" w:type="dxa"/>
            <w:shd w:val="clear" w:color="auto" w:fill="B4C5E7"/>
          </w:tcPr>
          <w:p w14:paraId="34914396" w14:textId="77777777" w:rsidR="00283FD1" w:rsidRPr="00682159" w:rsidRDefault="00283FD1"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283FD1" w:rsidRPr="00682159" w14:paraId="3844DA26" w14:textId="77777777" w:rsidTr="00F87F6A">
        <w:trPr>
          <w:trHeight w:val="1339"/>
        </w:trPr>
        <w:tc>
          <w:tcPr>
            <w:tcW w:w="4535" w:type="dxa"/>
          </w:tcPr>
          <w:p w14:paraId="37D762F2" w14:textId="77777777" w:rsidR="00283FD1" w:rsidRPr="00682159" w:rsidRDefault="00283FD1" w:rsidP="00C45CC0">
            <w:pPr>
              <w:pStyle w:val="TableParagraph"/>
              <w:spacing w:before="226"/>
              <w:rPr>
                <w:b/>
                <w:sz w:val="20"/>
              </w:rPr>
            </w:pPr>
          </w:p>
          <w:p w14:paraId="5CFBBEA5" w14:textId="77777777" w:rsidR="00283FD1" w:rsidRPr="00682159" w:rsidRDefault="00283FD1" w:rsidP="00C45CC0">
            <w:pPr>
              <w:pStyle w:val="TableParagraph"/>
              <w:ind w:left="760" w:hanging="653"/>
              <w:jc w:val="center"/>
              <w:rPr>
                <w:sz w:val="20"/>
              </w:rPr>
            </w:pPr>
            <w:r w:rsidRPr="00682159">
              <w:rPr>
                <w:b/>
                <w:sz w:val="20"/>
              </w:rPr>
              <w:t xml:space="preserve">B.I.1. </w:t>
            </w:r>
            <w:r w:rsidRPr="00682159">
              <w:rPr>
                <w:bCs/>
                <w:sz w:val="20"/>
                <w:szCs w:val="20"/>
              </w:rPr>
              <w:t>Učenik objašnjava životni i stanični ciklus eukariota.</w:t>
            </w:r>
          </w:p>
        </w:tc>
        <w:tc>
          <w:tcPr>
            <w:tcW w:w="4680" w:type="dxa"/>
          </w:tcPr>
          <w:p w14:paraId="40CDACE3" w14:textId="77777777" w:rsidR="00283FD1" w:rsidRPr="00682159" w:rsidRDefault="00283FD1" w:rsidP="00C45CC0">
            <w:pPr>
              <w:pStyle w:val="TableParagraph"/>
              <w:tabs>
                <w:tab w:val="left" w:pos="467"/>
              </w:tabs>
              <w:spacing w:line="230" w:lineRule="exact"/>
              <w:ind w:left="107" w:right="101"/>
              <w:jc w:val="both"/>
              <w:rPr>
                <w:sz w:val="20"/>
              </w:rPr>
            </w:pPr>
          </w:p>
          <w:p w14:paraId="2D6E5E5A" w14:textId="77777777" w:rsidR="00283FD1" w:rsidRPr="00682159" w:rsidRDefault="00283FD1">
            <w:pPr>
              <w:widowControl/>
              <w:numPr>
                <w:ilvl w:val="0"/>
                <w:numId w:val="193"/>
              </w:numPr>
              <w:autoSpaceDE/>
              <w:autoSpaceDN/>
              <w:rPr>
                <w:sz w:val="20"/>
                <w:szCs w:val="20"/>
              </w:rPr>
            </w:pPr>
            <w:r w:rsidRPr="00682159">
              <w:rPr>
                <w:sz w:val="20"/>
                <w:szCs w:val="20"/>
              </w:rPr>
              <w:t>analizira životni ciklus eukariota</w:t>
            </w:r>
          </w:p>
          <w:p w14:paraId="7E266D05" w14:textId="77777777" w:rsidR="00283FD1" w:rsidRPr="00682159" w:rsidRDefault="00283FD1">
            <w:pPr>
              <w:widowControl/>
              <w:numPr>
                <w:ilvl w:val="0"/>
                <w:numId w:val="193"/>
              </w:numPr>
              <w:autoSpaceDE/>
              <w:autoSpaceDN/>
              <w:rPr>
                <w:sz w:val="20"/>
                <w:szCs w:val="20"/>
              </w:rPr>
            </w:pPr>
            <w:r w:rsidRPr="00682159">
              <w:rPr>
                <w:sz w:val="20"/>
                <w:szCs w:val="20"/>
              </w:rPr>
              <w:t>analizira stanični ciklus eukariota</w:t>
            </w:r>
          </w:p>
          <w:p w14:paraId="23316037" w14:textId="77777777" w:rsidR="00283FD1" w:rsidRPr="00682159" w:rsidRDefault="00283FD1">
            <w:pPr>
              <w:widowControl/>
              <w:numPr>
                <w:ilvl w:val="0"/>
                <w:numId w:val="193"/>
              </w:numPr>
              <w:autoSpaceDE/>
              <w:autoSpaceDN/>
              <w:rPr>
                <w:sz w:val="20"/>
                <w:szCs w:val="20"/>
              </w:rPr>
            </w:pPr>
            <w:r w:rsidRPr="00682159">
              <w:rPr>
                <w:sz w:val="20"/>
                <w:szCs w:val="20"/>
              </w:rPr>
              <w:t>uspoređuje izradom modela faze mitoze i mejoze.</w:t>
            </w:r>
          </w:p>
        </w:tc>
      </w:tr>
      <w:tr w:rsidR="00283FD1" w:rsidRPr="00682159" w14:paraId="512C1268" w14:textId="77777777" w:rsidTr="00F87F6A">
        <w:trPr>
          <w:trHeight w:val="263"/>
        </w:trPr>
        <w:tc>
          <w:tcPr>
            <w:tcW w:w="4535" w:type="dxa"/>
          </w:tcPr>
          <w:p w14:paraId="4471B82D" w14:textId="77777777" w:rsidR="00283FD1" w:rsidRPr="00682159" w:rsidRDefault="00283FD1" w:rsidP="00283FD1">
            <w:pPr>
              <w:pStyle w:val="TableParagraph"/>
              <w:ind w:left="107" w:right="139"/>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80" w:type="dxa"/>
            <w:shd w:val="clear" w:color="auto" w:fill="auto"/>
          </w:tcPr>
          <w:p w14:paraId="59B35E0E" w14:textId="77777777" w:rsidR="00283FD1" w:rsidRPr="00682159" w:rsidRDefault="00F5135C" w:rsidP="00283FD1">
            <w:pPr>
              <w:widowControl/>
              <w:autoSpaceDE/>
              <w:autoSpaceDN/>
              <w:ind w:right="139"/>
              <w:rPr>
                <w:b/>
                <w:sz w:val="20"/>
                <w:szCs w:val="20"/>
              </w:rPr>
            </w:pPr>
            <w:hyperlink r:id="rId198" w:tgtFrame="_blank" w:history="1">
              <w:r w:rsidR="00283FD1" w:rsidRPr="00682159">
                <w:rPr>
                  <w:rStyle w:val="Hiperveza"/>
                  <w:b/>
                  <w:color w:val="auto"/>
                  <w:sz w:val="20"/>
                  <w:szCs w:val="20"/>
                </w:rPr>
                <w:t>BIO-1.2.1</w:t>
              </w:r>
            </w:hyperlink>
          </w:p>
        </w:tc>
      </w:tr>
      <w:tr w:rsidR="00283FD1" w:rsidRPr="00682159" w14:paraId="5FC01B77" w14:textId="77777777" w:rsidTr="00F87F6A">
        <w:trPr>
          <w:trHeight w:val="318"/>
        </w:trPr>
        <w:tc>
          <w:tcPr>
            <w:tcW w:w="9215" w:type="dxa"/>
            <w:gridSpan w:val="2"/>
            <w:shd w:val="clear" w:color="auto" w:fill="B4C5E7"/>
          </w:tcPr>
          <w:p w14:paraId="22CAF906" w14:textId="77777777" w:rsidR="00283FD1" w:rsidRPr="00682159" w:rsidRDefault="00283FD1"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283FD1" w:rsidRPr="00682159" w14:paraId="72A2D200" w14:textId="77777777" w:rsidTr="00F87F6A">
        <w:trPr>
          <w:trHeight w:val="460"/>
        </w:trPr>
        <w:tc>
          <w:tcPr>
            <w:tcW w:w="9215" w:type="dxa"/>
            <w:gridSpan w:val="2"/>
          </w:tcPr>
          <w:p w14:paraId="67EA9E96" w14:textId="77777777" w:rsidR="00283FD1" w:rsidRPr="00682159" w:rsidRDefault="00283FD1" w:rsidP="00C45CC0">
            <w:pPr>
              <w:pStyle w:val="TableParagraph"/>
              <w:spacing w:line="230" w:lineRule="atLeast"/>
              <w:ind w:left="107"/>
              <w:rPr>
                <w:sz w:val="20"/>
              </w:rPr>
            </w:pPr>
          </w:p>
          <w:p w14:paraId="2ED2D216" w14:textId="77777777" w:rsidR="00283FD1" w:rsidRPr="00682159" w:rsidRDefault="00283FD1">
            <w:pPr>
              <w:widowControl/>
              <w:numPr>
                <w:ilvl w:val="0"/>
                <w:numId w:val="197"/>
              </w:numPr>
              <w:autoSpaceDE/>
              <w:autoSpaceDN/>
              <w:rPr>
                <w:sz w:val="20"/>
                <w:szCs w:val="20"/>
              </w:rPr>
            </w:pPr>
            <w:r w:rsidRPr="00682159">
              <w:rPr>
                <w:iCs/>
                <w:sz w:val="20"/>
                <w:szCs w:val="20"/>
              </w:rPr>
              <w:t>životni ciklus</w:t>
            </w:r>
          </w:p>
          <w:p w14:paraId="68D2578D" w14:textId="77777777" w:rsidR="00283FD1" w:rsidRPr="00682159" w:rsidRDefault="00283FD1">
            <w:pPr>
              <w:widowControl/>
              <w:numPr>
                <w:ilvl w:val="0"/>
                <w:numId w:val="197"/>
              </w:numPr>
              <w:autoSpaceDE/>
              <w:autoSpaceDN/>
              <w:rPr>
                <w:sz w:val="20"/>
                <w:szCs w:val="20"/>
              </w:rPr>
            </w:pPr>
            <w:r w:rsidRPr="00682159">
              <w:rPr>
                <w:iCs/>
                <w:sz w:val="20"/>
                <w:szCs w:val="20"/>
              </w:rPr>
              <w:t>stanični ciklus</w:t>
            </w:r>
          </w:p>
          <w:p w14:paraId="6875B9F3" w14:textId="77777777" w:rsidR="00283FD1" w:rsidRPr="00682159" w:rsidRDefault="00283FD1">
            <w:pPr>
              <w:widowControl/>
              <w:numPr>
                <w:ilvl w:val="0"/>
                <w:numId w:val="197"/>
              </w:numPr>
              <w:autoSpaceDE/>
              <w:autoSpaceDN/>
              <w:rPr>
                <w:sz w:val="20"/>
                <w:szCs w:val="20"/>
              </w:rPr>
            </w:pPr>
            <w:r w:rsidRPr="00682159">
              <w:rPr>
                <w:iCs/>
                <w:sz w:val="20"/>
                <w:szCs w:val="20"/>
              </w:rPr>
              <w:t>stanična dioba</w:t>
            </w:r>
          </w:p>
          <w:p w14:paraId="076B978B" w14:textId="77777777" w:rsidR="00283FD1" w:rsidRPr="00682159" w:rsidRDefault="00283FD1">
            <w:pPr>
              <w:widowControl/>
              <w:numPr>
                <w:ilvl w:val="0"/>
                <w:numId w:val="197"/>
              </w:numPr>
              <w:autoSpaceDE/>
              <w:autoSpaceDN/>
              <w:rPr>
                <w:sz w:val="20"/>
                <w:szCs w:val="20"/>
              </w:rPr>
            </w:pPr>
            <w:r w:rsidRPr="00682159">
              <w:rPr>
                <w:iCs/>
                <w:sz w:val="20"/>
                <w:szCs w:val="20"/>
              </w:rPr>
              <w:t>mitoza</w:t>
            </w:r>
          </w:p>
          <w:p w14:paraId="45A15110" w14:textId="77777777" w:rsidR="00283FD1" w:rsidRPr="00682159" w:rsidRDefault="00283FD1">
            <w:pPr>
              <w:widowControl/>
              <w:numPr>
                <w:ilvl w:val="0"/>
                <w:numId w:val="197"/>
              </w:numPr>
              <w:autoSpaceDE/>
              <w:autoSpaceDN/>
              <w:rPr>
                <w:sz w:val="20"/>
                <w:szCs w:val="20"/>
              </w:rPr>
            </w:pPr>
            <w:r w:rsidRPr="00682159">
              <w:rPr>
                <w:iCs/>
                <w:sz w:val="20"/>
                <w:szCs w:val="20"/>
              </w:rPr>
              <w:t>mejoza</w:t>
            </w:r>
          </w:p>
          <w:p w14:paraId="58AFBB09" w14:textId="77777777" w:rsidR="00283FD1" w:rsidRPr="00682159" w:rsidRDefault="00283FD1">
            <w:pPr>
              <w:widowControl/>
              <w:numPr>
                <w:ilvl w:val="0"/>
                <w:numId w:val="197"/>
              </w:numPr>
              <w:autoSpaceDE/>
              <w:autoSpaceDN/>
              <w:rPr>
                <w:sz w:val="20"/>
                <w:szCs w:val="20"/>
              </w:rPr>
            </w:pPr>
            <w:r w:rsidRPr="00682159">
              <w:rPr>
                <w:iCs/>
                <w:sz w:val="20"/>
                <w:szCs w:val="20"/>
              </w:rPr>
              <w:t>mikroskopiranje gotovih preparata različitih eukariotskih stanica i tkiva.</w:t>
            </w:r>
          </w:p>
          <w:p w14:paraId="68A73B82" w14:textId="77777777" w:rsidR="00283FD1" w:rsidRPr="00682159" w:rsidRDefault="00283FD1" w:rsidP="00C45CC0">
            <w:pPr>
              <w:pStyle w:val="TableParagraph"/>
              <w:rPr>
                <w:sz w:val="20"/>
              </w:rPr>
            </w:pPr>
          </w:p>
        </w:tc>
      </w:tr>
      <w:tr w:rsidR="00283FD1" w:rsidRPr="00682159" w14:paraId="3F38FAE3" w14:textId="77777777" w:rsidTr="00F87F6A">
        <w:trPr>
          <w:trHeight w:val="316"/>
        </w:trPr>
        <w:tc>
          <w:tcPr>
            <w:tcW w:w="9215" w:type="dxa"/>
            <w:gridSpan w:val="2"/>
            <w:shd w:val="clear" w:color="auto" w:fill="B4C5E7"/>
          </w:tcPr>
          <w:p w14:paraId="6B5F39CA" w14:textId="77777777" w:rsidR="00283FD1" w:rsidRPr="00682159" w:rsidRDefault="00283FD1"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283FD1" w:rsidRPr="00682159" w14:paraId="273E9AC4" w14:textId="77777777" w:rsidTr="00F87F6A">
        <w:trPr>
          <w:trHeight w:val="1164"/>
        </w:trPr>
        <w:tc>
          <w:tcPr>
            <w:tcW w:w="9215" w:type="dxa"/>
            <w:gridSpan w:val="2"/>
            <w:shd w:val="clear" w:color="auto" w:fill="auto"/>
          </w:tcPr>
          <w:p w14:paraId="07FD9DBA"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Za učinkovitije usvajanje nastavnih sadržaja preporučuje se mikroskopiranje preparata i usporedba građe prokariotske i eukaritske stanice.</w:t>
            </w:r>
          </w:p>
          <w:p w14:paraId="27989215"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Preporučuje se zornost u nastavi učenjem na temelju promatranja modela biljne i životinjske stanice isticanjem osnovnih dijelova stanice i principa građe.</w:t>
            </w:r>
          </w:p>
          <w:p w14:paraId="2328FB3C"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Povezati građu i uloge stanice u organizmu.</w:t>
            </w:r>
          </w:p>
          <w:p w14:paraId="763AEAD6"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Korištenje simulacija, video isječaka ili animacija. </w:t>
            </w:r>
          </w:p>
          <w:p w14:paraId="4D4FFCDE"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Crtanje biljne i životinjske stanice.</w:t>
            </w:r>
          </w:p>
          <w:p w14:paraId="10A4A47F" w14:textId="77777777" w:rsidR="00283FD1" w:rsidRPr="00682159" w:rsidRDefault="00283FD1" w:rsidP="00C45CC0">
            <w:pPr>
              <w:pStyle w:val="StandardWeb"/>
              <w:shd w:val="clear" w:color="auto" w:fill="FFFFFF"/>
              <w:spacing w:before="0" w:beforeAutospacing="0" w:after="0" w:afterAutospacing="0"/>
              <w:jc w:val="both"/>
              <w:rPr>
                <w:sz w:val="20"/>
                <w:szCs w:val="20"/>
              </w:rPr>
            </w:pPr>
          </w:p>
          <w:p w14:paraId="1747596E"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Sadržaj ove tematske cjeline može se povezati sa sadržajima nastavnih predmeta: Fizika (optika), Matematika (računske operacije), Likovna umjetnost (crtanje objekata) i Informatika (prikaz modela u 3D).</w:t>
            </w:r>
          </w:p>
        </w:tc>
      </w:tr>
      <w:tr w:rsidR="00283FD1" w:rsidRPr="00682159" w14:paraId="3102AE37" w14:textId="77777777" w:rsidTr="00F87F6A">
        <w:trPr>
          <w:trHeight w:val="316"/>
        </w:trPr>
        <w:tc>
          <w:tcPr>
            <w:tcW w:w="4535" w:type="dxa"/>
            <w:shd w:val="clear" w:color="auto" w:fill="B4C5E7"/>
          </w:tcPr>
          <w:p w14:paraId="27C427D2" w14:textId="77777777" w:rsidR="00283FD1" w:rsidRPr="00682159" w:rsidRDefault="00283FD1"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80" w:type="dxa"/>
            <w:shd w:val="clear" w:color="auto" w:fill="B4C5E7"/>
          </w:tcPr>
          <w:p w14:paraId="2B387C3B" w14:textId="77777777" w:rsidR="00283FD1" w:rsidRPr="00682159" w:rsidRDefault="00283FD1"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283FD1" w:rsidRPr="00682159" w14:paraId="41C4C44C" w14:textId="77777777" w:rsidTr="00F87F6A">
        <w:trPr>
          <w:trHeight w:val="2279"/>
        </w:trPr>
        <w:tc>
          <w:tcPr>
            <w:tcW w:w="4535" w:type="dxa"/>
          </w:tcPr>
          <w:p w14:paraId="4EE23218" w14:textId="77777777" w:rsidR="00283FD1" w:rsidRPr="00682159" w:rsidRDefault="00283FD1" w:rsidP="00C45CC0">
            <w:pPr>
              <w:pStyle w:val="TableParagraph"/>
              <w:rPr>
                <w:b/>
                <w:sz w:val="20"/>
              </w:rPr>
            </w:pPr>
          </w:p>
          <w:p w14:paraId="56A8B2CF" w14:textId="77777777" w:rsidR="00283FD1" w:rsidRPr="00682159" w:rsidRDefault="00283FD1" w:rsidP="00C45CC0">
            <w:pPr>
              <w:pStyle w:val="TableParagraph"/>
              <w:spacing w:before="226"/>
              <w:rPr>
                <w:b/>
                <w:sz w:val="20"/>
              </w:rPr>
            </w:pPr>
          </w:p>
          <w:p w14:paraId="20E0A537" w14:textId="77777777" w:rsidR="00283FD1" w:rsidRPr="00682159" w:rsidRDefault="00283FD1" w:rsidP="00C45CC0">
            <w:pPr>
              <w:pStyle w:val="TableParagraph"/>
              <w:ind w:left="760" w:hanging="653"/>
              <w:jc w:val="center"/>
              <w:rPr>
                <w:sz w:val="20"/>
              </w:rPr>
            </w:pPr>
            <w:r w:rsidRPr="00682159">
              <w:rPr>
                <w:b/>
                <w:sz w:val="20"/>
              </w:rPr>
              <w:t xml:space="preserve">B.I.2. </w:t>
            </w:r>
            <w:r w:rsidRPr="00682159">
              <w:rPr>
                <w:bCs/>
                <w:sz w:val="20"/>
                <w:szCs w:val="20"/>
              </w:rPr>
              <w:t>Učenik analizira mehanizme održavanja homeostaze.</w:t>
            </w:r>
          </w:p>
        </w:tc>
        <w:tc>
          <w:tcPr>
            <w:tcW w:w="4680" w:type="dxa"/>
          </w:tcPr>
          <w:p w14:paraId="652EE5AD" w14:textId="77777777" w:rsidR="00283FD1" w:rsidRPr="00682159" w:rsidRDefault="00283FD1" w:rsidP="00C45CC0">
            <w:pPr>
              <w:pStyle w:val="TableParagraph"/>
              <w:tabs>
                <w:tab w:val="left" w:pos="467"/>
              </w:tabs>
              <w:spacing w:line="230" w:lineRule="exact"/>
              <w:ind w:left="107" w:right="101"/>
              <w:jc w:val="both"/>
              <w:rPr>
                <w:sz w:val="20"/>
              </w:rPr>
            </w:pPr>
          </w:p>
          <w:p w14:paraId="532E0E9D" w14:textId="77777777" w:rsidR="00283FD1" w:rsidRPr="00682159" w:rsidRDefault="00283FD1">
            <w:pPr>
              <w:widowControl/>
              <w:numPr>
                <w:ilvl w:val="0"/>
                <w:numId w:val="195"/>
              </w:numPr>
              <w:autoSpaceDE/>
              <w:autoSpaceDN/>
              <w:rPr>
                <w:sz w:val="20"/>
                <w:szCs w:val="20"/>
              </w:rPr>
            </w:pPr>
            <w:r w:rsidRPr="00682159">
              <w:rPr>
                <w:sz w:val="20"/>
                <w:szCs w:val="20"/>
              </w:rPr>
              <w:t>povezuje ulogu staničnih organela u održavanju homeostaze</w:t>
            </w:r>
          </w:p>
          <w:p w14:paraId="28F3850A" w14:textId="77777777" w:rsidR="00283FD1" w:rsidRPr="00682159" w:rsidRDefault="00283FD1">
            <w:pPr>
              <w:widowControl/>
              <w:numPr>
                <w:ilvl w:val="0"/>
                <w:numId w:val="195"/>
              </w:numPr>
              <w:autoSpaceDE/>
              <w:autoSpaceDN/>
              <w:rPr>
                <w:sz w:val="20"/>
                <w:szCs w:val="20"/>
              </w:rPr>
            </w:pPr>
            <w:r w:rsidRPr="00682159">
              <w:rPr>
                <w:sz w:val="20"/>
                <w:szCs w:val="20"/>
              </w:rPr>
              <w:t>objašnjava ulogu nukleinskih kiselina u prijenosu informacija koje reguliraju životne procese</w:t>
            </w:r>
          </w:p>
          <w:p w14:paraId="2143889B" w14:textId="77777777" w:rsidR="00283FD1" w:rsidRPr="00682159" w:rsidRDefault="00283FD1">
            <w:pPr>
              <w:widowControl/>
              <w:numPr>
                <w:ilvl w:val="0"/>
                <w:numId w:val="195"/>
              </w:numPr>
              <w:autoSpaceDE/>
              <w:autoSpaceDN/>
              <w:rPr>
                <w:sz w:val="20"/>
                <w:szCs w:val="20"/>
              </w:rPr>
            </w:pPr>
            <w:r w:rsidRPr="00682159">
              <w:rPr>
                <w:sz w:val="20"/>
                <w:szCs w:val="20"/>
              </w:rPr>
              <w:t>identificira mehanizam alergijske reakcije kao dio imunološkog odgovora organizma</w:t>
            </w:r>
          </w:p>
          <w:p w14:paraId="36DC7016" w14:textId="77777777" w:rsidR="00283FD1" w:rsidRPr="00682159" w:rsidRDefault="00283FD1">
            <w:pPr>
              <w:widowControl/>
              <w:numPr>
                <w:ilvl w:val="0"/>
                <w:numId w:val="195"/>
              </w:numPr>
              <w:autoSpaceDE/>
              <w:autoSpaceDN/>
              <w:rPr>
                <w:sz w:val="20"/>
                <w:szCs w:val="20"/>
              </w:rPr>
            </w:pPr>
            <w:r w:rsidRPr="00682159">
              <w:rPr>
                <w:sz w:val="20"/>
                <w:szCs w:val="20"/>
              </w:rPr>
              <w:t>povezuje značaj zdravih životnih navika s očuvanjem zdravlja.</w:t>
            </w:r>
          </w:p>
        </w:tc>
      </w:tr>
      <w:tr w:rsidR="00283FD1" w:rsidRPr="00682159" w14:paraId="1CE18151" w14:textId="77777777" w:rsidTr="00F87F6A">
        <w:trPr>
          <w:trHeight w:val="263"/>
        </w:trPr>
        <w:tc>
          <w:tcPr>
            <w:tcW w:w="4535" w:type="dxa"/>
          </w:tcPr>
          <w:p w14:paraId="34AB7C50" w14:textId="77777777" w:rsidR="00283FD1" w:rsidRPr="00682159" w:rsidRDefault="00283FD1"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80" w:type="dxa"/>
            <w:shd w:val="clear" w:color="auto" w:fill="auto"/>
          </w:tcPr>
          <w:p w14:paraId="31CCE7B3" w14:textId="77777777" w:rsidR="00283FD1" w:rsidRPr="00682159" w:rsidRDefault="00F5135C" w:rsidP="00C45CC0">
            <w:pPr>
              <w:widowControl/>
              <w:autoSpaceDE/>
              <w:autoSpaceDN/>
              <w:rPr>
                <w:b/>
                <w:sz w:val="20"/>
                <w:szCs w:val="20"/>
                <w:u w:val="single"/>
              </w:rPr>
            </w:pPr>
            <w:hyperlink r:id="rId199" w:tgtFrame="_blank" w:history="1">
              <w:r w:rsidR="00283FD1" w:rsidRPr="00682159">
                <w:rPr>
                  <w:rStyle w:val="Hiperveza"/>
                  <w:b/>
                  <w:color w:val="auto"/>
                  <w:sz w:val="20"/>
                  <w:szCs w:val="20"/>
                </w:rPr>
                <w:t>BIO-1.2.1</w:t>
              </w:r>
            </w:hyperlink>
          </w:p>
        </w:tc>
      </w:tr>
      <w:tr w:rsidR="00283FD1" w:rsidRPr="00682159" w14:paraId="0BEB2F18" w14:textId="77777777" w:rsidTr="00F87F6A">
        <w:trPr>
          <w:trHeight w:val="318"/>
        </w:trPr>
        <w:tc>
          <w:tcPr>
            <w:tcW w:w="9215" w:type="dxa"/>
            <w:gridSpan w:val="2"/>
            <w:shd w:val="clear" w:color="auto" w:fill="B4C5E7"/>
          </w:tcPr>
          <w:p w14:paraId="122AB840" w14:textId="77777777" w:rsidR="00283FD1" w:rsidRPr="00682159" w:rsidRDefault="00283FD1"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283FD1" w:rsidRPr="00682159" w14:paraId="790265E4" w14:textId="77777777" w:rsidTr="00F87F6A">
        <w:trPr>
          <w:trHeight w:val="460"/>
        </w:trPr>
        <w:tc>
          <w:tcPr>
            <w:tcW w:w="9215" w:type="dxa"/>
            <w:gridSpan w:val="2"/>
          </w:tcPr>
          <w:p w14:paraId="587A55E7" w14:textId="77777777" w:rsidR="00283FD1" w:rsidRPr="00682159" w:rsidRDefault="00283FD1" w:rsidP="00C45CC0">
            <w:pPr>
              <w:pStyle w:val="TableParagraph"/>
              <w:spacing w:line="230" w:lineRule="atLeast"/>
              <w:ind w:left="107"/>
              <w:rPr>
                <w:sz w:val="20"/>
              </w:rPr>
            </w:pPr>
          </w:p>
          <w:p w14:paraId="683E62DF" w14:textId="77777777" w:rsidR="00283FD1" w:rsidRPr="00682159" w:rsidRDefault="00283FD1">
            <w:pPr>
              <w:widowControl/>
              <w:numPr>
                <w:ilvl w:val="0"/>
                <w:numId w:val="198"/>
              </w:numPr>
              <w:autoSpaceDE/>
              <w:autoSpaceDN/>
              <w:rPr>
                <w:sz w:val="20"/>
                <w:szCs w:val="20"/>
              </w:rPr>
            </w:pPr>
            <w:r w:rsidRPr="00682159">
              <w:rPr>
                <w:iCs/>
                <w:sz w:val="20"/>
                <w:szCs w:val="20"/>
              </w:rPr>
              <w:t>uloga staničnih organela u regulaciji homeostaze</w:t>
            </w:r>
          </w:p>
          <w:p w14:paraId="3C63EAB1" w14:textId="77777777" w:rsidR="00283FD1" w:rsidRPr="00682159" w:rsidRDefault="00283FD1">
            <w:pPr>
              <w:widowControl/>
              <w:numPr>
                <w:ilvl w:val="0"/>
                <w:numId w:val="198"/>
              </w:numPr>
              <w:autoSpaceDE/>
              <w:autoSpaceDN/>
              <w:rPr>
                <w:sz w:val="20"/>
                <w:szCs w:val="20"/>
              </w:rPr>
            </w:pPr>
            <w:r w:rsidRPr="00682159">
              <w:rPr>
                <w:iCs/>
                <w:sz w:val="20"/>
                <w:szCs w:val="20"/>
              </w:rPr>
              <w:t>uloga nukleinskih kiselina u prijenosu informacija</w:t>
            </w:r>
          </w:p>
          <w:p w14:paraId="602F4E6F" w14:textId="77777777" w:rsidR="00283FD1" w:rsidRPr="00682159" w:rsidRDefault="00283FD1">
            <w:pPr>
              <w:widowControl/>
              <w:numPr>
                <w:ilvl w:val="0"/>
                <w:numId w:val="198"/>
              </w:numPr>
              <w:autoSpaceDE/>
              <w:autoSpaceDN/>
              <w:rPr>
                <w:sz w:val="20"/>
                <w:szCs w:val="20"/>
              </w:rPr>
            </w:pPr>
            <w:r w:rsidRPr="00682159">
              <w:rPr>
                <w:iCs/>
                <w:sz w:val="20"/>
                <w:szCs w:val="20"/>
              </w:rPr>
              <w:t>značaj homeostaze kao imunološkog odgovora na alergijske reakcije</w:t>
            </w:r>
          </w:p>
          <w:p w14:paraId="11E0D2C4" w14:textId="77777777" w:rsidR="00283FD1" w:rsidRPr="00682159" w:rsidRDefault="00283FD1">
            <w:pPr>
              <w:widowControl/>
              <w:numPr>
                <w:ilvl w:val="0"/>
                <w:numId w:val="198"/>
              </w:numPr>
              <w:autoSpaceDE/>
              <w:autoSpaceDN/>
              <w:rPr>
                <w:rFonts w:ascii="Gilroy-Medium" w:hAnsi="Gilroy-Medium"/>
                <w:color w:val="0A0A0A"/>
                <w:sz w:val="27"/>
                <w:szCs w:val="27"/>
              </w:rPr>
            </w:pPr>
            <w:r w:rsidRPr="00682159">
              <w:rPr>
                <w:iCs/>
                <w:sz w:val="20"/>
                <w:szCs w:val="20"/>
              </w:rPr>
              <w:t>razvijanje zdravih životnih navika s ciljem očuvanja zdravlja</w:t>
            </w:r>
            <w:r w:rsidRPr="00682159">
              <w:rPr>
                <w:rFonts w:ascii="Gilroy-Medium" w:hAnsi="Gilroy-Medium"/>
                <w:i/>
                <w:iCs/>
                <w:color w:val="0A0A0A"/>
                <w:sz w:val="27"/>
                <w:szCs w:val="27"/>
              </w:rPr>
              <w:t>.</w:t>
            </w:r>
          </w:p>
        </w:tc>
      </w:tr>
      <w:tr w:rsidR="00283FD1" w:rsidRPr="00682159" w14:paraId="1EC2A81F" w14:textId="77777777" w:rsidTr="00F87F6A">
        <w:trPr>
          <w:trHeight w:val="316"/>
        </w:trPr>
        <w:tc>
          <w:tcPr>
            <w:tcW w:w="9215" w:type="dxa"/>
            <w:gridSpan w:val="2"/>
            <w:shd w:val="clear" w:color="auto" w:fill="B4C5E7"/>
          </w:tcPr>
          <w:p w14:paraId="6C0BE0F9" w14:textId="77777777" w:rsidR="00283FD1" w:rsidRPr="00682159" w:rsidRDefault="00283FD1"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283FD1" w:rsidRPr="00682159" w14:paraId="49554A0C" w14:textId="77777777" w:rsidTr="00F87F6A">
        <w:trPr>
          <w:trHeight w:val="1379"/>
        </w:trPr>
        <w:tc>
          <w:tcPr>
            <w:tcW w:w="9215" w:type="dxa"/>
            <w:gridSpan w:val="2"/>
            <w:shd w:val="clear" w:color="auto" w:fill="auto"/>
          </w:tcPr>
          <w:p w14:paraId="2CB863E3" w14:textId="77777777" w:rsidR="00283FD1" w:rsidRPr="00682159" w:rsidRDefault="00283FD1" w:rsidP="00C45CC0">
            <w:pPr>
              <w:pStyle w:val="StandardWeb"/>
              <w:spacing w:before="0" w:beforeAutospacing="0" w:after="0" w:afterAutospacing="0"/>
              <w:jc w:val="both"/>
              <w:rPr>
                <w:sz w:val="20"/>
                <w:szCs w:val="20"/>
              </w:rPr>
            </w:pPr>
            <w:r w:rsidRPr="00682159">
              <w:rPr>
                <w:sz w:val="20"/>
                <w:szCs w:val="20"/>
              </w:rPr>
              <w:t>Za učinkovitije razumijevanje mehanizama održavanja homeostaze preporučuje se korištenje video materijala.</w:t>
            </w:r>
          </w:p>
          <w:p w14:paraId="38DCBEE7" w14:textId="77777777" w:rsidR="00283FD1" w:rsidRPr="00682159" w:rsidRDefault="00283FD1" w:rsidP="00C45CC0">
            <w:pPr>
              <w:pStyle w:val="StandardWeb"/>
              <w:spacing w:before="0" w:beforeAutospacing="0" w:after="0" w:afterAutospacing="0"/>
              <w:jc w:val="both"/>
              <w:rPr>
                <w:sz w:val="20"/>
                <w:szCs w:val="20"/>
              </w:rPr>
            </w:pPr>
            <w:r w:rsidRPr="00682159">
              <w:rPr>
                <w:sz w:val="20"/>
                <w:szCs w:val="20"/>
              </w:rPr>
              <w:t>Preporučuje se učenje na principu crtanja građe nukleinskih kiselina s naglaskom na način prijenosa informacija.</w:t>
            </w:r>
          </w:p>
          <w:p w14:paraId="079469AE" w14:textId="77777777" w:rsidR="00283FD1" w:rsidRPr="00682159" w:rsidRDefault="00283FD1" w:rsidP="00C45CC0">
            <w:pPr>
              <w:pStyle w:val="StandardWeb"/>
              <w:spacing w:before="0" w:beforeAutospacing="0" w:after="0" w:afterAutospacing="0"/>
              <w:jc w:val="both"/>
              <w:rPr>
                <w:sz w:val="20"/>
                <w:szCs w:val="20"/>
              </w:rPr>
            </w:pPr>
            <w:r w:rsidRPr="00682159">
              <w:rPr>
                <w:sz w:val="20"/>
                <w:szCs w:val="20"/>
              </w:rPr>
              <w:t>Preporučuje se aktivnost izrade grafičkog prikaza mehanizma alergijske reakcije, projektne nastave kroz izradu peludnog kalendara s naglaskom na značaj očuvanja zdravlja.</w:t>
            </w:r>
          </w:p>
          <w:p w14:paraId="63A6EFCE" w14:textId="77777777" w:rsidR="00283FD1" w:rsidRPr="00682159" w:rsidRDefault="00283FD1" w:rsidP="00C45CC0">
            <w:pPr>
              <w:pStyle w:val="StandardWeb"/>
              <w:spacing w:before="0" w:beforeAutospacing="0" w:after="0" w:afterAutospacing="0"/>
              <w:jc w:val="both"/>
              <w:rPr>
                <w:sz w:val="20"/>
                <w:szCs w:val="20"/>
              </w:rPr>
            </w:pPr>
          </w:p>
          <w:p w14:paraId="164AA980" w14:textId="77777777" w:rsidR="00283FD1" w:rsidRPr="00682159" w:rsidRDefault="00283FD1" w:rsidP="00C45CC0">
            <w:pPr>
              <w:pStyle w:val="StandardWeb"/>
              <w:spacing w:before="0" w:beforeAutospacing="0" w:after="0" w:afterAutospacing="0"/>
              <w:jc w:val="both"/>
              <w:rPr>
                <w:sz w:val="20"/>
                <w:szCs w:val="20"/>
              </w:rPr>
            </w:pPr>
            <w:r w:rsidRPr="00682159">
              <w:rPr>
                <w:sz w:val="20"/>
                <w:szCs w:val="20"/>
              </w:rPr>
              <w:t>Sadržaj ove tematske cjeline može se povezati sa sadržajima nastavnih predmeta: Kemija (kemijske reakcije), Fizika (energija), Informatika (prikaz 3D modela) i Likovna umjetnost (crtanje objekata).</w:t>
            </w:r>
          </w:p>
        </w:tc>
      </w:tr>
      <w:tr w:rsidR="00283FD1" w:rsidRPr="00682159" w14:paraId="2391C6CC" w14:textId="77777777" w:rsidTr="00F87F6A">
        <w:trPr>
          <w:trHeight w:val="316"/>
        </w:trPr>
        <w:tc>
          <w:tcPr>
            <w:tcW w:w="4535" w:type="dxa"/>
            <w:shd w:val="clear" w:color="auto" w:fill="B4C5E7"/>
          </w:tcPr>
          <w:p w14:paraId="68069130" w14:textId="77777777" w:rsidR="00283FD1" w:rsidRPr="00682159" w:rsidRDefault="00283FD1" w:rsidP="00C45CC0">
            <w:pPr>
              <w:pStyle w:val="TableParagraph"/>
              <w:spacing w:line="275" w:lineRule="exact"/>
              <w:ind w:left="8"/>
              <w:jc w:val="center"/>
              <w:rPr>
                <w:b/>
                <w:sz w:val="24"/>
              </w:rPr>
            </w:pPr>
            <w:r w:rsidRPr="00682159">
              <w:rPr>
                <w:b/>
                <w:sz w:val="24"/>
              </w:rPr>
              <w:lastRenderedPageBreak/>
              <w:t>Odgojno-obrazovni ishod</w:t>
            </w:r>
            <w:r w:rsidRPr="00682159">
              <w:rPr>
                <w:b/>
                <w:spacing w:val="2"/>
                <w:sz w:val="24"/>
              </w:rPr>
              <w:t xml:space="preserve"> </w:t>
            </w:r>
            <w:r w:rsidRPr="00682159">
              <w:rPr>
                <w:b/>
                <w:spacing w:val="-2"/>
                <w:sz w:val="24"/>
              </w:rPr>
              <w:t>učenja</w:t>
            </w:r>
          </w:p>
        </w:tc>
        <w:tc>
          <w:tcPr>
            <w:tcW w:w="4680" w:type="dxa"/>
            <w:shd w:val="clear" w:color="auto" w:fill="B4C5E7"/>
          </w:tcPr>
          <w:p w14:paraId="5EFCCEAE" w14:textId="77777777" w:rsidR="00283FD1" w:rsidRPr="00682159" w:rsidRDefault="00283FD1"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283FD1" w:rsidRPr="00682159" w14:paraId="636D9008" w14:textId="77777777" w:rsidTr="00F87F6A">
        <w:trPr>
          <w:trHeight w:val="983"/>
        </w:trPr>
        <w:tc>
          <w:tcPr>
            <w:tcW w:w="4535" w:type="dxa"/>
          </w:tcPr>
          <w:p w14:paraId="2A8454EE" w14:textId="77777777" w:rsidR="00283FD1" w:rsidRPr="00682159" w:rsidRDefault="00283FD1" w:rsidP="00C45CC0">
            <w:pPr>
              <w:pStyle w:val="TableParagraph"/>
              <w:rPr>
                <w:b/>
                <w:sz w:val="20"/>
              </w:rPr>
            </w:pPr>
          </w:p>
          <w:p w14:paraId="31BAF99D" w14:textId="77777777" w:rsidR="00283FD1" w:rsidRPr="00682159" w:rsidRDefault="00283FD1" w:rsidP="00C45CC0">
            <w:pPr>
              <w:pStyle w:val="TableParagraph"/>
              <w:spacing w:before="226"/>
              <w:rPr>
                <w:b/>
                <w:sz w:val="20"/>
              </w:rPr>
            </w:pPr>
          </w:p>
          <w:p w14:paraId="6D06DCFD" w14:textId="77777777" w:rsidR="00283FD1" w:rsidRPr="00682159" w:rsidRDefault="00283FD1" w:rsidP="00C45CC0">
            <w:pPr>
              <w:pStyle w:val="TableParagraph"/>
              <w:spacing w:before="226"/>
              <w:rPr>
                <w:b/>
                <w:sz w:val="20"/>
              </w:rPr>
            </w:pPr>
          </w:p>
          <w:p w14:paraId="3B58D7C3" w14:textId="77777777" w:rsidR="00283FD1" w:rsidRPr="00682159" w:rsidRDefault="00283FD1" w:rsidP="00C45CC0">
            <w:pPr>
              <w:pStyle w:val="TableParagraph"/>
              <w:spacing w:before="226"/>
              <w:rPr>
                <w:b/>
                <w:sz w:val="20"/>
              </w:rPr>
            </w:pPr>
          </w:p>
          <w:p w14:paraId="5A5A256F" w14:textId="77777777" w:rsidR="00283FD1" w:rsidRPr="00682159" w:rsidRDefault="00283FD1" w:rsidP="00C45CC0">
            <w:pPr>
              <w:pStyle w:val="TableParagraph"/>
              <w:ind w:left="760" w:hanging="653"/>
              <w:jc w:val="center"/>
              <w:rPr>
                <w:sz w:val="20"/>
              </w:rPr>
            </w:pPr>
            <w:r w:rsidRPr="00682159">
              <w:rPr>
                <w:b/>
                <w:sz w:val="20"/>
              </w:rPr>
              <w:t xml:space="preserve">B.I.3. </w:t>
            </w:r>
            <w:r w:rsidRPr="00682159">
              <w:rPr>
                <w:bCs/>
                <w:sz w:val="20"/>
                <w:szCs w:val="20"/>
              </w:rPr>
              <w:t>Učenik povezuje narušavanja homeostaze i zdravlja s promjenama okolišnih uvjeta.</w:t>
            </w:r>
          </w:p>
        </w:tc>
        <w:tc>
          <w:tcPr>
            <w:tcW w:w="4680" w:type="dxa"/>
          </w:tcPr>
          <w:p w14:paraId="72EC6084" w14:textId="77777777" w:rsidR="00283FD1" w:rsidRPr="00682159" w:rsidRDefault="00283FD1">
            <w:pPr>
              <w:widowControl/>
              <w:numPr>
                <w:ilvl w:val="0"/>
                <w:numId w:val="199"/>
              </w:numPr>
              <w:autoSpaceDE/>
              <w:autoSpaceDN/>
              <w:rPr>
                <w:sz w:val="20"/>
                <w:szCs w:val="20"/>
              </w:rPr>
            </w:pPr>
            <w:r w:rsidRPr="00682159">
              <w:rPr>
                <w:sz w:val="20"/>
                <w:szCs w:val="20"/>
              </w:rPr>
              <w:t>povezuje ulogu staničnih organela u održavanju homeostaze</w:t>
            </w:r>
          </w:p>
          <w:p w14:paraId="713F99B1" w14:textId="77777777" w:rsidR="00283FD1" w:rsidRPr="00682159" w:rsidRDefault="00283FD1">
            <w:pPr>
              <w:widowControl/>
              <w:numPr>
                <w:ilvl w:val="0"/>
                <w:numId w:val="199"/>
              </w:numPr>
              <w:autoSpaceDE/>
              <w:autoSpaceDN/>
              <w:rPr>
                <w:sz w:val="20"/>
                <w:szCs w:val="20"/>
              </w:rPr>
            </w:pPr>
            <w:r w:rsidRPr="00682159">
              <w:rPr>
                <w:sz w:val="20"/>
                <w:szCs w:val="20"/>
              </w:rPr>
              <w:t>uspoređuje razlike u načinima održavanja homeostaze u jednostaničnih i višestaničnih organizama</w:t>
            </w:r>
          </w:p>
          <w:p w14:paraId="2FF81150" w14:textId="77777777" w:rsidR="00283FD1" w:rsidRPr="00682159" w:rsidRDefault="00283FD1">
            <w:pPr>
              <w:widowControl/>
              <w:numPr>
                <w:ilvl w:val="0"/>
                <w:numId w:val="199"/>
              </w:numPr>
              <w:autoSpaceDE/>
              <w:autoSpaceDN/>
              <w:rPr>
                <w:sz w:val="20"/>
                <w:szCs w:val="20"/>
              </w:rPr>
            </w:pPr>
            <w:r w:rsidRPr="00682159">
              <w:rPr>
                <w:sz w:val="20"/>
                <w:szCs w:val="20"/>
              </w:rPr>
              <w:t>objašnjava ulogu nukleinskih kiselina u prijenosu informacija koje reguliraju životne procese</w:t>
            </w:r>
          </w:p>
          <w:p w14:paraId="5ABD0732" w14:textId="77777777" w:rsidR="00283FD1" w:rsidRPr="00682159" w:rsidRDefault="00283FD1">
            <w:pPr>
              <w:widowControl/>
              <w:numPr>
                <w:ilvl w:val="0"/>
                <w:numId w:val="199"/>
              </w:numPr>
              <w:autoSpaceDE/>
              <w:autoSpaceDN/>
              <w:rPr>
                <w:sz w:val="20"/>
                <w:szCs w:val="20"/>
              </w:rPr>
            </w:pPr>
            <w:r w:rsidRPr="00682159">
              <w:rPr>
                <w:sz w:val="20"/>
                <w:szCs w:val="20"/>
              </w:rPr>
              <w:t>razumije mehanizam alergijske reakcije kao dio imunološkog odgovora organizma</w:t>
            </w:r>
          </w:p>
          <w:p w14:paraId="00915B70" w14:textId="59BF3539" w:rsidR="00283FD1" w:rsidRPr="00682159" w:rsidRDefault="00283FD1">
            <w:pPr>
              <w:widowControl/>
              <w:numPr>
                <w:ilvl w:val="0"/>
                <w:numId w:val="199"/>
              </w:numPr>
              <w:autoSpaceDE/>
              <w:autoSpaceDN/>
              <w:rPr>
                <w:sz w:val="20"/>
                <w:szCs w:val="20"/>
              </w:rPr>
            </w:pPr>
            <w:r w:rsidRPr="00682159">
              <w:rPr>
                <w:sz w:val="20"/>
                <w:szCs w:val="20"/>
              </w:rPr>
              <w:t>povezuje značaj zdravih životnih navika s očuvanjem zdravlja.</w:t>
            </w:r>
          </w:p>
        </w:tc>
      </w:tr>
      <w:tr w:rsidR="00283FD1" w:rsidRPr="00682159" w14:paraId="5FBFECE3" w14:textId="77777777" w:rsidTr="00F87F6A">
        <w:trPr>
          <w:trHeight w:val="263"/>
        </w:trPr>
        <w:tc>
          <w:tcPr>
            <w:tcW w:w="4535" w:type="dxa"/>
          </w:tcPr>
          <w:p w14:paraId="7D3B7385" w14:textId="77777777" w:rsidR="00283FD1" w:rsidRPr="00682159" w:rsidRDefault="00283FD1"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80" w:type="dxa"/>
            <w:shd w:val="clear" w:color="auto" w:fill="auto"/>
          </w:tcPr>
          <w:p w14:paraId="6CCBC135" w14:textId="77777777" w:rsidR="00283FD1" w:rsidRPr="00682159" w:rsidRDefault="00F5135C" w:rsidP="00C45CC0">
            <w:pPr>
              <w:widowControl/>
              <w:autoSpaceDE/>
              <w:autoSpaceDN/>
              <w:rPr>
                <w:b/>
                <w:sz w:val="20"/>
                <w:szCs w:val="20"/>
                <w:u w:val="single"/>
              </w:rPr>
            </w:pPr>
            <w:hyperlink r:id="rId200" w:tgtFrame="_blank" w:history="1">
              <w:r w:rsidR="00283FD1" w:rsidRPr="00682159">
                <w:rPr>
                  <w:rStyle w:val="Hiperveza"/>
                  <w:b/>
                  <w:color w:val="auto"/>
                  <w:sz w:val="20"/>
                  <w:szCs w:val="20"/>
                </w:rPr>
                <w:t>BIO-1.2.1</w:t>
              </w:r>
            </w:hyperlink>
          </w:p>
        </w:tc>
      </w:tr>
      <w:tr w:rsidR="00283FD1" w:rsidRPr="00682159" w14:paraId="6560D897" w14:textId="77777777" w:rsidTr="00F87F6A">
        <w:trPr>
          <w:trHeight w:val="318"/>
        </w:trPr>
        <w:tc>
          <w:tcPr>
            <w:tcW w:w="9215" w:type="dxa"/>
            <w:gridSpan w:val="2"/>
            <w:shd w:val="clear" w:color="auto" w:fill="B4C5E7"/>
          </w:tcPr>
          <w:p w14:paraId="60EFAA30" w14:textId="77777777" w:rsidR="00283FD1" w:rsidRPr="00682159" w:rsidRDefault="00283FD1"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283FD1" w:rsidRPr="00682159" w14:paraId="56453CD2" w14:textId="77777777" w:rsidTr="00F87F6A">
        <w:trPr>
          <w:trHeight w:val="460"/>
        </w:trPr>
        <w:tc>
          <w:tcPr>
            <w:tcW w:w="9215" w:type="dxa"/>
            <w:gridSpan w:val="2"/>
          </w:tcPr>
          <w:p w14:paraId="7CE49A1B" w14:textId="77777777" w:rsidR="00283FD1" w:rsidRPr="00682159" w:rsidRDefault="00283FD1">
            <w:pPr>
              <w:widowControl/>
              <w:numPr>
                <w:ilvl w:val="0"/>
                <w:numId w:val="200"/>
              </w:numPr>
              <w:autoSpaceDE/>
              <w:autoSpaceDN/>
              <w:rPr>
                <w:sz w:val="20"/>
                <w:szCs w:val="20"/>
              </w:rPr>
            </w:pPr>
            <w:r w:rsidRPr="00682159">
              <w:rPr>
                <w:iCs/>
                <w:sz w:val="20"/>
                <w:szCs w:val="20"/>
              </w:rPr>
              <w:t>uloga staničnih organela u regulaciji homeostaze</w:t>
            </w:r>
          </w:p>
          <w:p w14:paraId="68F9049A" w14:textId="77777777" w:rsidR="00283FD1" w:rsidRPr="00682159" w:rsidRDefault="00283FD1">
            <w:pPr>
              <w:widowControl/>
              <w:numPr>
                <w:ilvl w:val="0"/>
                <w:numId w:val="200"/>
              </w:numPr>
              <w:autoSpaceDE/>
              <w:autoSpaceDN/>
              <w:rPr>
                <w:sz w:val="20"/>
                <w:szCs w:val="20"/>
              </w:rPr>
            </w:pPr>
            <w:r w:rsidRPr="00682159">
              <w:rPr>
                <w:iCs/>
                <w:sz w:val="20"/>
                <w:szCs w:val="20"/>
              </w:rPr>
              <w:t>uloga nukleinskih kiselina u prijenosu informacija</w:t>
            </w:r>
          </w:p>
          <w:p w14:paraId="34327F75" w14:textId="77777777" w:rsidR="00283FD1" w:rsidRPr="00682159" w:rsidRDefault="00283FD1">
            <w:pPr>
              <w:widowControl/>
              <w:numPr>
                <w:ilvl w:val="0"/>
                <w:numId w:val="200"/>
              </w:numPr>
              <w:autoSpaceDE/>
              <w:autoSpaceDN/>
              <w:rPr>
                <w:sz w:val="20"/>
                <w:szCs w:val="20"/>
              </w:rPr>
            </w:pPr>
            <w:r w:rsidRPr="00682159">
              <w:rPr>
                <w:iCs/>
                <w:sz w:val="20"/>
                <w:szCs w:val="20"/>
              </w:rPr>
              <w:t>značaj homeostaze kao imunološkog odgovora na alergijske reakcije</w:t>
            </w:r>
          </w:p>
          <w:p w14:paraId="7A778564" w14:textId="70F64E27" w:rsidR="00283FD1" w:rsidRPr="00682159" w:rsidRDefault="00283FD1">
            <w:pPr>
              <w:widowControl/>
              <w:numPr>
                <w:ilvl w:val="0"/>
                <w:numId w:val="200"/>
              </w:numPr>
              <w:autoSpaceDE/>
              <w:autoSpaceDN/>
              <w:rPr>
                <w:sz w:val="20"/>
                <w:szCs w:val="20"/>
              </w:rPr>
            </w:pPr>
            <w:r w:rsidRPr="00682159">
              <w:rPr>
                <w:iCs/>
                <w:sz w:val="20"/>
                <w:szCs w:val="20"/>
              </w:rPr>
              <w:t>razvijanje zdravih životnih navika s ciljem očuvanja zdravlja.</w:t>
            </w:r>
          </w:p>
        </w:tc>
      </w:tr>
      <w:tr w:rsidR="00283FD1" w:rsidRPr="00682159" w14:paraId="2D9D970A" w14:textId="77777777" w:rsidTr="00F87F6A">
        <w:trPr>
          <w:trHeight w:val="316"/>
        </w:trPr>
        <w:tc>
          <w:tcPr>
            <w:tcW w:w="9215" w:type="dxa"/>
            <w:gridSpan w:val="2"/>
            <w:shd w:val="clear" w:color="auto" w:fill="B4C5E7"/>
          </w:tcPr>
          <w:p w14:paraId="393B28EB" w14:textId="77777777" w:rsidR="00283FD1" w:rsidRPr="00682159" w:rsidRDefault="00283FD1"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283FD1" w:rsidRPr="00682159" w14:paraId="5C671A0A" w14:textId="77777777" w:rsidTr="00F87F6A">
        <w:trPr>
          <w:trHeight w:val="1379"/>
        </w:trPr>
        <w:tc>
          <w:tcPr>
            <w:tcW w:w="9215" w:type="dxa"/>
            <w:gridSpan w:val="2"/>
            <w:shd w:val="clear" w:color="auto" w:fill="auto"/>
          </w:tcPr>
          <w:p w14:paraId="11B8220B" w14:textId="77777777" w:rsidR="00283FD1" w:rsidRPr="00682159" w:rsidRDefault="00283FD1" w:rsidP="00C45CC0">
            <w:pPr>
              <w:pStyle w:val="StandardWeb"/>
              <w:spacing w:before="0" w:beforeAutospacing="0" w:after="0" w:afterAutospacing="0"/>
              <w:jc w:val="both"/>
              <w:rPr>
                <w:sz w:val="20"/>
                <w:szCs w:val="20"/>
              </w:rPr>
            </w:pPr>
            <w:r w:rsidRPr="00682159">
              <w:rPr>
                <w:sz w:val="20"/>
                <w:szCs w:val="20"/>
              </w:rPr>
              <w:t>Preporučuje se izvođenje eksperimenata za razumijevanje mehanizma održavanja homeostaze.</w:t>
            </w:r>
          </w:p>
          <w:p w14:paraId="5FFEB771" w14:textId="77777777" w:rsidR="00283FD1" w:rsidRPr="00682159" w:rsidRDefault="00283FD1" w:rsidP="00C45CC0">
            <w:pPr>
              <w:pStyle w:val="StandardWeb"/>
              <w:spacing w:before="0" w:beforeAutospacing="0" w:after="0" w:afterAutospacing="0"/>
              <w:jc w:val="both"/>
              <w:rPr>
                <w:sz w:val="20"/>
                <w:szCs w:val="20"/>
              </w:rPr>
            </w:pPr>
            <w:r w:rsidRPr="00682159">
              <w:rPr>
                <w:sz w:val="20"/>
                <w:szCs w:val="20"/>
              </w:rPr>
              <w:t>Aktivnost je poželjno provesti kroz praktični rad istraživanja utjecaja rizičnih čimbenika na održavanje zdravlja živih bića.</w:t>
            </w:r>
          </w:p>
          <w:p w14:paraId="49D053C6" w14:textId="77777777" w:rsidR="00283FD1" w:rsidRPr="00682159" w:rsidRDefault="00283FD1" w:rsidP="00C45CC0">
            <w:pPr>
              <w:pStyle w:val="StandardWeb"/>
              <w:spacing w:before="0" w:beforeAutospacing="0" w:after="0" w:afterAutospacing="0"/>
              <w:jc w:val="both"/>
              <w:rPr>
                <w:sz w:val="20"/>
                <w:szCs w:val="20"/>
              </w:rPr>
            </w:pPr>
            <w:r w:rsidRPr="00682159">
              <w:rPr>
                <w:sz w:val="20"/>
                <w:szCs w:val="20"/>
              </w:rPr>
              <w:t>Preporučuje se korištenje audio-vizualnih sredstava za bolje razumijevanje nastavnih sadržaja.</w:t>
            </w:r>
          </w:p>
          <w:p w14:paraId="582AB815" w14:textId="77777777" w:rsidR="00283FD1" w:rsidRPr="00682159" w:rsidRDefault="00283FD1" w:rsidP="00C45CC0">
            <w:pPr>
              <w:pStyle w:val="StandardWeb"/>
              <w:spacing w:before="0" w:beforeAutospacing="0" w:after="0" w:afterAutospacing="0"/>
              <w:jc w:val="both"/>
              <w:rPr>
                <w:sz w:val="20"/>
                <w:szCs w:val="20"/>
              </w:rPr>
            </w:pPr>
          </w:p>
          <w:p w14:paraId="79E4DFB5" w14:textId="77777777" w:rsidR="00283FD1" w:rsidRPr="00682159" w:rsidRDefault="00283FD1" w:rsidP="00C45CC0">
            <w:pPr>
              <w:pStyle w:val="StandardWeb"/>
              <w:spacing w:before="0" w:beforeAutospacing="0" w:after="0" w:afterAutospacing="0"/>
              <w:jc w:val="both"/>
              <w:rPr>
                <w:sz w:val="20"/>
                <w:szCs w:val="20"/>
              </w:rPr>
            </w:pPr>
            <w:r w:rsidRPr="00682159">
              <w:rPr>
                <w:sz w:val="20"/>
                <w:szCs w:val="20"/>
              </w:rPr>
              <w:t>Sadržaj ove tematske cjeline može se povezati sa sadržajima nastavnih predmeta: Kemija (kemijske reakcije), Fizika (energija), Informatika (prikaz 3D modela) i Likovna umjetnost (crtanje objekata).</w:t>
            </w:r>
          </w:p>
        </w:tc>
      </w:tr>
    </w:tbl>
    <w:p w14:paraId="77BC9E4D" w14:textId="77777777" w:rsidR="00283FD1" w:rsidRPr="00682159" w:rsidRDefault="00283FD1" w:rsidP="00283FD1">
      <w:pPr>
        <w:widowControl/>
        <w:autoSpaceDE/>
        <w:autoSpaceDN/>
        <w:contextualSpacing/>
        <w:rPr>
          <w:b/>
          <w:sz w:val="28"/>
          <w:szCs w:val="28"/>
          <w:lang w:eastAsia="hr-HR"/>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95"/>
        <w:gridCol w:w="4819"/>
      </w:tblGrid>
      <w:tr w:rsidR="00283FD1" w:rsidRPr="00682159" w14:paraId="400A3A83" w14:textId="77777777" w:rsidTr="00F87F6A">
        <w:trPr>
          <w:trHeight w:val="277"/>
        </w:trPr>
        <w:tc>
          <w:tcPr>
            <w:tcW w:w="9214" w:type="dxa"/>
            <w:gridSpan w:val="2"/>
          </w:tcPr>
          <w:p w14:paraId="6A970E3D" w14:textId="77777777" w:rsidR="00283FD1" w:rsidRPr="00682159" w:rsidRDefault="00283FD1" w:rsidP="00C45CC0">
            <w:pPr>
              <w:pStyle w:val="TableParagraph"/>
              <w:spacing w:before="1" w:line="257" w:lineRule="exact"/>
              <w:ind w:left="107"/>
              <w:rPr>
                <w:b/>
                <w:sz w:val="24"/>
              </w:rPr>
            </w:pPr>
            <w:r w:rsidRPr="00682159">
              <w:rPr>
                <w:b/>
                <w:sz w:val="24"/>
              </w:rPr>
              <w:t>PREDMETNO PODRUČJE:</w:t>
            </w:r>
            <w:r w:rsidRPr="00682159">
              <w:rPr>
                <w:b/>
                <w:spacing w:val="-2"/>
                <w:sz w:val="24"/>
              </w:rPr>
              <w:t xml:space="preserve"> </w:t>
            </w:r>
            <w:r w:rsidRPr="00682159">
              <w:rPr>
                <w:b/>
                <w:sz w:val="24"/>
              </w:rPr>
              <w:t>C/</w:t>
            </w:r>
            <w:r w:rsidRPr="00682159">
              <w:rPr>
                <w:b/>
                <w:spacing w:val="-1"/>
                <w:sz w:val="24"/>
              </w:rPr>
              <w:t xml:space="preserve"> </w:t>
            </w:r>
            <w:r w:rsidRPr="00682159">
              <w:rPr>
                <w:b/>
                <w:sz w:val="24"/>
                <w:szCs w:val="24"/>
              </w:rPr>
              <w:t>Energija u živome svijetu</w:t>
            </w:r>
          </w:p>
        </w:tc>
      </w:tr>
      <w:tr w:rsidR="00283FD1" w:rsidRPr="00682159" w14:paraId="1138A7D3" w14:textId="77777777" w:rsidTr="00F87F6A">
        <w:trPr>
          <w:trHeight w:val="316"/>
        </w:trPr>
        <w:tc>
          <w:tcPr>
            <w:tcW w:w="4395" w:type="dxa"/>
            <w:shd w:val="clear" w:color="auto" w:fill="B4C5E7"/>
          </w:tcPr>
          <w:p w14:paraId="63739332" w14:textId="77777777" w:rsidR="00283FD1" w:rsidRPr="00682159" w:rsidRDefault="00283FD1"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819" w:type="dxa"/>
            <w:shd w:val="clear" w:color="auto" w:fill="B4C5E7"/>
          </w:tcPr>
          <w:p w14:paraId="63E2DCAC" w14:textId="77777777" w:rsidR="00283FD1" w:rsidRPr="00682159" w:rsidRDefault="00283FD1"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283FD1" w:rsidRPr="00682159" w14:paraId="45D989F6" w14:textId="77777777" w:rsidTr="00F87F6A">
        <w:trPr>
          <w:trHeight w:val="1984"/>
        </w:trPr>
        <w:tc>
          <w:tcPr>
            <w:tcW w:w="4395" w:type="dxa"/>
          </w:tcPr>
          <w:p w14:paraId="458B0E5D" w14:textId="77777777" w:rsidR="00283FD1" w:rsidRPr="00682159" w:rsidRDefault="00283FD1" w:rsidP="00C45CC0">
            <w:pPr>
              <w:pStyle w:val="TableParagraph"/>
              <w:rPr>
                <w:b/>
                <w:sz w:val="20"/>
              </w:rPr>
            </w:pPr>
          </w:p>
          <w:p w14:paraId="02B2CEEB" w14:textId="77777777" w:rsidR="00283FD1" w:rsidRPr="00682159" w:rsidRDefault="00283FD1" w:rsidP="00C45CC0">
            <w:pPr>
              <w:pStyle w:val="TableParagraph"/>
              <w:spacing w:before="226"/>
              <w:jc w:val="center"/>
              <w:rPr>
                <w:b/>
                <w:sz w:val="20"/>
              </w:rPr>
            </w:pPr>
          </w:p>
          <w:p w14:paraId="20B8CBA4" w14:textId="77777777" w:rsidR="00283FD1" w:rsidRPr="00682159" w:rsidRDefault="00283FD1" w:rsidP="00C45CC0">
            <w:pPr>
              <w:pStyle w:val="TableParagraph"/>
              <w:ind w:left="760" w:hanging="653"/>
              <w:jc w:val="center"/>
              <w:rPr>
                <w:sz w:val="20"/>
              </w:rPr>
            </w:pPr>
            <w:r w:rsidRPr="00682159">
              <w:rPr>
                <w:b/>
                <w:sz w:val="20"/>
              </w:rPr>
              <w:t xml:space="preserve">C.I.1. </w:t>
            </w:r>
            <w:r w:rsidRPr="00682159">
              <w:rPr>
                <w:bCs/>
                <w:sz w:val="20"/>
                <w:szCs w:val="20"/>
              </w:rPr>
              <w:t>Učenik navodi temeljne metaboličke procese organizama važne za kruženje tvari i protjecanje energije u biosferi.</w:t>
            </w:r>
          </w:p>
        </w:tc>
        <w:tc>
          <w:tcPr>
            <w:tcW w:w="4819" w:type="dxa"/>
          </w:tcPr>
          <w:p w14:paraId="13C6D384" w14:textId="77777777" w:rsidR="00283FD1" w:rsidRPr="00682159" w:rsidRDefault="00283FD1">
            <w:pPr>
              <w:widowControl/>
              <w:numPr>
                <w:ilvl w:val="0"/>
                <w:numId w:val="193"/>
              </w:numPr>
              <w:autoSpaceDE/>
              <w:autoSpaceDN/>
              <w:rPr>
                <w:sz w:val="20"/>
                <w:szCs w:val="20"/>
              </w:rPr>
            </w:pPr>
            <w:r w:rsidRPr="00682159">
              <w:rPr>
                <w:sz w:val="20"/>
                <w:szCs w:val="20"/>
              </w:rPr>
              <w:t>navodi primjere osnovnih metaboličkih procesa na razini stanice</w:t>
            </w:r>
          </w:p>
          <w:p w14:paraId="4DAD1D55" w14:textId="77777777" w:rsidR="00283FD1" w:rsidRPr="00682159" w:rsidRDefault="00283FD1">
            <w:pPr>
              <w:widowControl/>
              <w:numPr>
                <w:ilvl w:val="0"/>
                <w:numId w:val="193"/>
              </w:numPr>
              <w:autoSpaceDE/>
              <w:autoSpaceDN/>
              <w:rPr>
                <w:sz w:val="20"/>
                <w:szCs w:val="20"/>
              </w:rPr>
            </w:pPr>
            <w:r w:rsidRPr="00682159">
              <w:rPr>
                <w:sz w:val="20"/>
                <w:szCs w:val="20"/>
              </w:rPr>
              <w:t>opisuje uloge biomolekula u metaboličkim procesima</w:t>
            </w:r>
          </w:p>
          <w:p w14:paraId="054B306E" w14:textId="77777777" w:rsidR="00283FD1" w:rsidRPr="00682159" w:rsidRDefault="00283FD1">
            <w:pPr>
              <w:widowControl/>
              <w:numPr>
                <w:ilvl w:val="0"/>
                <w:numId w:val="193"/>
              </w:numPr>
              <w:autoSpaceDE/>
              <w:autoSpaceDN/>
              <w:rPr>
                <w:sz w:val="20"/>
                <w:szCs w:val="20"/>
              </w:rPr>
            </w:pPr>
            <w:r w:rsidRPr="00682159">
              <w:rPr>
                <w:sz w:val="20"/>
                <w:szCs w:val="20"/>
              </w:rPr>
              <w:t>objašnjava procese fotosinteze i staničnog disanja</w:t>
            </w:r>
          </w:p>
          <w:p w14:paraId="308DAAAD" w14:textId="77777777" w:rsidR="00283FD1" w:rsidRPr="00682159" w:rsidRDefault="00283FD1">
            <w:pPr>
              <w:widowControl/>
              <w:numPr>
                <w:ilvl w:val="0"/>
                <w:numId w:val="193"/>
              </w:numPr>
              <w:autoSpaceDE/>
              <w:autoSpaceDN/>
              <w:rPr>
                <w:sz w:val="20"/>
                <w:szCs w:val="20"/>
              </w:rPr>
            </w:pPr>
            <w:r w:rsidRPr="00682159">
              <w:rPr>
                <w:sz w:val="20"/>
                <w:szCs w:val="20"/>
              </w:rPr>
              <w:t>uspoređuje procese fotosinteze i staničnog disanja.</w:t>
            </w:r>
          </w:p>
        </w:tc>
      </w:tr>
      <w:tr w:rsidR="00283FD1" w:rsidRPr="00682159" w14:paraId="4757BA7C" w14:textId="77777777" w:rsidTr="00F87F6A">
        <w:trPr>
          <w:trHeight w:val="263"/>
        </w:trPr>
        <w:tc>
          <w:tcPr>
            <w:tcW w:w="4395" w:type="dxa"/>
          </w:tcPr>
          <w:p w14:paraId="458E7769" w14:textId="77777777" w:rsidR="00283FD1" w:rsidRPr="00682159" w:rsidRDefault="00283FD1"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819" w:type="dxa"/>
            <w:shd w:val="clear" w:color="auto" w:fill="auto"/>
          </w:tcPr>
          <w:p w14:paraId="0587D735" w14:textId="77777777" w:rsidR="00283FD1" w:rsidRPr="00682159" w:rsidRDefault="00F5135C" w:rsidP="00C45CC0">
            <w:pPr>
              <w:rPr>
                <w:b/>
                <w:sz w:val="20"/>
                <w:szCs w:val="20"/>
                <w:u w:val="single"/>
              </w:rPr>
            </w:pPr>
            <w:hyperlink r:id="rId201" w:tgtFrame="_blank" w:history="1">
              <w:r w:rsidR="00283FD1" w:rsidRPr="00682159">
                <w:rPr>
                  <w:rStyle w:val="Hiperveza"/>
                  <w:b/>
                  <w:color w:val="auto"/>
                  <w:sz w:val="20"/>
                  <w:szCs w:val="20"/>
                </w:rPr>
                <w:t>BIO-1.3.5</w:t>
              </w:r>
            </w:hyperlink>
          </w:p>
        </w:tc>
      </w:tr>
      <w:tr w:rsidR="00283FD1" w:rsidRPr="00682159" w14:paraId="2E8B315A" w14:textId="77777777" w:rsidTr="00F87F6A">
        <w:trPr>
          <w:trHeight w:val="318"/>
        </w:trPr>
        <w:tc>
          <w:tcPr>
            <w:tcW w:w="9214" w:type="dxa"/>
            <w:gridSpan w:val="2"/>
            <w:shd w:val="clear" w:color="auto" w:fill="B4C5E7"/>
          </w:tcPr>
          <w:p w14:paraId="0B9A03A9" w14:textId="77777777" w:rsidR="00283FD1" w:rsidRPr="00682159" w:rsidRDefault="00283FD1"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283FD1" w:rsidRPr="00682159" w14:paraId="43D8FE3F" w14:textId="77777777" w:rsidTr="00F87F6A">
        <w:trPr>
          <w:trHeight w:val="460"/>
        </w:trPr>
        <w:tc>
          <w:tcPr>
            <w:tcW w:w="9214" w:type="dxa"/>
            <w:gridSpan w:val="2"/>
          </w:tcPr>
          <w:p w14:paraId="3A012F89" w14:textId="77777777" w:rsidR="00283FD1" w:rsidRPr="00682159" w:rsidRDefault="00283FD1">
            <w:pPr>
              <w:widowControl/>
              <w:numPr>
                <w:ilvl w:val="0"/>
                <w:numId w:val="201"/>
              </w:numPr>
              <w:autoSpaceDE/>
              <w:autoSpaceDN/>
              <w:rPr>
                <w:sz w:val="20"/>
                <w:szCs w:val="20"/>
              </w:rPr>
            </w:pPr>
            <w:r w:rsidRPr="00682159">
              <w:rPr>
                <w:iCs/>
                <w:sz w:val="20"/>
                <w:szCs w:val="20"/>
              </w:rPr>
              <w:t>iskoristivost hranjivih tvari u anaerobnim i aerobnim procesima</w:t>
            </w:r>
          </w:p>
          <w:p w14:paraId="5A897DAC" w14:textId="77777777" w:rsidR="00283FD1" w:rsidRPr="00682159" w:rsidRDefault="00283FD1">
            <w:pPr>
              <w:widowControl/>
              <w:numPr>
                <w:ilvl w:val="0"/>
                <w:numId w:val="201"/>
              </w:numPr>
              <w:autoSpaceDE/>
              <w:autoSpaceDN/>
              <w:rPr>
                <w:sz w:val="20"/>
                <w:szCs w:val="20"/>
              </w:rPr>
            </w:pPr>
            <w:r w:rsidRPr="00682159">
              <w:rPr>
                <w:iCs/>
                <w:sz w:val="20"/>
                <w:szCs w:val="20"/>
              </w:rPr>
              <w:t>usporedba fotosinteze, staničnog disanja i alkoholnog vrenja u pogledu pretvorbe i iskorištavanja energije</w:t>
            </w:r>
          </w:p>
          <w:p w14:paraId="67A726B1" w14:textId="77777777" w:rsidR="00283FD1" w:rsidRPr="00682159" w:rsidRDefault="00283FD1">
            <w:pPr>
              <w:widowControl/>
              <w:numPr>
                <w:ilvl w:val="0"/>
                <w:numId w:val="201"/>
              </w:numPr>
              <w:autoSpaceDE/>
              <w:autoSpaceDN/>
              <w:rPr>
                <w:sz w:val="20"/>
                <w:szCs w:val="20"/>
              </w:rPr>
            </w:pPr>
            <w:r w:rsidRPr="00682159">
              <w:rPr>
                <w:iCs/>
                <w:sz w:val="20"/>
                <w:szCs w:val="20"/>
              </w:rPr>
              <w:t>osnovni metabolički procesi na razini stanice</w:t>
            </w:r>
          </w:p>
          <w:p w14:paraId="12845422" w14:textId="77777777" w:rsidR="00283FD1" w:rsidRPr="00682159" w:rsidRDefault="00283FD1">
            <w:pPr>
              <w:widowControl/>
              <w:numPr>
                <w:ilvl w:val="0"/>
                <w:numId w:val="201"/>
              </w:numPr>
              <w:autoSpaceDE/>
              <w:autoSpaceDN/>
              <w:rPr>
                <w:sz w:val="20"/>
                <w:szCs w:val="20"/>
              </w:rPr>
            </w:pPr>
            <w:r w:rsidRPr="00682159">
              <w:rPr>
                <w:iCs/>
                <w:sz w:val="20"/>
                <w:szCs w:val="20"/>
              </w:rPr>
              <w:t>uloge biomolekula u metaboličkim procesima</w:t>
            </w:r>
          </w:p>
          <w:p w14:paraId="799C4B2E" w14:textId="77777777" w:rsidR="00283FD1" w:rsidRPr="00682159" w:rsidRDefault="00283FD1">
            <w:pPr>
              <w:widowControl/>
              <w:numPr>
                <w:ilvl w:val="0"/>
                <w:numId w:val="201"/>
              </w:numPr>
              <w:autoSpaceDE/>
              <w:autoSpaceDN/>
              <w:rPr>
                <w:sz w:val="20"/>
                <w:szCs w:val="20"/>
              </w:rPr>
            </w:pPr>
            <w:r w:rsidRPr="00682159">
              <w:rPr>
                <w:iCs/>
                <w:sz w:val="20"/>
                <w:szCs w:val="20"/>
              </w:rPr>
              <w:t>uloge ugljikohidrata, lipida, nukleinskih kiselina i proteina u organizmu</w:t>
            </w:r>
          </w:p>
          <w:p w14:paraId="369D191B" w14:textId="0F0B04BA" w:rsidR="00283FD1" w:rsidRPr="00682159" w:rsidRDefault="00283FD1">
            <w:pPr>
              <w:widowControl/>
              <w:numPr>
                <w:ilvl w:val="0"/>
                <w:numId w:val="201"/>
              </w:numPr>
              <w:autoSpaceDE/>
              <w:autoSpaceDN/>
              <w:rPr>
                <w:sz w:val="20"/>
                <w:szCs w:val="20"/>
              </w:rPr>
            </w:pPr>
            <w:r w:rsidRPr="00682159">
              <w:rPr>
                <w:iCs/>
                <w:sz w:val="20"/>
                <w:szCs w:val="20"/>
              </w:rPr>
              <w:t>uloga proteina i hormona u komunikaciji stanica te raspolaganju energijom.</w:t>
            </w:r>
          </w:p>
        </w:tc>
      </w:tr>
      <w:tr w:rsidR="00283FD1" w:rsidRPr="00682159" w14:paraId="394BC1F6" w14:textId="77777777" w:rsidTr="00F87F6A">
        <w:trPr>
          <w:trHeight w:val="316"/>
        </w:trPr>
        <w:tc>
          <w:tcPr>
            <w:tcW w:w="9214" w:type="dxa"/>
            <w:gridSpan w:val="2"/>
            <w:shd w:val="clear" w:color="auto" w:fill="B4C5E7"/>
          </w:tcPr>
          <w:p w14:paraId="769E7DC4" w14:textId="77777777" w:rsidR="00283FD1" w:rsidRPr="00682159" w:rsidRDefault="00283FD1"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283FD1" w:rsidRPr="00682159" w14:paraId="2F18BA13" w14:textId="77777777" w:rsidTr="00682159">
        <w:trPr>
          <w:trHeight w:val="699"/>
        </w:trPr>
        <w:tc>
          <w:tcPr>
            <w:tcW w:w="9214" w:type="dxa"/>
            <w:gridSpan w:val="2"/>
            <w:shd w:val="clear" w:color="auto" w:fill="auto"/>
          </w:tcPr>
          <w:p w14:paraId="2A5CDAA7" w14:textId="77777777" w:rsidR="00283FD1" w:rsidRPr="00682159" w:rsidRDefault="00283FD1" w:rsidP="00C45CC0">
            <w:pPr>
              <w:widowControl/>
              <w:autoSpaceDE/>
              <w:autoSpaceDN/>
              <w:jc w:val="both"/>
              <w:rPr>
                <w:sz w:val="20"/>
                <w:szCs w:val="20"/>
              </w:rPr>
            </w:pPr>
            <w:r w:rsidRPr="00682159">
              <w:rPr>
                <w:sz w:val="20"/>
                <w:szCs w:val="20"/>
              </w:rPr>
              <w:t>Za učinkovito usvajanje nastavnih sadržaja preporučuje se izvođenje eksperimenata npr. razgradnja hranjivih tvari djelovanjem enzima, alkoholno vrenje i/ili mliječno-kiselo vrenje.</w:t>
            </w:r>
          </w:p>
          <w:p w14:paraId="473CFBCE" w14:textId="77777777" w:rsidR="00283FD1" w:rsidRPr="00682159" w:rsidRDefault="00283FD1" w:rsidP="00C45CC0">
            <w:pPr>
              <w:widowControl/>
              <w:autoSpaceDE/>
              <w:autoSpaceDN/>
              <w:jc w:val="both"/>
              <w:rPr>
                <w:sz w:val="20"/>
                <w:szCs w:val="20"/>
              </w:rPr>
            </w:pPr>
            <w:r w:rsidRPr="00682159">
              <w:rPr>
                <w:sz w:val="20"/>
                <w:szCs w:val="20"/>
              </w:rPr>
              <w:t>Preporučuje se učenje korištenjem videomaterijala, simulacija/animacija metaboličkih procesa i problemske nastave. Uočavanje bitnih značajki pojedinih procesa može se postići crtanjem strukturnih kemijskih formula bioloških molekula,  izradom modela i prezentacija.</w:t>
            </w:r>
          </w:p>
          <w:p w14:paraId="0994DE16" w14:textId="77777777" w:rsidR="00283FD1" w:rsidRPr="00682159" w:rsidRDefault="00283FD1" w:rsidP="00C45CC0">
            <w:pPr>
              <w:widowControl/>
              <w:autoSpaceDE/>
              <w:autoSpaceDN/>
              <w:spacing w:before="100" w:beforeAutospacing="1" w:after="100" w:afterAutospacing="1"/>
              <w:jc w:val="both"/>
              <w:rPr>
                <w:sz w:val="20"/>
                <w:szCs w:val="20"/>
              </w:rPr>
            </w:pPr>
            <w:r w:rsidRPr="00682159">
              <w:rPr>
                <w:sz w:val="20"/>
                <w:szCs w:val="20"/>
              </w:rPr>
              <w:lastRenderedPageBreak/>
              <w:t>Sadržaj ove tematske cjeline može se povezati sa sadržajima nastavnih predmeta: Kemija (kemijske reakcije), Fizika (energija) i Informatika (prikaz 3D modela).</w:t>
            </w:r>
          </w:p>
        </w:tc>
      </w:tr>
      <w:tr w:rsidR="00283FD1" w:rsidRPr="00682159" w14:paraId="0FD05EB5" w14:textId="77777777" w:rsidTr="00F87F6A">
        <w:trPr>
          <w:trHeight w:val="316"/>
        </w:trPr>
        <w:tc>
          <w:tcPr>
            <w:tcW w:w="4395" w:type="dxa"/>
            <w:shd w:val="clear" w:color="auto" w:fill="B4C5E7"/>
          </w:tcPr>
          <w:p w14:paraId="62A73AB3" w14:textId="77777777" w:rsidR="00283FD1" w:rsidRPr="00682159" w:rsidRDefault="00283FD1" w:rsidP="00C45CC0">
            <w:pPr>
              <w:pStyle w:val="TableParagraph"/>
              <w:spacing w:line="275" w:lineRule="exact"/>
              <w:ind w:left="8"/>
              <w:jc w:val="center"/>
              <w:rPr>
                <w:b/>
                <w:sz w:val="24"/>
              </w:rPr>
            </w:pPr>
            <w:r w:rsidRPr="00682159">
              <w:rPr>
                <w:b/>
                <w:sz w:val="24"/>
              </w:rPr>
              <w:lastRenderedPageBreak/>
              <w:t>Odgojno-obrazovni ishod</w:t>
            </w:r>
            <w:r w:rsidRPr="00682159">
              <w:rPr>
                <w:b/>
                <w:spacing w:val="2"/>
                <w:sz w:val="24"/>
              </w:rPr>
              <w:t xml:space="preserve"> </w:t>
            </w:r>
            <w:r w:rsidRPr="00682159">
              <w:rPr>
                <w:b/>
                <w:spacing w:val="-2"/>
                <w:sz w:val="24"/>
              </w:rPr>
              <w:t>učenja</w:t>
            </w:r>
          </w:p>
        </w:tc>
        <w:tc>
          <w:tcPr>
            <w:tcW w:w="4819" w:type="dxa"/>
            <w:shd w:val="clear" w:color="auto" w:fill="B4C5E7"/>
          </w:tcPr>
          <w:p w14:paraId="4483D006" w14:textId="77777777" w:rsidR="00283FD1" w:rsidRPr="00682159" w:rsidRDefault="00283FD1"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283FD1" w:rsidRPr="00682159" w14:paraId="42AB0702" w14:textId="77777777" w:rsidTr="00682159">
        <w:trPr>
          <w:trHeight w:val="1182"/>
        </w:trPr>
        <w:tc>
          <w:tcPr>
            <w:tcW w:w="4395" w:type="dxa"/>
          </w:tcPr>
          <w:p w14:paraId="47CE0824" w14:textId="77777777" w:rsidR="00283FD1" w:rsidRPr="00682159" w:rsidRDefault="00283FD1" w:rsidP="00C45CC0">
            <w:pPr>
              <w:pStyle w:val="TableParagraph"/>
              <w:spacing w:before="226"/>
              <w:rPr>
                <w:b/>
                <w:sz w:val="20"/>
              </w:rPr>
            </w:pPr>
          </w:p>
          <w:p w14:paraId="461B245F" w14:textId="77777777" w:rsidR="00283FD1" w:rsidRPr="00682159" w:rsidRDefault="00283FD1" w:rsidP="00C45CC0">
            <w:pPr>
              <w:pStyle w:val="TableParagraph"/>
              <w:ind w:left="760" w:hanging="653"/>
              <w:jc w:val="center"/>
              <w:rPr>
                <w:sz w:val="20"/>
              </w:rPr>
            </w:pPr>
            <w:r w:rsidRPr="00682159">
              <w:rPr>
                <w:b/>
                <w:sz w:val="20"/>
              </w:rPr>
              <w:t xml:space="preserve">C.I.2. </w:t>
            </w:r>
            <w:r w:rsidRPr="00682159">
              <w:rPr>
                <w:bCs/>
                <w:sz w:val="20"/>
                <w:szCs w:val="20"/>
              </w:rPr>
              <w:t>Učenik analizira principe iskorištavanja energije na razini stanice i organizma.</w:t>
            </w:r>
          </w:p>
        </w:tc>
        <w:tc>
          <w:tcPr>
            <w:tcW w:w="4819" w:type="dxa"/>
          </w:tcPr>
          <w:p w14:paraId="1A4F1B71" w14:textId="77777777" w:rsidR="00283FD1" w:rsidRPr="00682159" w:rsidRDefault="00283FD1" w:rsidP="00C45CC0">
            <w:pPr>
              <w:pStyle w:val="Odlomakpopisa"/>
              <w:widowControl/>
              <w:autoSpaceDE/>
              <w:autoSpaceDN/>
              <w:ind w:left="720" w:firstLine="0"/>
              <w:rPr>
                <w:color w:val="333333"/>
                <w:sz w:val="20"/>
                <w:szCs w:val="20"/>
              </w:rPr>
            </w:pPr>
          </w:p>
          <w:p w14:paraId="67DC8A1A" w14:textId="77777777" w:rsidR="00283FD1" w:rsidRPr="00682159" w:rsidRDefault="00283FD1">
            <w:pPr>
              <w:pStyle w:val="Odlomakpopisa"/>
              <w:widowControl/>
              <w:numPr>
                <w:ilvl w:val="0"/>
                <w:numId w:val="203"/>
              </w:numPr>
              <w:autoSpaceDE/>
              <w:autoSpaceDN/>
              <w:rPr>
                <w:color w:val="333333"/>
                <w:sz w:val="20"/>
                <w:szCs w:val="20"/>
              </w:rPr>
            </w:pPr>
            <w:r w:rsidRPr="00682159">
              <w:rPr>
                <w:color w:val="333333"/>
                <w:sz w:val="20"/>
                <w:szCs w:val="20"/>
              </w:rPr>
              <w:t>opisuje načine iskorištavanja hranjivih tvari u anaerobnim i aerobnim procesima.</w:t>
            </w:r>
          </w:p>
          <w:p w14:paraId="12AAEF4D" w14:textId="77777777" w:rsidR="00283FD1" w:rsidRPr="00682159" w:rsidRDefault="00283FD1">
            <w:pPr>
              <w:widowControl/>
              <w:numPr>
                <w:ilvl w:val="0"/>
                <w:numId w:val="195"/>
              </w:numPr>
              <w:autoSpaceDE/>
              <w:autoSpaceDN/>
              <w:rPr>
                <w:color w:val="0A0A0A"/>
                <w:sz w:val="20"/>
                <w:szCs w:val="20"/>
              </w:rPr>
            </w:pPr>
            <w:r w:rsidRPr="00682159">
              <w:rPr>
                <w:color w:val="0A0A0A"/>
                <w:sz w:val="20"/>
                <w:szCs w:val="20"/>
              </w:rPr>
              <w:t>objašnjava kako se biljke i životinje uključuju u procese kruženja tvari u prirodi.</w:t>
            </w:r>
          </w:p>
        </w:tc>
      </w:tr>
      <w:tr w:rsidR="00283FD1" w:rsidRPr="00682159" w14:paraId="1B97EC4D" w14:textId="77777777" w:rsidTr="00F87F6A">
        <w:trPr>
          <w:trHeight w:val="263"/>
        </w:trPr>
        <w:tc>
          <w:tcPr>
            <w:tcW w:w="4395" w:type="dxa"/>
          </w:tcPr>
          <w:p w14:paraId="3638ADBF" w14:textId="77777777" w:rsidR="00283FD1" w:rsidRPr="00682159" w:rsidRDefault="00283FD1"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819" w:type="dxa"/>
            <w:shd w:val="clear" w:color="auto" w:fill="auto"/>
          </w:tcPr>
          <w:p w14:paraId="376E3FF2" w14:textId="77777777" w:rsidR="00283FD1" w:rsidRPr="00682159" w:rsidRDefault="00F5135C" w:rsidP="00C45CC0">
            <w:pPr>
              <w:rPr>
                <w:b/>
                <w:sz w:val="20"/>
                <w:szCs w:val="20"/>
                <w:u w:val="single"/>
              </w:rPr>
            </w:pPr>
            <w:hyperlink r:id="rId202" w:tgtFrame="_blank" w:history="1">
              <w:r w:rsidR="00283FD1" w:rsidRPr="00682159">
                <w:rPr>
                  <w:rStyle w:val="Hiperveza"/>
                  <w:b/>
                  <w:color w:val="auto"/>
                  <w:sz w:val="20"/>
                  <w:szCs w:val="20"/>
                </w:rPr>
                <w:t>BIO-1.3.5</w:t>
              </w:r>
            </w:hyperlink>
          </w:p>
        </w:tc>
      </w:tr>
      <w:tr w:rsidR="00283FD1" w:rsidRPr="00682159" w14:paraId="74A3B541" w14:textId="77777777" w:rsidTr="00F87F6A">
        <w:trPr>
          <w:trHeight w:val="318"/>
        </w:trPr>
        <w:tc>
          <w:tcPr>
            <w:tcW w:w="9214" w:type="dxa"/>
            <w:gridSpan w:val="2"/>
            <w:shd w:val="clear" w:color="auto" w:fill="B4C5E7"/>
          </w:tcPr>
          <w:p w14:paraId="2E510118" w14:textId="77777777" w:rsidR="00283FD1" w:rsidRPr="00682159" w:rsidRDefault="00283FD1"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283FD1" w:rsidRPr="00682159" w14:paraId="736EE78D" w14:textId="77777777" w:rsidTr="00F87F6A">
        <w:trPr>
          <w:trHeight w:val="460"/>
        </w:trPr>
        <w:tc>
          <w:tcPr>
            <w:tcW w:w="9214" w:type="dxa"/>
            <w:gridSpan w:val="2"/>
          </w:tcPr>
          <w:p w14:paraId="476D8004" w14:textId="77777777" w:rsidR="00283FD1" w:rsidRPr="00682159" w:rsidRDefault="00283FD1" w:rsidP="00C45CC0">
            <w:pPr>
              <w:pStyle w:val="TableParagraph"/>
              <w:spacing w:line="230" w:lineRule="atLeast"/>
              <w:ind w:left="107"/>
              <w:rPr>
                <w:sz w:val="20"/>
              </w:rPr>
            </w:pPr>
          </w:p>
          <w:p w14:paraId="4ED4E79A" w14:textId="77777777" w:rsidR="00283FD1" w:rsidRPr="00682159" w:rsidRDefault="00283FD1">
            <w:pPr>
              <w:widowControl/>
              <w:numPr>
                <w:ilvl w:val="0"/>
                <w:numId w:val="202"/>
              </w:numPr>
              <w:autoSpaceDE/>
              <w:autoSpaceDN/>
              <w:rPr>
                <w:color w:val="0A0A0A"/>
                <w:sz w:val="20"/>
                <w:szCs w:val="20"/>
              </w:rPr>
            </w:pPr>
            <w:r w:rsidRPr="00682159">
              <w:rPr>
                <w:iCs/>
                <w:color w:val="0A0A0A"/>
                <w:sz w:val="20"/>
                <w:szCs w:val="20"/>
              </w:rPr>
              <w:t>iskoristivost hranjivih tvari u anaerobnim i aerobnim procesima</w:t>
            </w:r>
          </w:p>
          <w:p w14:paraId="58C5EA17" w14:textId="77777777" w:rsidR="00283FD1" w:rsidRPr="00682159" w:rsidRDefault="00283FD1">
            <w:pPr>
              <w:widowControl/>
              <w:numPr>
                <w:ilvl w:val="0"/>
                <w:numId w:val="202"/>
              </w:numPr>
              <w:autoSpaceDE/>
              <w:autoSpaceDN/>
              <w:rPr>
                <w:color w:val="0A0A0A"/>
                <w:sz w:val="20"/>
                <w:szCs w:val="20"/>
              </w:rPr>
            </w:pPr>
            <w:r w:rsidRPr="00682159">
              <w:rPr>
                <w:iCs/>
                <w:color w:val="0A0A0A"/>
                <w:sz w:val="20"/>
                <w:szCs w:val="20"/>
              </w:rPr>
              <w:t>usporedba fotosinteze, staničnog disanja i alkoholnog vrenja u pogledu pretvorbe i iskorištavanja energije</w:t>
            </w:r>
          </w:p>
          <w:p w14:paraId="3BB26AD1" w14:textId="77777777" w:rsidR="00283FD1" w:rsidRPr="00682159" w:rsidRDefault="00283FD1">
            <w:pPr>
              <w:widowControl/>
              <w:numPr>
                <w:ilvl w:val="0"/>
                <w:numId w:val="202"/>
              </w:numPr>
              <w:autoSpaceDE/>
              <w:autoSpaceDN/>
              <w:rPr>
                <w:color w:val="0A0A0A"/>
                <w:sz w:val="20"/>
                <w:szCs w:val="20"/>
              </w:rPr>
            </w:pPr>
            <w:r w:rsidRPr="00682159">
              <w:rPr>
                <w:iCs/>
                <w:color w:val="0A0A0A"/>
                <w:sz w:val="20"/>
                <w:szCs w:val="20"/>
              </w:rPr>
              <w:t>osnovni metabolički procesi na razini stanice</w:t>
            </w:r>
          </w:p>
          <w:p w14:paraId="46B8B46F" w14:textId="77777777" w:rsidR="00283FD1" w:rsidRPr="00682159" w:rsidRDefault="00283FD1">
            <w:pPr>
              <w:widowControl/>
              <w:numPr>
                <w:ilvl w:val="0"/>
                <w:numId w:val="202"/>
              </w:numPr>
              <w:autoSpaceDE/>
              <w:autoSpaceDN/>
              <w:rPr>
                <w:color w:val="0A0A0A"/>
                <w:sz w:val="20"/>
                <w:szCs w:val="20"/>
              </w:rPr>
            </w:pPr>
            <w:r w:rsidRPr="00682159">
              <w:rPr>
                <w:iCs/>
                <w:color w:val="0A0A0A"/>
                <w:sz w:val="20"/>
                <w:szCs w:val="20"/>
              </w:rPr>
              <w:t>uloge biomolekula u metaboličkim procesima</w:t>
            </w:r>
          </w:p>
          <w:p w14:paraId="36EEDE5E" w14:textId="77777777" w:rsidR="00283FD1" w:rsidRPr="00682159" w:rsidRDefault="00283FD1">
            <w:pPr>
              <w:widowControl/>
              <w:numPr>
                <w:ilvl w:val="0"/>
                <w:numId w:val="202"/>
              </w:numPr>
              <w:autoSpaceDE/>
              <w:autoSpaceDN/>
              <w:rPr>
                <w:color w:val="0A0A0A"/>
                <w:sz w:val="20"/>
                <w:szCs w:val="20"/>
              </w:rPr>
            </w:pPr>
            <w:r w:rsidRPr="00682159">
              <w:rPr>
                <w:iCs/>
                <w:color w:val="0A0A0A"/>
                <w:sz w:val="20"/>
                <w:szCs w:val="20"/>
              </w:rPr>
              <w:t>uloge ugljikohidrata, lipida, nukleinskih kiselina i proteina u organizmu</w:t>
            </w:r>
          </w:p>
          <w:p w14:paraId="04D5800A" w14:textId="77777777" w:rsidR="00283FD1" w:rsidRPr="00682159" w:rsidRDefault="00283FD1">
            <w:pPr>
              <w:widowControl/>
              <w:numPr>
                <w:ilvl w:val="0"/>
                <w:numId w:val="202"/>
              </w:numPr>
              <w:autoSpaceDE/>
              <w:autoSpaceDN/>
              <w:rPr>
                <w:color w:val="0A0A0A"/>
                <w:sz w:val="20"/>
                <w:szCs w:val="20"/>
              </w:rPr>
            </w:pPr>
            <w:r w:rsidRPr="00682159">
              <w:rPr>
                <w:iCs/>
                <w:color w:val="0A0A0A"/>
                <w:sz w:val="20"/>
                <w:szCs w:val="20"/>
              </w:rPr>
              <w:t>uloga proteina i hormona u komunikaciji stanica te raspolaganju energijom.</w:t>
            </w:r>
          </w:p>
          <w:p w14:paraId="0D9DA27A" w14:textId="77777777" w:rsidR="00283FD1" w:rsidRPr="00682159" w:rsidRDefault="00283FD1" w:rsidP="00C45CC0">
            <w:pPr>
              <w:pStyle w:val="TableParagraph"/>
              <w:rPr>
                <w:sz w:val="20"/>
              </w:rPr>
            </w:pPr>
          </w:p>
        </w:tc>
      </w:tr>
      <w:tr w:rsidR="00283FD1" w:rsidRPr="00682159" w14:paraId="62160E35" w14:textId="77777777" w:rsidTr="00F87F6A">
        <w:trPr>
          <w:trHeight w:val="316"/>
        </w:trPr>
        <w:tc>
          <w:tcPr>
            <w:tcW w:w="9214" w:type="dxa"/>
            <w:gridSpan w:val="2"/>
            <w:shd w:val="clear" w:color="auto" w:fill="B4C5E7"/>
          </w:tcPr>
          <w:p w14:paraId="00B60623" w14:textId="77777777" w:rsidR="00283FD1" w:rsidRPr="00682159" w:rsidRDefault="00283FD1"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283FD1" w:rsidRPr="00682159" w14:paraId="59F96C24" w14:textId="77777777" w:rsidTr="00F87F6A">
        <w:trPr>
          <w:trHeight w:val="1379"/>
        </w:trPr>
        <w:tc>
          <w:tcPr>
            <w:tcW w:w="9214" w:type="dxa"/>
            <w:gridSpan w:val="2"/>
            <w:shd w:val="clear" w:color="auto" w:fill="auto"/>
          </w:tcPr>
          <w:p w14:paraId="032BE884" w14:textId="77777777" w:rsidR="00283FD1" w:rsidRPr="00682159" w:rsidRDefault="00283FD1" w:rsidP="00C45CC0">
            <w:pPr>
              <w:widowControl/>
              <w:autoSpaceDE/>
              <w:autoSpaceDN/>
              <w:jc w:val="both"/>
              <w:rPr>
                <w:sz w:val="20"/>
                <w:szCs w:val="20"/>
              </w:rPr>
            </w:pPr>
            <w:r w:rsidRPr="00682159">
              <w:rPr>
                <w:sz w:val="20"/>
                <w:szCs w:val="20"/>
              </w:rPr>
              <w:t>Aktivnost je nužno provesti kroz praktični rad izvođenjem eksperimenata.</w:t>
            </w:r>
          </w:p>
          <w:p w14:paraId="4683C60D" w14:textId="77777777" w:rsidR="00283FD1" w:rsidRPr="00682159" w:rsidRDefault="00283FD1" w:rsidP="00283FD1">
            <w:pPr>
              <w:widowControl/>
              <w:autoSpaceDE/>
              <w:autoSpaceDN/>
              <w:ind w:right="139"/>
              <w:jc w:val="both"/>
              <w:rPr>
                <w:sz w:val="20"/>
                <w:szCs w:val="20"/>
              </w:rPr>
            </w:pPr>
            <w:r w:rsidRPr="00682159">
              <w:rPr>
                <w:sz w:val="20"/>
                <w:szCs w:val="20"/>
              </w:rPr>
              <w:t>Preporučuje se učenje na principu crtanja te uočavanja razlika između procesa fotosinteze, staničnog disanja i alkoholnog vrenja s naglaskom na problemski zadatak o načinu pretvorbe i iskorištavanje energije.</w:t>
            </w:r>
          </w:p>
          <w:p w14:paraId="4851C01C" w14:textId="77777777" w:rsidR="00283FD1" w:rsidRPr="00682159" w:rsidRDefault="00283FD1" w:rsidP="00283FD1">
            <w:pPr>
              <w:widowControl/>
              <w:autoSpaceDE/>
              <w:autoSpaceDN/>
              <w:ind w:right="139"/>
              <w:jc w:val="both"/>
              <w:rPr>
                <w:sz w:val="20"/>
                <w:szCs w:val="20"/>
              </w:rPr>
            </w:pPr>
          </w:p>
          <w:p w14:paraId="0343C56C" w14:textId="77777777" w:rsidR="00283FD1" w:rsidRPr="00682159" w:rsidRDefault="00283FD1" w:rsidP="00283FD1">
            <w:pPr>
              <w:widowControl/>
              <w:autoSpaceDE/>
              <w:autoSpaceDN/>
              <w:ind w:right="139"/>
              <w:jc w:val="both"/>
              <w:rPr>
                <w:sz w:val="20"/>
                <w:szCs w:val="20"/>
              </w:rPr>
            </w:pPr>
            <w:r w:rsidRPr="00682159">
              <w:rPr>
                <w:sz w:val="20"/>
                <w:szCs w:val="20"/>
              </w:rPr>
              <w:t>Sadržaj ove tematske cjeline može se povezati sa sadržajima nastavnih predmeta: Kemija (kemijske reakcije) i Fizika (energija).</w:t>
            </w:r>
          </w:p>
        </w:tc>
      </w:tr>
    </w:tbl>
    <w:p w14:paraId="21F99F71" w14:textId="77777777" w:rsidR="00283FD1" w:rsidRPr="00682159" w:rsidRDefault="00283FD1" w:rsidP="00283FD1">
      <w:pPr>
        <w:widowControl/>
        <w:autoSpaceDE/>
        <w:autoSpaceDN/>
        <w:contextualSpacing/>
        <w:rPr>
          <w:b/>
          <w:sz w:val="28"/>
          <w:szCs w:val="28"/>
          <w:lang w:eastAsia="hr-HR"/>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90"/>
        <w:gridCol w:w="4824"/>
      </w:tblGrid>
      <w:tr w:rsidR="00283FD1" w:rsidRPr="00682159" w14:paraId="6D74D80B" w14:textId="77777777" w:rsidTr="00F87F6A">
        <w:trPr>
          <w:trHeight w:val="277"/>
        </w:trPr>
        <w:tc>
          <w:tcPr>
            <w:tcW w:w="9214" w:type="dxa"/>
            <w:gridSpan w:val="2"/>
          </w:tcPr>
          <w:p w14:paraId="018BDB9D" w14:textId="77777777" w:rsidR="00283FD1" w:rsidRPr="00682159" w:rsidRDefault="00283FD1" w:rsidP="00C45CC0">
            <w:pPr>
              <w:pStyle w:val="TableParagraph"/>
              <w:spacing w:before="1" w:line="257" w:lineRule="exact"/>
              <w:ind w:left="107"/>
              <w:rPr>
                <w:b/>
                <w:sz w:val="24"/>
              </w:rPr>
            </w:pPr>
            <w:r w:rsidRPr="00682159">
              <w:rPr>
                <w:b/>
                <w:sz w:val="24"/>
              </w:rPr>
              <w:t>PREDMETNO PODRUČJE:</w:t>
            </w:r>
            <w:r w:rsidRPr="00682159">
              <w:rPr>
                <w:b/>
                <w:spacing w:val="-2"/>
                <w:sz w:val="24"/>
              </w:rPr>
              <w:t xml:space="preserve"> </w:t>
            </w:r>
            <w:r w:rsidRPr="00682159">
              <w:rPr>
                <w:b/>
                <w:sz w:val="24"/>
              </w:rPr>
              <w:t>D/</w:t>
            </w:r>
            <w:r w:rsidRPr="00682159">
              <w:rPr>
                <w:b/>
                <w:spacing w:val="-1"/>
                <w:sz w:val="24"/>
              </w:rPr>
              <w:t xml:space="preserve"> </w:t>
            </w:r>
            <w:r w:rsidRPr="00682159">
              <w:rPr>
                <w:b/>
                <w:sz w:val="24"/>
                <w:szCs w:val="24"/>
              </w:rPr>
              <w:t>Prirodoznanstveni pristup</w:t>
            </w:r>
          </w:p>
        </w:tc>
      </w:tr>
      <w:tr w:rsidR="00283FD1" w:rsidRPr="00682159" w14:paraId="736BF694" w14:textId="77777777" w:rsidTr="00F87F6A">
        <w:trPr>
          <w:trHeight w:val="316"/>
        </w:trPr>
        <w:tc>
          <w:tcPr>
            <w:tcW w:w="4390" w:type="dxa"/>
            <w:shd w:val="clear" w:color="auto" w:fill="B4C5E7"/>
          </w:tcPr>
          <w:p w14:paraId="36911F2D" w14:textId="77777777" w:rsidR="00283FD1" w:rsidRPr="00682159" w:rsidRDefault="00283FD1"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824" w:type="dxa"/>
            <w:shd w:val="clear" w:color="auto" w:fill="B4C5E7"/>
          </w:tcPr>
          <w:p w14:paraId="7865C60E" w14:textId="77777777" w:rsidR="00283FD1" w:rsidRPr="00682159" w:rsidRDefault="00283FD1"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283FD1" w:rsidRPr="00682159" w14:paraId="6B6FE39D" w14:textId="77777777" w:rsidTr="00682159">
        <w:trPr>
          <w:trHeight w:val="1868"/>
        </w:trPr>
        <w:tc>
          <w:tcPr>
            <w:tcW w:w="4390" w:type="dxa"/>
          </w:tcPr>
          <w:p w14:paraId="0FDF7066" w14:textId="77777777" w:rsidR="00283FD1" w:rsidRPr="00682159" w:rsidRDefault="00283FD1" w:rsidP="00C45CC0">
            <w:pPr>
              <w:pStyle w:val="TableParagraph"/>
              <w:rPr>
                <w:b/>
                <w:sz w:val="20"/>
              </w:rPr>
            </w:pPr>
          </w:p>
          <w:p w14:paraId="09E7AA70" w14:textId="77777777" w:rsidR="00283FD1" w:rsidRPr="00682159" w:rsidRDefault="00283FD1" w:rsidP="00C45CC0">
            <w:pPr>
              <w:pStyle w:val="TableParagraph"/>
              <w:spacing w:before="226"/>
              <w:rPr>
                <w:b/>
                <w:sz w:val="20"/>
              </w:rPr>
            </w:pPr>
          </w:p>
          <w:p w14:paraId="178232B4" w14:textId="77777777" w:rsidR="00283FD1" w:rsidRPr="00682159" w:rsidRDefault="00283FD1" w:rsidP="00C45CC0">
            <w:pPr>
              <w:pStyle w:val="TableParagraph"/>
              <w:ind w:left="760" w:hanging="653"/>
              <w:jc w:val="center"/>
              <w:rPr>
                <w:sz w:val="20"/>
              </w:rPr>
            </w:pPr>
            <w:r w:rsidRPr="00682159">
              <w:rPr>
                <w:b/>
                <w:sz w:val="20"/>
              </w:rPr>
              <w:t xml:space="preserve">D.I.1. </w:t>
            </w:r>
            <w:r w:rsidRPr="00682159">
              <w:rPr>
                <w:bCs/>
                <w:sz w:val="20"/>
                <w:szCs w:val="20"/>
              </w:rPr>
              <w:t>Učenik kroz istraživački rad primjenjuje stečena znanja o načinu znanstvenog istraživanja i opisuje povijesni razvoj znanstvene misli.</w:t>
            </w:r>
          </w:p>
        </w:tc>
        <w:tc>
          <w:tcPr>
            <w:tcW w:w="4824" w:type="dxa"/>
          </w:tcPr>
          <w:p w14:paraId="3E3D1494" w14:textId="77777777" w:rsidR="00283FD1" w:rsidRPr="00682159" w:rsidRDefault="00283FD1">
            <w:pPr>
              <w:widowControl/>
              <w:numPr>
                <w:ilvl w:val="0"/>
                <w:numId w:val="193"/>
              </w:numPr>
              <w:autoSpaceDE/>
              <w:autoSpaceDN/>
              <w:rPr>
                <w:sz w:val="20"/>
                <w:szCs w:val="20"/>
              </w:rPr>
            </w:pPr>
            <w:r w:rsidRPr="00682159">
              <w:rPr>
                <w:sz w:val="20"/>
                <w:szCs w:val="20"/>
              </w:rPr>
              <w:t>postavlja ciljeve istraživanja i koristi primjerenu metodologiju</w:t>
            </w:r>
          </w:p>
          <w:p w14:paraId="484B5366" w14:textId="77777777" w:rsidR="00283FD1" w:rsidRPr="00682159" w:rsidRDefault="00283FD1">
            <w:pPr>
              <w:widowControl/>
              <w:numPr>
                <w:ilvl w:val="0"/>
                <w:numId w:val="193"/>
              </w:numPr>
              <w:autoSpaceDE/>
              <w:autoSpaceDN/>
              <w:rPr>
                <w:sz w:val="20"/>
                <w:szCs w:val="20"/>
              </w:rPr>
            </w:pPr>
            <w:r w:rsidRPr="00682159">
              <w:rPr>
                <w:sz w:val="20"/>
                <w:szCs w:val="20"/>
              </w:rPr>
              <w:t>promatra i prikuplja podatke te donosi zaključke tijekom učenja i poučavanja</w:t>
            </w:r>
          </w:p>
          <w:p w14:paraId="0CCB3D89" w14:textId="77777777" w:rsidR="00283FD1" w:rsidRPr="00682159" w:rsidRDefault="00283FD1">
            <w:pPr>
              <w:widowControl/>
              <w:numPr>
                <w:ilvl w:val="0"/>
                <w:numId w:val="193"/>
              </w:numPr>
              <w:autoSpaceDE/>
              <w:autoSpaceDN/>
              <w:rPr>
                <w:sz w:val="20"/>
                <w:szCs w:val="20"/>
              </w:rPr>
            </w:pPr>
            <w:r w:rsidRPr="00682159">
              <w:rPr>
                <w:sz w:val="20"/>
                <w:szCs w:val="20"/>
              </w:rPr>
              <w:t>obrađuje podatke uz odgovarajuće analize</w:t>
            </w:r>
          </w:p>
          <w:p w14:paraId="6C045D33" w14:textId="77777777" w:rsidR="00283FD1" w:rsidRPr="00682159" w:rsidRDefault="00283FD1">
            <w:pPr>
              <w:widowControl/>
              <w:numPr>
                <w:ilvl w:val="0"/>
                <w:numId w:val="193"/>
              </w:numPr>
              <w:autoSpaceDE/>
              <w:autoSpaceDN/>
              <w:rPr>
                <w:sz w:val="20"/>
                <w:szCs w:val="20"/>
              </w:rPr>
            </w:pPr>
            <w:r w:rsidRPr="00682159">
              <w:rPr>
                <w:sz w:val="20"/>
                <w:szCs w:val="20"/>
              </w:rPr>
              <w:t>raspravlja o rezultatima analize te donosi argumentirane zaključke</w:t>
            </w:r>
          </w:p>
          <w:p w14:paraId="7E7862B6" w14:textId="77777777" w:rsidR="00283FD1" w:rsidRPr="00682159" w:rsidRDefault="00283FD1">
            <w:pPr>
              <w:widowControl/>
              <w:numPr>
                <w:ilvl w:val="0"/>
                <w:numId w:val="193"/>
              </w:numPr>
              <w:autoSpaceDE/>
              <w:autoSpaceDN/>
              <w:rPr>
                <w:sz w:val="20"/>
                <w:szCs w:val="20"/>
              </w:rPr>
            </w:pPr>
            <w:r w:rsidRPr="00682159">
              <w:rPr>
                <w:sz w:val="20"/>
                <w:szCs w:val="20"/>
              </w:rPr>
              <w:t>koristi različite izvore literature.</w:t>
            </w:r>
          </w:p>
        </w:tc>
      </w:tr>
      <w:tr w:rsidR="00283FD1" w:rsidRPr="00682159" w14:paraId="1199BFE3" w14:textId="77777777" w:rsidTr="00F87F6A">
        <w:trPr>
          <w:trHeight w:val="263"/>
        </w:trPr>
        <w:tc>
          <w:tcPr>
            <w:tcW w:w="4390" w:type="dxa"/>
          </w:tcPr>
          <w:p w14:paraId="3E7BF5D9" w14:textId="77777777" w:rsidR="00283FD1" w:rsidRPr="00682159" w:rsidRDefault="00283FD1"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824" w:type="dxa"/>
            <w:shd w:val="clear" w:color="auto" w:fill="auto"/>
          </w:tcPr>
          <w:p w14:paraId="34934A64" w14:textId="77777777" w:rsidR="00283FD1" w:rsidRPr="00682159" w:rsidRDefault="00F5135C" w:rsidP="00C45CC0">
            <w:pPr>
              <w:rPr>
                <w:b/>
                <w:sz w:val="20"/>
                <w:szCs w:val="20"/>
                <w:u w:val="single"/>
              </w:rPr>
            </w:pPr>
            <w:hyperlink r:id="rId203" w:tgtFrame="_blank" w:history="1">
              <w:r w:rsidR="00283FD1" w:rsidRPr="00682159">
                <w:rPr>
                  <w:rStyle w:val="Hiperveza"/>
                  <w:b/>
                  <w:color w:val="auto"/>
                  <w:sz w:val="20"/>
                  <w:szCs w:val="20"/>
                </w:rPr>
                <w:t>BIO-1.4.2</w:t>
              </w:r>
            </w:hyperlink>
          </w:p>
        </w:tc>
      </w:tr>
      <w:tr w:rsidR="00283FD1" w:rsidRPr="00682159" w14:paraId="41E78060" w14:textId="77777777" w:rsidTr="00F87F6A">
        <w:trPr>
          <w:trHeight w:val="318"/>
        </w:trPr>
        <w:tc>
          <w:tcPr>
            <w:tcW w:w="9214" w:type="dxa"/>
            <w:gridSpan w:val="2"/>
            <w:shd w:val="clear" w:color="auto" w:fill="B4C5E7"/>
          </w:tcPr>
          <w:p w14:paraId="52632DF9" w14:textId="77777777" w:rsidR="00283FD1" w:rsidRPr="00682159" w:rsidRDefault="00283FD1"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283FD1" w:rsidRPr="00682159" w14:paraId="64E66A3E" w14:textId="77777777" w:rsidTr="00F87F6A">
        <w:trPr>
          <w:trHeight w:val="460"/>
        </w:trPr>
        <w:tc>
          <w:tcPr>
            <w:tcW w:w="9214" w:type="dxa"/>
            <w:gridSpan w:val="2"/>
          </w:tcPr>
          <w:p w14:paraId="25839DD0" w14:textId="77777777" w:rsidR="00283FD1" w:rsidRPr="00682159" w:rsidRDefault="00283FD1">
            <w:pPr>
              <w:widowControl/>
              <w:numPr>
                <w:ilvl w:val="0"/>
                <w:numId w:val="204"/>
              </w:numPr>
              <w:autoSpaceDE/>
              <w:autoSpaceDN/>
              <w:rPr>
                <w:sz w:val="20"/>
                <w:szCs w:val="20"/>
              </w:rPr>
            </w:pPr>
            <w:r w:rsidRPr="00682159">
              <w:rPr>
                <w:iCs/>
                <w:sz w:val="20"/>
                <w:szCs w:val="20"/>
              </w:rPr>
              <w:t>formuliranje ciljeva istraživanja i hipoteza u izradi nacrta istraživanja</w:t>
            </w:r>
          </w:p>
          <w:p w14:paraId="4549F42D" w14:textId="77777777" w:rsidR="00283FD1" w:rsidRPr="00682159" w:rsidRDefault="00283FD1">
            <w:pPr>
              <w:widowControl/>
              <w:numPr>
                <w:ilvl w:val="0"/>
                <w:numId w:val="204"/>
              </w:numPr>
              <w:autoSpaceDE/>
              <w:autoSpaceDN/>
              <w:rPr>
                <w:sz w:val="20"/>
                <w:szCs w:val="20"/>
              </w:rPr>
            </w:pPr>
            <w:r w:rsidRPr="00682159">
              <w:rPr>
                <w:iCs/>
                <w:sz w:val="20"/>
                <w:szCs w:val="20"/>
              </w:rPr>
              <w:t>grafički i tablični prikazi</w:t>
            </w:r>
          </w:p>
          <w:p w14:paraId="4129445B" w14:textId="77777777" w:rsidR="00283FD1" w:rsidRPr="00682159" w:rsidRDefault="00283FD1">
            <w:pPr>
              <w:widowControl/>
              <w:numPr>
                <w:ilvl w:val="0"/>
                <w:numId w:val="204"/>
              </w:numPr>
              <w:autoSpaceDE/>
              <w:autoSpaceDN/>
              <w:rPr>
                <w:sz w:val="20"/>
                <w:szCs w:val="20"/>
              </w:rPr>
            </w:pPr>
            <w:r w:rsidRPr="00682159">
              <w:rPr>
                <w:iCs/>
                <w:sz w:val="20"/>
                <w:szCs w:val="20"/>
              </w:rPr>
              <w:t>izbor i ispravno navođenje literature </w:t>
            </w:r>
          </w:p>
          <w:p w14:paraId="67302103" w14:textId="77777777" w:rsidR="00283FD1" w:rsidRPr="00682159" w:rsidRDefault="00283FD1">
            <w:pPr>
              <w:widowControl/>
              <w:numPr>
                <w:ilvl w:val="0"/>
                <w:numId w:val="204"/>
              </w:numPr>
              <w:autoSpaceDE/>
              <w:autoSpaceDN/>
              <w:rPr>
                <w:sz w:val="20"/>
                <w:szCs w:val="20"/>
              </w:rPr>
            </w:pPr>
            <w:r w:rsidRPr="00682159">
              <w:rPr>
                <w:iCs/>
                <w:sz w:val="20"/>
                <w:szCs w:val="20"/>
              </w:rPr>
              <w:t>pisanje kraćih rasprava i zaključaka</w:t>
            </w:r>
          </w:p>
          <w:p w14:paraId="3C6F54A5" w14:textId="77777777" w:rsidR="00283FD1" w:rsidRPr="00682159" w:rsidRDefault="00283FD1">
            <w:pPr>
              <w:widowControl/>
              <w:numPr>
                <w:ilvl w:val="0"/>
                <w:numId w:val="204"/>
              </w:numPr>
              <w:autoSpaceDE/>
              <w:autoSpaceDN/>
              <w:rPr>
                <w:sz w:val="20"/>
                <w:szCs w:val="20"/>
              </w:rPr>
            </w:pPr>
            <w:r w:rsidRPr="00682159">
              <w:rPr>
                <w:iCs/>
                <w:sz w:val="20"/>
                <w:szCs w:val="20"/>
              </w:rPr>
              <w:t>kritički odnos prema vlastitome radu</w:t>
            </w:r>
          </w:p>
          <w:p w14:paraId="5AB1751B" w14:textId="034B5360" w:rsidR="00283FD1" w:rsidRPr="00682159" w:rsidRDefault="00283FD1">
            <w:pPr>
              <w:widowControl/>
              <w:numPr>
                <w:ilvl w:val="0"/>
                <w:numId w:val="204"/>
              </w:numPr>
              <w:autoSpaceDE/>
              <w:autoSpaceDN/>
              <w:rPr>
                <w:sz w:val="20"/>
                <w:szCs w:val="20"/>
              </w:rPr>
            </w:pPr>
            <w:r w:rsidRPr="00682159">
              <w:rPr>
                <w:iCs/>
                <w:sz w:val="20"/>
                <w:szCs w:val="20"/>
              </w:rPr>
              <w:t>uočavanje vlastitih pogrešaka tijekom rada</w:t>
            </w:r>
          </w:p>
        </w:tc>
      </w:tr>
      <w:tr w:rsidR="00283FD1" w:rsidRPr="00682159" w14:paraId="29918DF7" w14:textId="77777777" w:rsidTr="00F87F6A">
        <w:trPr>
          <w:trHeight w:val="316"/>
        </w:trPr>
        <w:tc>
          <w:tcPr>
            <w:tcW w:w="9214" w:type="dxa"/>
            <w:gridSpan w:val="2"/>
            <w:shd w:val="clear" w:color="auto" w:fill="B4C5E7"/>
          </w:tcPr>
          <w:p w14:paraId="7686B9C4" w14:textId="77777777" w:rsidR="00283FD1" w:rsidRPr="00682159" w:rsidRDefault="00283FD1"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283FD1" w:rsidRPr="00682159" w14:paraId="6D14BC19" w14:textId="77777777" w:rsidTr="00F87F6A">
        <w:trPr>
          <w:trHeight w:val="1997"/>
        </w:trPr>
        <w:tc>
          <w:tcPr>
            <w:tcW w:w="9214" w:type="dxa"/>
            <w:gridSpan w:val="2"/>
            <w:shd w:val="clear" w:color="auto" w:fill="auto"/>
          </w:tcPr>
          <w:p w14:paraId="4FFFF6A6"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Aktivnost je nužno provesti uz korištenje video isječaka/simulacija/animacija radi boljeg razumijevanja nastavnih sadržaja i realizacijom terenske nastave u neposrednom školskom okružju.</w:t>
            </w:r>
          </w:p>
          <w:p w14:paraId="29A627CE"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Preporučuje se učenje na temelju crtanja i obrade podataka koja uključuju uočavanje uzročno-posljedičnih veza.</w:t>
            </w:r>
          </w:p>
          <w:p w14:paraId="6651DA15"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Za učinkovitije usvajanje nastavnih sadržaja preporučuje se izrada i predstavljanje rezultata istraživanja putem  PPT prezentacija uz pravilno navođenje izvora informacija.</w:t>
            </w:r>
          </w:p>
          <w:p w14:paraId="6D284612" w14:textId="77777777" w:rsidR="00283FD1" w:rsidRPr="00682159" w:rsidRDefault="00283FD1" w:rsidP="00C45CC0">
            <w:pPr>
              <w:pStyle w:val="StandardWeb"/>
              <w:shd w:val="clear" w:color="auto" w:fill="FFFFFF"/>
              <w:spacing w:before="0" w:beforeAutospacing="0" w:after="0" w:afterAutospacing="0"/>
              <w:jc w:val="both"/>
              <w:rPr>
                <w:sz w:val="20"/>
                <w:szCs w:val="20"/>
              </w:rPr>
            </w:pPr>
          </w:p>
          <w:p w14:paraId="3D1516B4" w14:textId="77777777" w:rsidR="00283FD1" w:rsidRPr="00682159" w:rsidRDefault="00283FD1" w:rsidP="00C45CC0">
            <w:pPr>
              <w:pStyle w:val="StandardWeb"/>
              <w:shd w:val="clear" w:color="auto" w:fill="FFFFFF"/>
              <w:spacing w:before="0" w:beforeAutospacing="0" w:after="0" w:afterAutospacing="0"/>
              <w:jc w:val="both"/>
              <w:rPr>
                <w:sz w:val="20"/>
                <w:szCs w:val="20"/>
              </w:rPr>
            </w:pPr>
            <w:r w:rsidRPr="00682159">
              <w:rPr>
                <w:sz w:val="20"/>
                <w:szCs w:val="20"/>
              </w:rPr>
              <w:t>Sadržaj ove tematske cjeline može se povezati sa sadržajima nastavnih predmeta: Matematika (metode istraživanja), Povijest (arheološki nalazi) i Informatika (pravila pisanja znanstvenog rada).</w:t>
            </w:r>
          </w:p>
        </w:tc>
      </w:tr>
      <w:tr w:rsidR="00283FD1" w:rsidRPr="00682159" w14:paraId="509C1092" w14:textId="77777777" w:rsidTr="00F87F6A">
        <w:trPr>
          <w:trHeight w:val="316"/>
        </w:trPr>
        <w:tc>
          <w:tcPr>
            <w:tcW w:w="4390" w:type="dxa"/>
            <w:shd w:val="clear" w:color="auto" w:fill="B4C5E7"/>
          </w:tcPr>
          <w:p w14:paraId="4F80FA93" w14:textId="77777777" w:rsidR="00283FD1" w:rsidRPr="00682159" w:rsidRDefault="00283FD1" w:rsidP="00C45CC0">
            <w:pPr>
              <w:pStyle w:val="TableParagraph"/>
              <w:spacing w:line="275" w:lineRule="exact"/>
              <w:ind w:left="8"/>
              <w:jc w:val="center"/>
              <w:rPr>
                <w:b/>
                <w:sz w:val="24"/>
              </w:rPr>
            </w:pPr>
            <w:r w:rsidRPr="00682159">
              <w:rPr>
                <w:b/>
                <w:sz w:val="24"/>
              </w:rPr>
              <w:lastRenderedPageBreak/>
              <w:t>Odgojno-obrazovni ishod</w:t>
            </w:r>
            <w:r w:rsidRPr="00682159">
              <w:rPr>
                <w:b/>
                <w:spacing w:val="2"/>
                <w:sz w:val="24"/>
              </w:rPr>
              <w:t xml:space="preserve"> </w:t>
            </w:r>
            <w:r w:rsidRPr="00682159">
              <w:rPr>
                <w:b/>
                <w:spacing w:val="-2"/>
                <w:sz w:val="24"/>
              </w:rPr>
              <w:t>učenja</w:t>
            </w:r>
          </w:p>
        </w:tc>
        <w:tc>
          <w:tcPr>
            <w:tcW w:w="4824" w:type="dxa"/>
            <w:shd w:val="clear" w:color="auto" w:fill="B4C5E7"/>
          </w:tcPr>
          <w:p w14:paraId="2219BE08" w14:textId="77777777" w:rsidR="00283FD1" w:rsidRPr="00682159" w:rsidRDefault="00283FD1"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283FD1" w:rsidRPr="00682159" w14:paraId="0A03BA27" w14:textId="77777777" w:rsidTr="00F87F6A">
        <w:trPr>
          <w:trHeight w:val="1938"/>
        </w:trPr>
        <w:tc>
          <w:tcPr>
            <w:tcW w:w="4390" w:type="dxa"/>
          </w:tcPr>
          <w:p w14:paraId="0E349ED0" w14:textId="77777777" w:rsidR="00283FD1" w:rsidRPr="00682159" w:rsidRDefault="00283FD1" w:rsidP="00C45CC0">
            <w:pPr>
              <w:pStyle w:val="TableParagraph"/>
              <w:rPr>
                <w:b/>
                <w:sz w:val="20"/>
              </w:rPr>
            </w:pPr>
          </w:p>
          <w:p w14:paraId="13BD4903" w14:textId="77777777" w:rsidR="00283FD1" w:rsidRPr="00682159" w:rsidRDefault="00283FD1" w:rsidP="00C45CC0">
            <w:pPr>
              <w:pStyle w:val="TableParagraph"/>
              <w:spacing w:before="226"/>
              <w:rPr>
                <w:b/>
                <w:sz w:val="20"/>
              </w:rPr>
            </w:pPr>
          </w:p>
          <w:p w14:paraId="5FA6BB73" w14:textId="77777777" w:rsidR="00283FD1" w:rsidRPr="00682159" w:rsidRDefault="00283FD1" w:rsidP="00C45CC0">
            <w:pPr>
              <w:pStyle w:val="TableParagraph"/>
              <w:ind w:left="760" w:hanging="653"/>
              <w:jc w:val="center"/>
              <w:rPr>
                <w:sz w:val="20"/>
              </w:rPr>
            </w:pPr>
            <w:r w:rsidRPr="00682159">
              <w:rPr>
                <w:b/>
                <w:sz w:val="20"/>
              </w:rPr>
              <w:t xml:space="preserve">D.I.2. </w:t>
            </w:r>
            <w:r w:rsidRPr="00682159">
              <w:rPr>
                <w:bCs/>
                <w:sz w:val="20"/>
                <w:szCs w:val="20"/>
              </w:rPr>
              <w:t>Učenik opisuje dobrobiti razvoja znanstvene misli i pravilno se koristi opremom koja je potrebna za realizaciju istraživanja.</w:t>
            </w:r>
          </w:p>
        </w:tc>
        <w:tc>
          <w:tcPr>
            <w:tcW w:w="4824" w:type="dxa"/>
          </w:tcPr>
          <w:p w14:paraId="1A720FEF" w14:textId="77777777" w:rsidR="00283FD1" w:rsidRPr="00682159" w:rsidRDefault="00283FD1" w:rsidP="00C45CC0">
            <w:pPr>
              <w:pStyle w:val="TableParagraph"/>
              <w:tabs>
                <w:tab w:val="left" w:pos="467"/>
              </w:tabs>
              <w:spacing w:line="230" w:lineRule="exact"/>
              <w:ind w:left="107" w:right="101"/>
              <w:jc w:val="both"/>
              <w:rPr>
                <w:sz w:val="20"/>
              </w:rPr>
            </w:pPr>
          </w:p>
          <w:p w14:paraId="24D9FF8B" w14:textId="77777777" w:rsidR="00283FD1" w:rsidRPr="00682159" w:rsidRDefault="00283FD1">
            <w:pPr>
              <w:widowControl/>
              <w:numPr>
                <w:ilvl w:val="0"/>
                <w:numId w:val="195"/>
              </w:numPr>
              <w:autoSpaceDE/>
              <w:autoSpaceDN/>
              <w:rPr>
                <w:sz w:val="20"/>
                <w:szCs w:val="20"/>
              </w:rPr>
            </w:pPr>
            <w:r w:rsidRPr="00682159">
              <w:rPr>
                <w:sz w:val="20"/>
                <w:szCs w:val="20"/>
              </w:rPr>
              <w:t>opisuje uzročno-posljedične veze prirodnih pojava i rezultata znanstvenog istraživanja</w:t>
            </w:r>
          </w:p>
          <w:p w14:paraId="5A2D486B" w14:textId="77777777" w:rsidR="00283FD1" w:rsidRPr="00682159" w:rsidRDefault="00283FD1">
            <w:pPr>
              <w:widowControl/>
              <w:numPr>
                <w:ilvl w:val="0"/>
                <w:numId w:val="195"/>
              </w:numPr>
              <w:autoSpaceDE/>
              <w:autoSpaceDN/>
              <w:rPr>
                <w:sz w:val="20"/>
                <w:szCs w:val="20"/>
              </w:rPr>
            </w:pPr>
            <w:r w:rsidRPr="00682159">
              <w:rPr>
                <w:sz w:val="20"/>
                <w:szCs w:val="20"/>
              </w:rPr>
              <w:t>prikazuje rezultate istraživanja u pisanoj formi</w:t>
            </w:r>
          </w:p>
          <w:p w14:paraId="1640114F" w14:textId="77777777" w:rsidR="00283FD1" w:rsidRPr="00682159" w:rsidRDefault="00283FD1">
            <w:pPr>
              <w:widowControl/>
              <w:numPr>
                <w:ilvl w:val="0"/>
                <w:numId w:val="195"/>
              </w:numPr>
              <w:autoSpaceDE/>
              <w:autoSpaceDN/>
              <w:rPr>
                <w:sz w:val="20"/>
                <w:szCs w:val="20"/>
              </w:rPr>
            </w:pPr>
            <w:r w:rsidRPr="00682159">
              <w:rPr>
                <w:sz w:val="20"/>
                <w:szCs w:val="20"/>
              </w:rPr>
              <w:t>opisuje otkrića u znanstvenom području koje istražuje </w:t>
            </w:r>
          </w:p>
          <w:p w14:paraId="32E4AE69" w14:textId="77777777" w:rsidR="00283FD1" w:rsidRPr="00682159" w:rsidRDefault="00283FD1">
            <w:pPr>
              <w:widowControl/>
              <w:numPr>
                <w:ilvl w:val="0"/>
                <w:numId w:val="195"/>
              </w:numPr>
              <w:autoSpaceDE/>
              <w:autoSpaceDN/>
              <w:rPr>
                <w:sz w:val="20"/>
                <w:szCs w:val="20"/>
              </w:rPr>
            </w:pPr>
            <w:r w:rsidRPr="00682159">
              <w:rPr>
                <w:sz w:val="20"/>
                <w:szCs w:val="20"/>
              </w:rPr>
              <w:t>razlikuje značajna otkrića povijesti biologije koja su promijenila znanost.</w:t>
            </w:r>
          </w:p>
        </w:tc>
      </w:tr>
      <w:tr w:rsidR="00283FD1" w:rsidRPr="00682159" w14:paraId="5F5E8743" w14:textId="77777777" w:rsidTr="00F87F6A">
        <w:trPr>
          <w:trHeight w:val="263"/>
        </w:trPr>
        <w:tc>
          <w:tcPr>
            <w:tcW w:w="4390" w:type="dxa"/>
          </w:tcPr>
          <w:p w14:paraId="4C0932FF" w14:textId="77777777" w:rsidR="00283FD1" w:rsidRPr="00682159" w:rsidRDefault="00283FD1"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824" w:type="dxa"/>
            <w:shd w:val="clear" w:color="auto" w:fill="auto"/>
          </w:tcPr>
          <w:p w14:paraId="17F64FC2" w14:textId="77777777" w:rsidR="00283FD1" w:rsidRPr="00682159" w:rsidRDefault="00F5135C" w:rsidP="00C45CC0">
            <w:pPr>
              <w:rPr>
                <w:b/>
                <w:sz w:val="20"/>
                <w:szCs w:val="20"/>
                <w:u w:val="single"/>
              </w:rPr>
            </w:pPr>
            <w:hyperlink r:id="rId204" w:tgtFrame="_blank" w:history="1">
              <w:r w:rsidR="00283FD1" w:rsidRPr="00682159">
                <w:rPr>
                  <w:b/>
                  <w:sz w:val="20"/>
                  <w:szCs w:val="20"/>
                  <w:u w:val="single"/>
                </w:rPr>
                <w:t>BIO-1.1.1</w:t>
              </w:r>
            </w:hyperlink>
          </w:p>
        </w:tc>
      </w:tr>
      <w:tr w:rsidR="00283FD1" w:rsidRPr="00682159" w14:paraId="3EE2A992" w14:textId="77777777" w:rsidTr="00F87F6A">
        <w:trPr>
          <w:trHeight w:val="318"/>
        </w:trPr>
        <w:tc>
          <w:tcPr>
            <w:tcW w:w="9214" w:type="dxa"/>
            <w:gridSpan w:val="2"/>
            <w:shd w:val="clear" w:color="auto" w:fill="B4C5E7"/>
          </w:tcPr>
          <w:p w14:paraId="4878019C" w14:textId="77777777" w:rsidR="00283FD1" w:rsidRPr="00682159" w:rsidRDefault="00283FD1"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283FD1" w:rsidRPr="00682159" w14:paraId="7E849636" w14:textId="77777777" w:rsidTr="00F87F6A">
        <w:trPr>
          <w:trHeight w:val="460"/>
        </w:trPr>
        <w:tc>
          <w:tcPr>
            <w:tcW w:w="9214" w:type="dxa"/>
            <w:gridSpan w:val="2"/>
          </w:tcPr>
          <w:p w14:paraId="18900F19" w14:textId="77777777" w:rsidR="00283FD1" w:rsidRPr="00682159" w:rsidRDefault="00283FD1" w:rsidP="00C45CC0">
            <w:pPr>
              <w:pStyle w:val="TableParagraph"/>
              <w:spacing w:line="230" w:lineRule="atLeast"/>
              <w:ind w:left="107"/>
              <w:rPr>
                <w:sz w:val="20"/>
              </w:rPr>
            </w:pPr>
          </w:p>
          <w:p w14:paraId="699FE960" w14:textId="77777777" w:rsidR="00283FD1" w:rsidRPr="00682159" w:rsidRDefault="00283FD1">
            <w:pPr>
              <w:widowControl/>
              <w:numPr>
                <w:ilvl w:val="0"/>
                <w:numId w:val="205"/>
              </w:numPr>
              <w:autoSpaceDE/>
              <w:autoSpaceDN/>
              <w:jc w:val="both"/>
              <w:rPr>
                <w:color w:val="0A0A0A"/>
                <w:sz w:val="20"/>
                <w:szCs w:val="20"/>
              </w:rPr>
            </w:pPr>
            <w:r w:rsidRPr="00682159">
              <w:rPr>
                <w:iCs/>
                <w:color w:val="0A0A0A"/>
                <w:sz w:val="20"/>
                <w:szCs w:val="20"/>
              </w:rPr>
              <w:t>primjena metodologije znanstvenog istraživanja s jasno definiranim ciljem</w:t>
            </w:r>
          </w:p>
          <w:p w14:paraId="36C90A07" w14:textId="77777777" w:rsidR="00283FD1" w:rsidRPr="00682159" w:rsidRDefault="00283FD1">
            <w:pPr>
              <w:widowControl/>
              <w:numPr>
                <w:ilvl w:val="0"/>
                <w:numId w:val="205"/>
              </w:numPr>
              <w:autoSpaceDE/>
              <w:autoSpaceDN/>
              <w:jc w:val="both"/>
              <w:rPr>
                <w:color w:val="0A0A0A"/>
                <w:sz w:val="20"/>
                <w:szCs w:val="20"/>
              </w:rPr>
            </w:pPr>
            <w:r w:rsidRPr="00682159">
              <w:rPr>
                <w:iCs/>
                <w:color w:val="0A0A0A"/>
                <w:sz w:val="20"/>
                <w:szCs w:val="20"/>
              </w:rPr>
              <w:t>grafički i tablični prikazi</w:t>
            </w:r>
          </w:p>
          <w:p w14:paraId="59927593" w14:textId="77777777" w:rsidR="00283FD1" w:rsidRPr="00682159" w:rsidRDefault="00283FD1">
            <w:pPr>
              <w:widowControl/>
              <w:numPr>
                <w:ilvl w:val="0"/>
                <w:numId w:val="205"/>
              </w:numPr>
              <w:autoSpaceDE/>
              <w:autoSpaceDN/>
              <w:jc w:val="both"/>
              <w:rPr>
                <w:color w:val="0A0A0A"/>
                <w:sz w:val="20"/>
                <w:szCs w:val="20"/>
              </w:rPr>
            </w:pPr>
            <w:r w:rsidRPr="00682159">
              <w:rPr>
                <w:iCs/>
                <w:color w:val="0A0A0A"/>
                <w:sz w:val="20"/>
                <w:szCs w:val="20"/>
              </w:rPr>
              <w:t>pravilan odabir literature</w:t>
            </w:r>
          </w:p>
          <w:p w14:paraId="62B569BB" w14:textId="77777777" w:rsidR="00283FD1" w:rsidRPr="00682159" w:rsidRDefault="00283FD1">
            <w:pPr>
              <w:widowControl/>
              <w:numPr>
                <w:ilvl w:val="0"/>
                <w:numId w:val="205"/>
              </w:numPr>
              <w:autoSpaceDE/>
              <w:autoSpaceDN/>
              <w:jc w:val="both"/>
              <w:rPr>
                <w:color w:val="0A0A0A"/>
                <w:sz w:val="20"/>
                <w:szCs w:val="20"/>
              </w:rPr>
            </w:pPr>
            <w:r w:rsidRPr="00682159">
              <w:rPr>
                <w:iCs/>
                <w:color w:val="0A0A0A"/>
                <w:sz w:val="20"/>
                <w:szCs w:val="20"/>
              </w:rPr>
              <w:t>kvalitativna i kvantitativna analiza dobivenih podataka i usporedba rezultata</w:t>
            </w:r>
          </w:p>
          <w:p w14:paraId="64A62943" w14:textId="77777777" w:rsidR="00283FD1" w:rsidRPr="00682159" w:rsidRDefault="00283FD1">
            <w:pPr>
              <w:widowControl/>
              <w:numPr>
                <w:ilvl w:val="0"/>
                <w:numId w:val="205"/>
              </w:numPr>
              <w:autoSpaceDE/>
              <w:autoSpaceDN/>
              <w:jc w:val="both"/>
              <w:rPr>
                <w:color w:val="0A0A0A"/>
                <w:sz w:val="20"/>
                <w:szCs w:val="20"/>
              </w:rPr>
            </w:pPr>
            <w:r w:rsidRPr="00682159">
              <w:rPr>
                <w:iCs/>
                <w:color w:val="0A0A0A"/>
                <w:sz w:val="20"/>
                <w:szCs w:val="20"/>
              </w:rPr>
              <w:t>kritičko razmišljanje o problemima u lokalnoj zajednici</w:t>
            </w:r>
          </w:p>
          <w:p w14:paraId="5589D29E" w14:textId="77777777" w:rsidR="00283FD1" w:rsidRPr="00682159" w:rsidRDefault="00283FD1">
            <w:pPr>
              <w:widowControl/>
              <w:numPr>
                <w:ilvl w:val="0"/>
                <w:numId w:val="205"/>
              </w:numPr>
              <w:autoSpaceDE/>
              <w:autoSpaceDN/>
              <w:jc w:val="both"/>
              <w:rPr>
                <w:color w:val="0A0A0A"/>
                <w:sz w:val="20"/>
                <w:szCs w:val="20"/>
              </w:rPr>
            </w:pPr>
            <w:r w:rsidRPr="00682159">
              <w:rPr>
                <w:iCs/>
                <w:color w:val="0A0A0A"/>
                <w:sz w:val="20"/>
                <w:szCs w:val="20"/>
              </w:rPr>
              <w:t>kritički osvrt na osobno sudjelovanje </w:t>
            </w:r>
          </w:p>
          <w:p w14:paraId="2361EB17" w14:textId="77777777" w:rsidR="00283FD1" w:rsidRPr="00682159" w:rsidRDefault="00283FD1" w:rsidP="00C45CC0">
            <w:pPr>
              <w:pStyle w:val="TableParagraph"/>
              <w:rPr>
                <w:sz w:val="20"/>
              </w:rPr>
            </w:pPr>
          </w:p>
        </w:tc>
      </w:tr>
      <w:tr w:rsidR="00283FD1" w:rsidRPr="00682159" w14:paraId="35AD0FE6" w14:textId="77777777" w:rsidTr="00F87F6A">
        <w:trPr>
          <w:trHeight w:val="316"/>
        </w:trPr>
        <w:tc>
          <w:tcPr>
            <w:tcW w:w="9214" w:type="dxa"/>
            <w:gridSpan w:val="2"/>
            <w:shd w:val="clear" w:color="auto" w:fill="B4C5E7"/>
          </w:tcPr>
          <w:p w14:paraId="3F83930C" w14:textId="77777777" w:rsidR="00283FD1" w:rsidRPr="00682159" w:rsidRDefault="00283FD1"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283FD1" w:rsidRPr="00682159" w14:paraId="52DCC7C9" w14:textId="77777777" w:rsidTr="00F87F6A">
        <w:trPr>
          <w:trHeight w:val="1379"/>
        </w:trPr>
        <w:tc>
          <w:tcPr>
            <w:tcW w:w="9214" w:type="dxa"/>
            <w:gridSpan w:val="2"/>
            <w:shd w:val="clear" w:color="auto" w:fill="auto"/>
          </w:tcPr>
          <w:p w14:paraId="4B47AA8B" w14:textId="77777777" w:rsidR="00283FD1" w:rsidRPr="00682159" w:rsidRDefault="00283FD1" w:rsidP="00C45CC0">
            <w:pPr>
              <w:widowControl/>
              <w:autoSpaceDE/>
              <w:autoSpaceDN/>
              <w:jc w:val="both"/>
              <w:rPr>
                <w:sz w:val="20"/>
                <w:szCs w:val="20"/>
              </w:rPr>
            </w:pPr>
            <w:r w:rsidRPr="00682159">
              <w:rPr>
                <w:sz w:val="20"/>
                <w:szCs w:val="20"/>
              </w:rPr>
              <w:t>Za ostvarenje odgojno obrazovnih ishoda preporučuje se iskustveni i istraživački pristup kroz realizaciju projekata u neposrednom okolišu.</w:t>
            </w:r>
          </w:p>
          <w:p w14:paraId="176674FC" w14:textId="77777777" w:rsidR="00283FD1" w:rsidRPr="00682159" w:rsidRDefault="00283FD1" w:rsidP="00C45CC0">
            <w:pPr>
              <w:widowControl/>
              <w:autoSpaceDE/>
              <w:autoSpaceDN/>
              <w:jc w:val="both"/>
              <w:rPr>
                <w:sz w:val="20"/>
                <w:szCs w:val="20"/>
              </w:rPr>
            </w:pPr>
            <w:r w:rsidRPr="00682159">
              <w:rPr>
                <w:sz w:val="20"/>
                <w:szCs w:val="20"/>
              </w:rPr>
              <w:t>Preporučuje se pisanje kraćih rasprava i zaključaka kroz osvrt na naučeno.</w:t>
            </w:r>
          </w:p>
          <w:p w14:paraId="50A29CE5" w14:textId="77777777" w:rsidR="00283FD1" w:rsidRPr="00682159" w:rsidRDefault="00283FD1" w:rsidP="00C45CC0">
            <w:pPr>
              <w:widowControl/>
              <w:autoSpaceDE/>
              <w:autoSpaceDN/>
              <w:jc w:val="both"/>
              <w:rPr>
                <w:sz w:val="20"/>
                <w:szCs w:val="20"/>
              </w:rPr>
            </w:pPr>
            <w:r w:rsidRPr="00682159">
              <w:rPr>
                <w:sz w:val="20"/>
                <w:szCs w:val="20"/>
              </w:rPr>
              <w:t>Preporučuje se prezentacija rezultata uz primjenu audiovizualnih sredstava.</w:t>
            </w:r>
          </w:p>
          <w:p w14:paraId="0969E39F" w14:textId="77777777" w:rsidR="00283FD1" w:rsidRPr="00682159" w:rsidRDefault="00283FD1" w:rsidP="00C45CC0">
            <w:pPr>
              <w:widowControl/>
              <w:autoSpaceDE/>
              <w:autoSpaceDN/>
              <w:jc w:val="both"/>
              <w:rPr>
                <w:sz w:val="20"/>
                <w:szCs w:val="20"/>
              </w:rPr>
            </w:pPr>
          </w:p>
          <w:p w14:paraId="3E4E09DA" w14:textId="77777777" w:rsidR="00283FD1" w:rsidRPr="00682159" w:rsidRDefault="00283FD1" w:rsidP="00C45CC0">
            <w:pPr>
              <w:widowControl/>
              <w:autoSpaceDE/>
              <w:autoSpaceDN/>
              <w:jc w:val="both"/>
              <w:rPr>
                <w:sz w:val="20"/>
                <w:szCs w:val="20"/>
              </w:rPr>
            </w:pPr>
            <w:r w:rsidRPr="00682159">
              <w:rPr>
                <w:sz w:val="20"/>
                <w:szCs w:val="20"/>
              </w:rPr>
              <w:t>Sadržaj ove tematske cjeline može se povezati sa sadržajima nastavnih predmeta: Matematika (grafički i tablični prikaz), Kemija (metode spoznaje) i Informatika (grafički i tablični prikaz, pravila pisanja znanstvenog rada).</w:t>
            </w:r>
          </w:p>
        </w:tc>
      </w:tr>
      <w:tr w:rsidR="00283FD1" w:rsidRPr="00682159" w14:paraId="00CDCFC6" w14:textId="77777777" w:rsidTr="00F87F6A">
        <w:trPr>
          <w:trHeight w:val="316"/>
        </w:trPr>
        <w:tc>
          <w:tcPr>
            <w:tcW w:w="4390" w:type="dxa"/>
            <w:shd w:val="clear" w:color="auto" w:fill="B4C5E7"/>
          </w:tcPr>
          <w:p w14:paraId="7AE950D1" w14:textId="77777777" w:rsidR="00283FD1" w:rsidRPr="00682159" w:rsidRDefault="00283FD1"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824" w:type="dxa"/>
            <w:shd w:val="clear" w:color="auto" w:fill="B4C5E7"/>
          </w:tcPr>
          <w:p w14:paraId="63CE6A38" w14:textId="77777777" w:rsidR="00283FD1" w:rsidRPr="00682159" w:rsidRDefault="00283FD1"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283FD1" w:rsidRPr="00682159" w14:paraId="063296D8" w14:textId="77777777" w:rsidTr="00F87F6A">
        <w:trPr>
          <w:trHeight w:val="983"/>
        </w:trPr>
        <w:tc>
          <w:tcPr>
            <w:tcW w:w="4390" w:type="dxa"/>
          </w:tcPr>
          <w:p w14:paraId="72A881D8" w14:textId="77777777" w:rsidR="00283FD1" w:rsidRPr="00682159" w:rsidRDefault="00283FD1" w:rsidP="00C45CC0">
            <w:pPr>
              <w:pStyle w:val="TableParagraph"/>
              <w:rPr>
                <w:b/>
                <w:sz w:val="20"/>
              </w:rPr>
            </w:pPr>
          </w:p>
          <w:p w14:paraId="458A2E09" w14:textId="77777777" w:rsidR="00283FD1" w:rsidRPr="00682159" w:rsidRDefault="00283FD1" w:rsidP="00C45CC0">
            <w:pPr>
              <w:pStyle w:val="TableParagraph"/>
              <w:spacing w:before="226"/>
              <w:rPr>
                <w:b/>
                <w:sz w:val="20"/>
              </w:rPr>
            </w:pPr>
          </w:p>
          <w:p w14:paraId="6114EA4E" w14:textId="77777777" w:rsidR="00283FD1" w:rsidRPr="00682159" w:rsidRDefault="00283FD1" w:rsidP="00C45CC0">
            <w:pPr>
              <w:pStyle w:val="TableParagraph"/>
              <w:ind w:left="760" w:hanging="653"/>
              <w:jc w:val="center"/>
              <w:rPr>
                <w:sz w:val="20"/>
              </w:rPr>
            </w:pPr>
            <w:r w:rsidRPr="00682159">
              <w:rPr>
                <w:b/>
                <w:sz w:val="20"/>
              </w:rPr>
              <w:t xml:space="preserve">D.I.3. </w:t>
            </w:r>
            <w:r w:rsidRPr="00682159">
              <w:rPr>
                <w:bCs/>
                <w:sz w:val="20"/>
                <w:szCs w:val="20"/>
              </w:rPr>
              <w:t>Učenik provodi istraživanja i prikazuje rezultate istraživačkog rada na temelju kojih donosi zaključke.</w:t>
            </w:r>
          </w:p>
        </w:tc>
        <w:tc>
          <w:tcPr>
            <w:tcW w:w="4824" w:type="dxa"/>
          </w:tcPr>
          <w:p w14:paraId="7A6DA6C5" w14:textId="77777777" w:rsidR="00283FD1" w:rsidRPr="00682159" w:rsidRDefault="00283FD1" w:rsidP="00C45CC0">
            <w:pPr>
              <w:pStyle w:val="TableParagraph"/>
              <w:tabs>
                <w:tab w:val="left" w:pos="467"/>
              </w:tabs>
              <w:spacing w:line="230" w:lineRule="exact"/>
              <w:ind w:left="107" w:right="101"/>
              <w:jc w:val="both"/>
              <w:rPr>
                <w:sz w:val="20"/>
              </w:rPr>
            </w:pPr>
          </w:p>
          <w:p w14:paraId="5BA3DE1C" w14:textId="77777777" w:rsidR="00283FD1" w:rsidRPr="00682159" w:rsidRDefault="00283FD1">
            <w:pPr>
              <w:widowControl/>
              <w:numPr>
                <w:ilvl w:val="0"/>
                <w:numId w:val="206"/>
              </w:numPr>
              <w:autoSpaceDE/>
              <w:autoSpaceDN/>
              <w:rPr>
                <w:sz w:val="20"/>
                <w:szCs w:val="20"/>
              </w:rPr>
            </w:pPr>
            <w:r w:rsidRPr="00682159">
              <w:rPr>
                <w:sz w:val="20"/>
                <w:szCs w:val="20"/>
              </w:rPr>
              <w:t>postavlja ciljeve istraživanja i koristi primjerenu metodologiju</w:t>
            </w:r>
          </w:p>
          <w:p w14:paraId="388CAC78" w14:textId="77777777" w:rsidR="00283FD1" w:rsidRPr="00682159" w:rsidRDefault="00283FD1">
            <w:pPr>
              <w:widowControl/>
              <w:numPr>
                <w:ilvl w:val="0"/>
                <w:numId w:val="206"/>
              </w:numPr>
              <w:autoSpaceDE/>
              <w:autoSpaceDN/>
              <w:rPr>
                <w:sz w:val="20"/>
                <w:szCs w:val="20"/>
              </w:rPr>
            </w:pPr>
            <w:r w:rsidRPr="00682159">
              <w:rPr>
                <w:sz w:val="20"/>
                <w:szCs w:val="20"/>
              </w:rPr>
              <w:t>opisuje uzročno-posljedične veze prirodnih pojava i rezultata znanstvenog istraživanja</w:t>
            </w:r>
          </w:p>
          <w:p w14:paraId="07C13856" w14:textId="77777777" w:rsidR="00283FD1" w:rsidRPr="00682159" w:rsidRDefault="00283FD1">
            <w:pPr>
              <w:widowControl/>
              <w:numPr>
                <w:ilvl w:val="0"/>
                <w:numId w:val="206"/>
              </w:numPr>
              <w:autoSpaceDE/>
              <w:autoSpaceDN/>
              <w:rPr>
                <w:sz w:val="20"/>
                <w:szCs w:val="20"/>
              </w:rPr>
            </w:pPr>
            <w:r w:rsidRPr="00682159">
              <w:rPr>
                <w:sz w:val="20"/>
                <w:szCs w:val="20"/>
              </w:rPr>
              <w:t>prikazuje rezultate istraživanja u pisanoj formi</w:t>
            </w:r>
          </w:p>
          <w:p w14:paraId="1A9AEC53" w14:textId="77777777" w:rsidR="00283FD1" w:rsidRPr="00682159" w:rsidRDefault="00283FD1">
            <w:pPr>
              <w:widowControl/>
              <w:numPr>
                <w:ilvl w:val="0"/>
                <w:numId w:val="206"/>
              </w:numPr>
              <w:autoSpaceDE/>
              <w:autoSpaceDN/>
              <w:rPr>
                <w:sz w:val="20"/>
                <w:szCs w:val="20"/>
              </w:rPr>
            </w:pPr>
            <w:r w:rsidRPr="00682159">
              <w:rPr>
                <w:sz w:val="20"/>
                <w:szCs w:val="20"/>
              </w:rPr>
              <w:t>koristi grafičke prikaze i prezentira dobivene rezultate.</w:t>
            </w:r>
          </w:p>
          <w:p w14:paraId="4468DEA7" w14:textId="77777777" w:rsidR="00283FD1" w:rsidRPr="00682159" w:rsidRDefault="00283FD1" w:rsidP="00C45CC0">
            <w:pPr>
              <w:widowControl/>
              <w:autoSpaceDE/>
              <w:autoSpaceDN/>
              <w:ind w:left="360"/>
              <w:rPr>
                <w:color w:val="0A0A0A"/>
                <w:sz w:val="20"/>
                <w:szCs w:val="20"/>
              </w:rPr>
            </w:pPr>
          </w:p>
        </w:tc>
      </w:tr>
      <w:tr w:rsidR="00283FD1" w:rsidRPr="00682159" w14:paraId="3261B858" w14:textId="77777777" w:rsidTr="00F87F6A">
        <w:trPr>
          <w:trHeight w:val="263"/>
        </w:trPr>
        <w:tc>
          <w:tcPr>
            <w:tcW w:w="4390" w:type="dxa"/>
          </w:tcPr>
          <w:p w14:paraId="5DD19EB4" w14:textId="77777777" w:rsidR="00283FD1" w:rsidRPr="00682159" w:rsidRDefault="00283FD1"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824" w:type="dxa"/>
            <w:shd w:val="clear" w:color="auto" w:fill="auto"/>
          </w:tcPr>
          <w:p w14:paraId="4DC24F1C" w14:textId="77777777" w:rsidR="00283FD1" w:rsidRPr="00682159" w:rsidRDefault="00F5135C" w:rsidP="00C45CC0">
            <w:pPr>
              <w:rPr>
                <w:b/>
                <w:sz w:val="20"/>
                <w:szCs w:val="20"/>
                <w:u w:val="single"/>
              </w:rPr>
            </w:pPr>
            <w:hyperlink r:id="rId205" w:tgtFrame="_blank" w:history="1">
              <w:r w:rsidR="00283FD1" w:rsidRPr="00682159">
                <w:rPr>
                  <w:rStyle w:val="Hiperveza"/>
                  <w:b/>
                  <w:color w:val="auto"/>
                  <w:sz w:val="20"/>
                  <w:szCs w:val="20"/>
                </w:rPr>
                <w:t>BIO-1.1.3</w:t>
              </w:r>
            </w:hyperlink>
          </w:p>
        </w:tc>
      </w:tr>
      <w:tr w:rsidR="00283FD1" w:rsidRPr="00682159" w14:paraId="4A5AECF6" w14:textId="77777777" w:rsidTr="00F87F6A">
        <w:trPr>
          <w:trHeight w:val="318"/>
        </w:trPr>
        <w:tc>
          <w:tcPr>
            <w:tcW w:w="9214" w:type="dxa"/>
            <w:gridSpan w:val="2"/>
            <w:shd w:val="clear" w:color="auto" w:fill="B4C5E7"/>
          </w:tcPr>
          <w:p w14:paraId="69E9D345" w14:textId="77777777" w:rsidR="00283FD1" w:rsidRPr="00682159" w:rsidRDefault="00283FD1"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283FD1" w:rsidRPr="00682159" w14:paraId="439961E4" w14:textId="77777777" w:rsidTr="00F87F6A">
        <w:trPr>
          <w:trHeight w:val="460"/>
        </w:trPr>
        <w:tc>
          <w:tcPr>
            <w:tcW w:w="9214" w:type="dxa"/>
            <w:gridSpan w:val="2"/>
            <w:shd w:val="clear" w:color="auto" w:fill="auto"/>
          </w:tcPr>
          <w:p w14:paraId="1D416C9D" w14:textId="77777777" w:rsidR="00283FD1" w:rsidRPr="00682159" w:rsidRDefault="00283FD1" w:rsidP="00C45CC0">
            <w:pPr>
              <w:pStyle w:val="TableParagraph"/>
              <w:spacing w:line="230" w:lineRule="atLeast"/>
              <w:ind w:left="107"/>
              <w:rPr>
                <w:sz w:val="20"/>
              </w:rPr>
            </w:pPr>
          </w:p>
          <w:p w14:paraId="71F0954E" w14:textId="77777777" w:rsidR="00283FD1" w:rsidRPr="00682159" w:rsidRDefault="00283FD1">
            <w:pPr>
              <w:widowControl/>
              <w:numPr>
                <w:ilvl w:val="0"/>
                <w:numId w:val="207"/>
              </w:numPr>
              <w:autoSpaceDE/>
              <w:autoSpaceDN/>
              <w:rPr>
                <w:sz w:val="20"/>
                <w:szCs w:val="20"/>
              </w:rPr>
            </w:pPr>
            <w:r w:rsidRPr="00682159">
              <w:rPr>
                <w:iCs/>
                <w:sz w:val="20"/>
                <w:szCs w:val="20"/>
              </w:rPr>
              <w:t>metodologije znanstvenog istraživanja </w:t>
            </w:r>
          </w:p>
          <w:p w14:paraId="359CBC1C" w14:textId="77777777" w:rsidR="00283FD1" w:rsidRPr="00682159" w:rsidRDefault="00283FD1">
            <w:pPr>
              <w:widowControl/>
              <w:numPr>
                <w:ilvl w:val="0"/>
                <w:numId w:val="207"/>
              </w:numPr>
              <w:autoSpaceDE/>
              <w:autoSpaceDN/>
              <w:rPr>
                <w:sz w:val="20"/>
                <w:szCs w:val="20"/>
              </w:rPr>
            </w:pPr>
            <w:r w:rsidRPr="00682159">
              <w:rPr>
                <w:iCs/>
                <w:sz w:val="20"/>
                <w:szCs w:val="20"/>
              </w:rPr>
              <w:t>grafički i tablični prikazi</w:t>
            </w:r>
          </w:p>
          <w:p w14:paraId="58E951DE" w14:textId="77777777" w:rsidR="00283FD1" w:rsidRPr="00682159" w:rsidRDefault="00283FD1">
            <w:pPr>
              <w:widowControl/>
              <w:numPr>
                <w:ilvl w:val="0"/>
                <w:numId w:val="207"/>
              </w:numPr>
              <w:autoSpaceDE/>
              <w:autoSpaceDN/>
              <w:rPr>
                <w:sz w:val="20"/>
                <w:szCs w:val="20"/>
              </w:rPr>
            </w:pPr>
            <w:r w:rsidRPr="00682159">
              <w:rPr>
                <w:iCs/>
                <w:sz w:val="20"/>
                <w:szCs w:val="20"/>
              </w:rPr>
              <w:t>kvalitativna i kvantitativna analiza dobivenih podataka i usporedba rezultata</w:t>
            </w:r>
          </w:p>
          <w:p w14:paraId="09F6875F" w14:textId="77777777" w:rsidR="00283FD1" w:rsidRPr="00682159" w:rsidRDefault="00283FD1">
            <w:pPr>
              <w:widowControl/>
              <w:numPr>
                <w:ilvl w:val="0"/>
                <w:numId w:val="207"/>
              </w:numPr>
              <w:autoSpaceDE/>
              <w:autoSpaceDN/>
              <w:rPr>
                <w:sz w:val="20"/>
                <w:szCs w:val="20"/>
              </w:rPr>
            </w:pPr>
            <w:r w:rsidRPr="00682159">
              <w:rPr>
                <w:iCs/>
                <w:sz w:val="20"/>
                <w:szCs w:val="20"/>
              </w:rPr>
              <w:t>kritičko razmišljanje o problemima u lokalnoj zajednici</w:t>
            </w:r>
          </w:p>
          <w:p w14:paraId="51B3F332" w14:textId="77777777" w:rsidR="00283FD1" w:rsidRPr="00682159" w:rsidRDefault="00283FD1">
            <w:pPr>
              <w:widowControl/>
              <w:numPr>
                <w:ilvl w:val="0"/>
                <w:numId w:val="207"/>
              </w:numPr>
              <w:autoSpaceDE/>
              <w:autoSpaceDN/>
              <w:rPr>
                <w:sz w:val="20"/>
                <w:szCs w:val="20"/>
              </w:rPr>
            </w:pPr>
            <w:r w:rsidRPr="00682159">
              <w:rPr>
                <w:iCs/>
                <w:sz w:val="20"/>
                <w:szCs w:val="20"/>
              </w:rPr>
              <w:t>kritički osvrt na osobno sudjelovanje </w:t>
            </w:r>
          </w:p>
          <w:p w14:paraId="7F859B07" w14:textId="77777777" w:rsidR="00283FD1" w:rsidRPr="00682159" w:rsidRDefault="00283FD1" w:rsidP="00C45CC0">
            <w:pPr>
              <w:pStyle w:val="TableParagraph"/>
              <w:rPr>
                <w:sz w:val="20"/>
              </w:rPr>
            </w:pPr>
          </w:p>
        </w:tc>
      </w:tr>
      <w:tr w:rsidR="00283FD1" w:rsidRPr="00682159" w14:paraId="230B63BF" w14:textId="77777777" w:rsidTr="00F87F6A">
        <w:trPr>
          <w:trHeight w:val="316"/>
        </w:trPr>
        <w:tc>
          <w:tcPr>
            <w:tcW w:w="9214" w:type="dxa"/>
            <w:gridSpan w:val="2"/>
            <w:shd w:val="clear" w:color="auto" w:fill="B4C5E7"/>
          </w:tcPr>
          <w:p w14:paraId="6E4D3587" w14:textId="77777777" w:rsidR="00283FD1" w:rsidRPr="00682159" w:rsidRDefault="00283FD1"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283FD1" w:rsidRPr="00682159" w14:paraId="23EA6E87" w14:textId="77777777" w:rsidTr="00F87F6A">
        <w:trPr>
          <w:trHeight w:val="1379"/>
        </w:trPr>
        <w:tc>
          <w:tcPr>
            <w:tcW w:w="9214" w:type="dxa"/>
            <w:gridSpan w:val="2"/>
            <w:shd w:val="clear" w:color="auto" w:fill="auto"/>
          </w:tcPr>
          <w:p w14:paraId="06FE58DA" w14:textId="77777777" w:rsidR="00283FD1" w:rsidRPr="00682159" w:rsidRDefault="00283FD1" w:rsidP="00C45CC0">
            <w:pPr>
              <w:widowControl/>
              <w:autoSpaceDE/>
              <w:autoSpaceDN/>
              <w:spacing w:before="100" w:beforeAutospacing="1" w:after="100" w:afterAutospacing="1"/>
              <w:jc w:val="both"/>
              <w:rPr>
                <w:sz w:val="20"/>
                <w:szCs w:val="20"/>
              </w:rPr>
            </w:pPr>
            <w:r w:rsidRPr="00682159">
              <w:rPr>
                <w:sz w:val="20"/>
                <w:szCs w:val="20"/>
              </w:rPr>
              <w:t>Za učinkovito usvajanje nastavnih sadržaja preporučuje se učenje otkrivanjem kroz realizaciju terenske nastave, a uz naglasak na stjecanje vještina izricanja ciljeva istraživanja i hipoteza, te ispravno korištenje grafičkih i tabličnih prikaza.</w:t>
            </w:r>
          </w:p>
          <w:p w14:paraId="66A35B17" w14:textId="77777777" w:rsidR="00283FD1" w:rsidRPr="00682159" w:rsidRDefault="00283FD1" w:rsidP="00C45CC0">
            <w:pPr>
              <w:widowControl/>
              <w:autoSpaceDE/>
              <w:autoSpaceDN/>
              <w:spacing w:before="100" w:beforeAutospacing="1" w:after="100" w:afterAutospacing="1"/>
              <w:jc w:val="both"/>
              <w:rPr>
                <w:sz w:val="20"/>
                <w:szCs w:val="20"/>
              </w:rPr>
            </w:pPr>
            <w:r w:rsidRPr="00682159">
              <w:rPr>
                <w:sz w:val="20"/>
                <w:szCs w:val="20"/>
              </w:rPr>
              <w:t>Sadržaj ove tematske cjeline može se povezati sa sadržajima nastavnih predmeta: Matematika (kvantitativna analiza), Kemija (kvalitativna i kvantitativna analiza) i Informatika (grafički i tablični prikaz).</w:t>
            </w:r>
          </w:p>
        </w:tc>
      </w:tr>
    </w:tbl>
    <w:p w14:paraId="46D51DAE" w14:textId="77777777" w:rsidR="00283FD1" w:rsidRPr="00682159" w:rsidRDefault="00283FD1" w:rsidP="00682159">
      <w:pPr>
        <w:widowControl/>
        <w:autoSpaceDE/>
        <w:autoSpaceDN/>
        <w:contextualSpacing/>
        <w:rPr>
          <w:b/>
          <w:sz w:val="28"/>
          <w:szCs w:val="28"/>
          <w:lang w:eastAsia="hr-HR"/>
        </w:rPr>
      </w:pPr>
    </w:p>
    <w:tbl>
      <w:tblPr>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5"/>
      </w:tblGrid>
      <w:tr w:rsidR="00527D15" w:rsidRPr="00682159" w14:paraId="3E2CA4EA" w14:textId="77777777" w:rsidTr="00283FD1">
        <w:tc>
          <w:tcPr>
            <w:tcW w:w="9175" w:type="dxa"/>
            <w:shd w:val="clear" w:color="auto" w:fill="B5C5E7"/>
          </w:tcPr>
          <w:p w14:paraId="48AD5F45" w14:textId="77777777" w:rsidR="00527D15" w:rsidRPr="00682159" w:rsidRDefault="00527D15" w:rsidP="00527D15">
            <w:pPr>
              <w:autoSpaceDE/>
              <w:autoSpaceDN/>
              <w:spacing w:before="19"/>
              <w:ind w:left="107" w:firstLine="107"/>
              <w:jc w:val="both"/>
              <w:outlineLvl w:val="0"/>
              <w:rPr>
                <w:sz w:val="28"/>
                <w:szCs w:val="28"/>
                <w:lang w:eastAsia="hr-HR"/>
              </w:rPr>
            </w:pPr>
            <w:bookmarkStart w:id="148" w:name="_2s8eyo1" w:colFirst="0" w:colLast="0"/>
            <w:bookmarkEnd w:id="148"/>
            <w:r w:rsidRPr="00682159">
              <w:rPr>
                <w:b/>
                <w:sz w:val="28"/>
                <w:szCs w:val="28"/>
                <w:lang w:eastAsia="hr-HR"/>
              </w:rPr>
              <w:lastRenderedPageBreak/>
              <w:t>E/ UČENJE I PODUČAVANJE</w:t>
            </w:r>
          </w:p>
        </w:tc>
      </w:tr>
    </w:tbl>
    <w:p w14:paraId="51BF88D0" w14:textId="77777777" w:rsidR="00527D15" w:rsidRPr="00682159" w:rsidRDefault="00527D15" w:rsidP="00527D15">
      <w:pPr>
        <w:widowControl/>
        <w:autoSpaceDE/>
        <w:autoSpaceDN/>
        <w:jc w:val="both"/>
        <w:rPr>
          <w:sz w:val="24"/>
          <w:szCs w:val="24"/>
          <w:lang w:eastAsia="hr-HR"/>
        </w:rPr>
      </w:pPr>
    </w:p>
    <w:p w14:paraId="6B7016FC" w14:textId="77777777" w:rsidR="00283FD1" w:rsidRPr="00682159" w:rsidRDefault="00283FD1" w:rsidP="00F87F6A">
      <w:pPr>
        <w:pStyle w:val="Tijeloteksta"/>
        <w:spacing w:line="276" w:lineRule="auto"/>
        <w:ind w:right="-46"/>
        <w:jc w:val="both"/>
        <w:rPr>
          <w:shd w:val="clear" w:color="auto" w:fill="FFFFFF"/>
        </w:rPr>
      </w:pPr>
      <w:r w:rsidRPr="00682159">
        <w:rPr>
          <w:shd w:val="clear" w:color="auto" w:fill="FFFFFF"/>
        </w:rPr>
        <w:t>Kurikul nastavnoga predmeta Biologija nije podijeljen na cjeline koje uključuju definirane sadržaje i teme, nego je usmjeren na aktivnu ulogu nastavnika u kreiranju sadržaja i definiranje odgojno obrazovnih ishoda. Prilikom procesa planiranja učenja i poučavanja  treba uzeti u obzir različite uvjete rada u neposrednom okruženju i uvažavati specifične potrebe učenika.</w:t>
      </w:r>
    </w:p>
    <w:p w14:paraId="462EAC3F" w14:textId="77777777" w:rsidR="00283FD1" w:rsidRPr="00682159" w:rsidRDefault="00283FD1" w:rsidP="00F87F6A">
      <w:pPr>
        <w:pStyle w:val="Tijeloteksta"/>
        <w:spacing w:line="276" w:lineRule="auto"/>
        <w:ind w:left="-142" w:right="95"/>
        <w:jc w:val="both"/>
        <w:rPr>
          <w:shd w:val="clear" w:color="auto" w:fill="FFFFFF"/>
        </w:rPr>
      </w:pPr>
    </w:p>
    <w:p w14:paraId="0792B98B" w14:textId="77777777" w:rsidR="00283FD1" w:rsidRPr="00682159" w:rsidRDefault="00283FD1" w:rsidP="00F87F6A">
      <w:pPr>
        <w:pStyle w:val="Tijeloteksta"/>
        <w:spacing w:line="276" w:lineRule="auto"/>
        <w:ind w:right="-46"/>
        <w:jc w:val="both"/>
        <w:rPr>
          <w:shd w:val="clear" w:color="auto" w:fill="FFFFFF"/>
        </w:rPr>
      </w:pPr>
      <w:r w:rsidRPr="00682159">
        <w:rPr>
          <w:shd w:val="clear" w:color="auto" w:fill="FFFFFF"/>
        </w:rPr>
        <w:t>Učenje i poučavanje nastavnoga predmeta Biologija u gimnaziji polazi od pretpostavke da su učenici u središtu procesa, a optimalno okruženje potiče na učenje s ciljem ostvarenja što boljih rezultata. Prilikom planiranja učenja i poučavanja, nastavnik treba imati u vidu sposobnosti, interes i razine znanja učenika. Osnovne smjernice koje bi trebalo koristiti tijekom učenja i poučavanja su: iskustveno učenje, značenje i uloga nastavnika, pravilno korištenje metoda i nastavnih sredstava, mjesto gdje se izvodi nastava.</w:t>
      </w:r>
    </w:p>
    <w:p w14:paraId="22E4B601" w14:textId="77777777" w:rsidR="00283FD1" w:rsidRPr="00682159" w:rsidRDefault="00283FD1" w:rsidP="00F87F6A">
      <w:pPr>
        <w:pStyle w:val="Tijeloteksta"/>
        <w:spacing w:line="276" w:lineRule="auto"/>
        <w:ind w:right="-46"/>
        <w:jc w:val="both"/>
        <w:rPr>
          <w:shd w:val="clear" w:color="auto" w:fill="FFFFFF"/>
        </w:rPr>
      </w:pPr>
    </w:p>
    <w:p w14:paraId="3B271A28" w14:textId="77777777" w:rsidR="00283FD1" w:rsidRPr="00682159" w:rsidRDefault="00283FD1" w:rsidP="00F87F6A">
      <w:pPr>
        <w:pStyle w:val="Tijeloteksta"/>
        <w:spacing w:line="276" w:lineRule="auto"/>
        <w:ind w:right="-46"/>
        <w:jc w:val="both"/>
        <w:rPr>
          <w:shd w:val="clear" w:color="auto" w:fill="FFFFFF"/>
        </w:rPr>
      </w:pPr>
      <w:r w:rsidRPr="00682159">
        <w:rPr>
          <w:shd w:val="clear" w:color="auto" w:fill="FFFFFF"/>
        </w:rPr>
        <w:t>Prilikom učenja i poučavanja trebali bi se koristiti osnovnim načelima:</w:t>
      </w:r>
    </w:p>
    <w:p w14:paraId="6623498B" w14:textId="77777777" w:rsidR="00283FD1" w:rsidRPr="00682159" w:rsidRDefault="00283FD1">
      <w:pPr>
        <w:pStyle w:val="Tijeloteksta"/>
        <w:numPr>
          <w:ilvl w:val="0"/>
          <w:numId w:val="208"/>
        </w:numPr>
        <w:spacing w:line="276" w:lineRule="auto"/>
        <w:ind w:left="709" w:right="-46"/>
        <w:jc w:val="both"/>
        <w:rPr>
          <w:shd w:val="clear" w:color="auto" w:fill="FFFFFF"/>
        </w:rPr>
      </w:pPr>
      <w:r w:rsidRPr="00682159">
        <w:rPr>
          <w:shd w:val="clear" w:color="auto" w:fill="FFFFFF"/>
        </w:rPr>
        <w:t>Individualni pristup učeniku koji podrazumijeva sudjelovanje svakog učenika u ostvarenju odgojno-obrazovnih ishoda</w:t>
      </w:r>
    </w:p>
    <w:p w14:paraId="72C9519A" w14:textId="77777777" w:rsidR="00283FD1" w:rsidRPr="00682159" w:rsidRDefault="00283FD1">
      <w:pPr>
        <w:pStyle w:val="Tijeloteksta"/>
        <w:numPr>
          <w:ilvl w:val="0"/>
          <w:numId w:val="208"/>
        </w:numPr>
        <w:spacing w:line="276" w:lineRule="auto"/>
        <w:ind w:left="709" w:right="-46"/>
        <w:jc w:val="both"/>
        <w:rPr>
          <w:shd w:val="clear" w:color="auto" w:fill="FFFFFF"/>
        </w:rPr>
      </w:pPr>
      <w:r w:rsidRPr="00682159">
        <w:rPr>
          <w:shd w:val="clear" w:color="auto" w:fill="FFFFFF"/>
        </w:rPr>
        <w:t>Aktivna uloga učenika koja se ogleda u različitim aktivnostima koje su usmjerene ka osamostaljivanju, razvoju vještina i komunikacija; primjenom metoda aktivnog učenja osigurava se stjecanje znanja kroz rješavanje različitih problemskih zadataka koji uključuju samostalno istraživanje, promatranje, bilježenje opažanja i zaključivanje na temelju opaženog, jer se tako povećava intelektualni angažman učenika kao i vjerojatnost primjene naučenog u različitim životnim situacijama.</w:t>
      </w:r>
    </w:p>
    <w:p w14:paraId="304C87AB" w14:textId="77777777" w:rsidR="00283FD1" w:rsidRPr="00682159" w:rsidRDefault="00283FD1">
      <w:pPr>
        <w:pStyle w:val="Tijeloteksta"/>
        <w:numPr>
          <w:ilvl w:val="0"/>
          <w:numId w:val="208"/>
        </w:numPr>
        <w:spacing w:line="276" w:lineRule="auto"/>
        <w:ind w:left="709" w:right="-46"/>
        <w:jc w:val="both"/>
        <w:rPr>
          <w:shd w:val="clear" w:color="auto" w:fill="FFFFFF"/>
        </w:rPr>
      </w:pPr>
      <w:r w:rsidRPr="00682159">
        <w:rPr>
          <w:shd w:val="clear" w:color="auto" w:fill="FFFFFF"/>
        </w:rPr>
        <w:t>Znanja i vještine naučenog mogu se iskoristiti za osobnu i dobrobit drugih, što može doprinijeti kvaliteti svakodnevnog života.</w:t>
      </w:r>
    </w:p>
    <w:p w14:paraId="02FD7561" w14:textId="77777777" w:rsidR="00283FD1" w:rsidRPr="00682159" w:rsidRDefault="00283FD1">
      <w:pPr>
        <w:pStyle w:val="Tijeloteksta"/>
        <w:numPr>
          <w:ilvl w:val="0"/>
          <w:numId w:val="208"/>
        </w:numPr>
        <w:spacing w:line="276" w:lineRule="auto"/>
        <w:ind w:left="709" w:right="-46"/>
        <w:jc w:val="both"/>
        <w:rPr>
          <w:shd w:val="clear" w:color="auto" w:fill="FFFFFF"/>
        </w:rPr>
      </w:pPr>
      <w:r w:rsidRPr="00682159">
        <w:rPr>
          <w:shd w:val="clear" w:color="auto" w:fill="FFFFFF"/>
        </w:rPr>
        <w:t>Poticanje na razmišljanje omogućava rješavanje postavljenih zadataka, razvijanje kritičkog mišljenja, kreativnosti i inovativnosti.</w:t>
      </w:r>
    </w:p>
    <w:p w14:paraId="508CBDF0" w14:textId="77777777" w:rsidR="00283FD1" w:rsidRPr="00682159" w:rsidRDefault="00283FD1">
      <w:pPr>
        <w:pStyle w:val="Tijeloteksta"/>
        <w:numPr>
          <w:ilvl w:val="0"/>
          <w:numId w:val="208"/>
        </w:numPr>
        <w:spacing w:line="276" w:lineRule="auto"/>
        <w:ind w:left="709" w:right="-46"/>
        <w:jc w:val="both"/>
        <w:rPr>
          <w:shd w:val="clear" w:color="auto" w:fill="FFFFFF"/>
        </w:rPr>
      </w:pPr>
      <w:r w:rsidRPr="00682159">
        <w:rPr>
          <w:shd w:val="clear" w:color="auto" w:fill="FFFFFF"/>
        </w:rPr>
        <w:t>Suradničko učenje omogućava stvaranje osobnih i socijalnih veza, te potiče suradnju s drugim učenicima, roditeljima i lokalnom zajednicom.</w:t>
      </w:r>
    </w:p>
    <w:p w14:paraId="425F86C4" w14:textId="77777777" w:rsidR="00283FD1" w:rsidRPr="00682159" w:rsidRDefault="00283FD1">
      <w:pPr>
        <w:pStyle w:val="Tijeloteksta"/>
        <w:numPr>
          <w:ilvl w:val="0"/>
          <w:numId w:val="208"/>
        </w:numPr>
        <w:spacing w:line="276" w:lineRule="auto"/>
        <w:ind w:left="709" w:right="-46"/>
        <w:jc w:val="both"/>
        <w:rPr>
          <w:shd w:val="clear" w:color="auto" w:fill="FFFFFF"/>
        </w:rPr>
      </w:pPr>
      <w:r w:rsidRPr="00682159">
        <w:rPr>
          <w:shd w:val="clear" w:color="auto" w:fill="FFFFFF"/>
        </w:rPr>
        <w:t>Motivacija je bitan segment podučavanja, jer potiče znatiželju, kreativnost, želju za postizanjem znanja i uspjeha.</w:t>
      </w:r>
    </w:p>
    <w:p w14:paraId="3C1DC168" w14:textId="5C9175EA" w:rsidR="00527D15" w:rsidRPr="00682159" w:rsidRDefault="00F87F6A" w:rsidP="00F87F6A">
      <w:pPr>
        <w:widowControl/>
        <w:autoSpaceDE/>
        <w:autoSpaceDN/>
        <w:rPr>
          <w:sz w:val="24"/>
          <w:szCs w:val="24"/>
          <w:lang w:eastAsia="hr-HR"/>
        </w:rPr>
      </w:pPr>
      <w:r w:rsidRPr="00682159">
        <w:rPr>
          <w:sz w:val="24"/>
          <w:szCs w:val="24"/>
          <w:lang w:eastAsia="hr-HR"/>
        </w:rPr>
        <w:br w:type="page"/>
      </w:r>
    </w:p>
    <w:tbl>
      <w:tblPr>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5"/>
      </w:tblGrid>
      <w:tr w:rsidR="00527D15" w:rsidRPr="00682159" w14:paraId="564F927B" w14:textId="77777777" w:rsidTr="00F87F6A">
        <w:tc>
          <w:tcPr>
            <w:tcW w:w="9175" w:type="dxa"/>
            <w:shd w:val="clear" w:color="auto" w:fill="B4C6E7"/>
          </w:tcPr>
          <w:p w14:paraId="537BFAC1" w14:textId="77777777" w:rsidR="00527D15" w:rsidRPr="00682159" w:rsidRDefault="00527D15" w:rsidP="00527D15">
            <w:pPr>
              <w:autoSpaceDE/>
              <w:autoSpaceDN/>
              <w:spacing w:before="19"/>
              <w:ind w:left="107" w:firstLine="107"/>
              <w:jc w:val="both"/>
              <w:outlineLvl w:val="0"/>
              <w:rPr>
                <w:sz w:val="28"/>
                <w:szCs w:val="28"/>
                <w:lang w:eastAsia="hr-HR"/>
              </w:rPr>
            </w:pPr>
            <w:r w:rsidRPr="00682159">
              <w:rPr>
                <w:b/>
                <w:sz w:val="28"/>
                <w:szCs w:val="28"/>
                <w:lang w:eastAsia="hr-HR"/>
              </w:rPr>
              <w:lastRenderedPageBreak/>
              <w:t>F/ VREDNOVANJE I OCJENJIVANJE</w:t>
            </w:r>
          </w:p>
        </w:tc>
      </w:tr>
    </w:tbl>
    <w:p w14:paraId="45B366C1" w14:textId="77777777" w:rsidR="00527D15" w:rsidRPr="00682159" w:rsidRDefault="00527D15" w:rsidP="00527D15">
      <w:pPr>
        <w:widowControl/>
        <w:autoSpaceDE/>
        <w:autoSpaceDN/>
        <w:jc w:val="both"/>
        <w:rPr>
          <w:sz w:val="24"/>
          <w:szCs w:val="24"/>
          <w:lang w:eastAsia="hr-HR"/>
        </w:rPr>
      </w:pPr>
    </w:p>
    <w:p w14:paraId="10EA1620" w14:textId="77777777" w:rsidR="00F87F6A" w:rsidRPr="00682159" w:rsidRDefault="00F87F6A" w:rsidP="00F87F6A">
      <w:pPr>
        <w:pStyle w:val="Tijeloteksta"/>
        <w:spacing w:line="276" w:lineRule="auto"/>
        <w:ind w:right="-46"/>
        <w:jc w:val="both"/>
        <w:rPr>
          <w:shd w:val="clear" w:color="auto" w:fill="FFFFFF"/>
        </w:rPr>
      </w:pPr>
      <w:r w:rsidRPr="00682159">
        <w:rPr>
          <w:shd w:val="clear" w:color="auto" w:fill="FFFFFF"/>
        </w:rPr>
        <w:t>U nastavnom predmetu Biologija vrednovanje predstavlja dio procesa učenja i podučavanja. Vrednovanje je prikupljanja informacija o učeničkim postignućima te vođenje evidencije tijekom samog procesa učenja i nakon završenog učenja kako bi se dobila povratna informacija o razini usvojenosti znanja i vještina iz biologije.</w:t>
      </w:r>
    </w:p>
    <w:p w14:paraId="7F5F71A2" w14:textId="77777777" w:rsidR="00F87F6A" w:rsidRPr="00682159" w:rsidRDefault="00F87F6A" w:rsidP="00F87F6A">
      <w:pPr>
        <w:pStyle w:val="Tijeloteksta"/>
        <w:spacing w:line="276" w:lineRule="auto"/>
        <w:ind w:right="-46"/>
        <w:jc w:val="both"/>
        <w:rPr>
          <w:shd w:val="clear" w:color="auto" w:fill="FFFFFF"/>
        </w:rPr>
      </w:pPr>
      <w:r w:rsidRPr="00682159">
        <w:rPr>
          <w:shd w:val="clear" w:color="auto" w:fill="FFFFFF"/>
        </w:rPr>
        <w:t>Kontinuirano prikupljanje informacija o učenikovu napretku je nužno, kako za samog učenika tako i za nastavnika. Ove informacije su potrebne za kvalitetno planiranje procesa učenja i poučavanja s ciljem ostvarenja zacrtanih ishoda učenja.</w:t>
      </w:r>
    </w:p>
    <w:p w14:paraId="0B9753E8" w14:textId="77777777" w:rsidR="00F87F6A" w:rsidRPr="00682159" w:rsidRDefault="00F87F6A" w:rsidP="00F87F6A">
      <w:pPr>
        <w:pStyle w:val="Tijeloteksta"/>
        <w:spacing w:line="276" w:lineRule="auto"/>
        <w:ind w:right="-46"/>
        <w:jc w:val="both"/>
        <w:rPr>
          <w:shd w:val="clear" w:color="auto" w:fill="FFFFFF"/>
        </w:rPr>
      </w:pPr>
    </w:p>
    <w:p w14:paraId="477AAF17" w14:textId="77777777" w:rsidR="00F87F6A" w:rsidRPr="00682159" w:rsidRDefault="00F87F6A" w:rsidP="00F87F6A">
      <w:pPr>
        <w:pStyle w:val="Tijeloteksta"/>
        <w:spacing w:line="276" w:lineRule="auto"/>
        <w:ind w:right="-46"/>
        <w:jc w:val="both"/>
        <w:rPr>
          <w:shd w:val="clear" w:color="auto" w:fill="FFFFFF"/>
        </w:rPr>
      </w:pPr>
      <w:r w:rsidRPr="00682159">
        <w:rPr>
          <w:shd w:val="clear" w:color="auto" w:fill="FFFFFF"/>
        </w:rPr>
        <w:t>Kontinuiranim vrednovanjem motiviramo učenike na aktivno sudjelovanje u nastavnom procesu, što dovodi do rasta samopouzdanja kod učenika.</w:t>
      </w:r>
    </w:p>
    <w:p w14:paraId="489BEDF5" w14:textId="77777777" w:rsidR="00F87F6A" w:rsidRPr="00682159" w:rsidRDefault="00F87F6A" w:rsidP="00F87F6A">
      <w:pPr>
        <w:pStyle w:val="Tijeloteksta"/>
        <w:spacing w:line="276" w:lineRule="auto"/>
        <w:ind w:right="-46"/>
        <w:jc w:val="both"/>
        <w:rPr>
          <w:shd w:val="clear" w:color="auto" w:fill="FFFFFF"/>
        </w:rPr>
      </w:pPr>
    </w:p>
    <w:p w14:paraId="2104995C" w14:textId="77777777" w:rsidR="00F87F6A" w:rsidRPr="00682159" w:rsidRDefault="00F87F6A" w:rsidP="00F87F6A">
      <w:pPr>
        <w:pStyle w:val="Tijeloteksta"/>
        <w:spacing w:line="276" w:lineRule="auto"/>
        <w:ind w:right="-46"/>
        <w:jc w:val="both"/>
        <w:rPr>
          <w:shd w:val="clear" w:color="auto" w:fill="FFFFFF"/>
        </w:rPr>
      </w:pPr>
      <w:r w:rsidRPr="00682159">
        <w:rPr>
          <w:shd w:val="clear" w:color="auto" w:fill="FFFFFF"/>
        </w:rPr>
        <w:t>Za što bolji uspjeh u procesu vrednovanja, nastavnik treba imati na umu ciljeve i ishode, no bez strogih formulacija određenih pokazatelja. Sukladno definiranim odgojno-obrazovnim ishodima, vrednuju se postupci i procesi pri istraživanju, kao i učenikova sposobnost prikazivanja  podataka o nekoj pojavi ili procesu. Vrednuju se sposobnosti učenika da raspravlja uvažavajući drugačije mišljenje kroz argumentirano raščlanjivanje problema i predlaganje osobnog rješenja.</w:t>
      </w:r>
    </w:p>
    <w:p w14:paraId="487C3198" w14:textId="77777777" w:rsidR="00F87F6A" w:rsidRPr="00682159" w:rsidRDefault="00F87F6A" w:rsidP="00F87F6A">
      <w:pPr>
        <w:pStyle w:val="Tijeloteksta"/>
        <w:spacing w:line="276" w:lineRule="auto"/>
        <w:ind w:right="-46"/>
        <w:jc w:val="both"/>
        <w:rPr>
          <w:shd w:val="clear" w:color="auto" w:fill="FFFFFF"/>
        </w:rPr>
      </w:pPr>
    </w:p>
    <w:p w14:paraId="5F875F85" w14:textId="77777777" w:rsidR="00F87F6A" w:rsidRPr="00682159" w:rsidRDefault="00F87F6A" w:rsidP="00F87F6A">
      <w:pPr>
        <w:pStyle w:val="Tijeloteksta"/>
        <w:spacing w:line="276" w:lineRule="auto"/>
        <w:ind w:right="-46"/>
        <w:jc w:val="both"/>
        <w:rPr>
          <w:shd w:val="clear" w:color="auto" w:fill="FFFFFF"/>
        </w:rPr>
      </w:pPr>
      <w:r w:rsidRPr="00682159">
        <w:rPr>
          <w:shd w:val="clear" w:color="auto" w:fill="FFFFFF"/>
        </w:rPr>
        <w:t xml:space="preserve">Vrednovanje bi trebalo biti u funkciji razvoja učenika, zasnovano na jasnim kriterijima s kojima su učenici unaprijed upoznati, te treba rezultirati obvezno korisnim povratnim informacijama za učenika. Da bi mogli kvalitetno vrednovati učenička postignuća, potrebno je redovno praćenje, provjeravanje i ocjenjivanje. Također, potrebno je bilježiti sva postignuća i napredovanja učenika kako bi se na kraju moglo pravilno vrednovati. </w:t>
      </w:r>
    </w:p>
    <w:p w14:paraId="67686035" w14:textId="77777777" w:rsidR="00F87F6A" w:rsidRPr="00682159" w:rsidRDefault="00F87F6A" w:rsidP="00F87F6A">
      <w:pPr>
        <w:pStyle w:val="Tijeloteksta"/>
        <w:spacing w:line="276" w:lineRule="auto"/>
        <w:ind w:left="1360" w:right="1357"/>
        <w:jc w:val="both"/>
        <w:rPr>
          <w:shd w:val="clear" w:color="auto" w:fill="FFFFFF"/>
        </w:rPr>
      </w:pPr>
    </w:p>
    <w:p w14:paraId="2A3FCADD" w14:textId="77777777" w:rsidR="00F87F6A" w:rsidRPr="00682159" w:rsidRDefault="00F87F6A" w:rsidP="00F87F6A">
      <w:pPr>
        <w:pStyle w:val="Tijeloteksta"/>
        <w:spacing w:line="276" w:lineRule="auto"/>
        <w:ind w:right="1357"/>
        <w:jc w:val="both"/>
        <w:rPr>
          <w:shd w:val="clear" w:color="auto" w:fill="FFFFFF"/>
        </w:rPr>
      </w:pPr>
      <w:r w:rsidRPr="00682159">
        <w:rPr>
          <w:shd w:val="clear" w:color="auto" w:fill="FFFFFF"/>
        </w:rPr>
        <w:t xml:space="preserve">Elementi vrednovanja u nastavnom predmetu Biologija su: </w:t>
      </w:r>
    </w:p>
    <w:p w14:paraId="6C56528E" w14:textId="77777777" w:rsidR="00F87F6A" w:rsidRPr="00682159" w:rsidRDefault="00F87F6A">
      <w:pPr>
        <w:widowControl/>
        <w:numPr>
          <w:ilvl w:val="0"/>
          <w:numId w:val="209"/>
        </w:numPr>
        <w:shd w:val="clear" w:color="auto" w:fill="FFFFFF"/>
        <w:tabs>
          <w:tab w:val="clear" w:pos="720"/>
        </w:tabs>
        <w:autoSpaceDE/>
        <w:autoSpaceDN/>
        <w:ind w:left="1276"/>
        <w:jc w:val="both"/>
        <w:rPr>
          <w:sz w:val="24"/>
          <w:szCs w:val="24"/>
        </w:rPr>
      </w:pPr>
      <w:r w:rsidRPr="00682159">
        <w:rPr>
          <w:sz w:val="24"/>
          <w:szCs w:val="24"/>
        </w:rPr>
        <w:t>usvojenost bioloških koncepata</w:t>
      </w:r>
    </w:p>
    <w:p w14:paraId="46A9FC5C" w14:textId="77777777" w:rsidR="00F87F6A" w:rsidRPr="00682159" w:rsidRDefault="00F87F6A">
      <w:pPr>
        <w:widowControl/>
        <w:numPr>
          <w:ilvl w:val="0"/>
          <w:numId w:val="209"/>
        </w:numPr>
        <w:shd w:val="clear" w:color="auto" w:fill="FFFFFF"/>
        <w:tabs>
          <w:tab w:val="clear" w:pos="720"/>
        </w:tabs>
        <w:autoSpaceDE/>
        <w:autoSpaceDN/>
        <w:ind w:left="1276"/>
        <w:jc w:val="both"/>
        <w:rPr>
          <w:sz w:val="24"/>
          <w:szCs w:val="24"/>
        </w:rPr>
      </w:pPr>
      <w:r w:rsidRPr="00682159">
        <w:rPr>
          <w:sz w:val="24"/>
          <w:szCs w:val="24"/>
        </w:rPr>
        <w:t>prirodoznanstvene kompetencije.</w:t>
      </w:r>
    </w:p>
    <w:p w14:paraId="0243291F" w14:textId="77777777" w:rsidR="00F87F6A" w:rsidRPr="00682159" w:rsidRDefault="00F87F6A" w:rsidP="00F87F6A">
      <w:pPr>
        <w:pStyle w:val="Tijeloteksta"/>
        <w:spacing w:line="276" w:lineRule="auto"/>
        <w:ind w:left="1360" w:right="1357"/>
        <w:jc w:val="both"/>
        <w:rPr>
          <w:shd w:val="clear" w:color="auto" w:fill="FFFFFF"/>
        </w:rPr>
      </w:pPr>
    </w:p>
    <w:p w14:paraId="658D399D" w14:textId="77777777" w:rsidR="00F87F6A" w:rsidRPr="00682159" w:rsidRDefault="00F87F6A" w:rsidP="00F87F6A">
      <w:pPr>
        <w:pStyle w:val="Tijeloteksta"/>
        <w:spacing w:line="276" w:lineRule="auto"/>
        <w:ind w:right="-46"/>
        <w:jc w:val="both"/>
        <w:rPr>
          <w:shd w:val="clear" w:color="auto" w:fill="FFFFFF"/>
        </w:rPr>
      </w:pPr>
      <w:r w:rsidRPr="00682159">
        <w:rPr>
          <w:rStyle w:val="Naglaeno"/>
          <w:shd w:val="clear" w:color="auto" w:fill="FFFFFF"/>
        </w:rPr>
        <w:t>Usvojenost bioloških koncepata</w:t>
      </w:r>
      <w:r w:rsidRPr="00682159">
        <w:rPr>
          <w:shd w:val="clear" w:color="auto" w:fill="FFFFFF"/>
        </w:rPr>
        <w:t> obuhvaća znanja svih kognitivnih razina koja je učenik stekao u skladu s odgojno-obrazovnim ishodima definiranim u kurikulu nastavnog predmeta Biologije, bez obzira na način provjeravanja znanja (usmeno ili pismeno). U ovom elementu vrednuje se poznavanje temeljnih pojmova i stručnoga nazivlja, razumijevanje pojava i procesa, uz objašnjavanje međusobnih odnosa i uzročno-posljedičnih veza u živome svijetu, kao i složene međuovisnosti žive i nežive prirode, primjena znanja i rješavanje problemskih zadataka pomoću usvojenoga znanja.</w:t>
      </w:r>
    </w:p>
    <w:p w14:paraId="75E83472" w14:textId="77777777" w:rsidR="00F87F6A" w:rsidRPr="00682159" w:rsidRDefault="00F87F6A" w:rsidP="00F87F6A">
      <w:pPr>
        <w:pStyle w:val="Tijeloteksta"/>
        <w:spacing w:line="276" w:lineRule="auto"/>
        <w:ind w:left="1360" w:right="1357"/>
        <w:jc w:val="both"/>
        <w:rPr>
          <w:rStyle w:val="Naglaeno"/>
          <w:shd w:val="clear" w:color="auto" w:fill="FFFFFF"/>
        </w:rPr>
      </w:pPr>
    </w:p>
    <w:p w14:paraId="6830E648" w14:textId="77777777" w:rsidR="00F87F6A" w:rsidRPr="00682159" w:rsidRDefault="00F87F6A" w:rsidP="00F87F6A">
      <w:pPr>
        <w:pStyle w:val="Tijeloteksta"/>
        <w:spacing w:line="276" w:lineRule="auto"/>
        <w:ind w:right="-46"/>
        <w:jc w:val="both"/>
        <w:rPr>
          <w:shd w:val="clear" w:color="auto" w:fill="FFFFFF"/>
        </w:rPr>
      </w:pPr>
      <w:r w:rsidRPr="00682159">
        <w:rPr>
          <w:rStyle w:val="Naglaeno"/>
          <w:shd w:val="clear" w:color="auto" w:fill="FFFFFF"/>
        </w:rPr>
        <w:t>Prirodoznanstvene kompetencije</w:t>
      </w:r>
      <w:r w:rsidRPr="00682159">
        <w:rPr>
          <w:shd w:val="clear" w:color="auto" w:fill="FFFFFF"/>
        </w:rPr>
        <w:t xml:space="preserve">  odnose se na vrednovanje vještina i sposobnosti kao i praktične primjene teoretskog znanja putem praćenja aktivnosti učenika i rezultata tih aktivnosti (terenska nastava, izrada herbarija, mikroskopiranje i crtanje promatranog, praktični radovi, prezentacije, plakati, seminarski radovi, prikazi rezultata radova, istraživanja, zaključaka i dr). Prema definiranim odgojno-obrazovnim ishodima, vrednuju se postupci i </w:t>
      </w:r>
      <w:r w:rsidRPr="00682159">
        <w:rPr>
          <w:shd w:val="clear" w:color="auto" w:fill="FFFFFF"/>
        </w:rPr>
        <w:lastRenderedPageBreak/>
        <w:t>procesi pri istraživanju, sposobnosti učenika u prikazivanju dobivenih rezultata, umijeće debate s različitih gledišta, mogućnost analize problema, povezivanje međuodnosa u sklopu neke pojave, uočavanje mogućih grešaka i nalaženje novih rješenja.</w:t>
      </w:r>
    </w:p>
    <w:p w14:paraId="36FF5583" w14:textId="77777777" w:rsidR="00F87F6A" w:rsidRPr="00682159" w:rsidRDefault="00F87F6A" w:rsidP="00F87F6A">
      <w:pPr>
        <w:pStyle w:val="Tijeloteksta"/>
        <w:spacing w:line="276" w:lineRule="auto"/>
        <w:ind w:right="-46"/>
        <w:jc w:val="both"/>
        <w:rPr>
          <w:shd w:val="clear" w:color="auto" w:fill="FFFFFF"/>
        </w:rPr>
      </w:pPr>
      <w:r w:rsidRPr="00682159">
        <w:rPr>
          <w:shd w:val="clear" w:color="auto" w:fill="FFFFFF"/>
        </w:rPr>
        <w:t>Oba elementa vrednovanja imaju jednaku važnost, iako se u specifičnim okolnostima mogu primijeniti i nešto drugačiji omjeri. </w:t>
      </w:r>
    </w:p>
    <w:p w14:paraId="7C805801" w14:textId="77777777" w:rsidR="00F87F6A" w:rsidRPr="00682159" w:rsidRDefault="00F87F6A" w:rsidP="00F87F6A">
      <w:pPr>
        <w:pStyle w:val="Tijeloteksta"/>
        <w:spacing w:line="276" w:lineRule="auto"/>
        <w:ind w:right="-46"/>
        <w:jc w:val="both"/>
        <w:rPr>
          <w:shd w:val="clear" w:color="auto" w:fill="FFFFFF"/>
        </w:rPr>
      </w:pPr>
    </w:p>
    <w:p w14:paraId="62BD2143" w14:textId="77777777" w:rsidR="00F87F6A" w:rsidRPr="00682159" w:rsidRDefault="00F87F6A" w:rsidP="00F87F6A">
      <w:pPr>
        <w:pStyle w:val="Tijeloteksta"/>
        <w:spacing w:line="276" w:lineRule="auto"/>
        <w:ind w:right="-46"/>
        <w:jc w:val="both"/>
        <w:rPr>
          <w:shd w:val="clear" w:color="auto" w:fill="FFFFFF"/>
        </w:rPr>
      </w:pPr>
      <w:r w:rsidRPr="00682159">
        <w:rPr>
          <w:shd w:val="clear" w:color="auto" w:fill="FFFFFF"/>
        </w:rPr>
        <w:t>Svrha vrednovanja u nastavnom predmetu Biologija bi trebala biti praćenje napredovanja učenika, njegova individualnoga razvoja te usmjeravanje i poticanje učenika kako bi postigao maksimalne rezultate sukladno svojim sposobnostima.</w:t>
      </w:r>
    </w:p>
    <w:p w14:paraId="0CB1EDC5" w14:textId="77777777" w:rsidR="00F87F6A" w:rsidRPr="00682159" w:rsidRDefault="00F87F6A" w:rsidP="00F87F6A">
      <w:pPr>
        <w:pStyle w:val="Tijeloteksta"/>
        <w:spacing w:line="276" w:lineRule="auto"/>
        <w:ind w:right="-46"/>
        <w:jc w:val="both"/>
        <w:rPr>
          <w:shd w:val="clear" w:color="auto" w:fill="FFFFFF"/>
        </w:rPr>
      </w:pPr>
    </w:p>
    <w:p w14:paraId="20FB5DA9" w14:textId="77777777" w:rsidR="00F87F6A" w:rsidRPr="00682159" w:rsidRDefault="00F87F6A" w:rsidP="00F87F6A">
      <w:pPr>
        <w:pStyle w:val="Tijeloteksta"/>
        <w:spacing w:line="276" w:lineRule="auto"/>
        <w:ind w:right="-46"/>
        <w:jc w:val="both"/>
        <w:rPr>
          <w:shd w:val="clear" w:color="auto" w:fill="FFFFFF"/>
        </w:rPr>
      </w:pPr>
      <w:r w:rsidRPr="00682159">
        <w:rPr>
          <w:shd w:val="clear" w:color="auto" w:fill="FFFFFF"/>
        </w:rPr>
        <w:t>Suvremeni pristup procesu učenja i poučavanja razlikuje dva bitno različita načina vrednovanja: formativno i sumativno.</w:t>
      </w:r>
    </w:p>
    <w:p w14:paraId="6644CD9F" w14:textId="77777777" w:rsidR="00F87F6A" w:rsidRPr="00682159" w:rsidRDefault="00F87F6A" w:rsidP="00F87F6A">
      <w:pPr>
        <w:widowControl/>
        <w:shd w:val="clear" w:color="auto" w:fill="FFFFFF"/>
        <w:autoSpaceDE/>
        <w:autoSpaceDN/>
        <w:ind w:left="1361"/>
        <w:jc w:val="both"/>
        <w:rPr>
          <w:sz w:val="24"/>
          <w:szCs w:val="24"/>
        </w:rPr>
      </w:pPr>
    </w:p>
    <w:p w14:paraId="7891338F" w14:textId="77777777" w:rsidR="00F87F6A" w:rsidRPr="00682159" w:rsidRDefault="00F87F6A">
      <w:pPr>
        <w:pStyle w:val="Odlomakpopisa"/>
        <w:widowControl/>
        <w:numPr>
          <w:ilvl w:val="0"/>
          <w:numId w:val="211"/>
        </w:numPr>
        <w:shd w:val="clear" w:color="auto" w:fill="FFFFFF"/>
        <w:autoSpaceDE/>
        <w:autoSpaceDN/>
        <w:ind w:left="1134" w:right="1402"/>
        <w:jc w:val="both"/>
        <w:rPr>
          <w:sz w:val="24"/>
          <w:szCs w:val="24"/>
        </w:rPr>
      </w:pPr>
      <w:r w:rsidRPr="00682159">
        <w:rPr>
          <w:sz w:val="24"/>
          <w:szCs w:val="24"/>
        </w:rPr>
        <w:t>Formativno vrednovanje provodi se tijekom procesa učenja i poučavanja i ima za cilj pružanje povratne informacije učitelju, učeniku i roditelju ostvarenim učeničkim postignućima u odnosu na kurikulom propisane ishode učenja.</w:t>
      </w:r>
    </w:p>
    <w:p w14:paraId="7573FD3E" w14:textId="77777777" w:rsidR="00F87F6A" w:rsidRPr="00682159" w:rsidRDefault="00F87F6A" w:rsidP="00F87F6A">
      <w:pPr>
        <w:widowControl/>
        <w:shd w:val="clear" w:color="auto" w:fill="FFFFFF"/>
        <w:autoSpaceDE/>
        <w:autoSpaceDN/>
        <w:ind w:left="1134"/>
        <w:jc w:val="both"/>
        <w:rPr>
          <w:sz w:val="24"/>
          <w:szCs w:val="24"/>
        </w:rPr>
      </w:pPr>
    </w:p>
    <w:p w14:paraId="7DC71CF2" w14:textId="77777777" w:rsidR="00F87F6A" w:rsidRPr="00682159" w:rsidRDefault="00F87F6A">
      <w:pPr>
        <w:pStyle w:val="Odlomakpopisa"/>
        <w:widowControl/>
        <w:numPr>
          <w:ilvl w:val="0"/>
          <w:numId w:val="211"/>
        </w:numPr>
        <w:shd w:val="clear" w:color="auto" w:fill="FFFFFF"/>
        <w:autoSpaceDE/>
        <w:autoSpaceDN/>
        <w:ind w:left="1134" w:right="1402"/>
        <w:jc w:val="both"/>
        <w:rPr>
          <w:sz w:val="24"/>
          <w:szCs w:val="24"/>
        </w:rPr>
      </w:pPr>
      <w:r w:rsidRPr="00682159">
        <w:rPr>
          <w:sz w:val="24"/>
          <w:szCs w:val="24"/>
        </w:rPr>
        <w:t>Sumativno vrednovanje se provodi na kraju procesa učenja i poučavanja i rezultira brojčanom ocjenom.</w:t>
      </w:r>
    </w:p>
    <w:p w14:paraId="5AAE5FA1" w14:textId="77777777" w:rsidR="00F87F6A" w:rsidRPr="00682159" w:rsidRDefault="00F87F6A" w:rsidP="00F87F6A">
      <w:pPr>
        <w:pStyle w:val="Tijeloteksta"/>
        <w:spacing w:line="276" w:lineRule="auto"/>
        <w:ind w:left="1360" w:right="1357"/>
        <w:jc w:val="both"/>
        <w:rPr>
          <w:shd w:val="clear" w:color="auto" w:fill="FFFFFF"/>
        </w:rPr>
      </w:pPr>
    </w:p>
    <w:p w14:paraId="6E979D18" w14:textId="77777777" w:rsidR="00F87F6A" w:rsidRPr="00682159" w:rsidRDefault="00F87F6A" w:rsidP="00F87F6A">
      <w:pPr>
        <w:pStyle w:val="Tijeloteksta"/>
        <w:spacing w:line="276" w:lineRule="auto"/>
        <w:ind w:right="-46"/>
        <w:jc w:val="both"/>
        <w:rPr>
          <w:shd w:val="clear" w:color="auto" w:fill="FFFFFF"/>
        </w:rPr>
      </w:pPr>
      <w:r w:rsidRPr="00682159">
        <w:rPr>
          <w:shd w:val="clear" w:color="auto" w:fill="FFFFFF"/>
        </w:rPr>
        <w:t>Kako bi učenici imali priliku pokazati stečene kompetencije u nastavi biologije na način na koji to njima najviše odgovara, prilikom svakog vrednovanja je poželjno primjenjivati različite metode vrednovanja.</w:t>
      </w:r>
    </w:p>
    <w:p w14:paraId="49729A5A" w14:textId="77777777" w:rsidR="00F87F6A" w:rsidRPr="00682159" w:rsidRDefault="00F87F6A">
      <w:pPr>
        <w:widowControl/>
        <w:numPr>
          <w:ilvl w:val="0"/>
          <w:numId w:val="210"/>
        </w:numPr>
        <w:shd w:val="clear" w:color="auto" w:fill="FFFFFF"/>
        <w:autoSpaceDE/>
        <w:autoSpaceDN/>
        <w:ind w:left="1134"/>
        <w:jc w:val="both"/>
        <w:rPr>
          <w:sz w:val="24"/>
          <w:szCs w:val="24"/>
        </w:rPr>
      </w:pPr>
      <w:r w:rsidRPr="00682159">
        <w:rPr>
          <w:sz w:val="24"/>
          <w:szCs w:val="24"/>
        </w:rPr>
        <w:t>Vrednovanje za učenje</w:t>
      </w:r>
    </w:p>
    <w:p w14:paraId="4C98599E" w14:textId="77777777" w:rsidR="00F87F6A" w:rsidRPr="00682159" w:rsidRDefault="00F87F6A">
      <w:pPr>
        <w:widowControl/>
        <w:numPr>
          <w:ilvl w:val="0"/>
          <w:numId w:val="210"/>
        </w:numPr>
        <w:shd w:val="clear" w:color="auto" w:fill="FFFFFF"/>
        <w:autoSpaceDE/>
        <w:autoSpaceDN/>
        <w:ind w:left="1134"/>
        <w:jc w:val="both"/>
        <w:rPr>
          <w:sz w:val="24"/>
          <w:szCs w:val="24"/>
        </w:rPr>
      </w:pPr>
      <w:r w:rsidRPr="00682159">
        <w:rPr>
          <w:sz w:val="24"/>
          <w:szCs w:val="24"/>
        </w:rPr>
        <w:t>Vrednovanje kao učenje</w:t>
      </w:r>
    </w:p>
    <w:p w14:paraId="0BB2E3F5" w14:textId="77777777" w:rsidR="00F87F6A" w:rsidRPr="00682159" w:rsidRDefault="00F87F6A">
      <w:pPr>
        <w:widowControl/>
        <w:numPr>
          <w:ilvl w:val="0"/>
          <w:numId w:val="210"/>
        </w:numPr>
        <w:shd w:val="clear" w:color="auto" w:fill="FFFFFF"/>
        <w:autoSpaceDE/>
        <w:autoSpaceDN/>
        <w:ind w:left="1134"/>
        <w:jc w:val="both"/>
        <w:rPr>
          <w:sz w:val="24"/>
          <w:szCs w:val="24"/>
        </w:rPr>
      </w:pPr>
      <w:r w:rsidRPr="00682159">
        <w:rPr>
          <w:sz w:val="24"/>
          <w:szCs w:val="24"/>
        </w:rPr>
        <w:t>Vrednovanje naučenoga</w:t>
      </w:r>
    </w:p>
    <w:p w14:paraId="68DFF482" w14:textId="77777777" w:rsidR="00F87F6A" w:rsidRPr="00682159" w:rsidRDefault="00F87F6A" w:rsidP="00F87F6A">
      <w:pPr>
        <w:pStyle w:val="Tijeloteksta"/>
        <w:spacing w:line="276" w:lineRule="auto"/>
        <w:ind w:left="1360" w:right="1357"/>
        <w:jc w:val="both"/>
        <w:rPr>
          <w:shd w:val="clear" w:color="auto" w:fill="FFFFFF"/>
        </w:rPr>
      </w:pPr>
    </w:p>
    <w:p w14:paraId="72B41C81" w14:textId="77777777" w:rsidR="00F87F6A" w:rsidRPr="00682159" w:rsidRDefault="00F87F6A" w:rsidP="00F64C0D">
      <w:pPr>
        <w:pStyle w:val="Tijeloteksta"/>
        <w:spacing w:line="276" w:lineRule="auto"/>
        <w:ind w:right="-46"/>
        <w:jc w:val="both"/>
        <w:rPr>
          <w:shd w:val="clear" w:color="auto" w:fill="FFFFFF"/>
        </w:rPr>
      </w:pPr>
      <w:r w:rsidRPr="00682159">
        <w:rPr>
          <w:rStyle w:val="Naglaeno"/>
          <w:shd w:val="clear" w:color="auto" w:fill="FFFFFF"/>
        </w:rPr>
        <w:t>Vrednovanje za učenje</w:t>
      </w:r>
      <w:r w:rsidRPr="00682159">
        <w:rPr>
          <w:shd w:val="clear" w:color="auto" w:fill="FFFFFF"/>
        </w:rPr>
        <w:t> sastoji se od niza aktivnosti kojima je svrha praćenje rada i napredovanja svakoga učenika (formativno vrednovanje). Kako bi svaki učenik postigao optimalne rezultate potrebno je neprekidno praćenje rada učenika i pravovremeno poduzimanje potrebnih mjera. Povratnim informacijama o svome radu i napredovanju učenici mogu aktivno sudjelovati u ostvarivanju odgovarajućih razina postignuća. Vrednovanje za učenje ne rezultira ocjenom već je usmjereno na utvrđivanje ostvarenog napretka učenika kroz određeno razdoblje. Učenička postignuća ne treba uspoređivati s postignućima drugih učenika, već isključivo s ranijim postignućima samog učenika. Metode kojima se provodi vrednovanje za učenje su: razgovor, učeničke mape (portfolio), školski i domaći rad, kvizovi znanja, kratke pisane provjere znanja, opažanje učenikova ponašanja tijekom rada (individualnoga ili u skupini), provjera domaćega rada, sudjelovanje u razrednim raspravama ili u raspravama u skupinama, dnevnik učenja i dr.</w:t>
      </w:r>
    </w:p>
    <w:p w14:paraId="02B675AE" w14:textId="77777777" w:rsidR="00F87F6A" w:rsidRPr="00682159" w:rsidRDefault="00F87F6A" w:rsidP="00F87F6A">
      <w:pPr>
        <w:pStyle w:val="Tijeloteksta"/>
        <w:spacing w:line="276" w:lineRule="auto"/>
        <w:ind w:left="1360" w:right="1357"/>
        <w:jc w:val="both"/>
        <w:rPr>
          <w:shd w:val="clear" w:color="auto" w:fill="FFFFFF"/>
        </w:rPr>
      </w:pPr>
    </w:p>
    <w:p w14:paraId="2CCD4E95" w14:textId="77777777" w:rsidR="00F87F6A" w:rsidRPr="00682159" w:rsidRDefault="00F87F6A" w:rsidP="00F87F6A">
      <w:pPr>
        <w:pStyle w:val="Tijeloteksta"/>
        <w:spacing w:line="276" w:lineRule="auto"/>
        <w:ind w:right="-46"/>
        <w:jc w:val="both"/>
        <w:rPr>
          <w:shd w:val="clear" w:color="auto" w:fill="FFFFFF"/>
        </w:rPr>
      </w:pPr>
      <w:r w:rsidRPr="00682159">
        <w:rPr>
          <w:rStyle w:val="Naglaeno"/>
          <w:shd w:val="clear" w:color="auto" w:fill="FFFFFF"/>
        </w:rPr>
        <w:t>Vrednovanje kao učenje</w:t>
      </w:r>
      <w:r w:rsidRPr="00682159">
        <w:rPr>
          <w:shd w:val="clear" w:color="auto" w:fill="FFFFFF"/>
        </w:rPr>
        <w:t xml:space="preserve"> je pristup vrednovanju koji se temelji na ideji da učenici vrednovanjem uče. Podrazumijeva aktivno uključivanje učenika u proces vrednovanja uz stalnu podršku nastavnika kako bi se maksimalno potaknuo razvoj učeničkoga autonomnog pristupa učenju. Nastavnik planira vrijeme za poticanje, usmjeravanje i oblikovanje vrednovanja kao </w:t>
      </w:r>
      <w:r w:rsidRPr="00682159">
        <w:rPr>
          <w:shd w:val="clear" w:color="auto" w:fill="FFFFFF"/>
        </w:rPr>
        <w:lastRenderedPageBreak/>
        <w:t>učenja. Kako bi učenik postigao poželjni stupanj sposobnosti samovrednovanja, učeniku je, u samom početku, potrebna podrška, sigurno vođenje i pravovremena povratna informacija. Za ovakav način vrednovanja u biologiji je poželjno koristiti tehnike vrednovanja (dnevnik učenja i portfolio). </w:t>
      </w:r>
    </w:p>
    <w:p w14:paraId="5B4C70B6" w14:textId="77777777" w:rsidR="00F87F6A" w:rsidRPr="00682159" w:rsidRDefault="00F87F6A" w:rsidP="00F87F6A">
      <w:pPr>
        <w:pStyle w:val="Tijeloteksta"/>
        <w:spacing w:line="276" w:lineRule="auto"/>
        <w:ind w:right="95"/>
        <w:jc w:val="both"/>
        <w:rPr>
          <w:shd w:val="clear" w:color="auto" w:fill="FFFFFF"/>
        </w:rPr>
      </w:pPr>
    </w:p>
    <w:p w14:paraId="1E8CEB02" w14:textId="77777777" w:rsidR="00F87F6A" w:rsidRPr="00682159" w:rsidRDefault="00F87F6A" w:rsidP="00F87F6A">
      <w:pPr>
        <w:pStyle w:val="Tijeloteksta"/>
        <w:spacing w:line="276" w:lineRule="auto"/>
        <w:ind w:right="-46"/>
        <w:jc w:val="both"/>
        <w:rPr>
          <w:shd w:val="clear" w:color="auto" w:fill="FFFFFF"/>
        </w:rPr>
      </w:pPr>
      <w:r w:rsidRPr="00682159">
        <w:rPr>
          <w:rStyle w:val="Naglaeno"/>
          <w:shd w:val="clear" w:color="auto" w:fill="FFFFFF"/>
        </w:rPr>
        <w:t>Vrednovanje naučenoga</w:t>
      </w:r>
      <w:r w:rsidRPr="00682159">
        <w:rPr>
          <w:shd w:val="clear" w:color="auto" w:fill="FFFFFF"/>
        </w:rPr>
        <w:t> podrazumijeva procjenu razine usvojenosti znanja, vještina i vrijednosti na kraju određenoga obrazovnog razdoblja u odnosu na odgojno-obrazovne ishode (sumativno vrednovanje). Kriteriji vrednovanja učeničkih postignuća temelje se na razinama ostvarenosti ishoda postavljenim u kurikulu nastavnoga predmeta Biologija. Metode vrednovanja naučenog su: usmena i pismena provjera, vrednovanje praktičnoga rada, laboratorijski izvještaji, eseji i dr.</w:t>
      </w:r>
    </w:p>
    <w:p w14:paraId="1F206CFE" w14:textId="77777777" w:rsidR="00F87F6A" w:rsidRPr="00682159" w:rsidRDefault="00F87F6A" w:rsidP="00F87F6A">
      <w:pPr>
        <w:pStyle w:val="Tijeloteksta"/>
        <w:spacing w:line="276" w:lineRule="auto"/>
        <w:ind w:right="-46"/>
        <w:jc w:val="both"/>
        <w:rPr>
          <w:shd w:val="clear" w:color="auto" w:fill="FFFFFF"/>
        </w:rPr>
      </w:pPr>
    </w:p>
    <w:p w14:paraId="3A0207C4" w14:textId="77777777" w:rsidR="00F87F6A" w:rsidRPr="00682159" w:rsidRDefault="00F87F6A" w:rsidP="00F87F6A">
      <w:pPr>
        <w:pStyle w:val="Tijeloteksta"/>
        <w:spacing w:line="276" w:lineRule="auto"/>
        <w:ind w:right="-46"/>
        <w:jc w:val="both"/>
        <w:rPr>
          <w:shd w:val="clear" w:color="auto" w:fill="FFFFFF"/>
        </w:rPr>
      </w:pPr>
      <w:r w:rsidRPr="00682159">
        <w:rPr>
          <w:shd w:val="clear" w:color="auto" w:fill="FFFFFF"/>
        </w:rPr>
        <w:t>Radi postizanja što objektivnijeg vrednovanja, korisno je primjenjivati i kriterijsko vrednovanje npr. pomoću rubrika za vrednovanje. Tako se pruža podrška za sva tri načina vrednovanja: učenici znaju što se od njih očekuje, imaju povratnu informaciju o svome rezultatu, mogu se njima koristiti za samovrednovanje, a nastavniku omogućuju objektivnu procjenu postignuća učenika. Rubrike za vrednovanje potrebno je kontinuirano usavršavati i dosljedno primjenjivati.</w:t>
      </w:r>
    </w:p>
    <w:p w14:paraId="7AF0CC95" w14:textId="77777777" w:rsidR="00F87F6A" w:rsidRPr="00682159" w:rsidRDefault="00F87F6A" w:rsidP="00F87F6A">
      <w:pPr>
        <w:pStyle w:val="Tijeloteksta"/>
        <w:spacing w:line="276" w:lineRule="auto"/>
        <w:ind w:left="-142" w:right="-46"/>
        <w:jc w:val="both"/>
        <w:rPr>
          <w:shd w:val="clear" w:color="auto" w:fill="FFFFFF"/>
        </w:rPr>
      </w:pPr>
    </w:p>
    <w:p w14:paraId="02E55CEE" w14:textId="77777777" w:rsidR="00F87F6A" w:rsidRPr="00682159" w:rsidRDefault="00F87F6A" w:rsidP="00F87F6A">
      <w:pPr>
        <w:pStyle w:val="Tijeloteksta"/>
        <w:spacing w:line="276" w:lineRule="auto"/>
        <w:ind w:right="-46"/>
        <w:jc w:val="both"/>
        <w:rPr>
          <w:shd w:val="clear" w:color="auto" w:fill="FFFFFF"/>
        </w:rPr>
      </w:pPr>
      <w:r w:rsidRPr="00682159">
        <w:rPr>
          <w:shd w:val="clear" w:color="auto" w:fill="FFFFFF"/>
        </w:rPr>
        <w:t>Pismeno provjeravanje i ocjenjivanje učeničkih postignuća provodi se različitim pismenim tehnikama. Tehnike ocjenjivanja pismenih radova najčešće obuhvaćaju ocjenjivanje školskih pismenih radova (izvještaji i referati o provedenim istraživanjima, eksperimentima, ekskurzijama i sl.), nizova zadataka objektivnog tipa, testova znanja, te ocjenjivanjem praktičnih radova (terenske nastave, laboratorijskih vježbi, izrada herbarija, mikroskopiranje...). Pismenom provjerom postiže se veća razina objektivnosti vrednovanja učeničkih postignuća što podrazumijeva ravnopravne uvjete ispitivanja.</w:t>
      </w:r>
    </w:p>
    <w:p w14:paraId="342AC00C" w14:textId="77777777" w:rsidR="00F87F6A" w:rsidRPr="00682159" w:rsidRDefault="00F87F6A" w:rsidP="00F87F6A">
      <w:pPr>
        <w:pStyle w:val="Tijeloteksta"/>
        <w:spacing w:line="276" w:lineRule="auto"/>
        <w:ind w:right="1357"/>
        <w:jc w:val="both"/>
        <w:rPr>
          <w:shd w:val="clear" w:color="auto" w:fill="FFFFFF"/>
        </w:rPr>
      </w:pPr>
    </w:p>
    <w:p w14:paraId="67165EEE" w14:textId="77777777" w:rsidR="00F87F6A" w:rsidRPr="00682159" w:rsidRDefault="00F87F6A" w:rsidP="00F87F6A">
      <w:pPr>
        <w:pStyle w:val="Tijeloteksta"/>
        <w:spacing w:line="276" w:lineRule="auto"/>
        <w:ind w:right="-46"/>
        <w:jc w:val="both"/>
        <w:rPr>
          <w:shd w:val="clear" w:color="auto" w:fill="FFFFFF"/>
        </w:rPr>
      </w:pPr>
      <w:r w:rsidRPr="00682159">
        <w:rPr>
          <w:shd w:val="clear" w:color="auto" w:fill="FFFFFF"/>
        </w:rPr>
        <w:t>Brojčane i opisne ocjene dobivene vrednovanjem za učenje i samovrednovanjem mogu se unositi u bilješke o radu i napredovanju učenika. U nastavku školovanja postignuća učenika se opisuju brojčanom ocjenom: nedovoljan (1), dovoljan (2), dobar (3), vrlo dobar (4) i  odličan (5).</w:t>
      </w:r>
    </w:p>
    <w:p w14:paraId="6044C7BF" w14:textId="77777777" w:rsidR="00F87F6A" w:rsidRPr="00682159" w:rsidRDefault="00F87F6A" w:rsidP="00F87F6A">
      <w:pPr>
        <w:pStyle w:val="Tijeloteksta"/>
        <w:spacing w:line="276" w:lineRule="auto"/>
        <w:ind w:left="1360" w:right="1357"/>
        <w:jc w:val="both"/>
        <w:rPr>
          <w:shd w:val="clear" w:color="auto" w:fill="FFFFFF"/>
        </w:rPr>
      </w:pPr>
    </w:p>
    <w:p w14:paraId="49AFCAD2" w14:textId="77777777" w:rsidR="00F87F6A" w:rsidRPr="00682159" w:rsidRDefault="00F87F6A" w:rsidP="00F87F6A">
      <w:pPr>
        <w:pStyle w:val="Tijeloteksta"/>
        <w:spacing w:line="276" w:lineRule="auto"/>
        <w:ind w:right="-46"/>
        <w:jc w:val="both"/>
        <w:rPr>
          <w:shd w:val="clear" w:color="auto" w:fill="FFFFFF"/>
        </w:rPr>
      </w:pPr>
      <w:r w:rsidRPr="00682159">
        <w:rPr>
          <w:shd w:val="clear" w:color="auto" w:fill="FFFFFF"/>
        </w:rPr>
        <w:t>Zaključna ocjena iz nastavnoga predmeta Biologija mora se temeljiti na razini usvojenosti ishoda učenja. U tu svrhu nužno je ostvarenost ishoda provjeravati u što više vremenskih točaka i na što više načina.</w:t>
      </w:r>
    </w:p>
    <w:p w14:paraId="01BD3BF1" w14:textId="1B16B691" w:rsidR="00B3623D" w:rsidRPr="00682159" w:rsidRDefault="00B3623D" w:rsidP="00DE3194">
      <w:pPr>
        <w:widowControl/>
        <w:autoSpaceDE/>
        <w:autoSpaceDN/>
        <w:jc w:val="both"/>
        <w:rPr>
          <w:rFonts w:eastAsia="DengXian"/>
          <w:sz w:val="20"/>
          <w:szCs w:val="20"/>
          <w:lang w:eastAsia="zh-CN"/>
        </w:rPr>
      </w:pPr>
    </w:p>
    <w:p w14:paraId="53289040" w14:textId="06B97C89" w:rsidR="00F87F6A" w:rsidRPr="00682159" w:rsidRDefault="00F87F6A">
      <w:pPr>
        <w:widowControl/>
        <w:autoSpaceDE/>
        <w:autoSpaceDN/>
        <w:rPr>
          <w:rFonts w:eastAsia="DengXian"/>
          <w:sz w:val="20"/>
          <w:szCs w:val="20"/>
          <w:lang w:eastAsia="zh-CN"/>
        </w:rPr>
      </w:pPr>
      <w:r w:rsidRPr="00682159">
        <w:rPr>
          <w:rFonts w:eastAsia="DengXian"/>
          <w:sz w:val="20"/>
          <w:szCs w:val="20"/>
          <w:lang w:eastAsia="zh-CN"/>
        </w:rPr>
        <w:br w:type="page"/>
      </w:r>
    </w:p>
    <w:p w14:paraId="14EB56C2" w14:textId="77777777" w:rsidR="00B3623D" w:rsidRPr="00682159" w:rsidRDefault="00B3623D" w:rsidP="00B3623D">
      <w:pPr>
        <w:rPr>
          <w:rFonts w:eastAsia="DengXian"/>
          <w:sz w:val="20"/>
          <w:szCs w:val="20"/>
          <w:lang w:eastAsia="zh-CN"/>
        </w:rPr>
      </w:pPr>
    </w:p>
    <w:p w14:paraId="456C38AC" w14:textId="278623A7" w:rsidR="00B3623D" w:rsidRPr="00682159" w:rsidRDefault="00B3623D" w:rsidP="00496796">
      <w:pPr>
        <w:pStyle w:val="Naslov5"/>
      </w:pPr>
      <w:bookmarkStart w:id="149" w:name="_Toc171540230"/>
      <w:bookmarkStart w:id="150" w:name="_Toc171540420"/>
      <w:bookmarkStart w:id="151" w:name="_Toc172148184"/>
      <w:r w:rsidRPr="00682159">
        <w:t>KURIKUL NASTAVNOG</w:t>
      </w:r>
      <w:r w:rsidR="00D94EB4">
        <w:t>A</w:t>
      </w:r>
      <w:r w:rsidRPr="00682159">
        <w:t xml:space="preserve"> PREDMETA</w:t>
      </w:r>
      <w:bookmarkEnd w:id="149"/>
      <w:bookmarkEnd w:id="150"/>
      <w:bookmarkEnd w:id="151"/>
      <w:r w:rsidR="00D94EB4">
        <w:t xml:space="preserve"> GEOGRAFIJA</w:t>
      </w:r>
      <w:r w:rsidRPr="00682159">
        <w:t xml:space="preserve"> </w:t>
      </w:r>
    </w:p>
    <w:p w14:paraId="0BF11BA4" w14:textId="13740FB6" w:rsidR="00B3623D" w:rsidRPr="00682159" w:rsidRDefault="00B3623D" w:rsidP="00B3623D">
      <w:pPr>
        <w:rPr>
          <w:rFonts w:eastAsia="DengXian"/>
          <w:sz w:val="20"/>
          <w:szCs w:val="20"/>
          <w:lang w:eastAsia="zh-CN"/>
        </w:rPr>
      </w:pPr>
    </w:p>
    <w:p w14:paraId="668B7A9A" w14:textId="51669897" w:rsidR="00B3623D" w:rsidRPr="00682159" w:rsidRDefault="00F87F6A" w:rsidP="00B3623D">
      <w:pPr>
        <w:rPr>
          <w:rFonts w:eastAsia="DengXian"/>
          <w:sz w:val="20"/>
          <w:szCs w:val="20"/>
          <w:lang w:eastAsia="zh-CN"/>
        </w:rPr>
      </w:pPr>
      <w:r w:rsidRPr="00682159">
        <w:rPr>
          <w:rFonts w:eastAsia="DengXian"/>
          <w:noProof/>
          <w:sz w:val="20"/>
          <w:szCs w:val="20"/>
          <w:lang w:val="en-US"/>
        </w:rPr>
        <mc:AlternateContent>
          <mc:Choice Requires="wpg">
            <w:drawing>
              <wp:anchor distT="0" distB="0" distL="114300" distR="114300" simplePos="0" relativeHeight="251674624" behindDoc="0" locked="0" layoutInCell="1" allowOverlap="1" wp14:anchorId="2E31BB02" wp14:editId="00864C74">
                <wp:simplePos x="0" y="0"/>
                <wp:positionH relativeFrom="margin">
                  <wp:align>left</wp:align>
                </wp:positionH>
                <wp:positionV relativeFrom="paragraph">
                  <wp:posOffset>208280</wp:posOffset>
                </wp:positionV>
                <wp:extent cx="4543425" cy="6638925"/>
                <wp:effectExtent l="0" t="0" r="28575" b="28575"/>
                <wp:wrapSquare wrapText="bothSides"/>
                <wp:docPr id="1095740365" name="Group 1095740365"/>
                <wp:cNvGraphicFramePr/>
                <a:graphic xmlns:a="http://schemas.openxmlformats.org/drawingml/2006/main">
                  <a:graphicData uri="http://schemas.microsoft.com/office/word/2010/wordprocessingGroup">
                    <wpg:wgp>
                      <wpg:cNvGrpSpPr/>
                      <wpg:grpSpPr>
                        <a:xfrm>
                          <a:off x="0" y="0"/>
                          <a:ext cx="4543425" cy="6638925"/>
                          <a:chOff x="6350" y="-79416"/>
                          <a:chExt cx="4543425" cy="8272994"/>
                        </a:xfrm>
                      </wpg:grpSpPr>
                      <wps:wsp>
                        <wps:cNvPr id="216998830" name="Graphic 7"/>
                        <wps:cNvSpPr/>
                        <wps:spPr>
                          <a:xfrm>
                            <a:off x="6350" y="-79416"/>
                            <a:ext cx="4543425" cy="827299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598519734"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620540391" name="Textbox 11"/>
                        <wps:cNvSpPr txBox="1"/>
                        <wps:spPr>
                          <a:xfrm>
                            <a:off x="465759" y="2331504"/>
                            <a:ext cx="4084016" cy="2946694"/>
                          </a:xfrm>
                          <a:prstGeom prst="rect">
                            <a:avLst/>
                          </a:prstGeom>
                        </wps:spPr>
                        <wps:txbx>
                          <w:txbxContent>
                            <w:p w14:paraId="1945D56F" w14:textId="77777777" w:rsidR="00F5135C" w:rsidRPr="00682159" w:rsidRDefault="00F5135C" w:rsidP="00F87F6A">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2719C231" w14:textId="77777777" w:rsidR="00F5135C" w:rsidRPr="00682159" w:rsidRDefault="00F5135C" w:rsidP="00F87F6A">
                              <w:pPr>
                                <w:rPr>
                                  <w:sz w:val="24"/>
                                </w:rPr>
                              </w:pPr>
                              <w:r w:rsidRPr="00682159">
                                <w:rPr>
                                  <w:sz w:val="24"/>
                                </w:rPr>
                                <w:t>dr. sc. Ivan Madžar</w:t>
                              </w:r>
                            </w:p>
                            <w:p w14:paraId="16B741DA" w14:textId="77777777" w:rsidR="00F5135C" w:rsidRPr="00682159" w:rsidRDefault="00F5135C" w:rsidP="00F87F6A">
                              <w:pPr>
                                <w:rPr>
                                  <w:sz w:val="24"/>
                                </w:rPr>
                              </w:pPr>
                            </w:p>
                            <w:p w14:paraId="064D7206" w14:textId="77777777" w:rsidR="00F5135C" w:rsidRPr="00682159" w:rsidRDefault="00F5135C" w:rsidP="00F87F6A">
                              <w:pPr>
                                <w:rPr>
                                  <w:sz w:val="24"/>
                                </w:rPr>
                              </w:pPr>
                            </w:p>
                            <w:p w14:paraId="74BF597B" w14:textId="77777777" w:rsidR="00F5135C" w:rsidRPr="00682159" w:rsidRDefault="00F5135C" w:rsidP="00F87F6A">
                              <w:pPr>
                                <w:spacing w:line="266" w:lineRule="exact"/>
                                <w:rPr>
                                  <w:b/>
                                  <w:sz w:val="24"/>
                                </w:rPr>
                              </w:pPr>
                              <w:r w:rsidRPr="00682159">
                                <w:rPr>
                                  <w:b/>
                                  <w:sz w:val="24"/>
                                </w:rPr>
                                <w:t>Radna grupa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6BD8C7C8" w14:textId="77777777" w:rsidR="00F5135C" w:rsidRPr="00682159" w:rsidRDefault="00F5135C" w:rsidP="00F87F6A">
                              <w:pPr>
                                <w:ind w:right="428"/>
                                <w:rPr>
                                  <w:sz w:val="24"/>
                                </w:rPr>
                              </w:pPr>
                              <w:r w:rsidRPr="00682159">
                                <w:rPr>
                                  <w:sz w:val="24"/>
                                </w:rPr>
                                <w:t>Ivica Jozić</w:t>
                              </w:r>
                            </w:p>
                            <w:p w14:paraId="7675267C" w14:textId="77777777" w:rsidR="00F5135C" w:rsidRPr="00682159" w:rsidRDefault="00F5135C" w:rsidP="00F87F6A">
                              <w:pPr>
                                <w:ind w:right="428"/>
                                <w:rPr>
                                  <w:sz w:val="24"/>
                                </w:rPr>
                              </w:pPr>
                              <w:r w:rsidRPr="00682159">
                                <w:rPr>
                                  <w:sz w:val="24"/>
                                </w:rPr>
                                <w:t>Zdenka Čolak</w:t>
                              </w:r>
                            </w:p>
                            <w:p w14:paraId="0752535E" w14:textId="77777777" w:rsidR="00F5135C" w:rsidRPr="00682159" w:rsidRDefault="00F5135C" w:rsidP="00F87F6A">
                              <w:pPr>
                                <w:ind w:right="428"/>
                                <w:rPr>
                                  <w:sz w:val="24"/>
                                </w:rPr>
                              </w:pPr>
                              <w:r w:rsidRPr="00682159">
                                <w:rPr>
                                  <w:sz w:val="24"/>
                                </w:rPr>
                                <w:t>Bruno Grebenar</w:t>
                              </w:r>
                            </w:p>
                            <w:p w14:paraId="7C54FB69" w14:textId="77777777" w:rsidR="00F5135C" w:rsidRPr="00682159" w:rsidRDefault="00F5135C" w:rsidP="00F87F6A">
                              <w:pPr>
                                <w:ind w:right="428"/>
                                <w:rPr>
                                  <w:sz w:val="24"/>
                                </w:rPr>
                              </w:pPr>
                              <w:r w:rsidRPr="00682159">
                                <w:rPr>
                                  <w:sz w:val="24"/>
                                </w:rPr>
                                <w:t>Paulina Hrsto</w:t>
                              </w:r>
                            </w:p>
                            <w:p w14:paraId="17FC465E" w14:textId="36481C6D" w:rsidR="00F5135C" w:rsidRPr="00682159" w:rsidRDefault="00F5135C" w:rsidP="00527D15">
                              <w:pPr>
                                <w:rPr>
                                  <w:sz w:val="24"/>
                                </w:rPr>
                              </w:pPr>
                            </w:p>
                            <w:p w14:paraId="0777494F" w14:textId="77777777" w:rsidR="00F5135C" w:rsidRPr="00682159" w:rsidRDefault="00F5135C" w:rsidP="00527D15">
                              <w:pPr>
                                <w:rPr>
                                  <w:sz w:val="24"/>
                                </w:rPr>
                              </w:pPr>
                            </w:p>
                            <w:p w14:paraId="6495D364" w14:textId="77777777" w:rsidR="00F5135C" w:rsidRPr="00682159" w:rsidRDefault="00F5135C" w:rsidP="00F87F6A">
                              <w:pPr>
                                <w:spacing w:line="266" w:lineRule="exact"/>
                                <w:rPr>
                                  <w:b/>
                                  <w:sz w:val="24"/>
                                </w:rPr>
                              </w:pPr>
                              <w:r w:rsidRPr="00682159">
                                <w:rPr>
                                  <w:b/>
                                  <w:spacing w:val="-2"/>
                                  <w:sz w:val="24"/>
                                </w:rPr>
                                <w:t>Recenzent:</w:t>
                              </w:r>
                            </w:p>
                            <w:p w14:paraId="62DB82A3" w14:textId="77777777" w:rsidR="00F5135C" w:rsidRPr="00682159" w:rsidRDefault="00F5135C" w:rsidP="00F87F6A">
                              <w:pPr>
                                <w:rPr>
                                  <w:sz w:val="24"/>
                                </w:rPr>
                              </w:pPr>
                              <w:r w:rsidRPr="00682159">
                                <w:rPr>
                                  <w:sz w:val="24"/>
                                </w:rPr>
                                <w:t>dr. sc. Jelena Putica Džajić, doc.</w:t>
                              </w:r>
                            </w:p>
                            <w:p w14:paraId="2B43D6D7" w14:textId="77777777" w:rsidR="00F5135C" w:rsidRPr="00682159" w:rsidRDefault="00F5135C" w:rsidP="00527D15">
                              <w:pPr>
                                <w:rPr>
                                  <w:sz w:val="24"/>
                                </w:rPr>
                              </w:pPr>
                            </w:p>
                            <w:p w14:paraId="32A640C9" w14:textId="77777777" w:rsidR="00F5135C" w:rsidRPr="00682159" w:rsidRDefault="00F5135C" w:rsidP="00527D15">
                              <w:pPr>
                                <w:rPr>
                                  <w:b/>
                                  <w:color w:val="FF0000"/>
                                  <w:sz w:val="24"/>
                                </w:rPr>
                              </w:pPr>
                            </w:p>
                            <w:p w14:paraId="2F102C32" w14:textId="77777777" w:rsidR="00F5135C" w:rsidRPr="00682159" w:rsidRDefault="00F5135C" w:rsidP="00527D15">
                              <w:pPr>
                                <w:rPr>
                                  <w:color w:val="FF0000"/>
                                  <w:sz w:val="24"/>
                                </w:rPr>
                              </w:pPr>
                            </w:p>
                          </w:txbxContent>
                        </wps:txbx>
                        <wps:bodyPr wrap="square" lIns="0" tIns="0" rIns="0" bIns="0" rtlCol="0">
                          <a:noAutofit/>
                        </wps:bodyPr>
                      </wps:wsp>
                      <wps:wsp>
                        <wps:cNvPr id="2025690886" name="Textbox 14"/>
                        <wps:cNvSpPr txBox="1"/>
                        <wps:spPr>
                          <a:xfrm>
                            <a:off x="437184" y="3639823"/>
                            <a:ext cx="3017216" cy="620441"/>
                          </a:xfrm>
                          <a:prstGeom prst="rect">
                            <a:avLst/>
                          </a:prstGeom>
                        </wps:spPr>
                        <wps:txbx>
                          <w:txbxContent>
                            <w:p w14:paraId="2F33B616" w14:textId="55741554" w:rsidR="00F5135C" w:rsidRPr="00682159" w:rsidRDefault="00F5135C" w:rsidP="009A2445">
                              <w:pPr>
                                <w:spacing w:line="266" w:lineRule="exact"/>
                                <w:rPr>
                                  <w:b/>
                                  <w:sz w:val="24"/>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E31BB02" id="Group 1095740365" o:spid="_x0000_s1143" style="position:absolute;margin-left:0;margin-top:16.4pt;width:357.75pt;height:522.75pt;z-index:251674624;mso-position-horizontal:left;mso-position-horizontal-relative:margin;mso-position-vertical-relative:text;mso-height-relative:margin" coordorigin="63,-794" coordsize="45434,8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">
                <v:shape id="Graphic 7" o:spid="_x0000_s1144" style="position:absolute;left:63;top:-794;width:45434;height:82729;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" path="m,7994675r3786124,l4543425,7237476,4543425,,,,,7994675xe" filled="f" strokecolor="#5b9bd4" strokeweight="1pt">
                  <v:path arrowok="t"/>
                </v:shape>
                <v:shape id="Graphic 8" o:spid="_x0000_s1145"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" path="m3714750,l,,,7306945r3714750,l3714750,xe" stroked="f">
                  <v:path arrowok="t"/>
                </v:shape>
                <v:shape id="Textbox 11" o:spid="_x0000_s1146" type="#_x0000_t202" style="position:absolute;left:4657;top:23315;width:40840;height:29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" filled="f" stroked="f">
                  <v:textbox inset="0,0,0,0">
                    <w:txbxContent>
                      <w:p w14:paraId="1945D56F" w14:textId="77777777" w:rsidR="00F5135C" w:rsidRPr="00682159" w:rsidRDefault="00F5135C" w:rsidP="00F87F6A">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2719C231" w14:textId="77777777" w:rsidR="00F5135C" w:rsidRPr="00682159" w:rsidRDefault="00F5135C" w:rsidP="00F87F6A">
                        <w:pPr>
                          <w:rPr>
                            <w:sz w:val="24"/>
                          </w:rPr>
                        </w:pPr>
                        <w:r w:rsidRPr="00682159">
                          <w:rPr>
                            <w:sz w:val="24"/>
                          </w:rPr>
                          <w:t>dr. sc. Ivan Madžar</w:t>
                        </w:r>
                      </w:p>
                      <w:p w14:paraId="16B741DA" w14:textId="77777777" w:rsidR="00F5135C" w:rsidRPr="00682159" w:rsidRDefault="00F5135C" w:rsidP="00F87F6A">
                        <w:pPr>
                          <w:rPr>
                            <w:sz w:val="24"/>
                          </w:rPr>
                        </w:pPr>
                      </w:p>
                      <w:p w14:paraId="064D7206" w14:textId="77777777" w:rsidR="00F5135C" w:rsidRPr="00682159" w:rsidRDefault="00F5135C" w:rsidP="00F87F6A">
                        <w:pPr>
                          <w:rPr>
                            <w:sz w:val="24"/>
                          </w:rPr>
                        </w:pPr>
                      </w:p>
                      <w:p w14:paraId="74BF597B" w14:textId="77777777" w:rsidR="00F5135C" w:rsidRPr="00682159" w:rsidRDefault="00F5135C" w:rsidP="00F87F6A">
                        <w:pPr>
                          <w:spacing w:line="266" w:lineRule="exact"/>
                          <w:rPr>
                            <w:b/>
                            <w:sz w:val="24"/>
                          </w:rPr>
                        </w:pPr>
                        <w:r w:rsidRPr="00682159">
                          <w:rPr>
                            <w:b/>
                            <w:sz w:val="24"/>
                          </w:rPr>
                          <w:t>Radna grupa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6BD8C7C8" w14:textId="77777777" w:rsidR="00F5135C" w:rsidRPr="00682159" w:rsidRDefault="00F5135C" w:rsidP="00F87F6A">
                        <w:pPr>
                          <w:ind w:right="428"/>
                          <w:rPr>
                            <w:sz w:val="24"/>
                          </w:rPr>
                        </w:pPr>
                        <w:r w:rsidRPr="00682159">
                          <w:rPr>
                            <w:sz w:val="24"/>
                          </w:rPr>
                          <w:t>Ivica Jozić</w:t>
                        </w:r>
                      </w:p>
                      <w:p w14:paraId="7675267C" w14:textId="77777777" w:rsidR="00F5135C" w:rsidRPr="00682159" w:rsidRDefault="00F5135C" w:rsidP="00F87F6A">
                        <w:pPr>
                          <w:ind w:right="428"/>
                          <w:rPr>
                            <w:sz w:val="24"/>
                          </w:rPr>
                        </w:pPr>
                        <w:r w:rsidRPr="00682159">
                          <w:rPr>
                            <w:sz w:val="24"/>
                          </w:rPr>
                          <w:t>Zdenka Čolak</w:t>
                        </w:r>
                      </w:p>
                      <w:p w14:paraId="0752535E" w14:textId="77777777" w:rsidR="00F5135C" w:rsidRPr="00682159" w:rsidRDefault="00F5135C" w:rsidP="00F87F6A">
                        <w:pPr>
                          <w:ind w:right="428"/>
                          <w:rPr>
                            <w:sz w:val="24"/>
                          </w:rPr>
                        </w:pPr>
                        <w:r w:rsidRPr="00682159">
                          <w:rPr>
                            <w:sz w:val="24"/>
                          </w:rPr>
                          <w:t>Bruno Grebenar</w:t>
                        </w:r>
                      </w:p>
                      <w:p w14:paraId="7C54FB69" w14:textId="77777777" w:rsidR="00F5135C" w:rsidRPr="00682159" w:rsidRDefault="00F5135C" w:rsidP="00F87F6A">
                        <w:pPr>
                          <w:ind w:right="428"/>
                          <w:rPr>
                            <w:sz w:val="24"/>
                          </w:rPr>
                        </w:pPr>
                        <w:r w:rsidRPr="00682159">
                          <w:rPr>
                            <w:sz w:val="24"/>
                          </w:rPr>
                          <w:t>Paulina Hrsto</w:t>
                        </w:r>
                      </w:p>
                      <w:p w14:paraId="17FC465E" w14:textId="36481C6D" w:rsidR="00F5135C" w:rsidRPr="00682159" w:rsidRDefault="00F5135C" w:rsidP="00527D15">
                        <w:pPr>
                          <w:rPr>
                            <w:sz w:val="24"/>
                          </w:rPr>
                        </w:pPr>
                      </w:p>
                      <w:p w14:paraId="0777494F" w14:textId="77777777" w:rsidR="00F5135C" w:rsidRPr="00682159" w:rsidRDefault="00F5135C" w:rsidP="00527D15">
                        <w:pPr>
                          <w:rPr>
                            <w:sz w:val="24"/>
                          </w:rPr>
                        </w:pPr>
                      </w:p>
                      <w:p w14:paraId="6495D364" w14:textId="77777777" w:rsidR="00F5135C" w:rsidRPr="00682159" w:rsidRDefault="00F5135C" w:rsidP="00F87F6A">
                        <w:pPr>
                          <w:spacing w:line="266" w:lineRule="exact"/>
                          <w:rPr>
                            <w:b/>
                            <w:sz w:val="24"/>
                          </w:rPr>
                        </w:pPr>
                        <w:r w:rsidRPr="00682159">
                          <w:rPr>
                            <w:b/>
                            <w:spacing w:val="-2"/>
                            <w:sz w:val="24"/>
                          </w:rPr>
                          <w:t>Recenzent:</w:t>
                        </w:r>
                      </w:p>
                      <w:p w14:paraId="62DB82A3" w14:textId="77777777" w:rsidR="00F5135C" w:rsidRPr="00682159" w:rsidRDefault="00F5135C" w:rsidP="00F87F6A">
                        <w:pPr>
                          <w:rPr>
                            <w:sz w:val="24"/>
                          </w:rPr>
                        </w:pPr>
                        <w:r w:rsidRPr="00682159">
                          <w:rPr>
                            <w:sz w:val="24"/>
                          </w:rPr>
                          <w:t>dr. sc. Jelena Putica Džajić, doc.</w:t>
                        </w:r>
                      </w:p>
                      <w:p w14:paraId="2B43D6D7" w14:textId="77777777" w:rsidR="00F5135C" w:rsidRPr="00682159" w:rsidRDefault="00F5135C" w:rsidP="00527D15">
                        <w:pPr>
                          <w:rPr>
                            <w:sz w:val="24"/>
                          </w:rPr>
                        </w:pPr>
                      </w:p>
                      <w:p w14:paraId="32A640C9" w14:textId="77777777" w:rsidR="00F5135C" w:rsidRPr="00682159" w:rsidRDefault="00F5135C" w:rsidP="00527D15">
                        <w:pPr>
                          <w:rPr>
                            <w:b/>
                            <w:color w:val="FF0000"/>
                            <w:sz w:val="24"/>
                          </w:rPr>
                        </w:pPr>
                      </w:p>
                      <w:p w14:paraId="2F102C32" w14:textId="77777777" w:rsidR="00F5135C" w:rsidRPr="00682159" w:rsidRDefault="00F5135C" w:rsidP="00527D15">
                        <w:pPr>
                          <w:rPr>
                            <w:color w:val="FF0000"/>
                            <w:sz w:val="24"/>
                          </w:rPr>
                        </w:pPr>
                      </w:p>
                    </w:txbxContent>
                  </v:textbox>
                </v:shape>
                <v:shape id="Textbox 14" o:spid="_x0000_s1147" type="#_x0000_t202" style="position:absolute;left:4371;top:36398;width:30173;height: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" filled="f" stroked="f">
                  <v:textbox inset="0,0,0,0">
                    <w:txbxContent>
                      <w:p w14:paraId="2F33B616" w14:textId="55741554" w:rsidR="00F5135C" w:rsidRPr="00682159" w:rsidRDefault="00F5135C" w:rsidP="009A2445">
                        <w:pPr>
                          <w:spacing w:line="266" w:lineRule="exact"/>
                          <w:rPr>
                            <w:b/>
                            <w:sz w:val="24"/>
                          </w:rPr>
                        </w:pPr>
                      </w:p>
                    </w:txbxContent>
                  </v:textbox>
                </v:shape>
                <w10:wrap type="square" anchorx="margin"/>
              </v:group>
            </w:pict>
          </mc:Fallback>
        </mc:AlternateContent>
      </w:r>
    </w:p>
    <w:p w14:paraId="2EC5D7AB" w14:textId="77777777" w:rsidR="00527D15" w:rsidRPr="00682159" w:rsidRDefault="00527D15" w:rsidP="00B3623D">
      <w:pPr>
        <w:rPr>
          <w:rFonts w:eastAsia="DengXian"/>
          <w:sz w:val="20"/>
          <w:szCs w:val="20"/>
          <w:lang w:eastAsia="zh-CN"/>
        </w:rPr>
        <w:sectPr w:rsidR="00527D15" w:rsidRPr="00682159" w:rsidSect="00F87F6A">
          <w:footerReference w:type="default" r:id="rId206"/>
          <w:pgSz w:w="11906" w:h="16838"/>
          <w:pgMar w:top="1440" w:right="1440" w:bottom="1440" w:left="1440" w:header="0" w:footer="1049" w:gutter="0"/>
          <w:cols w:space="720"/>
          <w:docGrid w:linePitch="360"/>
        </w:sectPr>
      </w:pPr>
    </w:p>
    <w:tbl>
      <w:tblPr>
        <w:tblStyle w:val="TableGrid6"/>
        <w:tblW w:w="0" w:type="auto"/>
        <w:tblLook w:val="04A0" w:firstRow="1" w:lastRow="0" w:firstColumn="1" w:lastColumn="0" w:noHBand="0" w:noVBand="1"/>
      </w:tblPr>
      <w:tblGrid>
        <w:gridCol w:w="9010"/>
      </w:tblGrid>
      <w:tr w:rsidR="00527D15" w:rsidRPr="00682159" w14:paraId="0C3A3B5F" w14:textId="77777777" w:rsidTr="00527D15">
        <w:tc>
          <w:tcPr>
            <w:tcW w:w="9010" w:type="dxa"/>
            <w:shd w:val="clear" w:color="auto" w:fill="B4C6E7"/>
          </w:tcPr>
          <w:p w14:paraId="0F27FDA4" w14:textId="77777777" w:rsidR="00527D15" w:rsidRPr="00682159" w:rsidRDefault="00527D15" w:rsidP="00527D15">
            <w:pPr>
              <w:autoSpaceDE/>
              <w:autoSpaceDN/>
              <w:spacing w:before="19"/>
              <w:ind w:left="107"/>
              <w:outlineLvl w:val="0"/>
              <w:rPr>
                <w:b/>
                <w:bCs/>
                <w:sz w:val="28"/>
                <w:szCs w:val="28"/>
              </w:rPr>
            </w:pPr>
            <w:bookmarkStart w:id="152" w:name="_Toc27514"/>
            <w:bookmarkStart w:id="153" w:name="_Toc27236"/>
            <w:bookmarkStart w:id="154" w:name="_Toc24606"/>
            <w:bookmarkStart w:id="155" w:name="_Toc22636"/>
            <w:r w:rsidRPr="00682159">
              <w:rPr>
                <w:b/>
                <w:bCs/>
                <w:sz w:val="28"/>
                <w:szCs w:val="28"/>
              </w:rPr>
              <w:lastRenderedPageBreak/>
              <w:t>A/ OPIS PREDMETA</w:t>
            </w:r>
            <w:bookmarkEnd w:id="152"/>
            <w:bookmarkEnd w:id="153"/>
            <w:bookmarkEnd w:id="154"/>
            <w:bookmarkEnd w:id="155"/>
          </w:p>
        </w:tc>
      </w:tr>
    </w:tbl>
    <w:p w14:paraId="10F9135C" w14:textId="77777777" w:rsidR="00527D15" w:rsidRPr="00682159" w:rsidRDefault="00527D15" w:rsidP="00527D15">
      <w:pPr>
        <w:widowControl/>
        <w:autoSpaceDE/>
        <w:autoSpaceDN/>
        <w:jc w:val="both"/>
        <w:rPr>
          <w:rFonts w:eastAsia="DengXian"/>
          <w:sz w:val="20"/>
          <w:szCs w:val="20"/>
          <w:lang w:eastAsia="zh-CN"/>
        </w:rPr>
      </w:pPr>
    </w:p>
    <w:p w14:paraId="53669540" w14:textId="5A23C4E1"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Geografija je znanost koja se bavi proučavanjem odnosa i odraza prirodnih i društvenih elemenata u geografskome prostoru (njihovim distribucijama, obrascima, međudjelovanjima i promjenama, odnosno zakonitostima) radi planiranja funkcionalne i prema mogućnosti, optimalne prostorne organizacije (na skali od lokalne do globalne) te upravljanja prostorom u skladu s održivim, pametnim i uključivim razvojem. Geografija ima u svojoj biti integrativni karakter te stoga i poseban položaj u sustavu znanosti kao mosna znanost, odnosno kao poveznica između prirodoslovnoga i društveno-humanističkoga područja. Razvijanjem socijalne osjetljivosti i ekološke svijesti učenici razvijaju solidarnost. Stečene vrijednosti potiču prihvaćanje kulturnih i drugih razlika i uvažavanje potreba drugih, uz međusobno razumijevanje i poštovanje. Usvojena znanja i razvijene kompetencije pogoduju poduzetnom djelovanju uz razumnu procjenu mogućnosti, ograničenja i rizika u svakodnevnom i profesionalnom životu.</w:t>
      </w:r>
    </w:p>
    <w:p w14:paraId="21789EFB" w14:textId="77777777" w:rsidR="00F87F6A" w:rsidRPr="00682159" w:rsidRDefault="00F87F6A" w:rsidP="00F87F6A">
      <w:pPr>
        <w:widowControl/>
        <w:autoSpaceDE/>
        <w:autoSpaceDN/>
        <w:spacing w:line="276" w:lineRule="auto"/>
        <w:jc w:val="both"/>
        <w:rPr>
          <w:rFonts w:eastAsia="DengXian"/>
          <w:sz w:val="24"/>
          <w:szCs w:val="24"/>
          <w:lang w:eastAsia="zh-CN"/>
        </w:rPr>
      </w:pPr>
    </w:p>
    <w:p w14:paraId="2B77B7C9"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Učenje i poučavanje Geografije doprinosi ostvarivanju svih temeljnih vrijednosti odgojno-obrazovnoga sustava. Ono omogućava usvajanje znanja potrebnih za uspješan nastavak školovanja i početak profesionalne karijere. Stečeno znanje omogućava odgovorno ponašanje i djelovanje u zajednici prema drugima i prema prirodi. Stečeni integritet omogućava argumentirano zastupanje vlastitih mišljenja i stavova. Poučavanje Geografije neposredno promiče prostor kao identitetnu osnovu, razvija identitet od osobnoga, lokalnog, regionalnog do nacionalnog, ali i do nadnacionalnog ili globalnog identiteta građanina svijeta.</w:t>
      </w:r>
    </w:p>
    <w:p w14:paraId="2AD26121" w14:textId="77777777" w:rsidR="00F87F6A" w:rsidRPr="00682159" w:rsidRDefault="00F87F6A" w:rsidP="00F87F6A">
      <w:pPr>
        <w:widowControl/>
        <w:autoSpaceDE/>
        <w:autoSpaceDN/>
        <w:spacing w:line="276" w:lineRule="auto"/>
        <w:jc w:val="both"/>
        <w:rPr>
          <w:rFonts w:eastAsia="DengXian"/>
          <w:sz w:val="24"/>
          <w:szCs w:val="24"/>
          <w:lang w:eastAsia="zh-CN"/>
        </w:rPr>
      </w:pPr>
    </w:p>
    <w:p w14:paraId="63E4F0EC"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Poučavanjem predmeta na svim razinama obrazovanja potiče se razvijanje znatiželje za svijet, nadahnuća za građenje bolje budućnosti te osposobljavanje učenika za cjeloživotno učenje.</w:t>
      </w:r>
    </w:p>
    <w:p w14:paraId="60FB87F1"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Svrha učenja i poučavanja Geografije je usvajanje geografskih znanja i vještina te pozitivnih etičkih stavova (koje kao skup kompetencija možemo nazvati geografskom pismenošću) kako bi učenici postali osposobljeni članovi zajednice, koji svjesni svoje odgovornosti prema drugim ljudima i prirodi, poštujući načela održivoga razvoja, aktivno sudjeluju u oblikovanju i preoblikovanju funkcionalne prostorne organizacije na različitim razinama, od lokalne preko nacionalne do globalne. </w:t>
      </w:r>
    </w:p>
    <w:p w14:paraId="2C9B0C35" w14:textId="77777777" w:rsidR="00F87F6A" w:rsidRPr="00682159" w:rsidRDefault="00F87F6A" w:rsidP="00F87F6A">
      <w:pPr>
        <w:widowControl/>
        <w:autoSpaceDE/>
        <w:autoSpaceDN/>
        <w:spacing w:line="276" w:lineRule="auto"/>
        <w:jc w:val="both"/>
        <w:rPr>
          <w:rFonts w:eastAsia="DengXian"/>
          <w:sz w:val="24"/>
          <w:szCs w:val="24"/>
          <w:lang w:eastAsia="zh-CN"/>
        </w:rPr>
      </w:pPr>
    </w:p>
    <w:p w14:paraId="5330170F"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U nastavnome predmetu Geografija učenici razvijaju prostorno mišljenje, uče o prostoru, ali i u prostoru. Uče orijentirati se, kretati se, promatrati i prikupljati podatke u prostoru, koristiti se geografskim kartama, novim tehnologijama, uključujući i geografske informacijske sustave. Osposobljavaju se za prepoznavanje prostorno relevantnih problema od lokalne ka sve višim prostornim razinama. Potiče ih se na predlaganje rješenja tih problema i na aktivno sudjelovanje u oblikovanju bolje budućnosti. </w:t>
      </w:r>
    </w:p>
    <w:p w14:paraId="76F17110" w14:textId="77777777" w:rsidR="00F87F6A" w:rsidRPr="00682159" w:rsidRDefault="00F87F6A" w:rsidP="00F87F6A">
      <w:pPr>
        <w:widowControl/>
        <w:autoSpaceDE/>
        <w:autoSpaceDN/>
        <w:spacing w:line="276" w:lineRule="auto"/>
        <w:jc w:val="both"/>
        <w:rPr>
          <w:rFonts w:eastAsia="DengXian"/>
          <w:sz w:val="24"/>
          <w:szCs w:val="24"/>
          <w:lang w:eastAsia="zh-CN"/>
        </w:rPr>
      </w:pPr>
    </w:p>
    <w:p w14:paraId="278B721E"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Učenjem i poučavanjem Geografije u učenika se razvija osjećaj odgovornosti kako bi svaki naraštaj iza sebe ostavio skladniji i uređeniji prostor nego što ga je dobio u nasljeđe.</w:t>
      </w:r>
    </w:p>
    <w:p w14:paraId="2BA5B3C1" w14:textId="77777777" w:rsidR="00F87F6A" w:rsidRPr="00682159" w:rsidRDefault="00F87F6A" w:rsidP="00F87F6A">
      <w:pPr>
        <w:widowControl/>
        <w:autoSpaceDE/>
        <w:autoSpaceDN/>
        <w:spacing w:line="276" w:lineRule="auto"/>
        <w:jc w:val="both"/>
        <w:rPr>
          <w:rFonts w:eastAsia="DengXian"/>
          <w:sz w:val="24"/>
          <w:szCs w:val="24"/>
          <w:lang w:eastAsia="zh-CN"/>
        </w:rPr>
      </w:pPr>
    </w:p>
    <w:p w14:paraId="0EEDB833"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lastRenderedPageBreak/>
        <w:t>Geografija pruža znanja i vještine koje omogućuju učenicima potpunije razumijevanje vrlo složenoga i promjenjivoga svijeta i njihova položaja u njemu. Učenje i poučavanje Geografije posebno doprinosi razumijevanju održivosti. Suvremeni je svijet suočen s brojnim izazovima, kao što su osiguranje pitke vode, hrane i energije, a koji su posljedica intenzivnoga razvoja koji nije usklađen s prirodnim mogućnostima.</w:t>
      </w:r>
    </w:p>
    <w:p w14:paraId="50C04223" w14:textId="77777777" w:rsidR="00F87F6A" w:rsidRPr="00682159" w:rsidRDefault="00F87F6A" w:rsidP="00F87F6A">
      <w:pPr>
        <w:widowControl/>
        <w:autoSpaceDE/>
        <w:autoSpaceDN/>
        <w:spacing w:line="276" w:lineRule="auto"/>
        <w:jc w:val="both"/>
        <w:rPr>
          <w:rFonts w:eastAsia="DengXian"/>
          <w:sz w:val="24"/>
          <w:szCs w:val="24"/>
          <w:lang w:eastAsia="zh-CN"/>
        </w:rPr>
      </w:pPr>
    </w:p>
    <w:p w14:paraId="7AB608BC"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U svojim istraživanjima Geografija se koristi i spoznajama humanističkoga i tehničkoga područja znanosti. Geografija stoga jedina u sustavu odgoja i obrazovanja holistički poučava o prostornome kompleksu i njegovoj identitetnoj osnovi. Temelji se na filozofiji i logici prostora, usmjerenima ka kvalitetnom življenju i učinkovitom, dugoročno održivom djelovanju sukladnim s prirodom. Doprinosi osobnom i socijalnom razvoju, održivom razvoju i očuvanju okruženja kroz očuvanje osobnog zdravlja, ali i razvoju vještina uporabe informacijskih i komunikacijskih tehnologija. </w:t>
      </w:r>
    </w:p>
    <w:p w14:paraId="347A1433"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Geografija kao dualna znanost povezana je s prirodoslovnim i društveno-humanističkim skupinama predmeta. Fizička geografija, zajedno s fizikom, kemijom i biologijom pridonosi razvoju korištenja prirodoslovnih znanosti i donošenju zaključaka temeljenih na dokazima. </w:t>
      </w:r>
    </w:p>
    <w:p w14:paraId="4A65C4C4" w14:textId="77777777" w:rsidR="00F87F6A" w:rsidRPr="00682159" w:rsidRDefault="00F87F6A" w:rsidP="00F87F6A">
      <w:pPr>
        <w:widowControl/>
        <w:autoSpaceDE/>
        <w:autoSpaceDN/>
        <w:spacing w:line="276" w:lineRule="auto"/>
        <w:jc w:val="both"/>
        <w:rPr>
          <w:rFonts w:eastAsia="DengXian"/>
          <w:sz w:val="24"/>
          <w:szCs w:val="24"/>
          <w:lang w:eastAsia="zh-CN"/>
        </w:rPr>
      </w:pPr>
    </w:p>
    <w:p w14:paraId="3D3A5DAF"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Društvena geografija sudjeluje u ostvarivanju očekivanja društveno-humanističkih područja, te doprinosi proučavanju povijesnog razvoja određenog područja i objašnjavanju uzročno-posljedičnih veza i procesa. </w:t>
      </w:r>
    </w:p>
    <w:p w14:paraId="0328CB2F" w14:textId="77777777" w:rsidR="00F87F6A" w:rsidRPr="00682159" w:rsidRDefault="00F87F6A" w:rsidP="00F87F6A">
      <w:pPr>
        <w:widowControl/>
        <w:autoSpaceDE/>
        <w:autoSpaceDN/>
        <w:spacing w:line="276" w:lineRule="auto"/>
        <w:jc w:val="both"/>
        <w:rPr>
          <w:rFonts w:eastAsia="DengXian"/>
          <w:sz w:val="24"/>
          <w:szCs w:val="24"/>
          <w:lang w:eastAsia="zh-CN"/>
        </w:rPr>
      </w:pPr>
    </w:p>
    <w:p w14:paraId="4F077DED"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Geografija pridonosi razvoju svih oblika mišljenja, posebno prostornog, što učenicima olakšava razumijevanje sadržaja u domeni oblik i prostor u matematici, a matematičko znanje primjenjuje se u rješavanju prostornih problema u geografiji. Geografija pridonosi razvoju jezično-komunikacijskog područja kroz geografsko znanstveno utemeljenu terminologiju. </w:t>
      </w:r>
    </w:p>
    <w:p w14:paraId="6D76BB3F" w14:textId="77777777" w:rsidR="00F87F6A" w:rsidRPr="00682159" w:rsidRDefault="00F87F6A" w:rsidP="00F87F6A">
      <w:pPr>
        <w:widowControl/>
        <w:autoSpaceDE/>
        <w:autoSpaceDN/>
        <w:spacing w:line="276" w:lineRule="auto"/>
        <w:jc w:val="both"/>
        <w:rPr>
          <w:rFonts w:eastAsia="DengXian"/>
          <w:sz w:val="24"/>
          <w:szCs w:val="24"/>
          <w:lang w:eastAsia="zh-CN"/>
        </w:rPr>
      </w:pPr>
    </w:p>
    <w:p w14:paraId="7EFA6209"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Povezana je s tehničkim i informatičkim područjem koristeći suvremenu informacijsku tehnologiju pri provedbi istraživanja, analiza i prezentacija u izradi grafičkih prikaza i tematskih karata, te različitim oblicima istraživačkog rada. Čitanjem različitih tekstova iz više izvora učenik razvija znanja, vještine i stavove koje mu omogućuju da ideje pretvore u aktivnost. Pravilno usmjerenom komunikacijom u digitalnom okruženju učenici mogu naučiti rješavati sukobe i nesporazume te unaprijediti svoje komunikacijske vještine. </w:t>
      </w:r>
    </w:p>
    <w:p w14:paraId="668FE0BD"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 </w:t>
      </w:r>
    </w:p>
    <w:p w14:paraId="38AD9B09"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Predmetni kurikulum Geografije strukturiran je prema konceptima. Geografija je znanstvena disciplina u interdisciplinarnim područjima znanosti. Zbog toga se i njezini koncepti formiraju u odnosu na makrokoncepte prirodoslovnoga područja i društveno-humanističkoga područja. Učenje i poučavanje Geografije temelji se na četiri ključna koncepta:</w:t>
      </w:r>
    </w:p>
    <w:p w14:paraId="77218314" w14:textId="77777777" w:rsidR="00F87F6A" w:rsidRPr="00682159" w:rsidRDefault="00F87F6A" w:rsidP="00F87F6A">
      <w:pPr>
        <w:widowControl/>
        <w:autoSpaceDE/>
        <w:autoSpaceDN/>
        <w:spacing w:line="276" w:lineRule="auto"/>
        <w:jc w:val="both"/>
        <w:rPr>
          <w:rFonts w:eastAsia="DengXian"/>
          <w:sz w:val="24"/>
          <w:szCs w:val="24"/>
          <w:lang w:eastAsia="zh-CN"/>
        </w:rPr>
      </w:pPr>
    </w:p>
    <w:p w14:paraId="5BAE9C29"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        A. Geografski prostorni identitet</w:t>
      </w:r>
    </w:p>
    <w:p w14:paraId="54A9C183"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        B. Prostorne pojave, procesi i promjene</w:t>
      </w:r>
    </w:p>
    <w:p w14:paraId="0F7198A8"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        C. Održivi razvoj</w:t>
      </w:r>
    </w:p>
    <w:p w14:paraId="13FA253F" w14:textId="77777777" w:rsidR="00F87F6A"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t>-        D. Regionalni prostorni obuhvat</w:t>
      </w:r>
    </w:p>
    <w:p w14:paraId="7E73AEE9" w14:textId="77777777" w:rsidR="00F87F6A" w:rsidRPr="00682159" w:rsidRDefault="00F87F6A" w:rsidP="00F87F6A">
      <w:pPr>
        <w:widowControl/>
        <w:autoSpaceDE/>
        <w:autoSpaceDN/>
        <w:spacing w:line="276" w:lineRule="auto"/>
        <w:jc w:val="both"/>
        <w:rPr>
          <w:rFonts w:eastAsia="DengXian"/>
          <w:sz w:val="24"/>
          <w:szCs w:val="24"/>
          <w:lang w:eastAsia="zh-CN"/>
        </w:rPr>
      </w:pPr>
    </w:p>
    <w:p w14:paraId="2B5F679C" w14:textId="278DA43B" w:rsidR="00527D15" w:rsidRPr="00682159" w:rsidRDefault="00F87F6A" w:rsidP="00F87F6A">
      <w:pPr>
        <w:widowControl/>
        <w:autoSpaceDE/>
        <w:autoSpaceDN/>
        <w:spacing w:line="276" w:lineRule="auto"/>
        <w:jc w:val="both"/>
        <w:rPr>
          <w:rFonts w:eastAsia="DengXian"/>
          <w:sz w:val="24"/>
          <w:szCs w:val="24"/>
          <w:lang w:eastAsia="zh-CN"/>
        </w:rPr>
      </w:pPr>
      <w:r w:rsidRPr="00682159">
        <w:rPr>
          <w:rFonts w:eastAsia="DengXian"/>
          <w:sz w:val="24"/>
          <w:szCs w:val="24"/>
          <w:lang w:eastAsia="zh-CN"/>
        </w:rPr>
        <w:lastRenderedPageBreak/>
        <w:t>Geografska znanja i vještine stječu se integrirano u predmetu Priroda i društvo, a od šestog razreda osnovne škole do kraja četvrtog razreda gimnazije, Geografija se uči i po</w:t>
      </w:r>
      <w:r w:rsidR="00423D9D">
        <w:rPr>
          <w:rFonts w:eastAsia="DengXian"/>
          <w:sz w:val="24"/>
          <w:szCs w:val="24"/>
          <w:lang w:eastAsia="zh-CN"/>
        </w:rPr>
        <w:t>d</w:t>
      </w:r>
      <w:r w:rsidRPr="00682159">
        <w:rPr>
          <w:rFonts w:eastAsia="DengXian"/>
          <w:sz w:val="24"/>
          <w:szCs w:val="24"/>
          <w:lang w:eastAsia="zh-CN"/>
        </w:rPr>
        <w:t>učava kao zaseban i obvezan nastavni predmet.</w:t>
      </w:r>
    </w:p>
    <w:p w14:paraId="0E6FD168" w14:textId="77777777" w:rsidR="00F87F6A" w:rsidRPr="00682159" w:rsidRDefault="00F87F6A" w:rsidP="00F87F6A">
      <w:pPr>
        <w:widowControl/>
        <w:autoSpaceDE/>
        <w:autoSpaceDN/>
        <w:spacing w:line="276" w:lineRule="auto"/>
        <w:jc w:val="both"/>
        <w:rPr>
          <w:rFonts w:eastAsia="DengXian"/>
          <w:sz w:val="24"/>
          <w:szCs w:val="24"/>
          <w:lang w:eastAsia="zh-CN"/>
        </w:rPr>
      </w:pPr>
    </w:p>
    <w:p w14:paraId="7B311DCA" w14:textId="77777777" w:rsidR="00F87F6A" w:rsidRPr="00682159" w:rsidRDefault="00F87F6A" w:rsidP="00F87F6A">
      <w:pPr>
        <w:widowControl/>
        <w:autoSpaceDE/>
        <w:autoSpaceDN/>
        <w:spacing w:line="276" w:lineRule="auto"/>
        <w:jc w:val="both"/>
        <w:rPr>
          <w:rFonts w:eastAsia="DengXian"/>
          <w:sz w:val="24"/>
          <w:szCs w:val="24"/>
          <w:lang w:eastAsia="zh-CN"/>
        </w:rPr>
      </w:pPr>
    </w:p>
    <w:tbl>
      <w:tblPr>
        <w:tblStyle w:val="TableGrid6"/>
        <w:tblW w:w="0" w:type="auto"/>
        <w:tblLook w:val="04A0" w:firstRow="1" w:lastRow="0" w:firstColumn="1" w:lastColumn="0" w:noHBand="0" w:noVBand="1"/>
      </w:tblPr>
      <w:tblGrid>
        <w:gridCol w:w="9010"/>
      </w:tblGrid>
      <w:tr w:rsidR="00527D15" w:rsidRPr="00682159" w14:paraId="2DDE2401" w14:textId="77777777" w:rsidTr="00527D15">
        <w:tc>
          <w:tcPr>
            <w:tcW w:w="9962" w:type="dxa"/>
            <w:shd w:val="clear" w:color="auto" w:fill="B4C6E7"/>
          </w:tcPr>
          <w:p w14:paraId="0616A5AA" w14:textId="77777777" w:rsidR="00527D15" w:rsidRPr="00682159" w:rsidRDefault="00527D15" w:rsidP="00527D15">
            <w:pPr>
              <w:autoSpaceDE/>
              <w:autoSpaceDN/>
              <w:spacing w:before="19"/>
              <w:ind w:left="107"/>
              <w:outlineLvl w:val="0"/>
              <w:rPr>
                <w:b/>
                <w:bCs/>
                <w:sz w:val="28"/>
                <w:szCs w:val="24"/>
              </w:rPr>
            </w:pPr>
            <w:bookmarkStart w:id="156" w:name="_Toc15229"/>
            <w:bookmarkStart w:id="157" w:name="_Toc12433"/>
            <w:bookmarkStart w:id="158" w:name="_Toc24066"/>
            <w:bookmarkStart w:id="159" w:name="_Toc28153"/>
            <w:r w:rsidRPr="00682159">
              <w:rPr>
                <w:b/>
                <w:bCs/>
                <w:sz w:val="28"/>
                <w:szCs w:val="28"/>
              </w:rPr>
              <w:t>B/ CILJEVI UČENJA I PODUČAVANJA PREDMETA</w:t>
            </w:r>
            <w:bookmarkEnd w:id="156"/>
            <w:bookmarkEnd w:id="157"/>
            <w:bookmarkEnd w:id="158"/>
            <w:bookmarkEnd w:id="159"/>
          </w:p>
        </w:tc>
      </w:tr>
    </w:tbl>
    <w:p w14:paraId="3E180B83" w14:textId="77777777" w:rsidR="00527D15" w:rsidRPr="00682159" w:rsidRDefault="00527D15" w:rsidP="00527D15">
      <w:pPr>
        <w:widowControl/>
        <w:autoSpaceDE/>
        <w:autoSpaceDN/>
        <w:jc w:val="both"/>
        <w:rPr>
          <w:rFonts w:eastAsia="DengXian"/>
          <w:sz w:val="24"/>
          <w:szCs w:val="24"/>
          <w:lang w:eastAsia="zh-CN"/>
        </w:rPr>
      </w:pPr>
    </w:p>
    <w:p w14:paraId="1451DBAA" w14:textId="77777777" w:rsidR="00F87F6A" w:rsidRPr="00682159" w:rsidRDefault="00F87F6A" w:rsidP="00F87F6A">
      <w:pPr>
        <w:spacing w:line="276" w:lineRule="auto"/>
        <w:jc w:val="both"/>
        <w:rPr>
          <w:sz w:val="24"/>
          <w:szCs w:val="24"/>
        </w:rPr>
      </w:pPr>
      <w:r w:rsidRPr="00682159">
        <w:rPr>
          <w:sz w:val="24"/>
          <w:szCs w:val="24"/>
        </w:rPr>
        <w:t>Spoznaja važnosti identiteta u globaliziranom društvu razvijanjem znanstvenog pogleda na svijet bez stereotipa i predrasuda poštujući različitosti kroz empatiju i toleranciju.</w:t>
      </w:r>
    </w:p>
    <w:p w14:paraId="2364BA10" w14:textId="77777777" w:rsidR="00F87F6A" w:rsidRPr="00682159" w:rsidRDefault="00F87F6A" w:rsidP="00F87F6A">
      <w:pPr>
        <w:spacing w:line="276" w:lineRule="auto"/>
        <w:jc w:val="both"/>
        <w:rPr>
          <w:sz w:val="24"/>
          <w:szCs w:val="24"/>
        </w:rPr>
      </w:pPr>
    </w:p>
    <w:p w14:paraId="6A42BF38" w14:textId="77777777" w:rsidR="00F87F6A" w:rsidRPr="00682159" w:rsidRDefault="00F87F6A" w:rsidP="00F87F6A">
      <w:pPr>
        <w:spacing w:line="276" w:lineRule="auto"/>
        <w:jc w:val="both"/>
        <w:rPr>
          <w:sz w:val="24"/>
          <w:szCs w:val="24"/>
        </w:rPr>
      </w:pPr>
      <w:r w:rsidRPr="00682159">
        <w:rPr>
          <w:sz w:val="24"/>
          <w:szCs w:val="24"/>
        </w:rPr>
        <w:t>Razvijanje odgovornosti prema prirodi i drugim ljudima poštujući načela održivog razvoja kroz sudjelovanje u oblikovanju funkcionalne prostorne strukture na različitim prostornim razinama. </w:t>
      </w:r>
    </w:p>
    <w:p w14:paraId="1DAEA528" w14:textId="77777777" w:rsidR="00F87F6A" w:rsidRPr="00682159" w:rsidRDefault="00F87F6A" w:rsidP="00F87F6A">
      <w:pPr>
        <w:spacing w:line="276" w:lineRule="auto"/>
        <w:jc w:val="both"/>
        <w:rPr>
          <w:sz w:val="24"/>
          <w:szCs w:val="24"/>
        </w:rPr>
      </w:pPr>
      <w:r w:rsidRPr="00682159">
        <w:rPr>
          <w:sz w:val="24"/>
          <w:szCs w:val="24"/>
        </w:rPr>
        <w:t>Korištenje geografske pismenosti i razumijevanje geografskih znanja i vještina. Razvoj kritičkog promišljanja o uzročno-posljedičnim vezama problema u prostoru radi pronalaženja njihovih rješenja u svakodnevnom životu. </w:t>
      </w:r>
    </w:p>
    <w:p w14:paraId="5002B2E4" w14:textId="77777777" w:rsidR="00F87F6A" w:rsidRPr="00682159" w:rsidRDefault="00F87F6A" w:rsidP="00F87F6A">
      <w:pPr>
        <w:spacing w:line="276" w:lineRule="auto"/>
        <w:jc w:val="both"/>
        <w:rPr>
          <w:sz w:val="24"/>
          <w:szCs w:val="24"/>
        </w:rPr>
      </w:pPr>
    </w:p>
    <w:p w14:paraId="1295B9FC" w14:textId="77777777" w:rsidR="00F87F6A" w:rsidRPr="00682159" w:rsidRDefault="00F87F6A" w:rsidP="00F87F6A">
      <w:pPr>
        <w:spacing w:line="276" w:lineRule="auto"/>
        <w:jc w:val="both"/>
        <w:rPr>
          <w:sz w:val="24"/>
          <w:szCs w:val="24"/>
        </w:rPr>
      </w:pPr>
      <w:r w:rsidRPr="00682159">
        <w:rPr>
          <w:sz w:val="24"/>
          <w:szCs w:val="24"/>
        </w:rPr>
        <w:t>Kartografsko opismenjivanje i razvoj kartografskih vještina korištenjem različitih metoda rada s naglaskom na analizu, vizualizaciju i predstavljanje geografskih podataka te istraživanje, uključujući terenski rad zbog otkrivanja novih spoznaja u geografskom prostoru. </w:t>
      </w:r>
    </w:p>
    <w:p w14:paraId="150CB445" w14:textId="77777777" w:rsidR="00F87F6A" w:rsidRPr="00682159" w:rsidRDefault="00F87F6A" w:rsidP="00F87F6A">
      <w:pPr>
        <w:spacing w:line="276" w:lineRule="auto"/>
        <w:jc w:val="both"/>
        <w:rPr>
          <w:sz w:val="24"/>
          <w:szCs w:val="24"/>
        </w:rPr>
      </w:pPr>
    </w:p>
    <w:p w14:paraId="236C65A1" w14:textId="77777777" w:rsidR="00F87F6A" w:rsidRPr="00682159" w:rsidRDefault="00F87F6A" w:rsidP="00F87F6A">
      <w:pPr>
        <w:spacing w:line="276" w:lineRule="auto"/>
        <w:jc w:val="both"/>
        <w:rPr>
          <w:sz w:val="24"/>
          <w:szCs w:val="24"/>
        </w:rPr>
      </w:pPr>
      <w:r w:rsidRPr="00682159">
        <w:rPr>
          <w:sz w:val="24"/>
          <w:szCs w:val="24"/>
        </w:rPr>
        <w:t>Razvijanje osobnog prostornog identiteta njegujući ljubav prema domovini i osjećaj njezinoj pripadnosti kao i Europi i svijetu. Razvijanjem osobnih kompetencija kroz cjeloživotno učenje doprinositi izgradnji bolje države i svijeta. </w:t>
      </w:r>
    </w:p>
    <w:p w14:paraId="183A172E" w14:textId="1DE97106" w:rsidR="00527D15" w:rsidRPr="00682159" w:rsidRDefault="00527D15" w:rsidP="00527D15">
      <w:pPr>
        <w:widowControl/>
        <w:autoSpaceDE/>
        <w:autoSpaceDN/>
        <w:spacing w:line="276" w:lineRule="auto"/>
        <w:jc w:val="both"/>
        <w:rPr>
          <w:rFonts w:eastAsia="DengXian"/>
          <w:sz w:val="24"/>
          <w:szCs w:val="24"/>
          <w:lang w:eastAsia="zh-CN"/>
        </w:rPr>
      </w:pPr>
    </w:p>
    <w:p w14:paraId="1AF8A4E0" w14:textId="77777777" w:rsidR="00F87F6A" w:rsidRPr="00682159" w:rsidRDefault="00F87F6A" w:rsidP="00527D15">
      <w:pPr>
        <w:widowControl/>
        <w:autoSpaceDE/>
        <w:autoSpaceDN/>
        <w:spacing w:line="276" w:lineRule="auto"/>
        <w:jc w:val="both"/>
        <w:rPr>
          <w:rFonts w:eastAsia="DengXian"/>
          <w:sz w:val="24"/>
          <w:szCs w:val="24"/>
          <w:lang w:eastAsia="zh-CN"/>
        </w:rPr>
      </w:pPr>
    </w:p>
    <w:tbl>
      <w:tblPr>
        <w:tblStyle w:val="TableGrid6"/>
        <w:tblW w:w="0" w:type="auto"/>
        <w:tblLook w:val="04A0" w:firstRow="1" w:lastRow="0" w:firstColumn="1" w:lastColumn="0" w:noHBand="0" w:noVBand="1"/>
      </w:tblPr>
      <w:tblGrid>
        <w:gridCol w:w="9010"/>
      </w:tblGrid>
      <w:tr w:rsidR="00527D15" w:rsidRPr="00682159" w14:paraId="6A9B92A4" w14:textId="77777777" w:rsidTr="00527D15">
        <w:tc>
          <w:tcPr>
            <w:tcW w:w="9962" w:type="dxa"/>
            <w:shd w:val="clear" w:color="auto" w:fill="B4C6E7"/>
          </w:tcPr>
          <w:p w14:paraId="0797EE3F" w14:textId="77777777" w:rsidR="00527D15" w:rsidRPr="00682159" w:rsidRDefault="00527D15" w:rsidP="00527D15">
            <w:pPr>
              <w:autoSpaceDE/>
              <w:autoSpaceDN/>
              <w:spacing w:before="19"/>
              <w:ind w:left="107"/>
              <w:outlineLvl w:val="0"/>
              <w:rPr>
                <w:b/>
                <w:bCs/>
                <w:sz w:val="28"/>
                <w:szCs w:val="24"/>
              </w:rPr>
            </w:pPr>
            <w:bookmarkStart w:id="160" w:name="_Toc4768"/>
            <w:bookmarkStart w:id="161" w:name="_Toc13726"/>
            <w:bookmarkStart w:id="162" w:name="_Toc11724"/>
            <w:bookmarkStart w:id="163" w:name="_Toc7608"/>
            <w:r w:rsidRPr="00682159">
              <w:rPr>
                <w:b/>
                <w:bCs/>
                <w:sz w:val="28"/>
                <w:szCs w:val="28"/>
              </w:rPr>
              <w:t>C/ PREDMETNO PODRUČJE KURIKULA</w:t>
            </w:r>
            <w:bookmarkEnd w:id="160"/>
            <w:bookmarkEnd w:id="161"/>
            <w:bookmarkEnd w:id="162"/>
            <w:bookmarkEnd w:id="163"/>
          </w:p>
        </w:tc>
      </w:tr>
    </w:tbl>
    <w:p w14:paraId="6D55A0C6" w14:textId="77777777" w:rsidR="00527D15" w:rsidRPr="00682159" w:rsidRDefault="00527D15" w:rsidP="00527D15">
      <w:pPr>
        <w:widowControl/>
        <w:autoSpaceDE/>
        <w:autoSpaceDN/>
        <w:jc w:val="both"/>
        <w:rPr>
          <w:rFonts w:eastAsia="DengXian"/>
          <w:sz w:val="24"/>
          <w:szCs w:val="24"/>
          <w:lang w:eastAsia="zh-CN"/>
        </w:rPr>
      </w:pPr>
    </w:p>
    <w:p w14:paraId="4FD9D51B" w14:textId="77777777" w:rsidR="00F87F6A" w:rsidRPr="00682159" w:rsidRDefault="00F87F6A" w:rsidP="00F87F6A">
      <w:pPr>
        <w:rPr>
          <w:b/>
          <w:bCs/>
          <w:sz w:val="24"/>
          <w:szCs w:val="24"/>
        </w:rPr>
      </w:pPr>
      <w:r w:rsidRPr="00682159">
        <w:rPr>
          <w:b/>
          <w:bCs/>
          <w:sz w:val="24"/>
          <w:szCs w:val="24"/>
        </w:rPr>
        <w:t xml:space="preserve">                          A/ Geografski prostorni identitet</w:t>
      </w:r>
    </w:p>
    <w:p w14:paraId="72D13B55" w14:textId="77777777" w:rsidR="00F87F6A" w:rsidRPr="00682159" w:rsidRDefault="00F87F6A" w:rsidP="00F87F6A">
      <w:pPr>
        <w:rPr>
          <w:b/>
          <w:bCs/>
          <w:sz w:val="24"/>
          <w:szCs w:val="24"/>
        </w:rPr>
      </w:pPr>
    </w:p>
    <w:p w14:paraId="5FDE1381" w14:textId="440AF337" w:rsidR="00F87F6A" w:rsidRPr="00682159" w:rsidRDefault="00F87F6A" w:rsidP="00F87F6A">
      <w:pPr>
        <w:spacing w:line="276" w:lineRule="auto"/>
        <w:jc w:val="both"/>
        <w:rPr>
          <w:sz w:val="24"/>
          <w:szCs w:val="24"/>
        </w:rPr>
      </w:pPr>
      <w:r w:rsidRPr="00682159">
        <w:rPr>
          <w:sz w:val="24"/>
          <w:szCs w:val="24"/>
        </w:rPr>
        <w:t>Temeljni je geografski koncept</w:t>
      </w:r>
      <w:r w:rsidR="00423D9D">
        <w:rPr>
          <w:sz w:val="24"/>
          <w:szCs w:val="24"/>
        </w:rPr>
        <w:t xml:space="preserve"> (domena)</w:t>
      </w:r>
      <w:r w:rsidRPr="00682159">
        <w:rPr>
          <w:sz w:val="24"/>
          <w:szCs w:val="24"/>
        </w:rPr>
        <w:t xml:space="preserve"> koji obuhvaća prostor kao okvir svih geografskih istraživanja, regiju kao područje koje karakteriziraju određena obilježja te mjesto kao dio prostora kojemu su ljudi svojim aktivnostima ugradili značenja. Geografski prostorni identitet uključuje i stanovništvo i njegove strukture te kulturne fenomene i način života koji iz njega proizlaze te, u konačnici, nacionalni identitet i svijest o važnosti izrastanja u odgovornoga i savjesnog građanina.</w:t>
      </w:r>
    </w:p>
    <w:p w14:paraId="659F1DCB" w14:textId="77777777" w:rsidR="00F87F6A" w:rsidRPr="00682159" w:rsidRDefault="00F87F6A" w:rsidP="00F87F6A">
      <w:pPr>
        <w:rPr>
          <w:b/>
          <w:bCs/>
          <w:sz w:val="24"/>
          <w:szCs w:val="24"/>
        </w:rPr>
      </w:pPr>
      <w:r w:rsidRPr="00682159">
        <w:rPr>
          <w:b/>
          <w:bCs/>
          <w:sz w:val="24"/>
          <w:szCs w:val="24"/>
        </w:rPr>
        <w:t xml:space="preserve">                          </w:t>
      </w:r>
    </w:p>
    <w:p w14:paraId="2446DE19" w14:textId="77777777" w:rsidR="00F87F6A" w:rsidRPr="00682159" w:rsidRDefault="00F87F6A" w:rsidP="00F87F6A">
      <w:pPr>
        <w:rPr>
          <w:b/>
          <w:bCs/>
          <w:sz w:val="24"/>
          <w:szCs w:val="24"/>
        </w:rPr>
      </w:pPr>
      <w:r w:rsidRPr="00682159">
        <w:rPr>
          <w:b/>
          <w:bCs/>
          <w:sz w:val="24"/>
          <w:szCs w:val="24"/>
        </w:rPr>
        <w:t xml:space="preserve">                           B/ Prostorne pojave, procesi i promjene</w:t>
      </w:r>
    </w:p>
    <w:p w14:paraId="4DC32765" w14:textId="77777777" w:rsidR="00F87F6A" w:rsidRPr="00682159" w:rsidRDefault="00F87F6A" w:rsidP="00F87F6A">
      <w:pPr>
        <w:rPr>
          <w:b/>
          <w:bCs/>
          <w:sz w:val="24"/>
          <w:szCs w:val="24"/>
        </w:rPr>
      </w:pPr>
    </w:p>
    <w:p w14:paraId="52CB1E04" w14:textId="77777777" w:rsidR="00F87F6A" w:rsidRPr="00682159" w:rsidRDefault="00F87F6A" w:rsidP="00F87F6A">
      <w:pPr>
        <w:spacing w:line="276" w:lineRule="auto"/>
        <w:jc w:val="both"/>
        <w:rPr>
          <w:sz w:val="24"/>
          <w:szCs w:val="24"/>
        </w:rPr>
      </w:pPr>
      <w:r w:rsidRPr="00682159">
        <w:rPr>
          <w:sz w:val="24"/>
          <w:szCs w:val="24"/>
        </w:rPr>
        <w:t>Složen je koncept koji obuhvaća razumijevanje prostornih rasporeda (distribucija) različitih elemenata prirodne osnove i društvene nadgradnje, prepoznavanje i razumijevanje mogućih obrazaca u tim distribucijama, njihovih međusobnih veza i naposljetku promjena tih distribucija, obrazaca i međuodnosa tijekom vremena.</w:t>
      </w:r>
    </w:p>
    <w:p w14:paraId="554B4E80" w14:textId="77777777" w:rsidR="00F87F6A" w:rsidRPr="00682159" w:rsidRDefault="00F87F6A" w:rsidP="00F87F6A">
      <w:pPr>
        <w:rPr>
          <w:sz w:val="24"/>
          <w:szCs w:val="24"/>
        </w:rPr>
      </w:pPr>
    </w:p>
    <w:p w14:paraId="450F768A" w14:textId="77777777" w:rsidR="00F87F6A" w:rsidRPr="00682159" w:rsidRDefault="00F87F6A" w:rsidP="00F87F6A">
      <w:pPr>
        <w:rPr>
          <w:b/>
          <w:bCs/>
          <w:sz w:val="24"/>
          <w:szCs w:val="24"/>
        </w:rPr>
      </w:pPr>
      <w:r w:rsidRPr="00682159">
        <w:rPr>
          <w:b/>
          <w:bCs/>
          <w:sz w:val="24"/>
          <w:szCs w:val="24"/>
        </w:rPr>
        <w:lastRenderedPageBreak/>
        <w:t xml:space="preserve">                            C/ Održivi razvoj</w:t>
      </w:r>
    </w:p>
    <w:p w14:paraId="7D437780" w14:textId="77777777" w:rsidR="00F87F6A" w:rsidRPr="00682159" w:rsidRDefault="00F87F6A" w:rsidP="00F87F6A">
      <w:pPr>
        <w:rPr>
          <w:b/>
          <w:bCs/>
          <w:sz w:val="24"/>
          <w:szCs w:val="24"/>
        </w:rPr>
      </w:pPr>
    </w:p>
    <w:p w14:paraId="204C74DE" w14:textId="77777777" w:rsidR="00F87F6A" w:rsidRPr="00682159" w:rsidRDefault="00F87F6A" w:rsidP="00F87F6A">
      <w:pPr>
        <w:spacing w:line="276" w:lineRule="auto"/>
        <w:jc w:val="both"/>
        <w:rPr>
          <w:sz w:val="24"/>
          <w:szCs w:val="24"/>
        </w:rPr>
      </w:pPr>
      <w:r w:rsidRPr="00682159">
        <w:rPr>
          <w:sz w:val="24"/>
          <w:szCs w:val="24"/>
        </w:rPr>
        <w:t>Treći aktualni koncept, podrazumijeva razvoj u skladu s ograničenim izvorima energije i sirovina te općenito s prirodom u kojoj je čovjek važan čimbenik različitih ekosustava. Koncept održivi razvoj možemo promatrati s tri aspekta: društvenoga, ekološkog i ekonomskog.</w:t>
      </w:r>
    </w:p>
    <w:p w14:paraId="302C3CCB" w14:textId="77777777" w:rsidR="00F87F6A" w:rsidRPr="00682159" w:rsidRDefault="00F87F6A" w:rsidP="00F87F6A">
      <w:pPr>
        <w:rPr>
          <w:sz w:val="24"/>
          <w:szCs w:val="24"/>
        </w:rPr>
      </w:pPr>
    </w:p>
    <w:p w14:paraId="2C2510EA" w14:textId="77777777" w:rsidR="00F87F6A" w:rsidRPr="00682159" w:rsidRDefault="00F87F6A" w:rsidP="00F87F6A">
      <w:pPr>
        <w:rPr>
          <w:b/>
          <w:bCs/>
          <w:sz w:val="24"/>
          <w:szCs w:val="24"/>
        </w:rPr>
      </w:pPr>
      <w:r w:rsidRPr="00682159">
        <w:rPr>
          <w:b/>
          <w:bCs/>
          <w:sz w:val="24"/>
          <w:szCs w:val="24"/>
        </w:rPr>
        <w:t xml:space="preserve">                             D/ Regionalni prostorni obuhvat</w:t>
      </w:r>
    </w:p>
    <w:p w14:paraId="25069A54" w14:textId="77777777" w:rsidR="00F87F6A" w:rsidRPr="00682159" w:rsidRDefault="00F87F6A" w:rsidP="00F87F6A">
      <w:pPr>
        <w:rPr>
          <w:b/>
          <w:bCs/>
          <w:sz w:val="24"/>
          <w:szCs w:val="24"/>
        </w:rPr>
      </w:pPr>
    </w:p>
    <w:p w14:paraId="095B60A3" w14:textId="0AA7E927" w:rsidR="002F4307" w:rsidRPr="00682159" w:rsidRDefault="00F87F6A" w:rsidP="00F87F6A">
      <w:pPr>
        <w:spacing w:line="276" w:lineRule="auto"/>
        <w:jc w:val="both"/>
        <w:rPr>
          <w:sz w:val="24"/>
          <w:szCs w:val="24"/>
        </w:rPr>
      </w:pPr>
      <w:r w:rsidRPr="00682159">
        <w:rPr>
          <w:sz w:val="24"/>
          <w:szCs w:val="24"/>
        </w:rPr>
        <w:t>Kroz sadržaj u ovom konceptu učenik stječe znanja o Bosni i Hercegovini, susjednim zemljama, Europi i izvaneuropskim kontinentima, te upoznaje različite kulture, tradicije i običaje. Proučavanjem regija i razlika između njih učenik upoznaje regionalne probleme, ali i globalnu sliku Svijeta. Učenik će moći prepoznati pozitivan razvoj regija Svijeta i čimbenike koji na njega utječu, prihvaćajući pozitivna kretanja širom Svijeta. Ova oblast kroz kritičko razmišljanje analizira i valorizira prirodne i društvene pojave i procese koji formiraju kompleksne i jedinstvene prostorne organizacije više i niže razine, koje su prostorno i vremenski raznolik</w:t>
      </w:r>
      <w:r w:rsidR="002F4307" w:rsidRPr="00682159">
        <w:rPr>
          <w:sz w:val="24"/>
          <w:szCs w:val="24"/>
        </w:rPr>
        <w:t>e.</w:t>
      </w:r>
    </w:p>
    <w:p w14:paraId="66A8392F" w14:textId="77777777" w:rsidR="002F4307" w:rsidRPr="00682159" w:rsidRDefault="002F4307">
      <w:pPr>
        <w:widowControl/>
        <w:autoSpaceDE/>
        <w:autoSpaceDN/>
        <w:rPr>
          <w:sz w:val="24"/>
          <w:szCs w:val="24"/>
        </w:rPr>
      </w:pPr>
      <w:r w:rsidRPr="00682159">
        <w:rPr>
          <w:sz w:val="24"/>
          <w:szCs w:val="24"/>
        </w:rPr>
        <w:br w:type="page"/>
      </w:r>
    </w:p>
    <w:p w14:paraId="5E94B9C7" w14:textId="77777777" w:rsidR="00F87F6A" w:rsidRPr="00682159" w:rsidRDefault="00F87F6A" w:rsidP="00F87F6A">
      <w:pPr>
        <w:spacing w:line="276" w:lineRule="auto"/>
        <w:jc w:val="both"/>
        <w:rPr>
          <w:sz w:val="2"/>
          <w:szCs w:val="2"/>
        </w:rPr>
        <w:sectPr w:rsidR="00F87F6A" w:rsidRPr="00682159" w:rsidSect="00F87F6A">
          <w:pgSz w:w="11900" w:h="16840"/>
          <w:pgMar w:top="1440" w:right="1440" w:bottom="1440" w:left="1440" w:header="0" w:footer="1049" w:gutter="0"/>
          <w:cols w:space="720"/>
          <w:docGrid w:linePitch="299"/>
        </w:sectPr>
      </w:pPr>
    </w:p>
    <w:tbl>
      <w:tblPr>
        <w:tblStyle w:val="TableGrid6"/>
        <w:tblW w:w="0" w:type="auto"/>
        <w:tblLook w:val="04A0" w:firstRow="1" w:lastRow="0" w:firstColumn="1" w:lastColumn="0" w:noHBand="0" w:noVBand="1"/>
      </w:tblPr>
      <w:tblGrid>
        <w:gridCol w:w="9010"/>
      </w:tblGrid>
      <w:tr w:rsidR="002F4307" w:rsidRPr="00682159" w14:paraId="37E8BDC8" w14:textId="77777777" w:rsidTr="00C45CC0">
        <w:tc>
          <w:tcPr>
            <w:tcW w:w="9962" w:type="dxa"/>
            <w:shd w:val="clear" w:color="auto" w:fill="B4C6E7"/>
          </w:tcPr>
          <w:p w14:paraId="63726DBC" w14:textId="77777777" w:rsidR="002F4307" w:rsidRPr="00682159" w:rsidRDefault="002F4307" w:rsidP="00C45CC0">
            <w:pPr>
              <w:autoSpaceDE/>
              <w:autoSpaceDN/>
              <w:spacing w:before="19"/>
              <w:ind w:left="107"/>
              <w:outlineLvl w:val="0"/>
              <w:rPr>
                <w:b/>
                <w:bCs/>
                <w:sz w:val="28"/>
                <w:szCs w:val="24"/>
              </w:rPr>
            </w:pPr>
            <w:bookmarkStart w:id="164" w:name="_Toc11239"/>
            <w:bookmarkStart w:id="165" w:name="_Toc25245"/>
            <w:bookmarkStart w:id="166" w:name="_Toc15545"/>
            <w:bookmarkStart w:id="167" w:name="_Toc11829"/>
            <w:r w:rsidRPr="00682159">
              <w:rPr>
                <w:b/>
                <w:bCs/>
                <w:sz w:val="28"/>
                <w:szCs w:val="28"/>
              </w:rPr>
              <w:lastRenderedPageBreak/>
              <w:t>D/ ODGOJNO-OBRAZOVNI ISHODI</w:t>
            </w:r>
            <w:bookmarkEnd w:id="164"/>
            <w:bookmarkEnd w:id="165"/>
            <w:bookmarkEnd w:id="166"/>
            <w:bookmarkEnd w:id="167"/>
          </w:p>
        </w:tc>
      </w:tr>
    </w:tbl>
    <w:p w14:paraId="19A71F65" w14:textId="77777777" w:rsidR="002F4307" w:rsidRPr="00682159" w:rsidRDefault="002F4307" w:rsidP="00527D15">
      <w:pPr>
        <w:widowControl/>
        <w:autoSpaceDE/>
        <w:autoSpaceDN/>
        <w:jc w:val="both"/>
        <w:rPr>
          <w:rFonts w:eastAsia="DengXian"/>
          <w:sz w:val="24"/>
          <w:szCs w:val="24"/>
          <w:lang w:eastAsia="zh-CN"/>
        </w:rPr>
      </w:pPr>
    </w:p>
    <w:p w14:paraId="5C4FA992" w14:textId="5CBF530D" w:rsidR="002F4307" w:rsidRPr="00682159" w:rsidRDefault="002F4307">
      <w:pPr>
        <w:widowControl/>
        <w:numPr>
          <w:ilvl w:val="0"/>
          <w:numId w:val="212"/>
        </w:numPr>
        <w:autoSpaceDE/>
        <w:autoSpaceDN/>
        <w:jc w:val="center"/>
        <w:rPr>
          <w:b/>
          <w:bCs/>
          <w:sz w:val="28"/>
          <w:szCs w:val="28"/>
        </w:rPr>
      </w:pPr>
      <w:r w:rsidRPr="00682159">
        <w:rPr>
          <w:b/>
          <w:bCs/>
          <w:sz w:val="28"/>
          <w:szCs w:val="28"/>
        </w:rPr>
        <w:t xml:space="preserve">razred </w:t>
      </w:r>
      <w:r w:rsidR="007406AA" w:rsidRPr="007406AA">
        <w:rPr>
          <w:b/>
          <w:bCs/>
          <w:spacing w:val="-5"/>
          <w:sz w:val="28"/>
          <w:szCs w:val="28"/>
        </w:rPr>
        <w:t>gimnazije</w:t>
      </w:r>
      <w:r w:rsidR="007406AA">
        <w:rPr>
          <w:b/>
          <w:bCs/>
          <w:spacing w:val="-5"/>
          <w:sz w:val="28"/>
          <w:szCs w:val="28"/>
        </w:rPr>
        <w:t xml:space="preserve"> </w:t>
      </w:r>
      <w:r w:rsidRPr="00682159">
        <w:rPr>
          <w:b/>
          <w:bCs/>
          <w:sz w:val="28"/>
          <w:szCs w:val="28"/>
        </w:rPr>
        <w:t xml:space="preserve">/70 </w:t>
      </w:r>
      <w:r w:rsidRPr="00682159">
        <w:rPr>
          <w:b/>
          <w:sz w:val="28"/>
          <w:szCs w:val="28"/>
        </w:rPr>
        <w:t>nastavnih</w:t>
      </w:r>
      <w:r w:rsidRPr="00682159">
        <w:rPr>
          <w:b/>
          <w:spacing w:val="-8"/>
          <w:sz w:val="28"/>
          <w:szCs w:val="28"/>
        </w:rPr>
        <w:t xml:space="preserve"> </w:t>
      </w:r>
      <w:r w:rsidRPr="00682159">
        <w:rPr>
          <w:b/>
          <w:sz w:val="28"/>
          <w:szCs w:val="28"/>
        </w:rPr>
        <w:t>sati</w:t>
      </w:r>
      <w:r w:rsidRPr="00682159">
        <w:rPr>
          <w:b/>
          <w:spacing w:val="-4"/>
          <w:sz w:val="28"/>
          <w:szCs w:val="28"/>
        </w:rPr>
        <w:t xml:space="preserve"> </w:t>
      </w:r>
      <w:r w:rsidRPr="00682159">
        <w:rPr>
          <w:b/>
          <w:sz w:val="28"/>
          <w:szCs w:val="28"/>
        </w:rPr>
        <w:t>godišnje</w:t>
      </w:r>
      <w:r w:rsidRPr="00682159">
        <w:rPr>
          <w:b/>
          <w:bCs/>
          <w:sz w:val="28"/>
          <w:szCs w:val="28"/>
        </w:rPr>
        <w:t>/</w:t>
      </w:r>
    </w:p>
    <w:tbl>
      <w:tblPr>
        <w:tblStyle w:val="Reetkatablice4"/>
        <w:tblW w:w="0" w:type="auto"/>
        <w:tblLook w:val="04A0" w:firstRow="1" w:lastRow="0" w:firstColumn="1" w:lastColumn="0" w:noHBand="0" w:noVBand="1"/>
      </w:tblPr>
      <w:tblGrid>
        <w:gridCol w:w="4452"/>
        <w:gridCol w:w="4558"/>
      </w:tblGrid>
      <w:tr w:rsidR="002F4307" w:rsidRPr="00682159" w14:paraId="24D51103" w14:textId="77777777" w:rsidTr="00C45CC0">
        <w:tc>
          <w:tcPr>
            <w:tcW w:w="9962" w:type="dxa"/>
            <w:gridSpan w:val="2"/>
            <w:vAlign w:val="center"/>
          </w:tcPr>
          <w:p w14:paraId="20096E31" w14:textId="77777777" w:rsidR="002F4307" w:rsidRPr="00682159" w:rsidRDefault="002F4307" w:rsidP="002F4307">
            <w:pPr>
              <w:autoSpaceDE/>
              <w:autoSpaceDN/>
              <w:rPr>
                <w:rFonts w:eastAsia="DengXian"/>
                <w:b/>
                <w:bCs/>
                <w:sz w:val="28"/>
                <w:szCs w:val="28"/>
                <w:lang w:val="hr-HR" w:eastAsia="zh-CN"/>
              </w:rPr>
            </w:pPr>
            <w:r w:rsidRPr="00682159">
              <w:rPr>
                <w:rFonts w:eastAsia="DengXian"/>
                <w:b/>
                <w:bCs/>
                <w:sz w:val="24"/>
                <w:szCs w:val="24"/>
                <w:lang w:val="hr-HR" w:eastAsia="zh-CN"/>
              </w:rPr>
              <w:t>PREDMETNO PODRUČJE: A/ Geografski prostorni identitet</w:t>
            </w:r>
          </w:p>
        </w:tc>
      </w:tr>
      <w:tr w:rsidR="002F4307" w:rsidRPr="00682159" w14:paraId="0D748492" w14:textId="77777777" w:rsidTr="002F4307">
        <w:tc>
          <w:tcPr>
            <w:tcW w:w="4981" w:type="dxa"/>
            <w:shd w:val="clear" w:color="auto" w:fill="B4C6E7"/>
            <w:vAlign w:val="center"/>
          </w:tcPr>
          <w:p w14:paraId="1CFA774F" w14:textId="77777777" w:rsidR="002F4307" w:rsidRPr="00682159" w:rsidRDefault="002F4307" w:rsidP="002F4307">
            <w:pPr>
              <w:autoSpaceDE/>
              <w:autoSpaceDN/>
              <w:jc w:val="center"/>
              <w:rPr>
                <w:rFonts w:eastAsia="DengXian"/>
                <w:b/>
                <w:bCs/>
                <w:sz w:val="24"/>
                <w:szCs w:val="24"/>
                <w:lang w:val="hr-HR" w:eastAsia="zh-CN"/>
              </w:rPr>
            </w:pPr>
            <w:r w:rsidRPr="00682159">
              <w:rPr>
                <w:rFonts w:eastAsia="DengXian"/>
                <w:b/>
                <w:bCs/>
                <w:sz w:val="24"/>
                <w:szCs w:val="24"/>
                <w:lang w:val="hr-HR" w:eastAsia="zh-CN"/>
              </w:rPr>
              <w:t>Odgojno-obrazovni ishod učenja</w:t>
            </w:r>
          </w:p>
        </w:tc>
        <w:tc>
          <w:tcPr>
            <w:tcW w:w="4981" w:type="dxa"/>
            <w:shd w:val="clear" w:color="auto" w:fill="B4C6E7"/>
            <w:vAlign w:val="center"/>
          </w:tcPr>
          <w:p w14:paraId="4FBFD5A9" w14:textId="77777777" w:rsidR="002F4307" w:rsidRPr="00682159" w:rsidRDefault="002F4307" w:rsidP="002F4307">
            <w:pPr>
              <w:autoSpaceDE/>
              <w:autoSpaceDN/>
              <w:jc w:val="center"/>
              <w:rPr>
                <w:rFonts w:eastAsia="DengXian"/>
                <w:b/>
                <w:bCs/>
                <w:sz w:val="24"/>
                <w:szCs w:val="24"/>
                <w:lang w:val="hr-HR" w:eastAsia="zh-CN"/>
              </w:rPr>
            </w:pPr>
            <w:r w:rsidRPr="00682159">
              <w:rPr>
                <w:rFonts w:eastAsia="DengXian"/>
                <w:b/>
                <w:bCs/>
                <w:sz w:val="24"/>
                <w:szCs w:val="24"/>
                <w:lang w:val="hr-HR" w:eastAsia="zh-CN"/>
              </w:rPr>
              <w:t>Razrada ishoda</w:t>
            </w:r>
          </w:p>
        </w:tc>
      </w:tr>
      <w:tr w:rsidR="002F4307" w:rsidRPr="00682159" w14:paraId="2C670C3E" w14:textId="77777777" w:rsidTr="00C45CC0">
        <w:trPr>
          <w:trHeight w:val="1034"/>
        </w:trPr>
        <w:tc>
          <w:tcPr>
            <w:tcW w:w="4981" w:type="dxa"/>
            <w:vAlign w:val="center"/>
          </w:tcPr>
          <w:p w14:paraId="4A0E9627" w14:textId="4C2F9E5F" w:rsidR="002F4307" w:rsidRPr="00682159" w:rsidRDefault="002F4307" w:rsidP="002F4307">
            <w:pPr>
              <w:autoSpaceDE/>
              <w:autoSpaceDN/>
              <w:jc w:val="center"/>
              <w:rPr>
                <w:rFonts w:eastAsia="DengXian"/>
                <w:sz w:val="20"/>
                <w:szCs w:val="20"/>
                <w:lang w:val="hr-HR" w:eastAsia="zh-CN"/>
              </w:rPr>
            </w:pPr>
            <w:r w:rsidRPr="00682159">
              <w:rPr>
                <w:rFonts w:eastAsia="DengXian"/>
                <w:b/>
                <w:bCs/>
                <w:sz w:val="20"/>
                <w:szCs w:val="20"/>
                <w:lang w:val="hr-HR" w:eastAsia="zh-CN"/>
              </w:rPr>
              <w:t xml:space="preserve">A.I.1 </w:t>
            </w:r>
            <w:r w:rsidRPr="00682159">
              <w:rPr>
                <w:rFonts w:eastAsia="DengXian"/>
                <w:sz w:val="20"/>
                <w:szCs w:val="20"/>
                <w:lang w:val="hr-HR" w:eastAsia="zh-CN"/>
              </w:rPr>
              <w:t>Učenik p</w:t>
            </w:r>
            <w:r w:rsidR="00CC4A8F">
              <w:rPr>
                <w:rFonts w:eastAsia="DengXian"/>
                <w:sz w:val="20"/>
                <w:szCs w:val="20"/>
                <w:lang w:val="hr-HR" w:eastAsia="zh-CN"/>
              </w:rPr>
              <w:t>rocjenjuje važnost proučavanja G</w:t>
            </w:r>
            <w:r w:rsidRPr="00682159">
              <w:rPr>
                <w:rFonts w:eastAsia="DengXian"/>
                <w:sz w:val="20"/>
                <w:szCs w:val="20"/>
                <w:lang w:val="hr-HR" w:eastAsia="zh-CN"/>
              </w:rPr>
              <w:t>eografije u razumijevanju svih pojava i procesa u prirodi i društvu.</w:t>
            </w:r>
          </w:p>
        </w:tc>
        <w:tc>
          <w:tcPr>
            <w:tcW w:w="4981" w:type="dxa"/>
            <w:vAlign w:val="center"/>
          </w:tcPr>
          <w:p w14:paraId="2CA32A17" w14:textId="77777777" w:rsidR="002F4307" w:rsidRPr="00682159" w:rsidRDefault="002F4307" w:rsidP="002F4307">
            <w:pPr>
              <w:autoSpaceDE/>
              <w:autoSpaceDN/>
              <w:ind w:left="467"/>
              <w:rPr>
                <w:rFonts w:eastAsia="DengXian"/>
                <w:sz w:val="20"/>
                <w:szCs w:val="20"/>
                <w:lang w:val="hr-HR" w:eastAsia="zh-CN"/>
              </w:rPr>
            </w:pPr>
          </w:p>
          <w:p w14:paraId="0A92789E" w14:textId="777BA71E" w:rsidR="002F4307" w:rsidRPr="00682159" w:rsidRDefault="00AA28F3">
            <w:pPr>
              <w:numPr>
                <w:ilvl w:val="0"/>
                <w:numId w:val="47"/>
              </w:numPr>
              <w:autoSpaceDE/>
              <w:autoSpaceDN/>
              <w:rPr>
                <w:rFonts w:eastAsia="DengXian"/>
                <w:sz w:val="20"/>
                <w:szCs w:val="20"/>
                <w:lang w:val="hr-HR" w:eastAsia="zh-CN"/>
              </w:rPr>
            </w:pPr>
            <w:r>
              <w:rPr>
                <w:rFonts w:eastAsia="DengXian"/>
                <w:sz w:val="20"/>
                <w:szCs w:val="20"/>
                <w:lang w:val="hr-HR" w:eastAsia="zh-CN"/>
              </w:rPr>
              <w:t>definira predmet proučavanja G</w:t>
            </w:r>
            <w:r w:rsidR="002F4307" w:rsidRPr="00682159">
              <w:rPr>
                <w:rFonts w:eastAsia="DengXian"/>
                <w:sz w:val="20"/>
                <w:szCs w:val="20"/>
                <w:lang w:val="hr-HR" w:eastAsia="zh-CN"/>
              </w:rPr>
              <w:t>eografije</w:t>
            </w:r>
          </w:p>
          <w:p w14:paraId="302A0B15" w14:textId="1EED2E53" w:rsidR="002F4307" w:rsidRPr="00682159" w:rsidRDefault="002F4307">
            <w:pPr>
              <w:numPr>
                <w:ilvl w:val="0"/>
                <w:numId w:val="47"/>
              </w:numPr>
              <w:autoSpaceDE/>
              <w:autoSpaceDN/>
              <w:rPr>
                <w:rFonts w:eastAsia="DengXian"/>
                <w:sz w:val="20"/>
                <w:szCs w:val="20"/>
                <w:lang w:val="hr-HR" w:eastAsia="zh-CN"/>
              </w:rPr>
            </w:pPr>
            <w:r w:rsidRPr="00682159">
              <w:rPr>
                <w:rFonts w:eastAsia="DengXian"/>
                <w:sz w:val="20"/>
                <w:szCs w:val="20"/>
                <w:lang w:val="hr-HR" w:eastAsia="zh-CN"/>
              </w:rPr>
              <w:t xml:space="preserve">uspoređuje razvoj </w:t>
            </w:r>
            <w:r w:rsidR="00AA28F3">
              <w:rPr>
                <w:rFonts w:eastAsia="DengXian"/>
                <w:sz w:val="20"/>
                <w:szCs w:val="20"/>
                <w:lang w:val="hr-HR" w:eastAsia="zh-CN"/>
              </w:rPr>
              <w:t>G</w:t>
            </w:r>
            <w:r w:rsidRPr="00682159">
              <w:rPr>
                <w:rFonts w:eastAsia="DengXian"/>
                <w:sz w:val="20"/>
                <w:szCs w:val="20"/>
                <w:lang w:val="hr-HR" w:eastAsia="zh-CN"/>
              </w:rPr>
              <w:t>eografije kroz povijest i uočava porast važnosti njenog proučavanja</w:t>
            </w:r>
          </w:p>
          <w:p w14:paraId="57F7FB9F" w14:textId="77777777" w:rsidR="002F4307" w:rsidRPr="00682159" w:rsidRDefault="002F4307">
            <w:pPr>
              <w:numPr>
                <w:ilvl w:val="0"/>
                <w:numId w:val="47"/>
              </w:numPr>
              <w:autoSpaceDE/>
              <w:autoSpaceDN/>
              <w:rPr>
                <w:rFonts w:eastAsia="DengXian"/>
                <w:sz w:val="20"/>
                <w:szCs w:val="20"/>
                <w:lang w:val="hr-HR" w:eastAsia="zh-CN"/>
              </w:rPr>
            </w:pPr>
            <w:r w:rsidRPr="00682159">
              <w:rPr>
                <w:rFonts w:eastAsia="DengXian"/>
                <w:sz w:val="20"/>
                <w:szCs w:val="20"/>
                <w:lang w:val="hr-HR" w:eastAsia="zh-CN"/>
              </w:rPr>
              <w:t>uočava važnost međupredmetnog povezivanja</w:t>
            </w:r>
          </w:p>
          <w:p w14:paraId="5F7CD82E" w14:textId="0B935BF8" w:rsidR="002F4307" w:rsidRPr="00682159" w:rsidRDefault="002F4307">
            <w:pPr>
              <w:numPr>
                <w:ilvl w:val="0"/>
                <w:numId w:val="47"/>
              </w:numPr>
              <w:autoSpaceDE/>
              <w:autoSpaceDN/>
              <w:rPr>
                <w:rFonts w:eastAsia="DengXian"/>
                <w:sz w:val="20"/>
                <w:szCs w:val="20"/>
                <w:lang w:val="hr-HR" w:eastAsia="zh-CN"/>
              </w:rPr>
            </w:pPr>
            <w:r w:rsidRPr="00682159">
              <w:rPr>
                <w:rFonts w:eastAsia="DengXian"/>
                <w:sz w:val="20"/>
                <w:szCs w:val="20"/>
                <w:lang w:val="hr-HR" w:eastAsia="zh-CN"/>
              </w:rPr>
              <w:t xml:space="preserve">ističe </w:t>
            </w:r>
            <w:r w:rsidR="00AA28F3">
              <w:rPr>
                <w:rFonts w:eastAsia="DengXian"/>
                <w:sz w:val="20"/>
                <w:szCs w:val="20"/>
                <w:lang w:val="hr-HR" w:eastAsia="zh-CN"/>
              </w:rPr>
              <w:t>važnost holističkog pristupa u G</w:t>
            </w:r>
            <w:r w:rsidRPr="00682159">
              <w:rPr>
                <w:rFonts w:eastAsia="DengXian"/>
                <w:sz w:val="20"/>
                <w:szCs w:val="20"/>
                <w:lang w:val="hr-HR" w:eastAsia="zh-CN"/>
              </w:rPr>
              <w:t>eografiji.</w:t>
            </w:r>
          </w:p>
          <w:p w14:paraId="537E393F" w14:textId="77777777" w:rsidR="002F4307" w:rsidRPr="00682159" w:rsidRDefault="002F4307" w:rsidP="002F4307">
            <w:pPr>
              <w:autoSpaceDE/>
              <w:autoSpaceDN/>
              <w:ind w:left="467"/>
              <w:rPr>
                <w:rFonts w:eastAsia="DengXian"/>
                <w:sz w:val="20"/>
                <w:szCs w:val="20"/>
                <w:lang w:val="hr-HR" w:eastAsia="zh-CN"/>
              </w:rPr>
            </w:pPr>
          </w:p>
        </w:tc>
      </w:tr>
      <w:tr w:rsidR="002F4307" w:rsidRPr="00682159" w14:paraId="510FDC18" w14:textId="77777777" w:rsidTr="00C45CC0">
        <w:tc>
          <w:tcPr>
            <w:tcW w:w="4981" w:type="dxa"/>
            <w:vAlign w:val="center"/>
          </w:tcPr>
          <w:p w14:paraId="084D5EA6" w14:textId="77777777" w:rsidR="002F4307" w:rsidRPr="00682159" w:rsidRDefault="002F4307" w:rsidP="002F4307">
            <w:pPr>
              <w:autoSpaceDE/>
              <w:autoSpaceDN/>
              <w:rPr>
                <w:rFonts w:eastAsia="DengXian"/>
                <w:b/>
                <w:bCs/>
                <w:sz w:val="20"/>
                <w:szCs w:val="20"/>
                <w:lang w:val="hr-HR" w:eastAsia="zh-CN"/>
              </w:rPr>
            </w:pPr>
            <w:r w:rsidRPr="00682159">
              <w:rPr>
                <w:rFonts w:eastAsia="DengXian"/>
                <w:b/>
                <w:bCs/>
                <w:sz w:val="20"/>
                <w:szCs w:val="20"/>
                <w:lang w:val="hr-HR" w:eastAsia="zh-CN"/>
              </w:rPr>
              <w:t>Poveznice sa ZJNPP</w:t>
            </w:r>
          </w:p>
        </w:tc>
        <w:tc>
          <w:tcPr>
            <w:tcW w:w="4981" w:type="dxa"/>
            <w:vAlign w:val="center"/>
          </w:tcPr>
          <w:p w14:paraId="1B34BBA8" w14:textId="77777777" w:rsidR="002F4307" w:rsidRPr="00682159" w:rsidRDefault="00F5135C" w:rsidP="002F4307">
            <w:pPr>
              <w:autoSpaceDE/>
              <w:autoSpaceDN/>
              <w:rPr>
                <w:rFonts w:eastAsia="DengXian"/>
                <w:b/>
                <w:bCs/>
                <w:sz w:val="20"/>
                <w:szCs w:val="20"/>
                <w:u w:val="single"/>
                <w:lang w:val="hr-HR" w:eastAsia="zh-CN"/>
              </w:rPr>
            </w:pPr>
            <w:hyperlink r:id="rId207" w:tgtFrame="https://kurikulum-zzoo.ba/hr/_blank" w:history="1">
              <w:r w:rsidR="002F4307" w:rsidRPr="00682159">
                <w:rPr>
                  <w:rFonts w:eastAsia="DengXian"/>
                  <w:b/>
                  <w:bCs/>
                  <w:sz w:val="20"/>
                  <w:szCs w:val="20"/>
                  <w:u w:val="single"/>
                  <w:lang w:val="hr-HR" w:eastAsia="zh-CN"/>
                </w:rPr>
                <w:t>GEO-1.1.1 </w:t>
              </w:r>
            </w:hyperlink>
            <w:hyperlink r:id="rId208" w:tgtFrame="https://kurikulum-zzoo.ba/hr/_blank" w:history="1">
              <w:r w:rsidR="002F4307" w:rsidRPr="00682159">
                <w:rPr>
                  <w:rFonts w:eastAsia="DengXian"/>
                  <w:b/>
                  <w:bCs/>
                  <w:sz w:val="20"/>
                  <w:szCs w:val="20"/>
                  <w:u w:val="single"/>
                  <w:lang w:val="hr-HR" w:eastAsia="zh-CN"/>
                </w:rPr>
                <w:t>GEO-1.1.4 </w:t>
              </w:r>
            </w:hyperlink>
            <w:hyperlink r:id="rId209" w:tgtFrame="https://kurikulum-zzoo.ba/hr/_blank" w:history="1">
              <w:r w:rsidR="002F4307" w:rsidRPr="00682159">
                <w:rPr>
                  <w:rFonts w:eastAsia="DengXian"/>
                  <w:b/>
                  <w:bCs/>
                  <w:sz w:val="20"/>
                  <w:szCs w:val="20"/>
                  <w:u w:val="single"/>
                  <w:lang w:val="hr-HR" w:eastAsia="zh-CN"/>
                </w:rPr>
                <w:t>GEO-1.2.1</w:t>
              </w:r>
            </w:hyperlink>
          </w:p>
        </w:tc>
      </w:tr>
      <w:tr w:rsidR="002F4307" w:rsidRPr="00682159" w14:paraId="61A4F193" w14:textId="77777777" w:rsidTr="002F4307">
        <w:tc>
          <w:tcPr>
            <w:tcW w:w="9962" w:type="dxa"/>
            <w:gridSpan w:val="2"/>
            <w:shd w:val="clear" w:color="auto" w:fill="B4C6E7"/>
            <w:vAlign w:val="center"/>
          </w:tcPr>
          <w:p w14:paraId="687B6A2B" w14:textId="77777777" w:rsidR="002F4307" w:rsidRPr="00682159" w:rsidRDefault="002F4307" w:rsidP="002F4307">
            <w:pPr>
              <w:autoSpaceDE/>
              <w:autoSpaceDN/>
              <w:jc w:val="center"/>
              <w:rPr>
                <w:rFonts w:eastAsia="DengXian"/>
                <w:b/>
                <w:bCs/>
                <w:sz w:val="28"/>
                <w:szCs w:val="28"/>
                <w:lang w:val="hr-HR" w:eastAsia="zh-CN"/>
              </w:rPr>
            </w:pPr>
            <w:r w:rsidRPr="00682159">
              <w:rPr>
                <w:rFonts w:eastAsia="DengXian"/>
                <w:b/>
                <w:bCs/>
                <w:sz w:val="24"/>
                <w:szCs w:val="24"/>
                <w:lang w:val="hr-HR" w:eastAsia="zh-CN"/>
              </w:rPr>
              <w:t>Ključni sadržaji</w:t>
            </w:r>
          </w:p>
        </w:tc>
      </w:tr>
      <w:tr w:rsidR="002F4307" w:rsidRPr="00682159" w14:paraId="2C600706" w14:textId="77777777" w:rsidTr="00C45CC0">
        <w:trPr>
          <w:trHeight w:val="927"/>
        </w:trPr>
        <w:tc>
          <w:tcPr>
            <w:tcW w:w="9962" w:type="dxa"/>
            <w:gridSpan w:val="2"/>
            <w:vAlign w:val="center"/>
          </w:tcPr>
          <w:p w14:paraId="0FD47B35" w14:textId="5B320739" w:rsidR="002F4307" w:rsidRPr="00682159" w:rsidRDefault="002D5682">
            <w:pPr>
              <w:widowControl/>
              <w:numPr>
                <w:ilvl w:val="0"/>
                <w:numId w:val="49"/>
              </w:numPr>
              <w:autoSpaceDE/>
              <w:autoSpaceDN/>
              <w:spacing w:line="16" w:lineRule="atLeast"/>
              <w:rPr>
                <w:rFonts w:eastAsia="Gilroy-Medium"/>
                <w:color w:val="000000"/>
                <w:sz w:val="20"/>
                <w:szCs w:val="20"/>
                <w:lang w:val="hr-HR" w:eastAsia="zh-CN"/>
              </w:rPr>
            </w:pPr>
            <w:r>
              <w:rPr>
                <w:rFonts w:eastAsia="Gilroy-Medium"/>
                <w:color w:val="000000"/>
                <w:sz w:val="20"/>
                <w:szCs w:val="20"/>
                <w:lang w:val="hr-HR" w:eastAsia="zh-CN"/>
              </w:rPr>
              <w:t>definicija G</w:t>
            </w:r>
            <w:r w:rsidR="002F4307" w:rsidRPr="00682159">
              <w:rPr>
                <w:rFonts w:eastAsia="Gilroy-Medium"/>
                <w:color w:val="000000"/>
                <w:sz w:val="20"/>
                <w:szCs w:val="20"/>
                <w:lang w:val="hr-HR" w:eastAsia="zh-CN"/>
              </w:rPr>
              <w:t>eografije</w:t>
            </w:r>
          </w:p>
          <w:p w14:paraId="65875BD2" w14:textId="75AB6794" w:rsidR="002F4307" w:rsidRPr="00682159" w:rsidRDefault="002D5682">
            <w:pPr>
              <w:widowControl/>
              <w:numPr>
                <w:ilvl w:val="0"/>
                <w:numId w:val="49"/>
              </w:numPr>
              <w:autoSpaceDE/>
              <w:autoSpaceDN/>
              <w:spacing w:line="16" w:lineRule="atLeast"/>
              <w:rPr>
                <w:rFonts w:eastAsia="Gilroy-Medium"/>
                <w:color w:val="000000"/>
                <w:sz w:val="20"/>
                <w:szCs w:val="20"/>
                <w:lang w:val="hr-HR" w:eastAsia="zh-CN"/>
              </w:rPr>
            </w:pPr>
            <w:r>
              <w:rPr>
                <w:rFonts w:eastAsia="Gilroy-Medium"/>
                <w:color w:val="000000"/>
                <w:sz w:val="20"/>
                <w:szCs w:val="20"/>
                <w:lang w:val="hr-HR" w:eastAsia="zh-CN"/>
              </w:rPr>
              <w:t>predmet proučavanja G</w:t>
            </w:r>
            <w:r w:rsidR="002F4307" w:rsidRPr="00682159">
              <w:rPr>
                <w:rFonts w:eastAsia="Gilroy-Medium"/>
                <w:color w:val="000000"/>
                <w:sz w:val="20"/>
                <w:szCs w:val="20"/>
                <w:lang w:val="hr-HR" w:eastAsia="zh-CN"/>
              </w:rPr>
              <w:t>eografije</w:t>
            </w:r>
          </w:p>
          <w:p w14:paraId="14DA70A4" w14:textId="77777777" w:rsidR="002F4307" w:rsidRPr="00682159" w:rsidRDefault="002F4307">
            <w:pPr>
              <w:widowControl/>
              <w:numPr>
                <w:ilvl w:val="0"/>
                <w:numId w:val="49"/>
              </w:numPr>
              <w:autoSpaceDE/>
              <w:autoSpaceDN/>
              <w:spacing w:line="16" w:lineRule="atLeast"/>
              <w:rPr>
                <w:rFonts w:eastAsia="Gilroy-Medium"/>
                <w:color w:val="000000"/>
                <w:sz w:val="20"/>
                <w:szCs w:val="20"/>
                <w:lang w:val="hr-HR" w:eastAsia="zh-CN"/>
              </w:rPr>
            </w:pPr>
            <w:r w:rsidRPr="00682159">
              <w:rPr>
                <w:rFonts w:eastAsia="Gilroy-Medium"/>
                <w:color w:val="000000"/>
                <w:sz w:val="20"/>
                <w:szCs w:val="20"/>
                <w:lang w:val="hr-HR" w:eastAsia="zh-CN"/>
              </w:rPr>
              <w:t>geografske discipline</w:t>
            </w:r>
          </w:p>
          <w:p w14:paraId="1B2005E4" w14:textId="56B4C201" w:rsidR="002F4307" w:rsidRPr="00682159" w:rsidRDefault="002D5682">
            <w:pPr>
              <w:widowControl/>
              <w:numPr>
                <w:ilvl w:val="0"/>
                <w:numId w:val="49"/>
              </w:numPr>
              <w:autoSpaceDE/>
              <w:autoSpaceDN/>
              <w:spacing w:line="16" w:lineRule="atLeast"/>
              <w:rPr>
                <w:rFonts w:eastAsia="Gilroy-Medium"/>
                <w:color w:val="000000"/>
                <w:sz w:val="20"/>
                <w:szCs w:val="20"/>
                <w:lang w:val="hr-HR" w:eastAsia="zh-CN"/>
              </w:rPr>
            </w:pPr>
            <w:r>
              <w:rPr>
                <w:rFonts w:eastAsia="Gilroy-Medium"/>
                <w:color w:val="000000"/>
                <w:sz w:val="20"/>
                <w:szCs w:val="20"/>
                <w:lang w:val="hr-HR" w:eastAsia="zh-CN"/>
              </w:rPr>
              <w:t>razvoj G</w:t>
            </w:r>
            <w:r w:rsidR="002F4307" w:rsidRPr="00682159">
              <w:rPr>
                <w:rFonts w:eastAsia="Gilroy-Medium"/>
                <w:color w:val="000000"/>
                <w:sz w:val="20"/>
                <w:szCs w:val="20"/>
                <w:lang w:val="hr-HR" w:eastAsia="zh-CN"/>
              </w:rPr>
              <w:t>eografije</w:t>
            </w:r>
          </w:p>
          <w:p w14:paraId="368ECC27" w14:textId="5C98FAE0" w:rsidR="002F4307" w:rsidRPr="00682159" w:rsidRDefault="002D5682">
            <w:pPr>
              <w:widowControl/>
              <w:numPr>
                <w:ilvl w:val="0"/>
                <w:numId w:val="49"/>
              </w:numPr>
              <w:autoSpaceDE/>
              <w:autoSpaceDN/>
              <w:spacing w:line="16" w:lineRule="atLeast"/>
              <w:rPr>
                <w:rFonts w:eastAsia="Gilroy-Medium"/>
                <w:color w:val="000000"/>
                <w:sz w:val="20"/>
                <w:szCs w:val="20"/>
                <w:lang w:val="hr-HR" w:eastAsia="zh-CN"/>
              </w:rPr>
            </w:pPr>
            <w:r>
              <w:rPr>
                <w:rFonts w:eastAsia="Gilroy-Medium"/>
                <w:color w:val="000000"/>
                <w:sz w:val="20"/>
                <w:szCs w:val="20"/>
                <w:lang w:val="hr-HR" w:eastAsia="zh-CN"/>
              </w:rPr>
              <w:t>G</w:t>
            </w:r>
            <w:r w:rsidR="002F4307" w:rsidRPr="00682159">
              <w:rPr>
                <w:rFonts w:eastAsia="Gilroy-Medium"/>
                <w:color w:val="000000"/>
                <w:sz w:val="20"/>
                <w:szCs w:val="20"/>
                <w:lang w:val="hr-HR" w:eastAsia="zh-CN"/>
              </w:rPr>
              <w:t>eografija kao mosna znanost</w:t>
            </w:r>
          </w:p>
          <w:p w14:paraId="1F3AC338" w14:textId="19085F5C" w:rsidR="002F4307" w:rsidRPr="00682159" w:rsidRDefault="002D5682">
            <w:pPr>
              <w:widowControl/>
              <w:numPr>
                <w:ilvl w:val="0"/>
                <w:numId w:val="49"/>
              </w:numPr>
              <w:autoSpaceDE/>
              <w:autoSpaceDN/>
              <w:spacing w:line="16" w:lineRule="atLeast"/>
              <w:rPr>
                <w:rFonts w:eastAsia="DengXian"/>
                <w:sz w:val="20"/>
                <w:szCs w:val="20"/>
                <w:lang w:val="hr-HR" w:eastAsia="zh-CN"/>
              </w:rPr>
            </w:pPr>
            <w:r>
              <w:rPr>
                <w:rFonts w:eastAsia="Gilroy-Medium"/>
                <w:color w:val="000000"/>
                <w:sz w:val="20"/>
                <w:szCs w:val="20"/>
                <w:lang w:val="hr-HR" w:eastAsia="zh-CN"/>
              </w:rPr>
              <w:t>holistički pristup u G</w:t>
            </w:r>
            <w:r w:rsidR="002F4307" w:rsidRPr="00682159">
              <w:rPr>
                <w:rFonts w:eastAsia="Gilroy-Medium"/>
                <w:color w:val="000000"/>
                <w:sz w:val="20"/>
                <w:szCs w:val="20"/>
                <w:lang w:val="hr-HR" w:eastAsia="zh-CN"/>
              </w:rPr>
              <w:t>eografiji.</w:t>
            </w:r>
          </w:p>
        </w:tc>
      </w:tr>
      <w:tr w:rsidR="002F4307" w:rsidRPr="00682159" w14:paraId="6BFDB470" w14:textId="77777777" w:rsidTr="002F4307">
        <w:tc>
          <w:tcPr>
            <w:tcW w:w="9962" w:type="dxa"/>
            <w:gridSpan w:val="2"/>
            <w:shd w:val="clear" w:color="auto" w:fill="B4C6E7"/>
            <w:vAlign w:val="center"/>
          </w:tcPr>
          <w:p w14:paraId="7AFA362F" w14:textId="77777777" w:rsidR="002F4307" w:rsidRPr="00682159" w:rsidRDefault="002F4307" w:rsidP="002F4307">
            <w:pPr>
              <w:autoSpaceDE/>
              <w:autoSpaceDN/>
              <w:jc w:val="center"/>
              <w:rPr>
                <w:rFonts w:eastAsia="DengXian"/>
                <w:b/>
                <w:bCs/>
                <w:sz w:val="28"/>
                <w:szCs w:val="28"/>
                <w:lang w:val="hr-HR" w:eastAsia="zh-CN"/>
              </w:rPr>
            </w:pPr>
            <w:r w:rsidRPr="00682159">
              <w:rPr>
                <w:rFonts w:eastAsia="DengXian"/>
                <w:b/>
                <w:bCs/>
                <w:sz w:val="24"/>
                <w:szCs w:val="24"/>
                <w:lang w:val="hr-HR" w:eastAsia="zh-CN"/>
              </w:rPr>
              <w:t>Preporuke za ostvarenje ishoda</w:t>
            </w:r>
          </w:p>
        </w:tc>
      </w:tr>
      <w:tr w:rsidR="002F4307" w:rsidRPr="00682159" w14:paraId="49DB7AE3" w14:textId="77777777" w:rsidTr="00C45CC0">
        <w:trPr>
          <w:trHeight w:val="1529"/>
        </w:trPr>
        <w:tc>
          <w:tcPr>
            <w:tcW w:w="9962" w:type="dxa"/>
            <w:gridSpan w:val="2"/>
            <w:vAlign w:val="center"/>
          </w:tcPr>
          <w:p w14:paraId="7F002731" w14:textId="77777777" w:rsidR="002F4307" w:rsidRPr="00682159" w:rsidRDefault="002F4307" w:rsidP="002F4307">
            <w:pPr>
              <w:autoSpaceDE/>
              <w:autoSpaceDN/>
              <w:rPr>
                <w:rFonts w:eastAsia="DengXian"/>
                <w:sz w:val="20"/>
                <w:szCs w:val="20"/>
                <w:lang w:val="hr-HR" w:eastAsia="zh-CN"/>
              </w:rPr>
            </w:pPr>
            <w:r w:rsidRPr="00682159">
              <w:rPr>
                <w:rFonts w:eastAsia="DengXian"/>
                <w:sz w:val="20"/>
                <w:szCs w:val="20"/>
                <w:lang w:val="hr-HR" w:eastAsia="zh-CN"/>
              </w:rPr>
              <w:t>Ishod povezati s domenom B (Prostorne pojave, procesi i promjene). </w:t>
            </w:r>
          </w:p>
          <w:p w14:paraId="43EC8267" w14:textId="77777777" w:rsidR="002F4307" w:rsidRPr="00682159" w:rsidRDefault="002F4307" w:rsidP="002F4307">
            <w:pPr>
              <w:autoSpaceDE/>
              <w:autoSpaceDN/>
              <w:rPr>
                <w:rFonts w:eastAsia="DengXian"/>
                <w:sz w:val="20"/>
                <w:szCs w:val="20"/>
                <w:lang w:val="hr-HR" w:eastAsia="zh-CN"/>
              </w:rPr>
            </w:pPr>
            <w:r w:rsidRPr="00682159">
              <w:rPr>
                <w:rFonts w:eastAsia="DengXian"/>
                <w:sz w:val="20"/>
                <w:szCs w:val="20"/>
                <w:lang w:val="hr-HR" w:eastAsia="zh-CN"/>
              </w:rPr>
              <w:t>Govoreći o razvoju geografije, ostvaruje se povezanost s nastavnim predmetima Povijest i Filozofija.</w:t>
            </w:r>
          </w:p>
          <w:p w14:paraId="63539025" w14:textId="77777777" w:rsidR="002F4307" w:rsidRPr="00682159" w:rsidRDefault="002F4307" w:rsidP="002F4307">
            <w:pPr>
              <w:autoSpaceDE/>
              <w:autoSpaceDN/>
              <w:rPr>
                <w:rFonts w:eastAsia="DengXian"/>
                <w:sz w:val="20"/>
                <w:szCs w:val="20"/>
                <w:lang w:val="hr-HR" w:eastAsia="zh-CN"/>
              </w:rPr>
            </w:pPr>
            <w:r w:rsidRPr="00682159">
              <w:rPr>
                <w:rFonts w:eastAsia="DengXian"/>
                <w:sz w:val="20"/>
                <w:szCs w:val="20"/>
                <w:lang w:val="hr-HR" w:eastAsia="zh-CN"/>
              </w:rPr>
              <w:t>Ostvaruje se očekivanje međupredmetne teme Osobni i socijalni razvoj.</w:t>
            </w:r>
          </w:p>
          <w:p w14:paraId="17CDB668" w14:textId="77777777" w:rsidR="002F4307" w:rsidRPr="00682159" w:rsidRDefault="002F4307" w:rsidP="002F4307">
            <w:pPr>
              <w:autoSpaceDE/>
              <w:autoSpaceDN/>
              <w:rPr>
                <w:rFonts w:eastAsia="DengXian"/>
                <w:sz w:val="20"/>
                <w:szCs w:val="20"/>
                <w:lang w:val="hr-HR" w:eastAsia="zh-CN"/>
              </w:rPr>
            </w:pPr>
            <w:r w:rsidRPr="00682159">
              <w:rPr>
                <w:rFonts w:eastAsia="DengXian"/>
                <w:sz w:val="20"/>
                <w:szCs w:val="20"/>
                <w:lang w:val="hr-HR" w:eastAsia="zh-CN"/>
              </w:rPr>
              <w:t>Nastavnik treba isticanjem važnosti i kompleksnosti geografije pobuditi kod učenika želju za izučavanjem predmeta. Moguće je navesti razne primjere međuovisnog djelovanja svih prirodnih i društvenih čimbenika na oblikovanje prostorne stvarnosti.</w:t>
            </w:r>
          </w:p>
        </w:tc>
      </w:tr>
    </w:tbl>
    <w:tbl>
      <w:tblPr>
        <w:tblW w:w="91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541"/>
      </w:tblGrid>
      <w:tr w:rsidR="002F4307" w:rsidRPr="00682159" w14:paraId="1AD334C0" w14:textId="77777777" w:rsidTr="002F4307">
        <w:tc>
          <w:tcPr>
            <w:tcW w:w="4588"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B4358A6" w14:textId="77777777" w:rsidR="002F4307" w:rsidRPr="00682159" w:rsidRDefault="002F4307" w:rsidP="00C45CC0">
            <w:pPr>
              <w:jc w:val="center"/>
              <w:rPr>
                <w:b/>
                <w:sz w:val="24"/>
                <w:szCs w:val="24"/>
              </w:rPr>
            </w:pPr>
            <w:r w:rsidRPr="00682159">
              <w:rPr>
                <w:b/>
                <w:bCs/>
                <w:sz w:val="24"/>
                <w:szCs w:val="24"/>
              </w:rPr>
              <w:t>Odgojno-obrazovni ishod učenja</w:t>
            </w:r>
          </w:p>
        </w:tc>
        <w:tc>
          <w:tcPr>
            <w:tcW w:w="454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1ACBCC9" w14:textId="77777777" w:rsidR="002F4307" w:rsidRPr="00682159" w:rsidRDefault="002F4307" w:rsidP="00C45CC0">
            <w:pPr>
              <w:jc w:val="center"/>
              <w:rPr>
                <w:b/>
                <w:sz w:val="24"/>
                <w:szCs w:val="24"/>
              </w:rPr>
            </w:pPr>
            <w:r w:rsidRPr="00682159">
              <w:rPr>
                <w:b/>
                <w:sz w:val="24"/>
                <w:szCs w:val="24"/>
              </w:rPr>
              <w:t>Razrada ishoda</w:t>
            </w:r>
          </w:p>
        </w:tc>
      </w:tr>
      <w:tr w:rsidR="002F4307" w:rsidRPr="00682159" w14:paraId="796B1CCA" w14:textId="77777777" w:rsidTr="002F4307">
        <w:trPr>
          <w:trHeight w:val="2918"/>
        </w:trPr>
        <w:tc>
          <w:tcPr>
            <w:tcW w:w="4588" w:type="dxa"/>
            <w:tcBorders>
              <w:top w:val="single" w:sz="4" w:space="0" w:color="auto"/>
              <w:left w:val="single" w:sz="4" w:space="0" w:color="auto"/>
              <w:bottom w:val="single" w:sz="4" w:space="0" w:color="auto"/>
              <w:right w:val="single" w:sz="4" w:space="0" w:color="auto"/>
              <w:tl2br w:val="nil"/>
              <w:tr2bl w:val="nil"/>
            </w:tcBorders>
            <w:vAlign w:val="center"/>
          </w:tcPr>
          <w:p w14:paraId="339B7966" w14:textId="77777777" w:rsidR="002F4307" w:rsidRPr="00682159" w:rsidRDefault="002F4307" w:rsidP="00C45CC0">
            <w:pPr>
              <w:jc w:val="center"/>
              <w:rPr>
                <w:sz w:val="20"/>
                <w:szCs w:val="20"/>
              </w:rPr>
            </w:pPr>
            <w:r w:rsidRPr="00682159">
              <w:rPr>
                <w:b/>
                <w:sz w:val="20"/>
                <w:szCs w:val="20"/>
              </w:rPr>
              <w:t>A.I.2</w:t>
            </w:r>
            <w:r w:rsidRPr="00682159">
              <w:rPr>
                <w:sz w:val="20"/>
                <w:szCs w:val="20"/>
              </w:rPr>
              <w:t> Učenik istražuje najnovije spoznaje o svemiru i Sunčevom sustavu.</w:t>
            </w:r>
          </w:p>
        </w:tc>
        <w:tc>
          <w:tcPr>
            <w:tcW w:w="4541" w:type="dxa"/>
            <w:tcBorders>
              <w:top w:val="single" w:sz="4" w:space="0" w:color="auto"/>
              <w:left w:val="single" w:sz="4" w:space="0" w:color="auto"/>
              <w:bottom w:val="single" w:sz="4" w:space="0" w:color="auto"/>
              <w:right w:val="single" w:sz="4" w:space="0" w:color="auto"/>
              <w:tl2br w:val="nil"/>
              <w:tr2bl w:val="nil"/>
            </w:tcBorders>
            <w:vAlign w:val="center"/>
          </w:tcPr>
          <w:p w14:paraId="6E8D1B1D" w14:textId="77777777" w:rsidR="002F4307" w:rsidRPr="00682159" w:rsidRDefault="002F4307" w:rsidP="00C45CC0">
            <w:pPr>
              <w:ind w:left="467"/>
              <w:rPr>
                <w:sz w:val="20"/>
                <w:szCs w:val="20"/>
              </w:rPr>
            </w:pPr>
          </w:p>
          <w:p w14:paraId="3656184E" w14:textId="77777777" w:rsidR="002F4307" w:rsidRPr="00682159" w:rsidRDefault="002F4307">
            <w:pPr>
              <w:widowControl/>
              <w:numPr>
                <w:ilvl w:val="0"/>
                <w:numId w:val="47"/>
              </w:numPr>
              <w:autoSpaceDE/>
              <w:autoSpaceDN/>
              <w:rPr>
                <w:sz w:val="20"/>
                <w:szCs w:val="20"/>
              </w:rPr>
            </w:pPr>
            <w:r w:rsidRPr="00682159">
              <w:rPr>
                <w:sz w:val="20"/>
                <w:szCs w:val="20"/>
              </w:rPr>
              <w:t>navodi primjere tehnoloških dostignuća koja su doprinijela istraživanju i poznavanju svemira</w:t>
            </w:r>
          </w:p>
          <w:p w14:paraId="1FEF2A0D" w14:textId="77777777" w:rsidR="002F4307" w:rsidRPr="00682159" w:rsidRDefault="002F4307">
            <w:pPr>
              <w:widowControl/>
              <w:numPr>
                <w:ilvl w:val="0"/>
                <w:numId w:val="47"/>
              </w:numPr>
              <w:autoSpaceDE/>
              <w:autoSpaceDN/>
              <w:rPr>
                <w:sz w:val="20"/>
                <w:szCs w:val="20"/>
              </w:rPr>
            </w:pPr>
            <w:r w:rsidRPr="00682159">
              <w:rPr>
                <w:sz w:val="20"/>
                <w:szCs w:val="20"/>
              </w:rPr>
              <w:t>opisuje nastanak svemira, njegovu starost, veličinu i strukturu (na osnovu znanstvenih spoznaja)</w:t>
            </w:r>
          </w:p>
          <w:p w14:paraId="352CF3AA" w14:textId="77777777" w:rsidR="002F4307" w:rsidRPr="00682159" w:rsidRDefault="002F4307">
            <w:pPr>
              <w:widowControl/>
              <w:numPr>
                <w:ilvl w:val="0"/>
                <w:numId w:val="47"/>
              </w:numPr>
              <w:autoSpaceDE/>
              <w:autoSpaceDN/>
              <w:rPr>
                <w:sz w:val="20"/>
                <w:szCs w:val="20"/>
              </w:rPr>
            </w:pPr>
            <w:r w:rsidRPr="00682159">
              <w:rPr>
                <w:sz w:val="20"/>
                <w:szCs w:val="20"/>
              </w:rPr>
              <w:t>analizira obilježja Zemlje u Sunčevom sustavu i svemiru kao i njezina gibanja (oblik, veličinu, dimenzije Zemlje, revoluciju, rotaciju)</w:t>
            </w:r>
          </w:p>
          <w:p w14:paraId="188C8A6A" w14:textId="77777777" w:rsidR="002F4307" w:rsidRPr="00682159" w:rsidRDefault="002F4307">
            <w:pPr>
              <w:widowControl/>
              <w:numPr>
                <w:ilvl w:val="0"/>
                <w:numId w:val="47"/>
              </w:numPr>
              <w:autoSpaceDE/>
              <w:autoSpaceDN/>
              <w:rPr>
                <w:sz w:val="20"/>
                <w:szCs w:val="20"/>
              </w:rPr>
            </w:pPr>
            <w:r w:rsidRPr="00682159">
              <w:rPr>
                <w:sz w:val="20"/>
                <w:szCs w:val="20"/>
              </w:rPr>
              <w:t>uspoređuje sličnosti i razlike između ostalih nebeskih tijela i Zemlje, te ističe njezinu univerzalnost u svemiru</w:t>
            </w:r>
          </w:p>
          <w:p w14:paraId="62A6CD30" w14:textId="77777777" w:rsidR="002F4307" w:rsidRPr="00682159" w:rsidRDefault="002F4307">
            <w:pPr>
              <w:widowControl/>
              <w:numPr>
                <w:ilvl w:val="0"/>
                <w:numId w:val="47"/>
              </w:numPr>
              <w:autoSpaceDE/>
              <w:autoSpaceDN/>
              <w:rPr>
                <w:sz w:val="20"/>
                <w:szCs w:val="20"/>
              </w:rPr>
            </w:pPr>
            <w:r w:rsidRPr="00682159">
              <w:rPr>
                <w:sz w:val="20"/>
                <w:szCs w:val="20"/>
              </w:rPr>
              <w:t>navodi kako posljedice Zemljinih gibanja utječu na život na Zemlji.</w:t>
            </w:r>
          </w:p>
          <w:p w14:paraId="341A8B9F" w14:textId="77777777" w:rsidR="002F4307" w:rsidRPr="00682159" w:rsidRDefault="002F4307" w:rsidP="00C45CC0">
            <w:pPr>
              <w:ind w:left="467"/>
              <w:rPr>
                <w:sz w:val="20"/>
                <w:szCs w:val="20"/>
              </w:rPr>
            </w:pPr>
          </w:p>
        </w:tc>
      </w:tr>
      <w:tr w:rsidR="002F4307" w:rsidRPr="00682159" w14:paraId="33282FB2" w14:textId="77777777" w:rsidTr="002F4307">
        <w:tc>
          <w:tcPr>
            <w:tcW w:w="4588" w:type="dxa"/>
            <w:tcBorders>
              <w:top w:val="single" w:sz="4" w:space="0" w:color="auto"/>
              <w:left w:val="single" w:sz="4" w:space="0" w:color="auto"/>
              <w:bottom w:val="single" w:sz="4" w:space="0" w:color="auto"/>
              <w:right w:val="single" w:sz="4" w:space="0" w:color="auto"/>
              <w:tl2br w:val="nil"/>
              <w:tr2bl w:val="nil"/>
            </w:tcBorders>
            <w:vAlign w:val="center"/>
          </w:tcPr>
          <w:p w14:paraId="1D3C5CE8" w14:textId="77777777" w:rsidR="002F4307" w:rsidRPr="00682159" w:rsidRDefault="002F4307" w:rsidP="00C45CC0">
            <w:pPr>
              <w:rPr>
                <w:b/>
              </w:rPr>
            </w:pPr>
            <w:r w:rsidRPr="00682159">
              <w:rPr>
                <w:b/>
              </w:rPr>
              <w:t>Poveznice sa ZJNPP</w:t>
            </w:r>
          </w:p>
        </w:tc>
        <w:tc>
          <w:tcPr>
            <w:tcW w:w="4541" w:type="dxa"/>
            <w:tcBorders>
              <w:top w:val="single" w:sz="4" w:space="0" w:color="auto"/>
              <w:left w:val="single" w:sz="4" w:space="0" w:color="auto"/>
              <w:bottom w:val="single" w:sz="4" w:space="0" w:color="auto"/>
              <w:right w:val="single" w:sz="4" w:space="0" w:color="auto"/>
              <w:tl2br w:val="nil"/>
              <w:tr2bl w:val="nil"/>
            </w:tcBorders>
            <w:vAlign w:val="center"/>
          </w:tcPr>
          <w:p w14:paraId="2FC4FCEF" w14:textId="77777777" w:rsidR="002F4307" w:rsidRPr="00682159" w:rsidRDefault="00F5135C" w:rsidP="00C45CC0">
            <w:pPr>
              <w:rPr>
                <w:b/>
                <w:u w:val="single"/>
              </w:rPr>
            </w:pPr>
            <w:hyperlink r:id="rId210" w:tgtFrame="https://kurikulum-zzoo.ba/hr/_blank" w:history="1">
              <w:r w:rsidR="002F4307" w:rsidRPr="00682159">
                <w:rPr>
                  <w:b/>
                  <w:u w:val="single"/>
                </w:rPr>
                <w:t>GEO-1.1.1 </w:t>
              </w:r>
            </w:hyperlink>
            <w:hyperlink r:id="rId211" w:tgtFrame="https://kurikulum-zzoo.ba/hr/_blank" w:history="1">
              <w:r w:rsidR="002F4307" w:rsidRPr="00682159">
                <w:rPr>
                  <w:b/>
                  <w:u w:val="single"/>
                </w:rPr>
                <w:t>GEO-1.2.3 </w:t>
              </w:r>
            </w:hyperlink>
            <w:hyperlink r:id="rId212" w:tgtFrame="https://kurikulum-zzoo.ba/hr/_blank" w:history="1">
              <w:r w:rsidR="002F4307" w:rsidRPr="00682159">
                <w:rPr>
                  <w:b/>
                  <w:u w:val="single"/>
                </w:rPr>
                <w:t>GEO-1.3.2</w:t>
              </w:r>
            </w:hyperlink>
          </w:p>
        </w:tc>
      </w:tr>
      <w:tr w:rsidR="002F4307" w:rsidRPr="00682159" w14:paraId="3C048285" w14:textId="77777777" w:rsidTr="002F4307">
        <w:tc>
          <w:tcPr>
            <w:tcW w:w="9129"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7BA9575" w14:textId="77777777" w:rsidR="002F4307" w:rsidRPr="00682159" w:rsidRDefault="002F4307" w:rsidP="00C45CC0">
            <w:pPr>
              <w:jc w:val="center"/>
              <w:rPr>
                <w:b/>
                <w:sz w:val="28"/>
                <w:szCs w:val="28"/>
              </w:rPr>
            </w:pPr>
            <w:r w:rsidRPr="00682159">
              <w:rPr>
                <w:b/>
                <w:sz w:val="24"/>
                <w:szCs w:val="24"/>
              </w:rPr>
              <w:t>Ključni sadržaji</w:t>
            </w:r>
          </w:p>
        </w:tc>
      </w:tr>
      <w:tr w:rsidR="002F4307" w:rsidRPr="00682159" w14:paraId="3F694D81" w14:textId="77777777" w:rsidTr="002F4307">
        <w:trPr>
          <w:trHeight w:val="556"/>
        </w:trPr>
        <w:tc>
          <w:tcPr>
            <w:tcW w:w="912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40FFA11" w14:textId="77777777" w:rsidR="002F4307" w:rsidRPr="00682159" w:rsidRDefault="002F4307">
            <w:pPr>
              <w:widowControl/>
              <w:numPr>
                <w:ilvl w:val="0"/>
                <w:numId w:val="213"/>
              </w:numPr>
              <w:autoSpaceDE/>
              <w:autoSpaceDN/>
              <w:rPr>
                <w:sz w:val="20"/>
                <w:szCs w:val="20"/>
              </w:rPr>
            </w:pPr>
            <w:r w:rsidRPr="00682159">
              <w:rPr>
                <w:sz w:val="20"/>
                <w:szCs w:val="20"/>
              </w:rPr>
              <w:t>istraživanje, nastanak i obilježja svemira</w:t>
            </w:r>
          </w:p>
          <w:p w14:paraId="43F9182C" w14:textId="47C13EF9" w:rsidR="002F4307" w:rsidRPr="00682159" w:rsidRDefault="00F07985">
            <w:pPr>
              <w:widowControl/>
              <w:numPr>
                <w:ilvl w:val="0"/>
                <w:numId w:val="213"/>
              </w:numPr>
              <w:autoSpaceDE/>
              <w:autoSpaceDN/>
              <w:rPr>
                <w:sz w:val="20"/>
                <w:szCs w:val="20"/>
              </w:rPr>
            </w:pPr>
            <w:r>
              <w:rPr>
                <w:sz w:val="20"/>
                <w:szCs w:val="20"/>
              </w:rPr>
              <w:t>S</w:t>
            </w:r>
            <w:r w:rsidR="002F4307" w:rsidRPr="00682159">
              <w:rPr>
                <w:sz w:val="20"/>
                <w:szCs w:val="20"/>
              </w:rPr>
              <w:t>unčev sustav</w:t>
            </w:r>
          </w:p>
          <w:p w14:paraId="46211A17" w14:textId="77777777" w:rsidR="002F4307" w:rsidRPr="00682159" w:rsidRDefault="002F4307">
            <w:pPr>
              <w:widowControl/>
              <w:numPr>
                <w:ilvl w:val="0"/>
                <w:numId w:val="213"/>
              </w:numPr>
              <w:autoSpaceDE/>
              <w:autoSpaceDN/>
              <w:rPr>
                <w:sz w:val="20"/>
                <w:szCs w:val="20"/>
              </w:rPr>
            </w:pPr>
            <w:r w:rsidRPr="00682159">
              <w:rPr>
                <w:sz w:val="20"/>
                <w:szCs w:val="20"/>
              </w:rPr>
              <w:t>Zemlja u Sunčevom sustavu</w:t>
            </w:r>
          </w:p>
          <w:p w14:paraId="7EF2B07B" w14:textId="77777777" w:rsidR="002F4307" w:rsidRPr="00682159" w:rsidRDefault="002F4307">
            <w:pPr>
              <w:widowControl/>
              <w:numPr>
                <w:ilvl w:val="0"/>
                <w:numId w:val="213"/>
              </w:numPr>
              <w:autoSpaceDE/>
              <w:autoSpaceDN/>
              <w:rPr>
                <w:sz w:val="20"/>
                <w:szCs w:val="20"/>
              </w:rPr>
            </w:pPr>
            <w:r w:rsidRPr="00682159">
              <w:rPr>
                <w:sz w:val="20"/>
                <w:szCs w:val="20"/>
              </w:rPr>
              <w:t>gibanja Zemlje - posljedice i dokazi, vrijeme i računanje vremena.</w:t>
            </w:r>
          </w:p>
        </w:tc>
      </w:tr>
      <w:tr w:rsidR="002F4307" w:rsidRPr="00682159" w14:paraId="352D8D58" w14:textId="77777777" w:rsidTr="002F4307">
        <w:tc>
          <w:tcPr>
            <w:tcW w:w="9129"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45CF1A37" w14:textId="77777777" w:rsidR="002F4307" w:rsidRPr="00682159" w:rsidRDefault="002F4307" w:rsidP="00C45CC0">
            <w:pPr>
              <w:jc w:val="center"/>
              <w:rPr>
                <w:b/>
                <w:sz w:val="28"/>
                <w:szCs w:val="28"/>
              </w:rPr>
            </w:pPr>
            <w:r w:rsidRPr="00682159">
              <w:rPr>
                <w:b/>
                <w:sz w:val="24"/>
                <w:szCs w:val="24"/>
              </w:rPr>
              <w:t>Preporuke za ostvarenje ishoda</w:t>
            </w:r>
          </w:p>
        </w:tc>
      </w:tr>
      <w:tr w:rsidR="002F4307" w:rsidRPr="00682159" w14:paraId="67BCDB7C" w14:textId="77777777" w:rsidTr="002F4307">
        <w:trPr>
          <w:trHeight w:val="1136"/>
        </w:trPr>
        <w:tc>
          <w:tcPr>
            <w:tcW w:w="912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F9428E2" w14:textId="77777777" w:rsidR="002F4307" w:rsidRPr="00682159" w:rsidRDefault="002F4307" w:rsidP="00C45CC0">
            <w:pPr>
              <w:rPr>
                <w:sz w:val="20"/>
                <w:szCs w:val="20"/>
              </w:rPr>
            </w:pPr>
            <w:r w:rsidRPr="00682159">
              <w:rPr>
                <w:sz w:val="20"/>
                <w:szCs w:val="20"/>
              </w:rPr>
              <w:t>Ishod povezati s domenom B (Prostorne pojave, procesi i promjene).</w:t>
            </w:r>
          </w:p>
          <w:p w14:paraId="61F13D9E" w14:textId="77777777" w:rsidR="002F4307" w:rsidRPr="00682159" w:rsidRDefault="002F4307" w:rsidP="00C45CC0">
            <w:pPr>
              <w:rPr>
                <w:sz w:val="20"/>
                <w:szCs w:val="20"/>
              </w:rPr>
            </w:pPr>
            <w:r w:rsidRPr="00682159">
              <w:rPr>
                <w:sz w:val="20"/>
                <w:szCs w:val="20"/>
              </w:rPr>
              <w:t>Ishod ostvariti povezivanjem s nastavnim predmetima Fizika (nastanak svemira, udaljenosti u svemiru i Sunčevom sustavu...) i Matematika (nagnutost Zemljine osi, kut upada Sunčevih zraka, računanje vremena).</w:t>
            </w:r>
          </w:p>
          <w:p w14:paraId="7ED5B63A" w14:textId="77777777" w:rsidR="002F4307" w:rsidRPr="00682159" w:rsidRDefault="002F4307" w:rsidP="00C45CC0">
            <w:pPr>
              <w:rPr>
                <w:sz w:val="28"/>
                <w:szCs w:val="28"/>
              </w:rPr>
            </w:pPr>
            <w:r w:rsidRPr="00682159">
              <w:rPr>
                <w:sz w:val="20"/>
                <w:szCs w:val="20"/>
              </w:rPr>
              <w:t>Mogućnost korištenja audiovizualnih snimaka (npr. animacija Zemljinih gibanja; dokumentarac o planetima, Mjesecu, Suncu).</w:t>
            </w:r>
          </w:p>
        </w:tc>
      </w:tr>
      <w:tr w:rsidR="002F4307" w:rsidRPr="00682159" w14:paraId="73A1DCCC" w14:textId="77777777" w:rsidTr="002F4307">
        <w:tc>
          <w:tcPr>
            <w:tcW w:w="4588"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33D0D2C" w14:textId="77777777" w:rsidR="002F4307" w:rsidRPr="00682159" w:rsidRDefault="002F4307" w:rsidP="00C45CC0">
            <w:pPr>
              <w:jc w:val="center"/>
              <w:rPr>
                <w:b/>
                <w:sz w:val="24"/>
                <w:szCs w:val="24"/>
              </w:rPr>
            </w:pPr>
            <w:r w:rsidRPr="00682159">
              <w:rPr>
                <w:b/>
                <w:bCs/>
                <w:sz w:val="24"/>
                <w:szCs w:val="24"/>
              </w:rPr>
              <w:lastRenderedPageBreak/>
              <w:t>Odgojno-obrazovni ishod učenja</w:t>
            </w:r>
          </w:p>
        </w:tc>
        <w:tc>
          <w:tcPr>
            <w:tcW w:w="454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682F24C1" w14:textId="77777777" w:rsidR="002F4307" w:rsidRPr="00682159" w:rsidRDefault="002F4307" w:rsidP="00C45CC0">
            <w:pPr>
              <w:jc w:val="center"/>
              <w:rPr>
                <w:b/>
                <w:sz w:val="24"/>
                <w:szCs w:val="24"/>
              </w:rPr>
            </w:pPr>
            <w:r w:rsidRPr="00682159">
              <w:rPr>
                <w:b/>
                <w:sz w:val="24"/>
                <w:szCs w:val="24"/>
              </w:rPr>
              <w:t>Razrada ishoda</w:t>
            </w:r>
          </w:p>
        </w:tc>
      </w:tr>
      <w:tr w:rsidR="002F4307" w:rsidRPr="00682159" w14:paraId="2658D332" w14:textId="77777777" w:rsidTr="002F4307">
        <w:trPr>
          <w:trHeight w:val="1568"/>
        </w:trPr>
        <w:tc>
          <w:tcPr>
            <w:tcW w:w="4588" w:type="dxa"/>
            <w:tcBorders>
              <w:top w:val="single" w:sz="4" w:space="0" w:color="auto"/>
              <w:left w:val="single" w:sz="4" w:space="0" w:color="auto"/>
              <w:bottom w:val="single" w:sz="4" w:space="0" w:color="auto"/>
              <w:right w:val="single" w:sz="4" w:space="0" w:color="auto"/>
              <w:tl2br w:val="nil"/>
              <w:tr2bl w:val="nil"/>
            </w:tcBorders>
            <w:vAlign w:val="center"/>
          </w:tcPr>
          <w:p w14:paraId="23A07266" w14:textId="77777777" w:rsidR="002F4307" w:rsidRPr="00682159" w:rsidRDefault="002F4307" w:rsidP="00C45CC0">
            <w:pPr>
              <w:jc w:val="center"/>
              <w:rPr>
                <w:sz w:val="20"/>
                <w:szCs w:val="20"/>
              </w:rPr>
            </w:pPr>
            <w:r w:rsidRPr="00682159">
              <w:rPr>
                <w:b/>
                <w:sz w:val="20"/>
                <w:szCs w:val="20"/>
              </w:rPr>
              <w:t xml:space="preserve">A.I.3 </w:t>
            </w:r>
            <w:r w:rsidRPr="00682159">
              <w:rPr>
                <w:sz w:val="20"/>
                <w:szCs w:val="20"/>
              </w:rPr>
              <w:t>Učenik procjenjuje značaj različitih načina orijentacije u prostoru.</w:t>
            </w:r>
          </w:p>
        </w:tc>
        <w:tc>
          <w:tcPr>
            <w:tcW w:w="4541" w:type="dxa"/>
            <w:tcBorders>
              <w:top w:val="single" w:sz="4" w:space="0" w:color="auto"/>
              <w:left w:val="single" w:sz="4" w:space="0" w:color="auto"/>
              <w:bottom w:val="single" w:sz="4" w:space="0" w:color="auto"/>
              <w:right w:val="single" w:sz="4" w:space="0" w:color="auto"/>
              <w:tl2br w:val="nil"/>
              <w:tr2bl w:val="nil"/>
            </w:tcBorders>
            <w:vAlign w:val="center"/>
          </w:tcPr>
          <w:p w14:paraId="5D51894C" w14:textId="77777777" w:rsidR="002F4307" w:rsidRPr="00682159" w:rsidRDefault="002F4307" w:rsidP="00C45CC0">
            <w:pPr>
              <w:ind w:left="467"/>
              <w:rPr>
                <w:sz w:val="20"/>
                <w:szCs w:val="20"/>
              </w:rPr>
            </w:pPr>
          </w:p>
          <w:p w14:paraId="1C0D0513" w14:textId="77777777" w:rsidR="002F4307" w:rsidRPr="00682159" w:rsidRDefault="002F4307">
            <w:pPr>
              <w:widowControl/>
              <w:numPr>
                <w:ilvl w:val="0"/>
                <w:numId w:val="213"/>
              </w:numPr>
              <w:autoSpaceDE/>
              <w:autoSpaceDN/>
              <w:rPr>
                <w:sz w:val="20"/>
                <w:szCs w:val="20"/>
              </w:rPr>
            </w:pPr>
            <w:r w:rsidRPr="00682159">
              <w:rPr>
                <w:sz w:val="20"/>
                <w:szCs w:val="20"/>
              </w:rPr>
              <w:t>razlikuje različite načine orijentacije u prostoru</w:t>
            </w:r>
          </w:p>
          <w:p w14:paraId="3A8862EC" w14:textId="77777777" w:rsidR="002F4307" w:rsidRPr="00682159" w:rsidRDefault="002F4307">
            <w:pPr>
              <w:widowControl/>
              <w:numPr>
                <w:ilvl w:val="0"/>
                <w:numId w:val="213"/>
              </w:numPr>
              <w:autoSpaceDE/>
              <w:autoSpaceDN/>
              <w:rPr>
                <w:sz w:val="20"/>
                <w:szCs w:val="20"/>
              </w:rPr>
            </w:pPr>
            <w:r w:rsidRPr="00682159">
              <w:rPr>
                <w:sz w:val="20"/>
                <w:szCs w:val="20"/>
              </w:rPr>
              <w:t>objašnjava načine orijentacije u prostoru i na geografskoj mreži</w:t>
            </w:r>
          </w:p>
          <w:p w14:paraId="1D47DA58" w14:textId="77777777" w:rsidR="002F4307" w:rsidRPr="00682159" w:rsidRDefault="002F4307">
            <w:pPr>
              <w:widowControl/>
              <w:numPr>
                <w:ilvl w:val="0"/>
                <w:numId w:val="213"/>
              </w:numPr>
              <w:autoSpaceDE/>
              <w:autoSpaceDN/>
              <w:rPr>
                <w:sz w:val="20"/>
                <w:szCs w:val="20"/>
              </w:rPr>
            </w:pPr>
            <w:r w:rsidRPr="00682159">
              <w:rPr>
                <w:sz w:val="20"/>
                <w:szCs w:val="20"/>
              </w:rPr>
              <w:t>zapaža važnost određivanja azimuta i kursa u određenim životnim aktivnostima (npr. u pomorstvu)</w:t>
            </w:r>
          </w:p>
          <w:p w14:paraId="689016F1" w14:textId="77777777" w:rsidR="002F4307" w:rsidRPr="00682159" w:rsidRDefault="002F4307">
            <w:pPr>
              <w:widowControl/>
              <w:numPr>
                <w:ilvl w:val="0"/>
                <w:numId w:val="213"/>
              </w:numPr>
              <w:autoSpaceDE/>
              <w:autoSpaceDN/>
              <w:rPr>
                <w:sz w:val="20"/>
                <w:szCs w:val="20"/>
              </w:rPr>
            </w:pPr>
            <w:r w:rsidRPr="00682159">
              <w:rPr>
                <w:sz w:val="20"/>
                <w:szCs w:val="20"/>
              </w:rPr>
              <w:t>primjenjuje suvremene načine orijentacije i pronalaženja geografskog položaja (GPS, Google Earth...).</w:t>
            </w:r>
          </w:p>
          <w:p w14:paraId="7ACD057F" w14:textId="77777777" w:rsidR="002F4307" w:rsidRPr="00682159" w:rsidRDefault="002F4307" w:rsidP="00C45CC0">
            <w:pPr>
              <w:ind w:left="467"/>
              <w:rPr>
                <w:sz w:val="20"/>
                <w:szCs w:val="20"/>
              </w:rPr>
            </w:pPr>
          </w:p>
        </w:tc>
      </w:tr>
      <w:tr w:rsidR="002F4307" w:rsidRPr="00682159" w14:paraId="163F2B91" w14:textId="77777777" w:rsidTr="002F4307">
        <w:tc>
          <w:tcPr>
            <w:tcW w:w="4588" w:type="dxa"/>
            <w:tcBorders>
              <w:top w:val="single" w:sz="4" w:space="0" w:color="auto"/>
              <w:left w:val="single" w:sz="4" w:space="0" w:color="auto"/>
              <w:bottom w:val="single" w:sz="4" w:space="0" w:color="auto"/>
              <w:right w:val="single" w:sz="4" w:space="0" w:color="auto"/>
              <w:tl2br w:val="nil"/>
              <w:tr2bl w:val="nil"/>
            </w:tcBorders>
            <w:vAlign w:val="center"/>
          </w:tcPr>
          <w:p w14:paraId="38AAFAF5" w14:textId="77777777" w:rsidR="002F4307" w:rsidRPr="00682159" w:rsidRDefault="002F4307" w:rsidP="00C45CC0">
            <w:pPr>
              <w:rPr>
                <w:b/>
              </w:rPr>
            </w:pPr>
            <w:r w:rsidRPr="00682159">
              <w:rPr>
                <w:b/>
              </w:rPr>
              <w:t>Poveznice sa ZJNPP</w:t>
            </w:r>
          </w:p>
        </w:tc>
        <w:tc>
          <w:tcPr>
            <w:tcW w:w="4541" w:type="dxa"/>
            <w:tcBorders>
              <w:top w:val="single" w:sz="4" w:space="0" w:color="auto"/>
              <w:left w:val="single" w:sz="4" w:space="0" w:color="auto"/>
              <w:bottom w:val="single" w:sz="4" w:space="0" w:color="auto"/>
              <w:right w:val="single" w:sz="4" w:space="0" w:color="auto"/>
              <w:tl2br w:val="nil"/>
              <w:tr2bl w:val="nil"/>
            </w:tcBorders>
            <w:vAlign w:val="center"/>
          </w:tcPr>
          <w:p w14:paraId="126A6206" w14:textId="77777777" w:rsidR="002F4307" w:rsidRPr="00682159" w:rsidRDefault="00F5135C" w:rsidP="00C45CC0">
            <w:pPr>
              <w:rPr>
                <w:b/>
                <w:u w:val="single"/>
              </w:rPr>
            </w:pPr>
            <w:hyperlink r:id="rId213" w:tgtFrame="https://kurikulum-zzoo.ba/hr/_blank" w:history="1">
              <w:r w:rsidR="002F4307" w:rsidRPr="00682159">
                <w:rPr>
                  <w:b/>
                  <w:u w:val="single"/>
                </w:rPr>
                <w:t>GEO-1.1.3 </w:t>
              </w:r>
            </w:hyperlink>
            <w:hyperlink r:id="rId214" w:tgtFrame="https://kurikulum-zzoo.ba/hr/_blank" w:history="1">
              <w:r w:rsidR="002F4307" w:rsidRPr="00682159">
                <w:rPr>
                  <w:b/>
                  <w:u w:val="single"/>
                </w:rPr>
                <w:t>GEO-1.3.1 </w:t>
              </w:r>
            </w:hyperlink>
            <w:hyperlink r:id="rId215" w:tgtFrame="https://kurikulum-zzoo.ba/hr/_blank" w:history="1">
              <w:r w:rsidR="002F4307" w:rsidRPr="00682159">
                <w:rPr>
                  <w:b/>
                  <w:u w:val="single"/>
                </w:rPr>
                <w:t>GEO-1.3.2</w:t>
              </w:r>
            </w:hyperlink>
          </w:p>
        </w:tc>
      </w:tr>
      <w:tr w:rsidR="002F4307" w:rsidRPr="00682159" w14:paraId="433A7797" w14:textId="77777777" w:rsidTr="002F4307">
        <w:tc>
          <w:tcPr>
            <w:tcW w:w="9129"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107713AC" w14:textId="77777777" w:rsidR="002F4307" w:rsidRPr="00682159" w:rsidRDefault="002F4307" w:rsidP="00C45CC0">
            <w:pPr>
              <w:jc w:val="center"/>
              <w:rPr>
                <w:b/>
                <w:sz w:val="28"/>
                <w:szCs w:val="28"/>
              </w:rPr>
            </w:pPr>
            <w:r w:rsidRPr="00682159">
              <w:rPr>
                <w:b/>
                <w:sz w:val="24"/>
                <w:szCs w:val="24"/>
              </w:rPr>
              <w:t>Ključni sadržaji</w:t>
            </w:r>
          </w:p>
        </w:tc>
      </w:tr>
      <w:tr w:rsidR="002F4307" w:rsidRPr="00682159" w14:paraId="3F790E3C" w14:textId="77777777" w:rsidTr="002F4307">
        <w:trPr>
          <w:trHeight w:val="1359"/>
        </w:trPr>
        <w:tc>
          <w:tcPr>
            <w:tcW w:w="912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50AA7FC" w14:textId="77777777" w:rsidR="002F4307" w:rsidRPr="00682159" w:rsidRDefault="002F4307">
            <w:pPr>
              <w:widowControl/>
              <w:numPr>
                <w:ilvl w:val="0"/>
                <w:numId w:val="48"/>
              </w:numPr>
              <w:autoSpaceDE/>
              <w:autoSpaceDN/>
              <w:rPr>
                <w:sz w:val="20"/>
                <w:szCs w:val="20"/>
              </w:rPr>
            </w:pPr>
            <w:r w:rsidRPr="00682159">
              <w:rPr>
                <w:sz w:val="20"/>
                <w:szCs w:val="20"/>
              </w:rPr>
              <w:t>orijentacija u prostoru, suvremena sredstva za orijentaciju</w:t>
            </w:r>
          </w:p>
          <w:p w14:paraId="74DB3700" w14:textId="77777777" w:rsidR="002F4307" w:rsidRPr="00682159" w:rsidRDefault="002F4307">
            <w:pPr>
              <w:widowControl/>
              <w:numPr>
                <w:ilvl w:val="0"/>
                <w:numId w:val="48"/>
              </w:numPr>
              <w:autoSpaceDE/>
              <w:autoSpaceDN/>
              <w:rPr>
                <w:sz w:val="20"/>
                <w:szCs w:val="20"/>
              </w:rPr>
            </w:pPr>
            <w:r w:rsidRPr="00682159">
              <w:rPr>
                <w:sz w:val="20"/>
                <w:szCs w:val="20"/>
              </w:rPr>
              <w:t>geografski koordinatni sustav</w:t>
            </w:r>
          </w:p>
          <w:p w14:paraId="18D9EDA5" w14:textId="77777777" w:rsidR="002F4307" w:rsidRPr="00682159" w:rsidRDefault="002F4307">
            <w:pPr>
              <w:widowControl/>
              <w:numPr>
                <w:ilvl w:val="0"/>
                <w:numId w:val="48"/>
              </w:numPr>
              <w:autoSpaceDE/>
              <w:autoSpaceDN/>
              <w:rPr>
                <w:sz w:val="20"/>
                <w:szCs w:val="20"/>
              </w:rPr>
            </w:pPr>
            <w:r w:rsidRPr="00682159">
              <w:rPr>
                <w:sz w:val="20"/>
                <w:szCs w:val="20"/>
              </w:rPr>
              <w:t>geografska širina i dužina</w:t>
            </w:r>
          </w:p>
          <w:p w14:paraId="7B7E831E" w14:textId="77777777" w:rsidR="002F4307" w:rsidRPr="00682159" w:rsidRDefault="002F4307">
            <w:pPr>
              <w:widowControl/>
              <w:numPr>
                <w:ilvl w:val="0"/>
                <w:numId w:val="48"/>
              </w:numPr>
              <w:autoSpaceDE/>
              <w:autoSpaceDN/>
            </w:pPr>
            <w:r w:rsidRPr="00682159">
              <w:rPr>
                <w:sz w:val="20"/>
                <w:szCs w:val="20"/>
              </w:rPr>
              <w:t>određivanje azimuta.</w:t>
            </w:r>
          </w:p>
        </w:tc>
      </w:tr>
      <w:tr w:rsidR="002F4307" w:rsidRPr="00682159" w14:paraId="55C26A82" w14:textId="77777777" w:rsidTr="002F4307">
        <w:tc>
          <w:tcPr>
            <w:tcW w:w="9129"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223E2D9" w14:textId="77777777" w:rsidR="002F4307" w:rsidRPr="00682159" w:rsidRDefault="002F4307" w:rsidP="00C45CC0">
            <w:pPr>
              <w:jc w:val="center"/>
              <w:rPr>
                <w:b/>
                <w:sz w:val="28"/>
                <w:szCs w:val="28"/>
              </w:rPr>
            </w:pPr>
            <w:r w:rsidRPr="00682159">
              <w:rPr>
                <w:b/>
                <w:sz w:val="24"/>
                <w:szCs w:val="24"/>
              </w:rPr>
              <w:t>Preporuke za ostvarenje ishoda</w:t>
            </w:r>
          </w:p>
        </w:tc>
      </w:tr>
      <w:tr w:rsidR="002F4307" w:rsidRPr="00682159" w14:paraId="506C96EC" w14:textId="77777777" w:rsidTr="002F4307">
        <w:trPr>
          <w:trHeight w:val="912"/>
        </w:trPr>
        <w:tc>
          <w:tcPr>
            <w:tcW w:w="912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E7CE89A" w14:textId="77777777" w:rsidR="002F4307" w:rsidRPr="00682159" w:rsidRDefault="002F4307" w:rsidP="00C45CC0">
            <w:pPr>
              <w:rPr>
                <w:sz w:val="20"/>
                <w:szCs w:val="20"/>
              </w:rPr>
            </w:pPr>
            <w:r w:rsidRPr="00682159">
              <w:rPr>
                <w:sz w:val="20"/>
                <w:szCs w:val="20"/>
              </w:rPr>
              <w:t>Ishod povezati s domenom B (Prostorne pojave, procesi i promjene).</w:t>
            </w:r>
          </w:p>
          <w:p w14:paraId="38F41A96" w14:textId="77777777" w:rsidR="002F4307" w:rsidRPr="00682159" w:rsidRDefault="002F4307" w:rsidP="00C45CC0">
            <w:pPr>
              <w:rPr>
                <w:sz w:val="20"/>
                <w:szCs w:val="20"/>
              </w:rPr>
            </w:pPr>
            <w:r w:rsidRPr="00682159">
              <w:rPr>
                <w:sz w:val="20"/>
                <w:szCs w:val="20"/>
              </w:rPr>
              <w:t>Ishod se povezuje s nastavnim predmetima Matematika (geografski koordinatni sustav, azimut, deklinacija), Fizika (Zemljini magnetni polovi), Informatika (Google Earth...), Tjelesna i zdravstvena kultura (kretanje u prostoru, npr. orijentacijsko trčanje).</w:t>
            </w:r>
          </w:p>
          <w:p w14:paraId="07ACC0A4" w14:textId="77777777" w:rsidR="002F4307" w:rsidRPr="00682159" w:rsidRDefault="002F4307" w:rsidP="00C45CC0">
            <w:pPr>
              <w:rPr>
                <w:sz w:val="20"/>
                <w:szCs w:val="20"/>
              </w:rPr>
            </w:pPr>
            <w:r w:rsidRPr="00682159">
              <w:rPr>
                <w:sz w:val="20"/>
                <w:szCs w:val="20"/>
              </w:rPr>
              <w:t>Ostvaruje se očekivanje međupredmetne teme Uporaba informacijske i komunikacijske tehnologije.</w:t>
            </w:r>
          </w:p>
          <w:p w14:paraId="09670662" w14:textId="77777777" w:rsidR="002F4307" w:rsidRPr="00682159" w:rsidRDefault="002F4307" w:rsidP="00C45CC0">
            <w:pPr>
              <w:rPr>
                <w:sz w:val="28"/>
                <w:szCs w:val="28"/>
              </w:rPr>
            </w:pPr>
            <w:r w:rsidRPr="00682159">
              <w:rPr>
                <w:sz w:val="20"/>
                <w:szCs w:val="20"/>
              </w:rPr>
              <w:t>Učenik može demonstrirati orijentaciju u prostoru pomoću Sunca i sata. Može u prirodi odrediti svoju geografsku širinu i dužinu mjerenjem visine Sunca u kulminaciji i izračunavanjem deklinacije, te korištenjem kronometra. Točnost dobivenog rezultata može provjeriti pomoću GPS-a, zatim, koristeći Google Earth, pronaći dobivene koordinate.</w:t>
            </w:r>
          </w:p>
        </w:tc>
      </w:tr>
      <w:tr w:rsidR="002F4307" w:rsidRPr="00682159" w14:paraId="3E6020E2" w14:textId="77777777" w:rsidTr="002F4307">
        <w:tc>
          <w:tcPr>
            <w:tcW w:w="4588"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70E6B3D9" w14:textId="77777777" w:rsidR="002F4307" w:rsidRPr="00682159" w:rsidRDefault="002F4307" w:rsidP="00C45CC0">
            <w:pPr>
              <w:jc w:val="center"/>
              <w:rPr>
                <w:b/>
                <w:sz w:val="24"/>
                <w:szCs w:val="24"/>
              </w:rPr>
            </w:pPr>
            <w:r w:rsidRPr="00682159">
              <w:rPr>
                <w:b/>
                <w:bCs/>
                <w:sz w:val="24"/>
                <w:szCs w:val="24"/>
              </w:rPr>
              <w:t>Odgojno-obrazovni ishod učenja</w:t>
            </w:r>
          </w:p>
        </w:tc>
        <w:tc>
          <w:tcPr>
            <w:tcW w:w="4541" w:type="dxa"/>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5D8E7D0C" w14:textId="77777777" w:rsidR="002F4307" w:rsidRPr="00682159" w:rsidRDefault="002F4307" w:rsidP="00C45CC0">
            <w:pPr>
              <w:jc w:val="center"/>
              <w:rPr>
                <w:b/>
                <w:sz w:val="24"/>
                <w:szCs w:val="24"/>
              </w:rPr>
            </w:pPr>
            <w:r w:rsidRPr="00682159">
              <w:rPr>
                <w:b/>
                <w:sz w:val="24"/>
                <w:szCs w:val="24"/>
              </w:rPr>
              <w:t>Razrada ishoda</w:t>
            </w:r>
          </w:p>
        </w:tc>
      </w:tr>
      <w:tr w:rsidR="002F4307" w:rsidRPr="00682159" w14:paraId="13759372" w14:textId="77777777" w:rsidTr="002F4307">
        <w:trPr>
          <w:trHeight w:val="1568"/>
        </w:trPr>
        <w:tc>
          <w:tcPr>
            <w:tcW w:w="4588" w:type="dxa"/>
            <w:tcBorders>
              <w:top w:val="single" w:sz="4" w:space="0" w:color="auto"/>
              <w:left w:val="single" w:sz="4" w:space="0" w:color="auto"/>
              <w:bottom w:val="single" w:sz="4" w:space="0" w:color="auto"/>
              <w:right w:val="single" w:sz="4" w:space="0" w:color="auto"/>
              <w:tl2br w:val="nil"/>
              <w:tr2bl w:val="nil"/>
            </w:tcBorders>
            <w:vAlign w:val="center"/>
          </w:tcPr>
          <w:p w14:paraId="08DA4AAF" w14:textId="77777777" w:rsidR="002F4307" w:rsidRPr="00682159" w:rsidRDefault="002F4307" w:rsidP="00C45CC0">
            <w:pPr>
              <w:jc w:val="center"/>
              <w:rPr>
                <w:sz w:val="20"/>
                <w:szCs w:val="20"/>
              </w:rPr>
            </w:pPr>
            <w:r w:rsidRPr="00682159">
              <w:rPr>
                <w:b/>
                <w:sz w:val="20"/>
                <w:szCs w:val="20"/>
              </w:rPr>
              <w:t xml:space="preserve">A.I.4 </w:t>
            </w:r>
            <w:r w:rsidRPr="00682159">
              <w:rPr>
                <w:sz w:val="20"/>
                <w:szCs w:val="20"/>
              </w:rPr>
              <w:t> Učenik analizira mogućnost prikazivanja Zemljine površine na globus i na ravan.</w:t>
            </w:r>
          </w:p>
        </w:tc>
        <w:tc>
          <w:tcPr>
            <w:tcW w:w="4541" w:type="dxa"/>
            <w:tcBorders>
              <w:top w:val="single" w:sz="4" w:space="0" w:color="auto"/>
              <w:left w:val="single" w:sz="4" w:space="0" w:color="auto"/>
              <w:bottom w:val="single" w:sz="4" w:space="0" w:color="auto"/>
              <w:right w:val="single" w:sz="4" w:space="0" w:color="auto"/>
              <w:tl2br w:val="nil"/>
              <w:tr2bl w:val="nil"/>
            </w:tcBorders>
            <w:vAlign w:val="center"/>
          </w:tcPr>
          <w:p w14:paraId="0F504F74" w14:textId="77777777" w:rsidR="002F4307" w:rsidRPr="00682159" w:rsidRDefault="002F4307">
            <w:pPr>
              <w:widowControl/>
              <w:numPr>
                <w:ilvl w:val="0"/>
                <w:numId w:val="213"/>
              </w:numPr>
              <w:autoSpaceDE/>
              <w:autoSpaceDN/>
              <w:rPr>
                <w:sz w:val="20"/>
                <w:szCs w:val="20"/>
              </w:rPr>
            </w:pPr>
            <w:r w:rsidRPr="00682159">
              <w:rPr>
                <w:sz w:val="20"/>
                <w:szCs w:val="20"/>
              </w:rPr>
              <w:t>uspoređuje točnost prikaza Zemljine površine na globusu i na ravni</w:t>
            </w:r>
          </w:p>
          <w:p w14:paraId="1704C76C" w14:textId="77777777" w:rsidR="002F4307" w:rsidRPr="00682159" w:rsidRDefault="002F4307">
            <w:pPr>
              <w:widowControl/>
              <w:numPr>
                <w:ilvl w:val="0"/>
                <w:numId w:val="213"/>
              </w:numPr>
              <w:autoSpaceDE/>
              <w:autoSpaceDN/>
              <w:rPr>
                <w:sz w:val="20"/>
                <w:szCs w:val="20"/>
              </w:rPr>
            </w:pPr>
            <w:r w:rsidRPr="00682159">
              <w:rPr>
                <w:sz w:val="20"/>
                <w:szCs w:val="20"/>
              </w:rPr>
              <w:t>razlikuje geografske elemente karte i koristi mjerilo za izračunavanje udaljenosti dviju točaka na Zemlji</w:t>
            </w:r>
          </w:p>
          <w:p w14:paraId="2D632924" w14:textId="77777777" w:rsidR="002F4307" w:rsidRPr="00682159" w:rsidRDefault="002F4307">
            <w:pPr>
              <w:widowControl/>
              <w:numPr>
                <w:ilvl w:val="0"/>
                <w:numId w:val="213"/>
              </w:numPr>
              <w:autoSpaceDE/>
              <w:autoSpaceDN/>
              <w:rPr>
                <w:sz w:val="20"/>
                <w:szCs w:val="20"/>
              </w:rPr>
            </w:pPr>
            <w:r w:rsidRPr="00682159">
              <w:rPr>
                <w:sz w:val="20"/>
                <w:szCs w:val="20"/>
              </w:rPr>
              <w:t>klasificira kartografske projekcije prema položaju pola kartografske mreže, prema obliku kartografske mreže i prema očuvanim elementima vjernosti</w:t>
            </w:r>
          </w:p>
          <w:p w14:paraId="502E18AD" w14:textId="77777777" w:rsidR="002F4307" w:rsidRPr="00682159" w:rsidRDefault="002F4307">
            <w:pPr>
              <w:widowControl/>
              <w:numPr>
                <w:ilvl w:val="0"/>
                <w:numId w:val="213"/>
              </w:numPr>
              <w:autoSpaceDE/>
              <w:autoSpaceDN/>
              <w:rPr>
                <w:sz w:val="20"/>
                <w:szCs w:val="20"/>
              </w:rPr>
            </w:pPr>
            <w:r w:rsidRPr="00682159">
              <w:rPr>
                <w:sz w:val="20"/>
                <w:szCs w:val="20"/>
              </w:rPr>
              <w:t>razlikuje vrste karata prema točnosti prikaza, prema sadržaju i prema načinu uporabe.</w:t>
            </w:r>
          </w:p>
        </w:tc>
      </w:tr>
      <w:tr w:rsidR="002F4307" w:rsidRPr="00682159" w14:paraId="3F14FD34" w14:textId="77777777" w:rsidTr="002F4307">
        <w:tc>
          <w:tcPr>
            <w:tcW w:w="4588" w:type="dxa"/>
            <w:tcBorders>
              <w:top w:val="single" w:sz="4" w:space="0" w:color="auto"/>
              <w:left w:val="single" w:sz="4" w:space="0" w:color="auto"/>
              <w:bottom w:val="single" w:sz="4" w:space="0" w:color="auto"/>
              <w:right w:val="single" w:sz="4" w:space="0" w:color="auto"/>
              <w:tl2br w:val="nil"/>
              <w:tr2bl w:val="nil"/>
            </w:tcBorders>
            <w:vAlign w:val="center"/>
          </w:tcPr>
          <w:p w14:paraId="20A633CA" w14:textId="77777777" w:rsidR="002F4307" w:rsidRPr="00682159" w:rsidRDefault="002F4307" w:rsidP="00C45CC0">
            <w:pPr>
              <w:rPr>
                <w:b/>
              </w:rPr>
            </w:pPr>
            <w:r w:rsidRPr="00682159">
              <w:rPr>
                <w:b/>
              </w:rPr>
              <w:t>Poveznice sa ZJNPP</w:t>
            </w:r>
          </w:p>
        </w:tc>
        <w:tc>
          <w:tcPr>
            <w:tcW w:w="4541" w:type="dxa"/>
            <w:tcBorders>
              <w:top w:val="single" w:sz="4" w:space="0" w:color="auto"/>
              <w:left w:val="single" w:sz="4" w:space="0" w:color="auto"/>
              <w:bottom w:val="single" w:sz="4" w:space="0" w:color="auto"/>
              <w:right w:val="single" w:sz="4" w:space="0" w:color="auto"/>
              <w:tl2br w:val="nil"/>
              <w:tr2bl w:val="nil"/>
            </w:tcBorders>
            <w:vAlign w:val="center"/>
          </w:tcPr>
          <w:p w14:paraId="231D88C7" w14:textId="77777777" w:rsidR="002F4307" w:rsidRPr="00682159" w:rsidRDefault="00F5135C" w:rsidP="00C45CC0">
            <w:pPr>
              <w:rPr>
                <w:b/>
                <w:u w:val="single"/>
              </w:rPr>
            </w:pPr>
            <w:hyperlink r:id="rId216" w:tgtFrame="https://kurikulum-zzoo.ba/hr/_blank" w:history="1">
              <w:r w:rsidR="002F4307" w:rsidRPr="00682159">
                <w:rPr>
                  <w:b/>
                  <w:u w:val="single"/>
                </w:rPr>
                <w:t>GEO-1.3.2 </w:t>
              </w:r>
            </w:hyperlink>
            <w:hyperlink r:id="rId217" w:tgtFrame="https://kurikulum-zzoo.ba/hr/_blank" w:history="1">
              <w:r w:rsidR="002F4307" w:rsidRPr="00682159">
                <w:rPr>
                  <w:b/>
                  <w:u w:val="single"/>
                </w:rPr>
                <w:t>GEO-1.3.3</w:t>
              </w:r>
            </w:hyperlink>
          </w:p>
        </w:tc>
      </w:tr>
      <w:tr w:rsidR="002F4307" w:rsidRPr="00682159" w14:paraId="4C71E307" w14:textId="77777777" w:rsidTr="002F4307">
        <w:tc>
          <w:tcPr>
            <w:tcW w:w="9129"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3429599" w14:textId="77777777" w:rsidR="002F4307" w:rsidRPr="00682159" w:rsidRDefault="002F4307" w:rsidP="00C45CC0">
            <w:pPr>
              <w:jc w:val="center"/>
              <w:rPr>
                <w:b/>
                <w:sz w:val="28"/>
                <w:szCs w:val="28"/>
              </w:rPr>
            </w:pPr>
            <w:r w:rsidRPr="00682159">
              <w:rPr>
                <w:b/>
                <w:sz w:val="24"/>
                <w:szCs w:val="24"/>
              </w:rPr>
              <w:t>Ključni sadržaji</w:t>
            </w:r>
          </w:p>
        </w:tc>
      </w:tr>
      <w:tr w:rsidR="002F4307" w:rsidRPr="00682159" w14:paraId="2B98EFCE" w14:textId="77777777" w:rsidTr="002F4307">
        <w:trPr>
          <w:trHeight w:val="1359"/>
        </w:trPr>
        <w:tc>
          <w:tcPr>
            <w:tcW w:w="912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81F5238" w14:textId="77777777" w:rsidR="002F4307" w:rsidRPr="00682159" w:rsidRDefault="002F4307">
            <w:pPr>
              <w:widowControl/>
              <w:numPr>
                <w:ilvl w:val="0"/>
                <w:numId w:val="48"/>
              </w:numPr>
              <w:autoSpaceDE/>
              <w:autoSpaceDN/>
              <w:rPr>
                <w:sz w:val="20"/>
                <w:szCs w:val="20"/>
              </w:rPr>
            </w:pPr>
            <w:r w:rsidRPr="00682159">
              <w:rPr>
                <w:sz w:val="20"/>
                <w:szCs w:val="20"/>
              </w:rPr>
              <w:t>globus i geografska karta</w:t>
            </w:r>
          </w:p>
          <w:p w14:paraId="74A1FD8A" w14:textId="77777777" w:rsidR="002F4307" w:rsidRPr="00682159" w:rsidRDefault="002F4307">
            <w:pPr>
              <w:widowControl/>
              <w:numPr>
                <w:ilvl w:val="0"/>
                <w:numId w:val="48"/>
              </w:numPr>
              <w:autoSpaceDE/>
              <w:autoSpaceDN/>
              <w:rPr>
                <w:sz w:val="20"/>
                <w:szCs w:val="20"/>
              </w:rPr>
            </w:pPr>
            <w:r w:rsidRPr="00682159">
              <w:rPr>
                <w:sz w:val="20"/>
                <w:szCs w:val="20"/>
              </w:rPr>
              <w:t>elementi vjernosti kod prikazivanja Zemlje</w:t>
            </w:r>
          </w:p>
          <w:p w14:paraId="0588971D" w14:textId="77777777" w:rsidR="002F4307" w:rsidRPr="00682159" w:rsidRDefault="002F4307">
            <w:pPr>
              <w:widowControl/>
              <w:numPr>
                <w:ilvl w:val="0"/>
                <w:numId w:val="48"/>
              </w:numPr>
              <w:autoSpaceDE/>
              <w:autoSpaceDN/>
              <w:rPr>
                <w:sz w:val="20"/>
                <w:szCs w:val="20"/>
              </w:rPr>
            </w:pPr>
            <w:r w:rsidRPr="00682159">
              <w:rPr>
                <w:sz w:val="20"/>
                <w:szCs w:val="20"/>
              </w:rPr>
              <w:t>elementi geografske karte (mjerilo i dr.)</w:t>
            </w:r>
          </w:p>
          <w:p w14:paraId="6419F04D" w14:textId="77777777" w:rsidR="002F4307" w:rsidRPr="00682159" w:rsidRDefault="002F4307">
            <w:pPr>
              <w:widowControl/>
              <w:numPr>
                <w:ilvl w:val="0"/>
                <w:numId w:val="48"/>
              </w:numPr>
              <w:autoSpaceDE/>
              <w:autoSpaceDN/>
              <w:rPr>
                <w:sz w:val="20"/>
                <w:szCs w:val="20"/>
              </w:rPr>
            </w:pPr>
            <w:r w:rsidRPr="00682159">
              <w:rPr>
                <w:sz w:val="20"/>
                <w:szCs w:val="20"/>
              </w:rPr>
              <w:t>kartografske projekcije</w:t>
            </w:r>
          </w:p>
          <w:p w14:paraId="52249FB9" w14:textId="77777777" w:rsidR="002F4307" w:rsidRPr="00682159" w:rsidRDefault="002F4307">
            <w:pPr>
              <w:widowControl/>
              <w:numPr>
                <w:ilvl w:val="0"/>
                <w:numId w:val="48"/>
              </w:numPr>
              <w:autoSpaceDE/>
              <w:autoSpaceDN/>
              <w:rPr>
                <w:sz w:val="20"/>
                <w:szCs w:val="20"/>
              </w:rPr>
            </w:pPr>
            <w:r w:rsidRPr="00682159">
              <w:rPr>
                <w:sz w:val="20"/>
                <w:szCs w:val="20"/>
              </w:rPr>
              <w:t>podjela geografskih karata</w:t>
            </w:r>
          </w:p>
          <w:p w14:paraId="62106FAB" w14:textId="77777777" w:rsidR="002F4307" w:rsidRPr="00682159" w:rsidRDefault="002F4307">
            <w:pPr>
              <w:widowControl/>
              <w:numPr>
                <w:ilvl w:val="0"/>
                <w:numId w:val="48"/>
              </w:numPr>
              <w:autoSpaceDE/>
              <w:autoSpaceDN/>
              <w:rPr>
                <w:sz w:val="20"/>
                <w:szCs w:val="20"/>
              </w:rPr>
            </w:pPr>
            <w:r w:rsidRPr="00682159">
              <w:rPr>
                <w:sz w:val="20"/>
                <w:szCs w:val="20"/>
              </w:rPr>
              <w:t>primjena kartografije u svakodnevnom životu (GIS).</w:t>
            </w:r>
          </w:p>
        </w:tc>
      </w:tr>
      <w:tr w:rsidR="002F4307" w:rsidRPr="00682159" w14:paraId="678F6F2E" w14:textId="77777777" w:rsidTr="002F4307">
        <w:tc>
          <w:tcPr>
            <w:tcW w:w="9129" w:type="dxa"/>
            <w:gridSpan w:val="2"/>
            <w:tcBorders>
              <w:top w:val="single" w:sz="4" w:space="0" w:color="auto"/>
              <w:left w:val="single" w:sz="4" w:space="0" w:color="auto"/>
              <w:bottom w:val="single" w:sz="4" w:space="0" w:color="auto"/>
              <w:right w:val="single" w:sz="4" w:space="0" w:color="auto"/>
              <w:tl2br w:val="nil"/>
              <w:tr2bl w:val="nil"/>
            </w:tcBorders>
            <w:shd w:val="clear" w:color="auto" w:fill="B4C6E7"/>
            <w:vAlign w:val="center"/>
          </w:tcPr>
          <w:p w14:paraId="25346EE8" w14:textId="77777777" w:rsidR="002F4307" w:rsidRPr="00682159" w:rsidRDefault="002F4307" w:rsidP="00C45CC0">
            <w:pPr>
              <w:jc w:val="center"/>
              <w:rPr>
                <w:b/>
                <w:sz w:val="28"/>
                <w:szCs w:val="28"/>
              </w:rPr>
            </w:pPr>
            <w:r w:rsidRPr="00682159">
              <w:rPr>
                <w:b/>
                <w:sz w:val="24"/>
                <w:szCs w:val="24"/>
              </w:rPr>
              <w:t>Preporuke za ostvarenje ishoda</w:t>
            </w:r>
          </w:p>
        </w:tc>
      </w:tr>
      <w:tr w:rsidR="002F4307" w:rsidRPr="00682159" w14:paraId="4D3200D4" w14:textId="77777777" w:rsidTr="002F4307">
        <w:trPr>
          <w:trHeight w:val="1109"/>
        </w:trPr>
        <w:tc>
          <w:tcPr>
            <w:tcW w:w="912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4A91AB2" w14:textId="77777777" w:rsidR="002F4307" w:rsidRPr="00682159" w:rsidRDefault="002F4307" w:rsidP="00C45CC0">
            <w:pPr>
              <w:rPr>
                <w:sz w:val="20"/>
                <w:szCs w:val="20"/>
              </w:rPr>
            </w:pPr>
            <w:r w:rsidRPr="00682159">
              <w:rPr>
                <w:sz w:val="20"/>
                <w:szCs w:val="20"/>
              </w:rPr>
              <w:t>Ishod povezati s domenom B (Prostorne pojave, procesi i promjene).</w:t>
            </w:r>
          </w:p>
          <w:p w14:paraId="6671D01D" w14:textId="77777777" w:rsidR="002F4307" w:rsidRPr="00682159" w:rsidRDefault="002F4307" w:rsidP="00C45CC0">
            <w:pPr>
              <w:rPr>
                <w:sz w:val="20"/>
                <w:szCs w:val="20"/>
              </w:rPr>
            </w:pPr>
            <w:r w:rsidRPr="00682159">
              <w:rPr>
                <w:sz w:val="20"/>
                <w:szCs w:val="20"/>
              </w:rPr>
              <w:t>Ishod se povezuje s nastavnim predmetima Matematika (prikazivanje Zemlje, mjerilo geografske karte, kartografske projekcije) i Informatika (primjena kartografije u svakodnevnom životu - GIS).</w:t>
            </w:r>
          </w:p>
          <w:p w14:paraId="3749E43E" w14:textId="77777777" w:rsidR="002F4307" w:rsidRPr="00682159" w:rsidRDefault="002F4307" w:rsidP="00C45CC0">
            <w:pPr>
              <w:rPr>
                <w:sz w:val="20"/>
                <w:szCs w:val="20"/>
              </w:rPr>
            </w:pPr>
            <w:r w:rsidRPr="00682159">
              <w:rPr>
                <w:sz w:val="20"/>
                <w:szCs w:val="20"/>
              </w:rPr>
              <w:t>Ostvaruje se očekivanje međupredmetne teme Uporaba informacijske i komunikacijske tehnologije.</w:t>
            </w:r>
          </w:p>
          <w:p w14:paraId="28C5F418" w14:textId="77777777" w:rsidR="002F4307" w:rsidRPr="00682159" w:rsidRDefault="002F4307" w:rsidP="00C45CC0">
            <w:pPr>
              <w:rPr>
                <w:sz w:val="20"/>
                <w:szCs w:val="20"/>
              </w:rPr>
            </w:pPr>
            <w:r w:rsidRPr="00682159">
              <w:rPr>
                <w:sz w:val="20"/>
                <w:szCs w:val="20"/>
              </w:rPr>
              <w:t>U ostvarenju ishoda, učenik može izračunati udaljenost između dva zadana mjesta; može nacrtati plan puta prema zadanom azimutu, udaljenostima u prirodi i mjerilu.</w:t>
            </w:r>
          </w:p>
        </w:tc>
      </w:tr>
    </w:tbl>
    <w:tbl>
      <w:tblPr>
        <w:tblStyle w:val="Reetkatablice5"/>
        <w:tblW w:w="9129" w:type="dxa"/>
        <w:tblInd w:w="-113" w:type="dxa"/>
        <w:tblLook w:val="04A0" w:firstRow="1" w:lastRow="0" w:firstColumn="1" w:lastColumn="0" w:noHBand="0" w:noVBand="1"/>
      </w:tblPr>
      <w:tblGrid>
        <w:gridCol w:w="4578"/>
        <w:gridCol w:w="4551"/>
      </w:tblGrid>
      <w:tr w:rsidR="00C065FC" w:rsidRPr="00682159" w14:paraId="626B00F2" w14:textId="77777777" w:rsidTr="00C065FC">
        <w:trPr>
          <w:trHeight w:val="276"/>
        </w:trPr>
        <w:tc>
          <w:tcPr>
            <w:tcW w:w="9129" w:type="dxa"/>
            <w:gridSpan w:val="2"/>
            <w:vAlign w:val="center"/>
          </w:tcPr>
          <w:p w14:paraId="54AF415A" w14:textId="77777777" w:rsidR="00C065FC" w:rsidRPr="00682159" w:rsidRDefault="00C065FC" w:rsidP="00C45CC0">
            <w:pPr>
              <w:jc w:val="left"/>
              <w:rPr>
                <w:b/>
                <w:bCs/>
                <w:sz w:val="28"/>
                <w:szCs w:val="28"/>
                <w:lang w:val="hr-HR"/>
              </w:rPr>
            </w:pPr>
            <w:r w:rsidRPr="00682159">
              <w:rPr>
                <w:b/>
                <w:bCs/>
                <w:sz w:val="24"/>
                <w:szCs w:val="24"/>
                <w:lang w:val="hr-HR"/>
              </w:rPr>
              <w:lastRenderedPageBreak/>
              <w:t>PREDMETNO PODRUČJE: B/ Prostorne pojave, procesi i promjene</w:t>
            </w:r>
          </w:p>
        </w:tc>
      </w:tr>
      <w:tr w:rsidR="00C065FC" w:rsidRPr="00682159" w14:paraId="44CE1992" w14:textId="77777777" w:rsidTr="00C065FC">
        <w:tc>
          <w:tcPr>
            <w:tcW w:w="4578" w:type="dxa"/>
            <w:shd w:val="clear" w:color="auto" w:fill="B5C5E7"/>
            <w:vAlign w:val="center"/>
          </w:tcPr>
          <w:p w14:paraId="3E10294B" w14:textId="77777777" w:rsidR="00C065FC" w:rsidRPr="00682159" w:rsidRDefault="00C065FC" w:rsidP="00C45CC0">
            <w:pPr>
              <w:jc w:val="center"/>
              <w:rPr>
                <w:b/>
                <w:bCs/>
                <w:sz w:val="24"/>
                <w:szCs w:val="24"/>
                <w:lang w:val="hr-HR"/>
              </w:rPr>
            </w:pPr>
            <w:r w:rsidRPr="00682159">
              <w:rPr>
                <w:b/>
                <w:bCs/>
                <w:sz w:val="24"/>
                <w:szCs w:val="24"/>
                <w:lang w:val="hr-HR"/>
              </w:rPr>
              <w:t>Odgojno-obrazovni ishod učenja</w:t>
            </w:r>
          </w:p>
        </w:tc>
        <w:tc>
          <w:tcPr>
            <w:tcW w:w="4551" w:type="dxa"/>
            <w:shd w:val="clear" w:color="auto" w:fill="B5C5E7"/>
            <w:vAlign w:val="center"/>
          </w:tcPr>
          <w:p w14:paraId="0D0CF2DF" w14:textId="77777777" w:rsidR="00C065FC" w:rsidRPr="00682159" w:rsidRDefault="00C065FC" w:rsidP="00C45CC0">
            <w:pPr>
              <w:jc w:val="center"/>
              <w:rPr>
                <w:b/>
                <w:bCs/>
                <w:sz w:val="24"/>
                <w:szCs w:val="24"/>
                <w:lang w:val="hr-HR"/>
              </w:rPr>
            </w:pPr>
            <w:r w:rsidRPr="00682159">
              <w:rPr>
                <w:b/>
                <w:bCs/>
                <w:sz w:val="24"/>
                <w:szCs w:val="24"/>
                <w:lang w:val="hr-HR"/>
              </w:rPr>
              <w:t>Razrada ishoda</w:t>
            </w:r>
          </w:p>
        </w:tc>
      </w:tr>
      <w:tr w:rsidR="00C065FC" w:rsidRPr="00682159" w14:paraId="1F31DF05" w14:textId="77777777" w:rsidTr="00C065FC">
        <w:trPr>
          <w:trHeight w:val="2140"/>
        </w:trPr>
        <w:tc>
          <w:tcPr>
            <w:tcW w:w="4578" w:type="dxa"/>
            <w:vAlign w:val="center"/>
          </w:tcPr>
          <w:p w14:paraId="31B7D799" w14:textId="77777777" w:rsidR="00C065FC" w:rsidRPr="00682159" w:rsidRDefault="00C065FC" w:rsidP="00C45CC0">
            <w:pPr>
              <w:jc w:val="center"/>
              <w:rPr>
                <w:sz w:val="20"/>
                <w:szCs w:val="20"/>
                <w:lang w:val="hr-HR"/>
              </w:rPr>
            </w:pPr>
            <w:r w:rsidRPr="00682159">
              <w:rPr>
                <w:b/>
                <w:bCs/>
                <w:sz w:val="20"/>
                <w:szCs w:val="20"/>
                <w:lang w:val="hr-HR"/>
              </w:rPr>
              <w:t xml:space="preserve">B.I.1 </w:t>
            </w:r>
            <w:r w:rsidRPr="00682159">
              <w:rPr>
                <w:sz w:val="20"/>
                <w:szCs w:val="20"/>
                <w:lang w:val="hr-HR"/>
              </w:rPr>
              <w:t>Učenik povezuje rezultate svoga istraživačkog rada sa sadržajima odabranoga ishoda.</w:t>
            </w:r>
          </w:p>
        </w:tc>
        <w:tc>
          <w:tcPr>
            <w:tcW w:w="4551" w:type="dxa"/>
            <w:vAlign w:val="center"/>
          </w:tcPr>
          <w:p w14:paraId="74D6CF16" w14:textId="77777777" w:rsidR="00C065FC" w:rsidRPr="00682159" w:rsidRDefault="00C065FC" w:rsidP="00C45CC0">
            <w:pPr>
              <w:ind w:left="467"/>
              <w:jc w:val="left"/>
              <w:rPr>
                <w:sz w:val="20"/>
                <w:szCs w:val="20"/>
                <w:lang w:val="hr-HR"/>
              </w:rPr>
            </w:pPr>
          </w:p>
          <w:p w14:paraId="6FD37C45"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primjenjuje geografski istraživački rad (postavlja istraživačko pitanje, prikuplja podatke na terenu ili na drugi način, analizira podatke i prezentira rezultate svoga istaživačkog rada)</w:t>
            </w:r>
          </w:p>
          <w:p w14:paraId="1F5357E2"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koristi fotografije, grafove, geografske karte, instrumente, IKT... u svom istraživačkom radu</w:t>
            </w:r>
          </w:p>
          <w:p w14:paraId="5B5F3378"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izrađuje grafičke prikaze, tematske karte, multimedijalne sadržaje, modele.</w:t>
            </w:r>
          </w:p>
          <w:p w14:paraId="6E466F89" w14:textId="77777777" w:rsidR="00C065FC" w:rsidRPr="00682159" w:rsidRDefault="00C065FC" w:rsidP="00C45CC0">
            <w:pPr>
              <w:ind w:left="467"/>
              <w:jc w:val="left"/>
              <w:rPr>
                <w:sz w:val="20"/>
                <w:szCs w:val="20"/>
                <w:lang w:val="hr-HR"/>
              </w:rPr>
            </w:pPr>
          </w:p>
        </w:tc>
      </w:tr>
      <w:tr w:rsidR="00C065FC" w:rsidRPr="00682159" w14:paraId="2CD35F4E" w14:textId="77777777" w:rsidTr="00C065FC">
        <w:tc>
          <w:tcPr>
            <w:tcW w:w="4578" w:type="dxa"/>
            <w:vAlign w:val="center"/>
          </w:tcPr>
          <w:p w14:paraId="57458D38" w14:textId="77777777" w:rsidR="00C065FC" w:rsidRPr="00682159" w:rsidRDefault="00C065FC" w:rsidP="00C45CC0">
            <w:pPr>
              <w:rPr>
                <w:b/>
                <w:bCs/>
                <w:lang w:val="hr-HR"/>
              </w:rPr>
            </w:pPr>
            <w:r w:rsidRPr="00682159">
              <w:rPr>
                <w:b/>
                <w:bCs/>
                <w:lang w:val="hr-HR"/>
              </w:rPr>
              <w:t>Poveznice sa ZJNPP</w:t>
            </w:r>
          </w:p>
        </w:tc>
        <w:tc>
          <w:tcPr>
            <w:tcW w:w="4551" w:type="dxa"/>
            <w:vAlign w:val="center"/>
          </w:tcPr>
          <w:p w14:paraId="22478559" w14:textId="77777777" w:rsidR="00C065FC" w:rsidRPr="00682159" w:rsidRDefault="00F5135C" w:rsidP="00C45CC0">
            <w:pPr>
              <w:rPr>
                <w:b/>
                <w:bCs/>
                <w:u w:val="single"/>
                <w:lang w:val="hr-HR"/>
              </w:rPr>
            </w:pPr>
            <w:hyperlink r:id="rId218" w:tgtFrame="https://kurikulum-zzoo.ba/hr/_blank" w:history="1">
              <w:r w:rsidR="00C065FC" w:rsidRPr="00682159">
                <w:rPr>
                  <w:b/>
                  <w:bCs/>
                  <w:u w:val="single"/>
                  <w:lang w:val="hr-HR"/>
                </w:rPr>
                <w:t>GEO-1.2.2 </w:t>
              </w:r>
            </w:hyperlink>
            <w:hyperlink r:id="rId219" w:tgtFrame="https://kurikulum-zzoo.ba/hr/_blank" w:history="1">
              <w:r w:rsidR="00C065FC" w:rsidRPr="00682159">
                <w:rPr>
                  <w:b/>
                  <w:bCs/>
                  <w:u w:val="single"/>
                  <w:lang w:val="hr-HR"/>
                </w:rPr>
                <w:t>GEO-3.2.1 </w:t>
              </w:r>
            </w:hyperlink>
            <w:hyperlink r:id="rId220" w:tgtFrame="https://kurikulum-zzoo.ba/hr/_blank" w:history="1">
              <w:r w:rsidR="00C065FC" w:rsidRPr="00682159">
                <w:rPr>
                  <w:b/>
                  <w:bCs/>
                  <w:u w:val="single"/>
                  <w:lang w:val="hr-HR"/>
                </w:rPr>
                <w:t>GEO-3.2.2</w:t>
              </w:r>
            </w:hyperlink>
          </w:p>
        </w:tc>
      </w:tr>
      <w:tr w:rsidR="00C065FC" w:rsidRPr="00682159" w14:paraId="35C37DD8" w14:textId="77777777" w:rsidTr="00C065FC">
        <w:tc>
          <w:tcPr>
            <w:tcW w:w="9129" w:type="dxa"/>
            <w:gridSpan w:val="2"/>
            <w:shd w:val="clear" w:color="auto" w:fill="B5C5E7"/>
            <w:vAlign w:val="center"/>
          </w:tcPr>
          <w:p w14:paraId="43FC011D" w14:textId="77777777" w:rsidR="00C065FC" w:rsidRPr="00682159" w:rsidRDefault="00C065FC" w:rsidP="00C45CC0">
            <w:pPr>
              <w:jc w:val="center"/>
              <w:rPr>
                <w:b/>
                <w:bCs/>
                <w:sz w:val="28"/>
                <w:szCs w:val="28"/>
                <w:lang w:val="hr-HR"/>
              </w:rPr>
            </w:pPr>
            <w:r w:rsidRPr="00682159">
              <w:rPr>
                <w:b/>
                <w:bCs/>
                <w:sz w:val="24"/>
                <w:szCs w:val="24"/>
                <w:lang w:val="hr-HR"/>
              </w:rPr>
              <w:t>Ključni sadržaji</w:t>
            </w:r>
          </w:p>
        </w:tc>
      </w:tr>
      <w:tr w:rsidR="00C065FC" w:rsidRPr="00682159" w14:paraId="66BFF51E" w14:textId="77777777" w:rsidTr="00C065FC">
        <w:trPr>
          <w:trHeight w:val="627"/>
        </w:trPr>
        <w:tc>
          <w:tcPr>
            <w:tcW w:w="9129" w:type="dxa"/>
            <w:gridSpan w:val="2"/>
            <w:vAlign w:val="center"/>
          </w:tcPr>
          <w:p w14:paraId="27BF85D0" w14:textId="77777777" w:rsidR="00C065FC" w:rsidRPr="00682159" w:rsidRDefault="00C065FC" w:rsidP="00C45CC0">
            <w:pPr>
              <w:ind w:left="467"/>
              <w:jc w:val="left"/>
              <w:rPr>
                <w:lang w:val="hr-HR"/>
              </w:rPr>
            </w:pPr>
          </w:p>
          <w:p w14:paraId="797D34D5"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metode geografskih istraživanja</w:t>
            </w:r>
          </w:p>
          <w:p w14:paraId="5360B907"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postavljanje istraživačkog pitanja</w:t>
            </w:r>
          </w:p>
          <w:p w14:paraId="40A71FE1"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prikupljanje podataka</w:t>
            </w:r>
          </w:p>
          <w:p w14:paraId="667EC883"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obrada podataka</w:t>
            </w:r>
          </w:p>
          <w:p w14:paraId="28DF3843"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donošenje zaključka</w:t>
            </w:r>
          </w:p>
          <w:p w14:paraId="167E20AF"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predstavljanje istraživačkoga rada.</w:t>
            </w:r>
          </w:p>
          <w:p w14:paraId="7FB891D8" w14:textId="77777777" w:rsidR="00C065FC" w:rsidRPr="00682159" w:rsidRDefault="00C065FC" w:rsidP="00C45CC0">
            <w:pPr>
              <w:ind w:left="467"/>
              <w:jc w:val="left"/>
              <w:rPr>
                <w:lang w:val="hr-HR"/>
              </w:rPr>
            </w:pPr>
          </w:p>
        </w:tc>
      </w:tr>
      <w:tr w:rsidR="00C065FC" w:rsidRPr="00682159" w14:paraId="33CAF193" w14:textId="77777777" w:rsidTr="00C065FC">
        <w:tc>
          <w:tcPr>
            <w:tcW w:w="9129" w:type="dxa"/>
            <w:gridSpan w:val="2"/>
            <w:shd w:val="clear" w:color="auto" w:fill="B5C5E7"/>
            <w:vAlign w:val="center"/>
          </w:tcPr>
          <w:p w14:paraId="6D2B5E3B" w14:textId="77777777" w:rsidR="00C065FC" w:rsidRPr="00682159" w:rsidRDefault="00C065FC" w:rsidP="00C45CC0">
            <w:pPr>
              <w:jc w:val="center"/>
              <w:rPr>
                <w:b/>
                <w:bCs/>
                <w:sz w:val="28"/>
                <w:szCs w:val="28"/>
                <w:lang w:val="hr-HR"/>
              </w:rPr>
            </w:pPr>
            <w:r w:rsidRPr="00682159">
              <w:rPr>
                <w:b/>
                <w:bCs/>
                <w:sz w:val="24"/>
                <w:szCs w:val="24"/>
                <w:lang w:val="hr-HR"/>
              </w:rPr>
              <w:t>Preporuke za ostvarenje ishoda</w:t>
            </w:r>
          </w:p>
        </w:tc>
      </w:tr>
      <w:tr w:rsidR="00C065FC" w:rsidRPr="00682159" w14:paraId="55FA6B4D" w14:textId="77777777" w:rsidTr="00C065FC">
        <w:trPr>
          <w:trHeight w:val="3261"/>
        </w:trPr>
        <w:tc>
          <w:tcPr>
            <w:tcW w:w="9129" w:type="dxa"/>
            <w:gridSpan w:val="2"/>
            <w:vAlign w:val="center"/>
          </w:tcPr>
          <w:p w14:paraId="0BA25CDD" w14:textId="77777777" w:rsidR="00C065FC" w:rsidRPr="00682159" w:rsidRDefault="00C065FC" w:rsidP="00C45CC0">
            <w:pPr>
              <w:rPr>
                <w:sz w:val="20"/>
                <w:szCs w:val="20"/>
                <w:lang w:val="hr-HR"/>
              </w:rPr>
            </w:pPr>
            <w:r w:rsidRPr="00682159">
              <w:rPr>
                <w:sz w:val="20"/>
                <w:szCs w:val="20"/>
                <w:lang w:val="hr-HR"/>
              </w:rPr>
              <w:t>Ostvaruje se očekivanje međupredmetnih tema Osobni i socijalni razvoj i Uporaba informacijske i komunikacijske tehnologije.</w:t>
            </w:r>
          </w:p>
          <w:p w14:paraId="6ED13032" w14:textId="77777777" w:rsidR="00C065FC" w:rsidRPr="00682159" w:rsidRDefault="00C065FC" w:rsidP="00C45CC0">
            <w:pPr>
              <w:rPr>
                <w:sz w:val="20"/>
                <w:szCs w:val="20"/>
                <w:lang w:val="hr-HR"/>
              </w:rPr>
            </w:pPr>
            <w:r w:rsidRPr="00682159">
              <w:rPr>
                <w:sz w:val="20"/>
                <w:szCs w:val="20"/>
                <w:lang w:val="hr-HR"/>
              </w:rPr>
              <w:t>Ishod se ostvaruje u 1. i/ili 2. razredu, u dogovoru između nastavnika i učenika.</w:t>
            </w:r>
          </w:p>
          <w:p w14:paraId="6A32EAEB" w14:textId="77777777" w:rsidR="00C065FC" w:rsidRPr="00682159" w:rsidRDefault="00C065FC" w:rsidP="00C45CC0">
            <w:pPr>
              <w:rPr>
                <w:sz w:val="20"/>
                <w:szCs w:val="20"/>
                <w:lang w:val="hr-HR"/>
              </w:rPr>
            </w:pPr>
            <w:r w:rsidRPr="00682159">
              <w:rPr>
                <w:sz w:val="20"/>
                <w:szCs w:val="20"/>
                <w:lang w:val="hr-HR"/>
              </w:rPr>
              <w:t>Istraživanje treba biti usklađeno s dobi učenika i odgojno-obrazovnim ishodima za 1. razred.</w:t>
            </w:r>
          </w:p>
          <w:p w14:paraId="3E6B23D8" w14:textId="77777777" w:rsidR="00C065FC" w:rsidRPr="00682159" w:rsidRDefault="00C065FC" w:rsidP="00C45CC0">
            <w:pPr>
              <w:rPr>
                <w:sz w:val="20"/>
                <w:szCs w:val="20"/>
                <w:lang w:val="hr-HR"/>
              </w:rPr>
            </w:pPr>
            <w:r w:rsidRPr="00682159">
              <w:rPr>
                <w:sz w:val="20"/>
                <w:szCs w:val="20"/>
                <w:lang w:val="hr-HR"/>
              </w:rPr>
              <w:t>Zbog specifičnosti geografije koja se ogleda u holističkom pristupu kod istraživanja prostorne stvarnosti, moguće je ostvariti povezanost i s prirodnim i s društveno-humanističkim područjem.</w:t>
            </w:r>
          </w:p>
          <w:p w14:paraId="2F4AF394" w14:textId="77777777" w:rsidR="00C065FC" w:rsidRPr="00682159" w:rsidRDefault="00C065FC" w:rsidP="00C45CC0">
            <w:pPr>
              <w:rPr>
                <w:sz w:val="20"/>
                <w:szCs w:val="20"/>
                <w:lang w:val="hr-HR"/>
              </w:rPr>
            </w:pPr>
          </w:p>
          <w:p w14:paraId="696F53FF" w14:textId="77777777" w:rsidR="00C065FC" w:rsidRPr="00682159" w:rsidRDefault="00C065FC" w:rsidP="00C45CC0">
            <w:pPr>
              <w:rPr>
                <w:sz w:val="20"/>
                <w:szCs w:val="20"/>
                <w:lang w:val="hr-HR"/>
              </w:rPr>
            </w:pPr>
            <w:r w:rsidRPr="00682159">
              <w:rPr>
                <w:sz w:val="20"/>
                <w:szCs w:val="20"/>
                <w:lang w:val="hr-HR"/>
              </w:rPr>
              <w:t>Korištenjem osnovnih matematičkih radnji (prikazivanje osnovnih geografskih podataka, grafova, tablica...) ostvaruje se povezanost s Matematikom.</w:t>
            </w:r>
          </w:p>
          <w:p w14:paraId="6EF658AB" w14:textId="77777777" w:rsidR="00C065FC" w:rsidRPr="00682159" w:rsidRDefault="00C065FC" w:rsidP="00C45CC0">
            <w:pPr>
              <w:rPr>
                <w:sz w:val="20"/>
                <w:szCs w:val="20"/>
                <w:lang w:val="hr-HR"/>
              </w:rPr>
            </w:pPr>
            <w:r w:rsidRPr="00682159">
              <w:rPr>
                <w:sz w:val="20"/>
                <w:szCs w:val="20"/>
                <w:lang w:val="hr-HR"/>
              </w:rPr>
              <w:t>Prezentiranjem rezultata rada kroz usmeno ili pismeno izražavanje ostvaruje se povezivanje s Hrvatskim jezikom i književnošću.</w:t>
            </w:r>
          </w:p>
          <w:p w14:paraId="7BB47BB3" w14:textId="77777777" w:rsidR="00C065FC" w:rsidRPr="00682159" w:rsidRDefault="00C065FC" w:rsidP="00C45CC0">
            <w:pPr>
              <w:rPr>
                <w:sz w:val="28"/>
                <w:szCs w:val="28"/>
                <w:lang w:val="hr-HR"/>
              </w:rPr>
            </w:pPr>
            <w:r w:rsidRPr="00682159">
              <w:rPr>
                <w:sz w:val="20"/>
                <w:szCs w:val="20"/>
                <w:lang w:val="hr-HR"/>
              </w:rPr>
              <w:t>Korištenjem IKT-a i izradom multimedijalnih sadržaja ostvaruje se povezanost s Informatikom.</w:t>
            </w:r>
          </w:p>
        </w:tc>
      </w:tr>
      <w:tr w:rsidR="00C065FC" w:rsidRPr="00682159" w14:paraId="517F6A99" w14:textId="77777777" w:rsidTr="00C065FC">
        <w:tc>
          <w:tcPr>
            <w:tcW w:w="4578" w:type="dxa"/>
            <w:shd w:val="clear" w:color="auto" w:fill="B5C5E7"/>
            <w:vAlign w:val="center"/>
          </w:tcPr>
          <w:p w14:paraId="02F34AC2" w14:textId="77777777" w:rsidR="00C065FC" w:rsidRPr="00682159" w:rsidRDefault="00C065FC" w:rsidP="00C45CC0">
            <w:pPr>
              <w:jc w:val="center"/>
              <w:rPr>
                <w:b/>
                <w:bCs/>
                <w:sz w:val="24"/>
                <w:szCs w:val="24"/>
                <w:lang w:val="hr-HR"/>
              </w:rPr>
            </w:pPr>
            <w:r w:rsidRPr="00682159">
              <w:rPr>
                <w:b/>
                <w:bCs/>
                <w:sz w:val="24"/>
                <w:szCs w:val="24"/>
                <w:lang w:val="hr-HR"/>
              </w:rPr>
              <w:t>Odgojno-obrazovni ishod učenja</w:t>
            </w:r>
          </w:p>
        </w:tc>
        <w:tc>
          <w:tcPr>
            <w:tcW w:w="4551" w:type="dxa"/>
            <w:shd w:val="clear" w:color="auto" w:fill="B5C5E7"/>
            <w:vAlign w:val="center"/>
          </w:tcPr>
          <w:p w14:paraId="4A87A987" w14:textId="77777777" w:rsidR="00C065FC" w:rsidRPr="00682159" w:rsidRDefault="00C065FC" w:rsidP="00C45CC0">
            <w:pPr>
              <w:jc w:val="center"/>
              <w:rPr>
                <w:b/>
                <w:bCs/>
                <w:sz w:val="24"/>
                <w:szCs w:val="24"/>
                <w:lang w:val="hr-HR"/>
              </w:rPr>
            </w:pPr>
            <w:r w:rsidRPr="00682159">
              <w:rPr>
                <w:b/>
                <w:bCs/>
                <w:sz w:val="24"/>
                <w:szCs w:val="24"/>
                <w:lang w:val="hr-HR"/>
              </w:rPr>
              <w:t>Razrada ishoda</w:t>
            </w:r>
          </w:p>
        </w:tc>
      </w:tr>
      <w:tr w:rsidR="00C065FC" w:rsidRPr="00682159" w14:paraId="6E5939E9" w14:textId="77777777" w:rsidTr="00C065FC">
        <w:trPr>
          <w:trHeight w:val="3950"/>
        </w:trPr>
        <w:tc>
          <w:tcPr>
            <w:tcW w:w="4578" w:type="dxa"/>
            <w:vAlign w:val="center"/>
          </w:tcPr>
          <w:p w14:paraId="20295629" w14:textId="77777777" w:rsidR="00C065FC" w:rsidRPr="00682159" w:rsidRDefault="00C065FC" w:rsidP="00C45CC0">
            <w:pPr>
              <w:jc w:val="center"/>
              <w:rPr>
                <w:sz w:val="20"/>
                <w:szCs w:val="20"/>
                <w:lang w:val="hr-HR"/>
              </w:rPr>
            </w:pPr>
            <w:r w:rsidRPr="00682159">
              <w:rPr>
                <w:b/>
                <w:bCs/>
                <w:sz w:val="20"/>
                <w:szCs w:val="20"/>
                <w:lang w:val="hr-HR"/>
              </w:rPr>
              <w:t xml:space="preserve">B.I.2 </w:t>
            </w:r>
            <w:r w:rsidRPr="00682159">
              <w:rPr>
                <w:sz w:val="20"/>
                <w:szCs w:val="20"/>
                <w:lang w:val="hr-HR"/>
              </w:rPr>
              <w:t>Učenik opisuje pojedina geološka razdoblja Zemlje, razlikuje vrste stijena i osnovne strukturne elemente litosfere, objašnjava postanak reljefa i analizira endogene i egzogene procese koji utječu na oblikovanje reljefa služeći se geografskom kartom i IKT-om.</w:t>
            </w:r>
          </w:p>
        </w:tc>
        <w:tc>
          <w:tcPr>
            <w:tcW w:w="4551" w:type="dxa"/>
            <w:vAlign w:val="center"/>
          </w:tcPr>
          <w:p w14:paraId="6CDB2FEB" w14:textId="77777777" w:rsidR="00C065FC" w:rsidRPr="00682159" w:rsidRDefault="00C065FC" w:rsidP="00C45CC0">
            <w:pPr>
              <w:ind w:left="467"/>
              <w:jc w:val="left"/>
              <w:rPr>
                <w:sz w:val="20"/>
                <w:szCs w:val="20"/>
                <w:lang w:val="hr-HR"/>
              </w:rPr>
            </w:pPr>
          </w:p>
          <w:p w14:paraId="2FCA4016"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navodi pojedina geološka razdoblja Zemlje i opisuje njihova obilježja</w:t>
            </w:r>
          </w:p>
          <w:p w14:paraId="7D094D40"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razlikuje vrste stijena po nastanku i navodi njihove primjere i mogućnost iskorištavanja</w:t>
            </w:r>
          </w:p>
          <w:p w14:paraId="68E59878"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razlikuje glavne strukturne elemente litosfere</w:t>
            </w:r>
          </w:p>
          <w:p w14:paraId="4B171620"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objašnjava granice dodira tektonskih ploča i procese koji se dešavaju na njima</w:t>
            </w:r>
          </w:p>
          <w:p w14:paraId="4FB89DFE"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objašnjava geografsku raspodjelu potresnih zona i vulkanske aktivnosti povezanih s granicama tektonskih ploča</w:t>
            </w:r>
          </w:p>
          <w:p w14:paraId="78920757"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objašnjava egzogene procese i reljefne oblike</w:t>
            </w:r>
          </w:p>
          <w:p w14:paraId="15308E4B"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navodi osnovne oblike reljefa i dimenzije reljefnih oblika.</w:t>
            </w:r>
          </w:p>
          <w:p w14:paraId="02CF8620" w14:textId="77777777" w:rsidR="00C065FC" w:rsidRPr="00682159" w:rsidRDefault="00C065FC" w:rsidP="00C45CC0">
            <w:pPr>
              <w:ind w:left="467"/>
              <w:jc w:val="left"/>
              <w:rPr>
                <w:sz w:val="20"/>
                <w:szCs w:val="20"/>
                <w:lang w:val="hr-HR"/>
              </w:rPr>
            </w:pPr>
          </w:p>
        </w:tc>
      </w:tr>
      <w:tr w:rsidR="00C065FC" w:rsidRPr="00682159" w14:paraId="45017827" w14:textId="77777777" w:rsidTr="00C065FC">
        <w:trPr>
          <w:trHeight w:val="329"/>
        </w:trPr>
        <w:tc>
          <w:tcPr>
            <w:tcW w:w="4578" w:type="dxa"/>
            <w:vAlign w:val="center"/>
          </w:tcPr>
          <w:p w14:paraId="700F9A01" w14:textId="77777777" w:rsidR="00C065FC" w:rsidRPr="00682159" w:rsidRDefault="00C065FC" w:rsidP="00C45CC0">
            <w:pPr>
              <w:rPr>
                <w:b/>
                <w:bCs/>
                <w:lang w:val="hr-HR"/>
              </w:rPr>
            </w:pPr>
            <w:r w:rsidRPr="00682159">
              <w:rPr>
                <w:b/>
                <w:bCs/>
                <w:lang w:val="hr-HR"/>
              </w:rPr>
              <w:t>Poveznice sa ZJNPP</w:t>
            </w:r>
          </w:p>
        </w:tc>
        <w:tc>
          <w:tcPr>
            <w:tcW w:w="4551" w:type="dxa"/>
            <w:vAlign w:val="center"/>
          </w:tcPr>
          <w:p w14:paraId="2193FA99" w14:textId="77777777" w:rsidR="00C065FC" w:rsidRPr="00682159" w:rsidRDefault="00F5135C" w:rsidP="00C45CC0">
            <w:pPr>
              <w:rPr>
                <w:b/>
                <w:bCs/>
                <w:u w:val="single"/>
                <w:lang w:val="hr-HR"/>
              </w:rPr>
            </w:pPr>
            <w:hyperlink r:id="rId221" w:tgtFrame="https://kurikulum-zzoo.ba/hr/_blank" w:history="1">
              <w:r w:rsidR="00C065FC" w:rsidRPr="00682159">
                <w:rPr>
                  <w:b/>
                  <w:bCs/>
                  <w:u w:val="single"/>
                  <w:lang w:val="hr-HR"/>
                </w:rPr>
                <w:t>GEO-1.2.1 </w:t>
              </w:r>
            </w:hyperlink>
            <w:hyperlink r:id="rId222" w:tgtFrame="https://kurikulum-zzoo.ba/hr/_blank" w:history="1">
              <w:r w:rsidR="00C065FC" w:rsidRPr="00682159">
                <w:rPr>
                  <w:b/>
                  <w:bCs/>
                  <w:u w:val="single"/>
                  <w:lang w:val="hr-HR"/>
                </w:rPr>
                <w:t>GEO-1.2.4</w:t>
              </w:r>
            </w:hyperlink>
          </w:p>
        </w:tc>
      </w:tr>
      <w:tr w:rsidR="00C065FC" w:rsidRPr="00682159" w14:paraId="03CF1738" w14:textId="77777777" w:rsidTr="00C065FC">
        <w:tc>
          <w:tcPr>
            <w:tcW w:w="9129" w:type="dxa"/>
            <w:gridSpan w:val="2"/>
            <w:shd w:val="clear" w:color="auto" w:fill="B5C5E7"/>
            <w:vAlign w:val="center"/>
          </w:tcPr>
          <w:p w14:paraId="646B4F53" w14:textId="77777777" w:rsidR="00C065FC" w:rsidRPr="00682159" w:rsidRDefault="00C065FC" w:rsidP="00C45CC0">
            <w:pPr>
              <w:jc w:val="center"/>
              <w:rPr>
                <w:b/>
                <w:bCs/>
                <w:sz w:val="28"/>
                <w:szCs w:val="28"/>
                <w:lang w:val="hr-HR"/>
              </w:rPr>
            </w:pPr>
            <w:r w:rsidRPr="00682159">
              <w:rPr>
                <w:b/>
                <w:bCs/>
                <w:sz w:val="24"/>
                <w:szCs w:val="24"/>
                <w:lang w:val="hr-HR"/>
              </w:rPr>
              <w:lastRenderedPageBreak/>
              <w:t>Ključni sadržaji</w:t>
            </w:r>
          </w:p>
        </w:tc>
      </w:tr>
      <w:tr w:rsidR="00C065FC" w:rsidRPr="00682159" w14:paraId="60C33786" w14:textId="77777777" w:rsidTr="00C065FC">
        <w:trPr>
          <w:trHeight w:val="2422"/>
        </w:trPr>
        <w:tc>
          <w:tcPr>
            <w:tcW w:w="9129" w:type="dxa"/>
            <w:gridSpan w:val="2"/>
            <w:vAlign w:val="center"/>
          </w:tcPr>
          <w:p w14:paraId="3ABA80AF"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geološka prošlost Zemlje</w:t>
            </w:r>
          </w:p>
          <w:p w14:paraId="1FE77C0A"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fosili</w:t>
            </w:r>
          </w:p>
          <w:p w14:paraId="0E8E4388"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vrste stijena</w:t>
            </w:r>
          </w:p>
          <w:p w14:paraId="02C17F38"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strukturni elementi litosfere - sloj, bora, rasjed, navlaka; epirogeneza</w:t>
            </w:r>
          </w:p>
          <w:p w14:paraId="543A2D68"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građa Zemlje i endogeni procesi (tektonika ploča)</w:t>
            </w:r>
          </w:p>
          <w:p w14:paraId="56ECD31D"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vulkanizam i potresi</w:t>
            </w:r>
          </w:p>
          <w:p w14:paraId="566BD254"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egzogeni procesi i reljefni oblici - trošenje, padinski, fluvijalni, marinski, glacijalni, eolski, krški, antropogeni procesi</w:t>
            </w:r>
          </w:p>
          <w:p w14:paraId="0170D5B5" w14:textId="77777777" w:rsidR="00C065FC" w:rsidRPr="00682159" w:rsidRDefault="00C065FC">
            <w:pPr>
              <w:numPr>
                <w:ilvl w:val="0"/>
                <w:numId w:val="48"/>
              </w:numPr>
              <w:autoSpaceDE/>
              <w:autoSpaceDN/>
              <w:jc w:val="left"/>
              <w:rPr>
                <w:lang w:val="hr-HR"/>
              </w:rPr>
            </w:pPr>
            <w:r w:rsidRPr="00682159">
              <w:rPr>
                <w:sz w:val="20"/>
                <w:szCs w:val="20"/>
                <w:lang w:val="hr-HR"/>
              </w:rPr>
              <w:t>glavni tipovi reljefa.</w:t>
            </w:r>
          </w:p>
        </w:tc>
      </w:tr>
      <w:tr w:rsidR="00C065FC" w:rsidRPr="00682159" w14:paraId="7FC75CD9" w14:textId="77777777" w:rsidTr="00C065FC">
        <w:tc>
          <w:tcPr>
            <w:tcW w:w="9129" w:type="dxa"/>
            <w:gridSpan w:val="2"/>
            <w:shd w:val="clear" w:color="auto" w:fill="B5C5E7"/>
            <w:vAlign w:val="center"/>
          </w:tcPr>
          <w:p w14:paraId="3C36076B" w14:textId="77777777" w:rsidR="00C065FC" w:rsidRPr="00682159" w:rsidRDefault="00C065FC" w:rsidP="00C45CC0">
            <w:pPr>
              <w:jc w:val="center"/>
              <w:rPr>
                <w:b/>
                <w:bCs/>
                <w:sz w:val="28"/>
                <w:szCs w:val="28"/>
                <w:lang w:val="hr-HR"/>
              </w:rPr>
            </w:pPr>
            <w:r w:rsidRPr="00682159">
              <w:rPr>
                <w:b/>
                <w:bCs/>
                <w:sz w:val="24"/>
                <w:szCs w:val="24"/>
                <w:lang w:val="hr-HR"/>
              </w:rPr>
              <w:t>Preporuke za ostvarenje ishoda</w:t>
            </w:r>
          </w:p>
        </w:tc>
      </w:tr>
      <w:tr w:rsidR="00C065FC" w:rsidRPr="00682159" w14:paraId="46ADB0C0" w14:textId="77777777" w:rsidTr="00C065FC">
        <w:trPr>
          <w:trHeight w:val="999"/>
        </w:trPr>
        <w:tc>
          <w:tcPr>
            <w:tcW w:w="9129" w:type="dxa"/>
            <w:gridSpan w:val="2"/>
            <w:vAlign w:val="center"/>
          </w:tcPr>
          <w:p w14:paraId="1E41EDE4" w14:textId="77777777" w:rsidR="00C065FC" w:rsidRPr="00682159" w:rsidRDefault="00C065FC" w:rsidP="00C45CC0">
            <w:pPr>
              <w:rPr>
                <w:sz w:val="20"/>
                <w:szCs w:val="20"/>
                <w:lang w:val="hr-HR"/>
              </w:rPr>
            </w:pPr>
            <w:r w:rsidRPr="00682159">
              <w:rPr>
                <w:sz w:val="20"/>
                <w:szCs w:val="20"/>
                <w:lang w:val="hr-HR"/>
              </w:rPr>
              <w:t>Ishod se ostvaruje povezivanjem s nastavnim predmetom Kemija (minerali i stijene), zatim s Biologijom (geološka prošlost Zemlje, nastanak ugljena, razvoj biljnog i životinjskog svijeta...).</w:t>
            </w:r>
          </w:p>
          <w:p w14:paraId="624FFD72" w14:textId="77777777" w:rsidR="00C065FC" w:rsidRPr="00682159" w:rsidRDefault="00C065FC" w:rsidP="00C45CC0">
            <w:pPr>
              <w:rPr>
                <w:sz w:val="20"/>
                <w:szCs w:val="20"/>
                <w:lang w:val="hr-HR"/>
              </w:rPr>
            </w:pPr>
            <w:r w:rsidRPr="00682159">
              <w:rPr>
                <w:sz w:val="20"/>
                <w:szCs w:val="20"/>
                <w:lang w:val="hr-HR"/>
              </w:rPr>
              <w:t>Korištenjem IKT-a (upotreba softvera, izrada raznih animacija - npr. kretanje tektonskih ploča, seizmička aktivnost...) ostvaruje se povezanost s Informatikom.</w:t>
            </w:r>
          </w:p>
          <w:p w14:paraId="31BAF267" w14:textId="77777777" w:rsidR="00C065FC" w:rsidRPr="00682159" w:rsidRDefault="00C065FC" w:rsidP="00C45CC0">
            <w:pPr>
              <w:rPr>
                <w:sz w:val="20"/>
                <w:szCs w:val="20"/>
                <w:lang w:val="hr-HR"/>
              </w:rPr>
            </w:pPr>
            <w:r w:rsidRPr="00682159">
              <w:rPr>
                <w:sz w:val="20"/>
                <w:szCs w:val="20"/>
                <w:lang w:val="hr-HR"/>
              </w:rPr>
              <w:t>Preporučuje se korištenje audiovizualnih snimaka, npr. potresi, vulkanska aktivnost, tsunami i sl.</w:t>
            </w:r>
          </w:p>
          <w:p w14:paraId="6BF23A26" w14:textId="77777777" w:rsidR="00C065FC" w:rsidRPr="00682159" w:rsidRDefault="00C065FC" w:rsidP="00C45CC0">
            <w:pPr>
              <w:rPr>
                <w:sz w:val="28"/>
                <w:szCs w:val="28"/>
                <w:lang w:val="hr-HR"/>
              </w:rPr>
            </w:pPr>
            <w:r w:rsidRPr="00682159">
              <w:rPr>
                <w:sz w:val="20"/>
                <w:szCs w:val="20"/>
                <w:lang w:val="hr-HR"/>
              </w:rPr>
              <w:t>Moguće je, u suradnji učenika i nastavnika, npr. izrađivanje vremenske lente, modeliranje rada vulkana, određivanje veličine sljevova rijeka prema satelitskim snimkama.</w:t>
            </w:r>
          </w:p>
        </w:tc>
      </w:tr>
      <w:tr w:rsidR="00C065FC" w:rsidRPr="00682159" w14:paraId="2B49EF50" w14:textId="77777777" w:rsidTr="00C065FC">
        <w:tc>
          <w:tcPr>
            <w:tcW w:w="4578" w:type="dxa"/>
            <w:shd w:val="clear" w:color="auto" w:fill="B5C5E7"/>
            <w:vAlign w:val="center"/>
          </w:tcPr>
          <w:p w14:paraId="106293CA" w14:textId="77777777" w:rsidR="00C065FC" w:rsidRPr="00682159" w:rsidRDefault="00C065FC" w:rsidP="00C45CC0">
            <w:pPr>
              <w:jc w:val="center"/>
              <w:rPr>
                <w:b/>
                <w:bCs/>
                <w:sz w:val="24"/>
                <w:szCs w:val="24"/>
                <w:lang w:val="hr-HR"/>
              </w:rPr>
            </w:pPr>
            <w:r w:rsidRPr="00682159">
              <w:rPr>
                <w:b/>
                <w:bCs/>
                <w:sz w:val="24"/>
                <w:szCs w:val="24"/>
                <w:lang w:val="hr-HR"/>
              </w:rPr>
              <w:t>Odgojno-obrazovni ishod učenja</w:t>
            </w:r>
          </w:p>
        </w:tc>
        <w:tc>
          <w:tcPr>
            <w:tcW w:w="4551" w:type="dxa"/>
            <w:shd w:val="clear" w:color="auto" w:fill="B5C5E7"/>
            <w:vAlign w:val="center"/>
          </w:tcPr>
          <w:p w14:paraId="30CC5E49" w14:textId="77777777" w:rsidR="00C065FC" w:rsidRPr="00682159" w:rsidRDefault="00C065FC" w:rsidP="00C45CC0">
            <w:pPr>
              <w:jc w:val="center"/>
              <w:rPr>
                <w:b/>
                <w:bCs/>
                <w:sz w:val="24"/>
                <w:szCs w:val="24"/>
                <w:lang w:val="hr-HR"/>
              </w:rPr>
            </w:pPr>
            <w:r w:rsidRPr="00682159">
              <w:rPr>
                <w:b/>
                <w:bCs/>
                <w:sz w:val="24"/>
                <w:szCs w:val="24"/>
                <w:lang w:val="hr-HR"/>
              </w:rPr>
              <w:t>Razrada ishoda</w:t>
            </w:r>
          </w:p>
        </w:tc>
      </w:tr>
      <w:tr w:rsidR="00C065FC" w:rsidRPr="00682159" w14:paraId="6C31A07F" w14:textId="77777777" w:rsidTr="00C065FC">
        <w:trPr>
          <w:trHeight w:val="274"/>
        </w:trPr>
        <w:tc>
          <w:tcPr>
            <w:tcW w:w="4578" w:type="dxa"/>
            <w:vAlign w:val="center"/>
          </w:tcPr>
          <w:p w14:paraId="4E6E8CE7" w14:textId="77777777" w:rsidR="00C065FC" w:rsidRPr="00682159" w:rsidRDefault="00C065FC" w:rsidP="00C45CC0">
            <w:pPr>
              <w:jc w:val="center"/>
              <w:rPr>
                <w:sz w:val="20"/>
                <w:szCs w:val="20"/>
                <w:lang w:val="hr-HR"/>
              </w:rPr>
            </w:pPr>
            <w:r w:rsidRPr="00682159">
              <w:rPr>
                <w:b/>
                <w:bCs/>
                <w:sz w:val="20"/>
                <w:szCs w:val="20"/>
                <w:lang w:val="hr-HR"/>
              </w:rPr>
              <w:t xml:space="preserve">B.I.3 </w:t>
            </w:r>
            <w:r w:rsidRPr="00682159">
              <w:rPr>
                <w:sz w:val="20"/>
                <w:szCs w:val="20"/>
                <w:lang w:val="hr-HR"/>
              </w:rPr>
              <w:t>Učenik analizira i objašnjava klimatske pojave i procese na Zemljinoj površini, koristeći geografsku kartu i IKT.</w:t>
            </w:r>
          </w:p>
        </w:tc>
        <w:tc>
          <w:tcPr>
            <w:tcW w:w="4551" w:type="dxa"/>
            <w:vAlign w:val="center"/>
          </w:tcPr>
          <w:p w14:paraId="022066A5" w14:textId="77777777" w:rsidR="00C065FC" w:rsidRPr="00682159" w:rsidRDefault="00C065FC" w:rsidP="00C45CC0">
            <w:pPr>
              <w:ind w:left="467"/>
              <w:jc w:val="left"/>
              <w:rPr>
                <w:sz w:val="20"/>
                <w:szCs w:val="20"/>
                <w:lang w:val="hr-HR"/>
              </w:rPr>
            </w:pPr>
          </w:p>
          <w:p w14:paraId="300E6A8F"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opisuje strukturu i sastav atmosfere, te razlikuje visinske slojeve atmosfere</w:t>
            </w:r>
          </w:p>
          <w:p w14:paraId="341AC6A5"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razlikuje klimatske elemente i klimatske modifikatore</w:t>
            </w:r>
          </w:p>
          <w:p w14:paraId="0243787E"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obrazlaže utjecaj klimatskih modifikatora na temperaturu, tlak zraka, vlagu i padaline</w:t>
            </w:r>
          </w:p>
          <w:p w14:paraId="7172375D"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objašnjava geografsku raspodjelu pojedinih klimatskih elemenata na Zemlji</w:t>
            </w:r>
          </w:p>
          <w:p w14:paraId="45C2D077"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objašnjava uzroke i postanak planetarne, sekundarne i tercijarne cirkulacije zraka, ističući njihove posljedice</w:t>
            </w:r>
          </w:p>
          <w:p w14:paraId="5DC4425D"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razlikuje ciklonu i anticiklonu i prikazuje ih pomoću izobara</w:t>
            </w:r>
          </w:p>
          <w:p w14:paraId="4D32E185"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koristi podatke iz tablica i grafičkih prikaza</w:t>
            </w:r>
          </w:p>
          <w:p w14:paraId="34028F32"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opisuje obilježja vremenskih nepogoda</w:t>
            </w:r>
          </w:p>
          <w:p w14:paraId="613C4FDF"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razlikuje zonalnu raspodjelu klima na Zemlji, te opisuje karakteristike pojedinog klimatskog razreda</w:t>
            </w:r>
          </w:p>
          <w:p w14:paraId="61D10EA1"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grafički prikazuje obilježja pojedinih tipova klime pomoću klimatskih dijagrama</w:t>
            </w:r>
          </w:p>
          <w:p w14:paraId="0B26D7CE" w14:textId="2578FCDA" w:rsidR="00C065FC" w:rsidRPr="00682159" w:rsidRDefault="00C065FC">
            <w:pPr>
              <w:numPr>
                <w:ilvl w:val="0"/>
                <w:numId w:val="47"/>
              </w:numPr>
              <w:autoSpaceDE/>
              <w:autoSpaceDN/>
              <w:jc w:val="left"/>
              <w:rPr>
                <w:sz w:val="20"/>
                <w:szCs w:val="20"/>
                <w:lang w:val="hr-HR"/>
              </w:rPr>
            </w:pPr>
            <w:r w:rsidRPr="00682159">
              <w:rPr>
                <w:sz w:val="20"/>
                <w:szCs w:val="20"/>
                <w:lang w:val="hr-HR"/>
              </w:rPr>
              <w:t>razlikuje elemente sinoptičke karte te ih koristi u cilju razumijevanja vremenske prognoze.</w:t>
            </w:r>
          </w:p>
        </w:tc>
      </w:tr>
      <w:tr w:rsidR="00C065FC" w:rsidRPr="00682159" w14:paraId="27856B5D" w14:textId="77777777" w:rsidTr="00C065FC">
        <w:tc>
          <w:tcPr>
            <w:tcW w:w="4578" w:type="dxa"/>
            <w:vAlign w:val="center"/>
          </w:tcPr>
          <w:p w14:paraId="46E71DD9" w14:textId="77777777" w:rsidR="00C065FC" w:rsidRPr="00682159" w:rsidRDefault="00C065FC" w:rsidP="00C45CC0">
            <w:pPr>
              <w:rPr>
                <w:b/>
                <w:bCs/>
                <w:lang w:val="hr-HR"/>
              </w:rPr>
            </w:pPr>
            <w:r w:rsidRPr="00682159">
              <w:rPr>
                <w:b/>
                <w:bCs/>
                <w:lang w:val="hr-HR"/>
              </w:rPr>
              <w:t>Poveznice sa ZJNPP</w:t>
            </w:r>
          </w:p>
        </w:tc>
        <w:tc>
          <w:tcPr>
            <w:tcW w:w="4551" w:type="dxa"/>
            <w:vAlign w:val="center"/>
          </w:tcPr>
          <w:p w14:paraId="2B70F576" w14:textId="77777777" w:rsidR="00C065FC" w:rsidRPr="00682159" w:rsidRDefault="00F5135C" w:rsidP="00C45CC0">
            <w:pPr>
              <w:rPr>
                <w:b/>
                <w:bCs/>
                <w:u w:val="single"/>
                <w:lang w:val="hr-HR"/>
              </w:rPr>
            </w:pPr>
            <w:hyperlink r:id="rId223" w:tgtFrame="https://kurikulum-zzoo.ba/hr/_blank" w:history="1">
              <w:r w:rsidR="00C065FC" w:rsidRPr="00682159">
                <w:rPr>
                  <w:b/>
                  <w:bCs/>
                  <w:u w:val="single"/>
                  <w:lang w:val="hr-HR"/>
                </w:rPr>
                <w:t>GEO-1.1.1 </w:t>
              </w:r>
            </w:hyperlink>
            <w:hyperlink r:id="rId224" w:tgtFrame="https://kurikulum-zzoo.ba/hr/_blank" w:history="1">
              <w:r w:rsidR="00C065FC" w:rsidRPr="00682159">
                <w:rPr>
                  <w:b/>
                  <w:bCs/>
                  <w:u w:val="single"/>
                  <w:lang w:val="hr-HR"/>
                </w:rPr>
                <w:t>GEO-1.1.2 </w:t>
              </w:r>
            </w:hyperlink>
            <w:hyperlink r:id="rId225" w:tgtFrame="https://kurikulum-zzoo.ba/hr/_blank" w:history="1">
              <w:r w:rsidR="00C065FC" w:rsidRPr="00682159">
                <w:rPr>
                  <w:b/>
                  <w:bCs/>
                  <w:u w:val="single"/>
                  <w:lang w:val="hr-HR"/>
                </w:rPr>
                <w:t>GEO-1.2.4</w:t>
              </w:r>
            </w:hyperlink>
          </w:p>
        </w:tc>
      </w:tr>
      <w:tr w:rsidR="00C065FC" w:rsidRPr="00682159" w14:paraId="45FDC745" w14:textId="77777777" w:rsidTr="00C065FC">
        <w:tc>
          <w:tcPr>
            <w:tcW w:w="9129" w:type="dxa"/>
            <w:gridSpan w:val="2"/>
            <w:shd w:val="clear" w:color="auto" w:fill="B5C5E7"/>
            <w:vAlign w:val="center"/>
          </w:tcPr>
          <w:p w14:paraId="44748ACE" w14:textId="77777777" w:rsidR="00C065FC" w:rsidRPr="00682159" w:rsidRDefault="00C065FC" w:rsidP="00C45CC0">
            <w:pPr>
              <w:jc w:val="center"/>
              <w:rPr>
                <w:b/>
                <w:bCs/>
                <w:sz w:val="28"/>
                <w:szCs w:val="28"/>
                <w:lang w:val="hr-HR"/>
              </w:rPr>
            </w:pPr>
            <w:r w:rsidRPr="00682159">
              <w:rPr>
                <w:b/>
                <w:bCs/>
                <w:sz w:val="24"/>
                <w:szCs w:val="24"/>
                <w:lang w:val="hr-HR"/>
              </w:rPr>
              <w:t>Ključni sadržaji</w:t>
            </w:r>
          </w:p>
        </w:tc>
      </w:tr>
      <w:tr w:rsidR="00C065FC" w:rsidRPr="00682159" w14:paraId="1E8FDEBB" w14:textId="77777777" w:rsidTr="00C065FC">
        <w:trPr>
          <w:trHeight w:val="641"/>
        </w:trPr>
        <w:tc>
          <w:tcPr>
            <w:tcW w:w="9129" w:type="dxa"/>
            <w:gridSpan w:val="2"/>
            <w:vAlign w:val="center"/>
          </w:tcPr>
          <w:p w14:paraId="33D27204"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atmosfera - sastav, visinski slojevi, zagađivači atmosfere i posljedice zagađenja</w:t>
            </w:r>
          </w:p>
          <w:p w14:paraId="2B6CD607"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klimatski modifikatori i elementi</w:t>
            </w:r>
          </w:p>
          <w:p w14:paraId="095B8477"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utjecaj klimatskih modifikatora na pojedine klimatske elemente (temperaturu zraka, tlak, vjetar, vlagu, naoblaku, padaline)</w:t>
            </w:r>
          </w:p>
          <w:p w14:paraId="16F58C5E"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mjerne jedinice, način mjerenja i uređaji za mjerenje klimatskih elemenata</w:t>
            </w:r>
          </w:p>
          <w:p w14:paraId="6516C265"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tablični, grafički i kartografski prikazi</w:t>
            </w:r>
          </w:p>
          <w:p w14:paraId="352C8B23"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planetarna cirkulacija i njeni uzroci</w:t>
            </w:r>
          </w:p>
          <w:p w14:paraId="08E28D84"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nastanak monsuna</w:t>
            </w:r>
          </w:p>
          <w:p w14:paraId="765BC596"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zračne mase i fronte</w:t>
            </w:r>
          </w:p>
          <w:p w14:paraId="39B7F405"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sekundarna cirkulacija</w:t>
            </w:r>
          </w:p>
          <w:p w14:paraId="61192647"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sinoptička karta i sinoptička meteorologija</w:t>
            </w:r>
          </w:p>
          <w:p w14:paraId="1CDE500E"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tropski cikloni</w:t>
            </w:r>
          </w:p>
          <w:p w14:paraId="17B1EFE5"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lastRenderedPageBreak/>
              <w:t>vremenske nepogode</w:t>
            </w:r>
          </w:p>
          <w:p w14:paraId="204CF09F"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tercijarna cirkulacija</w:t>
            </w:r>
          </w:p>
          <w:p w14:paraId="42B7C1BA"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klimatska regionalizacija.</w:t>
            </w:r>
          </w:p>
        </w:tc>
      </w:tr>
      <w:tr w:rsidR="00C065FC" w:rsidRPr="00682159" w14:paraId="5BEE542D" w14:textId="77777777" w:rsidTr="00C065FC">
        <w:tc>
          <w:tcPr>
            <w:tcW w:w="9129" w:type="dxa"/>
            <w:gridSpan w:val="2"/>
            <w:shd w:val="clear" w:color="auto" w:fill="B5C5E7"/>
            <w:vAlign w:val="center"/>
          </w:tcPr>
          <w:p w14:paraId="10605D77" w14:textId="77777777" w:rsidR="00C065FC" w:rsidRPr="00682159" w:rsidRDefault="00C065FC" w:rsidP="00C45CC0">
            <w:pPr>
              <w:jc w:val="center"/>
              <w:rPr>
                <w:b/>
                <w:bCs/>
                <w:sz w:val="28"/>
                <w:szCs w:val="28"/>
                <w:lang w:val="hr-HR"/>
              </w:rPr>
            </w:pPr>
            <w:r w:rsidRPr="00682159">
              <w:rPr>
                <w:b/>
                <w:bCs/>
                <w:sz w:val="24"/>
                <w:szCs w:val="24"/>
                <w:lang w:val="hr-HR"/>
              </w:rPr>
              <w:lastRenderedPageBreak/>
              <w:t>Preporuke za ostvarenje ishoda</w:t>
            </w:r>
          </w:p>
        </w:tc>
      </w:tr>
      <w:tr w:rsidR="00C065FC" w:rsidRPr="00682159" w14:paraId="5531D818" w14:textId="77777777" w:rsidTr="00C065FC">
        <w:trPr>
          <w:trHeight w:val="999"/>
        </w:trPr>
        <w:tc>
          <w:tcPr>
            <w:tcW w:w="9129" w:type="dxa"/>
            <w:gridSpan w:val="2"/>
            <w:vAlign w:val="center"/>
          </w:tcPr>
          <w:p w14:paraId="61203A28" w14:textId="77777777" w:rsidR="00C065FC" w:rsidRPr="00682159" w:rsidRDefault="00C065FC" w:rsidP="00C45CC0">
            <w:pPr>
              <w:rPr>
                <w:sz w:val="20"/>
                <w:szCs w:val="20"/>
                <w:lang w:val="hr-HR"/>
              </w:rPr>
            </w:pPr>
            <w:r w:rsidRPr="00682159">
              <w:rPr>
                <w:sz w:val="20"/>
                <w:szCs w:val="20"/>
                <w:lang w:val="hr-HR"/>
              </w:rPr>
              <w:t>Ishod povezati s domenom C (Održivi razvoj).</w:t>
            </w:r>
          </w:p>
          <w:p w14:paraId="2C63FB61" w14:textId="77777777" w:rsidR="00C065FC" w:rsidRPr="00682159" w:rsidRDefault="00C065FC" w:rsidP="00C45CC0">
            <w:pPr>
              <w:rPr>
                <w:sz w:val="20"/>
                <w:szCs w:val="20"/>
                <w:lang w:val="hr-HR"/>
              </w:rPr>
            </w:pPr>
            <w:r w:rsidRPr="00682159">
              <w:rPr>
                <w:sz w:val="20"/>
                <w:szCs w:val="20"/>
                <w:lang w:val="hr-HR"/>
              </w:rPr>
              <w:t>Koristeći razne tablične, grafičke i kartografske prikaze, mjerne jedinice i uređaje za mjerenje klimatskih elemenata, izradom dnevnika vremena, ostvaruje se povezanost s nastavnim predmetima Matematika i Informatika.</w:t>
            </w:r>
          </w:p>
          <w:p w14:paraId="12AF92D4" w14:textId="77777777" w:rsidR="00C065FC" w:rsidRPr="00682159" w:rsidRDefault="00C065FC" w:rsidP="00C45CC0">
            <w:pPr>
              <w:rPr>
                <w:sz w:val="20"/>
                <w:szCs w:val="20"/>
                <w:lang w:val="hr-HR"/>
              </w:rPr>
            </w:pPr>
            <w:r w:rsidRPr="00682159">
              <w:rPr>
                <w:sz w:val="20"/>
                <w:szCs w:val="20"/>
                <w:lang w:val="hr-HR"/>
              </w:rPr>
              <w:t>Analizirajući atmosferu i sve klimatske procese u njoj, ostvaruje se povezanost s nastavnim predmetima Fizika i Kemija.</w:t>
            </w:r>
          </w:p>
          <w:p w14:paraId="74A099A4" w14:textId="77777777" w:rsidR="00C065FC" w:rsidRPr="00682159" w:rsidRDefault="00C065FC" w:rsidP="00C45CC0">
            <w:pPr>
              <w:rPr>
                <w:sz w:val="20"/>
                <w:szCs w:val="20"/>
                <w:lang w:val="hr-HR"/>
              </w:rPr>
            </w:pPr>
            <w:r w:rsidRPr="00682159">
              <w:rPr>
                <w:sz w:val="20"/>
                <w:szCs w:val="20"/>
                <w:lang w:val="hr-HR"/>
              </w:rPr>
              <w:t>Ostvaruje se očekivanje međupredmetne teme Uporaba informacijske i komunikacijske tehnologije.</w:t>
            </w:r>
          </w:p>
          <w:p w14:paraId="5033257C" w14:textId="77777777" w:rsidR="00C065FC" w:rsidRPr="00682159" w:rsidRDefault="00C065FC" w:rsidP="00C45CC0">
            <w:pPr>
              <w:rPr>
                <w:sz w:val="28"/>
                <w:szCs w:val="28"/>
                <w:lang w:val="hr-HR"/>
              </w:rPr>
            </w:pPr>
            <w:r w:rsidRPr="00682159">
              <w:rPr>
                <w:sz w:val="20"/>
                <w:szCs w:val="20"/>
                <w:lang w:val="hr-HR"/>
              </w:rPr>
              <w:t>Učenici mogu, po mogućnosti, posjetiti najbližu meteorološku postaju. Tijekom razdoblja od mjesec dana mogu svakodnevno bilježiti podatke o dnevnoj količini padalina služeći se podacima s najbliže službene meteorološke postaje, organizirati podatke u tablicu i tako izračunati mjesečnu količinu padalina; rezultate usporediti s podacima odabrane meteorološke postaje i analizirati uočene razlike ili sličnosti. Za mjerenje tlaka zraka i analiziranje podataka, moguće je da učenici, uz pomoć dobivenih uputa, samostalno izrade barometar kod kuće ili timski u školi. Tako učenici razvijaju metakognitivne vještine.</w:t>
            </w:r>
          </w:p>
        </w:tc>
      </w:tr>
      <w:tr w:rsidR="00C065FC" w:rsidRPr="00682159" w14:paraId="4C285E05" w14:textId="77777777" w:rsidTr="00C065FC">
        <w:tc>
          <w:tcPr>
            <w:tcW w:w="4578" w:type="dxa"/>
            <w:shd w:val="clear" w:color="auto" w:fill="B5C5E7"/>
            <w:vAlign w:val="center"/>
          </w:tcPr>
          <w:p w14:paraId="743BE695" w14:textId="77777777" w:rsidR="00C065FC" w:rsidRPr="00682159" w:rsidRDefault="00C065FC" w:rsidP="00C45CC0">
            <w:pPr>
              <w:jc w:val="center"/>
              <w:rPr>
                <w:b/>
                <w:bCs/>
                <w:sz w:val="24"/>
                <w:szCs w:val="24"/>
                <w:lang w:val="hr-HR"/>
              </w:rPr>
            </w:pPr>
            <w:r w:rsidRPr="00682159">
              <w:rPr>
                <w:b/>
                <w:bCs/>
                <w:sz w:val="24"/>
                <w:szCs w:val="24"/>
                <w:lang w:val="hr-HR"/>
              </w:rPr>
              <w:t>Odgojno-obrazovni ishod učenja</w:t>
            </w:r>
          </w:p>
        </w:tc>
        <w:tc>
          <w:tcPr>
            <w:tcW w:w="4551" w:type="dxa"/>
            <w:shd w:val="clear" w:color="auto" w:fill="B5C5E7"/>
            <w:vAlign w:val="center"/>
          </w:tcPr>
          <w:p w14:paraId="3909E87A" w14:textId="77777777" w:rsidR="00C065FC" w:rsidRPr="00682159" w:rsidRDefault="00C065FC" w:rsidP="00C45CC0">
            <w:pPr>
              <w:jc w:val="center"/>
              <w:rPr>
                <w:b/>
                <w:bCs/>
                <w:sz w:val="24"/>
                <w:szCs w:val="24"/>
                <w:lang w:val="hr-HR"/>
              </w:rPr>
            </w:pPr>
            <w:r w:rsidRPr="00682159">
              <w:rPr>
                <w:b/>
                <w:bCs/>
                <w:sz w:val="24"/>
                <w:szCs w:val="24"/>
                <w:lang w:val="hr-HR"/>
              </w:rPr>
              <w:t>Razrada ishoda</w:t>
            </w:r>
          </w:p>
        </w:tc>
      </w:tr>
      <w:tr w:rsidR="00C065FC" w:rsidRPr="00682159" w14:paraId="62321D3A" w14:textId="77777777" w:rsidTr="00C065FC">
        <w:trPr>
          <w:trHeight w:val="1795"/>
        </w:trPr>
        <w:tc>
          <w:tcPr>
            <w:tcW w:w="4578" w:type="dxa"/>
            <w:vAlign w:val="center"/>
          </w:tcPr>
          <w:p w14:paraId="43ABCD84" w14:textId="77777777" w:rsidR="00C065FC" w:rsidRPr="00682159" w:rsidRDefault="00C065FC" w:rsidP="00C45CC0">
            <w:pPr>
              <w:jc w:val="center"/>
              <w:rPr>
                <w:sz w:val="20"/>
                <w:szCs w:val="20"/>
                <w:lang w:val="hr-HR"/>
              </w:rPr>
            </w:pPr>
            <w:r w:rsidRPr="00682159">
              <w:rPr>
                <w:b/>
                <w:bCs/>
                <w:sz w:val="20"/>
                <w:szCs w:val="20"/>
                <w:lang w:val="hr-HR"/>
              </w:rPr>
              <w:t xml:space="preserve">B.I.4 </w:t>
            </w:r>
            <w:r w:rsidRPr="00682159">
              <w:rPr>
                <w:sz w:val="20"/>
                <w:szCs w:val="20"/>
                <w:lang w:val="hr-HR"/>
              </w:rPr>
              <w:t>Učenik analizira podjelu, svojstva, gibanja i gospodarski značaj Svjetskog mora, koristeći geografsku kartu i IKT.</w:t>
            </w:r>
          </w:p>
        </w:tc>
        <w:tc>
          <w:tcPr>
            <w:tcW w:w="4551" w:type="dxa"/>
            <w:vAlign w:val="center"/>
          </w:tcPr>
          <w:p w14:paraId="30F829C7"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razlikuje oceane, otvorena i zatvorena mora, zaljeve i morske prolaze</w:t>
            </w:r>
          </w:p>
          <w:p w14:paraId="3B67958E"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objašnjava svojstva (boja, temperatura, slanoća i prozirnost) i gibanja mora</w:t>
            </w:r>
          </w:p>
          <w:p w14:paraId="0FE12F65"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opisuje uzroke nastanka morskih gibanja (valovi, morske struje, morske mijene)</w:t>
            </w:r>
          </w:p>
          <w:p w14:paraId="4CE4021E"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opisuje pojam i proces litoralizacije i analizira gospodarski značaj mora.</w:t>
            </w:r>
          </w:p>
        </w:tc>
      </w:tr>
      <w:tr w:rsidR="00C065FC" w:rsidRPr="00682159" w14:paraId="7B4E1DAD" w14:textId="77777777" w:rsidTr="00C065FC">
        <w:tc>
          <w:tcPr>
            <w:tcW w:w="4578" w:type="dxa"/>
            <w:vAlign w:val="center"/>
          </w:tcPr>
          <w:p w14:paraId="37981C3A" w14:textId="77777777" w:rsidR="00C065FC" w:rsidRPr="00682159" w:rsidRDefault="00C065FC" w:rsidP="00C45CC0">
            <w:pPr>
              <w:rPr>
                <w:b/>
                <w:bCs/>
                <w:lang w:val="hr-HR"/>
              </w:rPr>
            </w:pPr>
            <w:r w:rsidRPr="00682159">
              <w:rPr>
                <w:b/>
                <w:bCs/>
                <w:lang w:val="hr-HR"/>
              </w:rPr>
              <w:t>Poveznice sa ZJNPP</w:t>
            </w:r>
          </w:p>
        </w:tc>
        <w:tc>
          <w:tcPr>
            <w:tcW w:w="4551" w:type="dxa"/>
            <w:vAlign w:val="center"/>
          </w:tcPr>
          <w:p w14:paraId="617FB4F6" w14:textId="77777777" w:rsidR="00C065FC" w:rsidRPr="00682159" w:rsidRDefault="00F5135C" w:rsidP="00C45CC0">
            <w:pPr>
              <w:rPr>
                <w:b/>
                <w:bCs/>
                <w:u w:val="single"/>
                <w:lang w:val="hr-HR"/>
              </w:rPr>
            </w:pPr>
            <w:hyperlink r:id="rId226" w:tgtFrame="https://kurikulum-zzoo.ba/hr/_blank" w:history="1">
              <w:r w:rsidR="00C065FC" w:rsidRPr="00682159">
                <w:rPr>
                  <w:b/>
                  <w:bCs/>
                  <w:u w:val="single"/>
                  <w:lang w:val="hr-HR"/>
                </w:rPr>
                <w:t>GEO-1.1.1 </w:t>
              </w:r>
            </w:hyperlink>
            <w:hyperlink r:id="rId227" w:tgtFrame="https://kurikulum-zzoo.ba/hr/_blank" w:history="1">
              <w:r w:rsidR="00C065FC" w:rsidRPr="00682159">
                <w:rPr>
                  <w:b/>
                  <w:bCs/>
                  <w:u w:val="single"/>
                  <w:lang w:val="hr-HR"/>
                </w:rPr>
                <w:t>GEO-1.1.2 </w:t>
              </w:r>
            </w:hyperlink>
            <w:hyperlink r:id="rId228" w:tgtFrame="https://kurikulum-zzoo.ba/hr/_blank" w:history="1">
              <w:r w:rsidR="00C065FC" w:rsidRPr="00682159">
                <w:rPr>
                  <w:b/>
                  <w:bCs/>
                  <w:u w:val="single"/>
                  <w:lang w:val="hr-HR"/>
                </w:rPr>
                <w:t>GEO-1.2.4</w:t>
              </w:r>
            </w:hyperlink>
          </w:p>
        </w:tc>
      </w:tr>
      <w:tr w:rsidR="00C065FC" w:rsidRPr="00682159" w14:paraId="5CDCB0F4" w14:textId="77777777" w:rsidTr="00C065FC">
        <w:tc>
          <w:tcPr>
            <w:tcW w:w="9129" w:type="dxa"/>
            <w:gridSpan w:val="2"/>
            <w:shd w:val="clear" w:color="auto" w:fill="B5C5E7"/>
            <w:vAlign w:val="center"/>
          </w:tcPr>
          <w:p w14:paraId="7ED56DA8" w14:textId="77777777" w:rsidR="00C065FC" w:rsidRPr="00682159" w:rsidRDefault="00C065FC" w:rsidP="00C45CC0">
            <w:pPr>
              <w:jc w:val="center"/>
              <w:rPr>
                <w:b/>
                <w:bCs/>
                <w:sz w:val="28"/>
                <w:szCs w:val="28"/>
                <w:lang w:val="hr-HR"/>
              </w:rPr>
            </w:pPr>
            <w:r w:rsidRPr="00682159">
              <w:rPr>
                <w:b/>
                <w:bCs/>
                <w:sz w:val="24"/>
                <w:szCs w:val="24"/>
                <w:lang w:val="hr-HR"/>
              </w:rPr>
              <w:t>Ključni sadržaji</w:t>
            </w:r>
          </w:p>
        </w:tc>
      </w:tr>
      <w:tr w:rsidR="00C065FC" w:rsidRPr="00682159" w14:paraId="72B1AD2A" w14:textId="77777777" w:rsidTr="00C065FC">
        <w:trPr>
          <w:trHeight w:val="627"/>
        </w:trPr>
        <w:tc>
          <w:tcPr>
            <w:tcW w:w="9129" w:type="dxa"/>
            <w:gridSpan w:val="2"/>
            <w:vAlign w:val="center"/>
          </w:tcPr>
          <w:p w14:paraId="197D6246"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podjela Svjetskog mora, oceanski bazeni.</w:t>
            </w:r>
          </w:p>
          <w:p w14:paraId="7A2FE4E7"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svojstva i gibanja mora.</w:t>
            </w:r>
          </w:p>
          <w:p w14:paraId="1A6D6B14" w14:textId="77777777" w:rsidR="00C065FC" w:rsidRPr="00682159" w:rsidRDefault="00C065FC">
            <w:pPr>
              <w:numPr>
                <w:ilvl w:val="0"/>
                <w:numId w:val="48"/>
              </w:numPr>
              <w:autoSpaceDE/>
              <w:autoSpaceDN/>
              <w:jc w:val="left"/>
              <w:rPr>
                <w:lang w:val="hr-HR"/>
              </w:rPr>
            </w:pPr>
            <w:r w:rsidRPr="00682159">
              <w:rPr>
                <w:sz w:val="20"/>
                <w:szCs w:val="20"/>
                <w:lang w:val="hr-HR"/>
              </w:rPr>
              <w:t>gospodarsko značenje mora i litoralizacija.</w:t>
            </w:r>
          </w:p>
        </w:tc>
      </w:tr>
      <w:tr w:rsidR="00C065FC" w:rsidRPr="00682159" w14:paraId="1746A50A" w14:textId="77777777" w:rsidTr="00C065FC">
        <w:tc>
          <w:tcPr>
            <w:tcW w:w="9129" w:type="dxa"/>
            <w:gridSpan w:val="2"/>
            <w:shd w:val="clear" w:color="auto" w:fill="B5C5E7"/>
            <w:vAlign w:val="center"/>
          </w:tcPr>
          <w:p w14:paraId="254D085D" w14:textId="77777777" w:rsidR="00C065FC" w:rsidRPr="00682159" w:rsidRDefault="00C065FC" w:rsidP="00C45CC0">
            <w:pPr>
              <w:jc w:val="center"/>
              <w:rPr>
                <w:b/>
                <w:bCs/>
                <w:sz w:val="28"/>
                <w:szCs w:val="28"/>
                <w:lang w:val="hr-HR"/>
              </w:rPr>
            </w:pPr>
            <w:r w:rsidRPr="00682159">
              <w:rPr>
                <w:b/>
                <w:bCs/>
                <w:sz w:val="24"/>
                <w:szCs w:val="24"/>
                <w:lang w:val="hr-HR"/>
              </w:rPr>
              <w:t>Preporuke za ostvarenje ishoda</w:t>
            </w:r>
          </w:p>
        </w:tc>
      </w:tr>
      <w:tr w:rsidR="00C065FC" w:rsidRPr="00682159" w14:paraId="648E46EB" w14:textId="77777777" w:rsidTr="00C065FC">
        <w:trPr>
          <w:trHeight w:val="1996"/>
        </w:trPr>
        <w:tc>
          <w:tcPr>
            <w:tcW w:w="9129" w:type="dxa"/>
            <w:gridSpan w:val="2"/>
            <w:vAlign w:val="center"/>
          </w:tcPr>
          <w:p w14:paraId="0C362E87" w14:textId="77777777" w:rsidR="00C065FC" w:rsidRPr="00682159" w:rsidRDefault="00C065FC" w:rsidP="00C45CC0">
            <w:pPr>
              <w:rPr>
                <w:sz w:val="20"/>
                <w:szCs w:val="20"/>
                <w:lang w:val="hr-HR"/>
              </w:rPr>
            </w:pPr>
            <w:r w:rsidRPr="00682159">
              <w:rPr>
                <w:sz w:val="20"/>
                <w:szCs w:val="20"/>
                <w:lang w:val="hr-HR"/>
              </w:rPr>
              <w:t>Ishod se ostvaruje povezivanjem sa sadržajima nastavnih predmeta Kemija (svojstva mora), Biologija (biljni i životinjski svijet) i Fizika (gibanja mora).</w:t>
            </w:r>
          </w:p>
          <w:p w14:paraId="15A3A5DF" w14:textId="77777777" w:rsidR="00C065FC" w:rsidRPr="00682159" w:rsidRDefault="00C065FC" w:rsidP="00C45CC0">
            <w:pPr>
              <w:rPr>
                <w:sz w:val="20"/>
                <w:szCs w:val="20"/>
                <w:lang w:val="hr-HR"/>
              </w:rPr>
            </w:pPr>
            <w:r w:rsidRPr="00682159">
              <w:rPr>
                <w:sz w:val="20"/>
                <w:szCs w:val="20"/>
                <w:lang w:val="hr-HR"/>
              </w:rPr>
              <w:t>Ostvaruje se očekivanje međupredmetnih tema Poduzetnost i Uporaba informacijske i komunikacijske tehnologije.</w:t>
            </w:r>
          </w:p>
          <w:p w14:paraId="421F11A9" w14:textId="77777777" w:rsidR="00C065FC" w:rsidRPr="00682159" w:rsidRDefault="00C065FC" w:rsidP="00C45CC0">
            <w:pPr>
              <w:rPr>
                <w:sz w:val="20"/>
                <w:szCs w:val="20"/>
                <w:lang w:val="hr-HR"/>
              </w:rPr>
            </w:pPr>
            <w:r w:rsidRPr="00682159">
              <w:rPr>
                <w:sz w:val="20"/>
                <w:szCs w:val="20"/>
                <w:lang w:val="hr-HR"/>
              </w:rPr>
              <w:t>Preporuka je korištenje audiovizualnih snimaka pri objašnjavanju i analizi sadržaja (npr. dinamika mora).</w:t>
            </w:r>
          </w:p>
          <w:p w14:paraId="3CF55C55" w14:textId="77777777" w:rsidR="00C065FC" w:rsidRPr="00682159" w:rsidRDefault="00C065FC" w:rsidP="00C45CC0">
            <w:pPr>
              <w:rPr>
                <w:sz w:val="20"/>
                <w:szCs w:val="20"/>
                <w:lang w:val="hr-HR"/>
              </w:rPr>
            </w:pPr>
            <w:r w:rsidRPr="00682159">
              <w:rPr>
                <w:sz w:val="20"/>
                <w:szCs w:val="20"/>
                <w:lang w:val="hr-HR"/>
              </w:rPr>
              <w:t>Poticati kontinuirani geografski istraživački rad, koristeći IKT, što je svakako poveznica s nastavnim predmetom Informatika.</w:t>
            </w:r>
          </w:p>
          <w:p w14:paraId="2BE3FDD9" w14:textId="77777777" w:rsidR="00C065FC" w:rsidRPr="00682159" w:rsidRDefault="00C065FC" w:rsidP="00C45CC0">
            <w:pPr>
              <w:rPr>
                <w:sz w:val="28"/>
                <w:szCs w:val="28"/>
                <w:lang w:val="hr-HR"/>
              </w:rPr>
            </w:pPr>
            <w:r w:rsidRPr="00682159">
              <w:rPr>
                <w:sz w:val="20"/>
                <w:szCs w:val="20"/>
                <w:lang w:val="hr-HR"/>
              </w:rPr>
              <w:t>Učenik može npr. odabrati jedno more tropskih područja i jedno more hladnih područja, te istražiti i usporediti njihova obilježja kroz sva svojstva i gibanja morske vode, te gospodarski značaj.</w:t>
            </w:r>
          </w:p>
        </w:tc>
      </w:tr>
      <w:tr w:rsidR="00C065FC" w:rsidRPr="00682159" w14:paraId="76BBDFEE" w14:textId="77777777" w:rsidTr="00C065FC">
        <w:tc>
          <w:tcPr>
            <w:tcW w:w="4578" w:type="dxa"/>
            <w:shd w:val="clear" w:color="auto" w:fill="B5C5E7"/>
            <w:vAlign w:val="center"/>
          </w:tcPr>
          <w:p w14:paraId="4143A473" w14:textId="77777777" w:rsidR="00C065FC" w:rsidRPr="00682159" w:rsidRDefault="00C065FC" w:rsidP="00C45CC0">
            <w:pPr>
              <w:jc w:val="center"/>
              <w:rPr>
                <w:b/>
                <w:bCs/>
                <w:sz w:val="24"/>
                <w:szCs w:val="24"/>
                <w:lang w:val="hr-HR"/>
              </w:rPr>
            </w:pPr>
            <w:r w:rsidRPr="00682159">
              <w:rPr>
                <w:b/>
                <w:bCs/>
                <w:sz w:val="24"/>
                <w:szCs w:val="24"/>
                <w:lang w:val="hr-HR"/>
              </w:rPr>
              <w:t>Odgojno-obrazovni ishod učenja</w:t>
            </w:r>
          </w:p>
        </w:tc>
        <w:tc>
          <w:tcPr>
            <w:tcW w:w="4551" w:type="dxa"/>
            <w:shd w:val="clear" w:color="auto" w:fill="B5C5E7"/>
            <w:vAlign w:val="center"/>
          </w:tcPr>
          <w:p w14:paraId="5B08AC03" w14:textId="77777777" w:rsidR="00C065FC" w:rsidRPr="00682159" w:rsidRDefault="00C065FC" w:rsidP="00C45CC0">
            <w:pPr>
              <w:jc w:val="center"/>
              <w:rPr>
                <w:b/>
                <w:bCs/>
                <w:sz w:val="24"/>
                <w:szCs w:val="24"/>
                <w:lang w:val="hr-HR"/>
              </w:rPr>
            </w:pPr>
            <w:r w:rsidRPr="00682159">
              <w:rPr>
                <w:b/>
                <w:bCs/>
                <w:sz w:val="24"/>
                <w:szCs w:val="24"/>
                <w:lang w:val="hr-HR"/>
              </w:rPr>
              <w:t>Razrada ishoda</w:t>
            </w:r>
          </w:p>
        </w:tc>
      </w:tr>
      <w:tr w:rsidR="00C065FC" w:rsidRPr="00682159" w14:paraId="7D479ECC" w14:textId="77777777" w:rsidTr="00C065FC">
        <w:trPr>
          <w:trHeight w:val="3483"/>
        </w:trPr>
        <w:tc>
          <w:tcPr>
            <w:tcW w:w="4578" w:type="dxa"/>
            <w:vAlign w:val="center"/>
          </w:tcPr>
          <w:p w14:paraId="208A9C6F" w14:textId="77777777" w:rsidR="00C065FC" w:rsidRPr="00682159" w:rsidRDefault="00C065FC" w:rsidP="00C45CC0">
            <w:pPr>
              <w:jc w:val="center"/>
              <w:rPr>
                <w:sz w:val="20"/>
                <w:szCs w:val="20"/>
                <w:lang w:val="hr-HR"/>
              </w:rPr>
            </w:pPr>
            <w:r w:rsidRPr="00682159">
              <w:rPr>
                <w:b/>
                <w:bCs/>
                <w:sz w:val="20"/>
                <w:szCs w:val="20"/>
                <w:lang w:val="hr-HR"/>
              </w:rPr>
              <w:t xml:space="preserve">B.I.5 </w:t>
            </w:r>
            <w:r w:rsidRPr="00682159">
              <w:rPr>
                <w:sz w:val="20"/>
                <w:szCs w:val="20"/>
                <w:lang w:val="hr-HR"/>
              </w:rPr>
              <w:t>Učenik razlikuje i uspoređuje obilježja kopnenih voda na Zemlji, njihov utjecaj na naseljenost, te njihovo gospodarsko i ekološko značenje.</w:t>
            </w:r>
          </w:p>
        </w:tc>
        <w:tc>
          <w:tcPr>
            <w:tcW w:w="4551" w:type="dxa"/>
            <w:vAlign w:val="center"/>
          </w:tcPr>
          <w:p w14:paraId="00A00241"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objašnjava tipove protočnih režima (fluvijalni, nivalni, glacijalni i kombinirani)</w:t>
            </w:r>
          </w:p>
          <w:p w14:paraId="1583265F"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razlikuje egzoreička, endoreička i areička područja i navodi primjere takvih područja</w:t>
            </w:r>
          </w:p>
          <w:p w14:paraId="6363CB2D"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opisuje osnovna obilježja tekućica u svijetu, izdvaja najveće tekućice i pokazuje ih na geografskoj karti</w:t>
            </w:r>
          </w:p>
          <w:p w14:paraId="06765953"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razlikuje jezera prema postanku, stalnosti, slanoći i organskoj produkciji, navodeći primjere istih</w:t>
            </w:r>
          </w:p>
          <w:p w14:paraId="054D8A64"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objašnjava ekološku važnost močvara</w:t>
            </w:r>
          </w:p>
          <w:p w14:paraId="0AC2CB83"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objašnjava ulogu kopnenih voda za naseljenost i gospodarstvo</w:t>
            </w:r>
          </w:p>
          <w:p w14:paraId="6E06285E"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objašnjava uzroke i posljedice poplava te različite načine obrane od poplava, navodeći primjere iz svijeta i okruženja.</w:t>
            </w:r>
          </w:p>
        </w:tc>
      </w:tr>
      <w:tr w:rsidR="00C065FC" w:rsidRPr="00682159" w14:paraId="7A8ACE55" w14:textId="77777777" w:rsidTr="00C065FC">
        <w:tc>
          <w:tcPr>
            <w:tcW w:w="4578" w:type="dxa"/>
            <w:vAlign w:val="center"/>
          </w:tcPr>
          <w:p w14:paraId="3FA3F3AB" w14:textId="77777777" w:rsidR="00C065FC" w:rsidRPr="00682159" w:rsidRDefault="00C065FC" w:rsidP="00C45CC0">
            <w:pPr>
              <w:rPr>
                <w:b/>
                <w:bCs/>
                <w:lang w:val="hr-HR"/>
              </w:rPr>
            </w:pPr>
            <w:r w:rsidRPr="00682159">
              <w:rPr>
                <w:b/>
                <w:bCs/>
                <w:lang w:val="hr-HR"/>
              </w:rPr>
              <w:lastRenderedPageBreak/>
              <w:t>Poveznice sa ZJNPP</w:t>
            </w:r>
          </w:p>
        </w:tc>
        <w:tc>
          <w:tcPr>
            <w:tcW w:w="4551" w:type="dxa"/>
            <w:vAlign w:val="center"/>
          </w:tcPr>
          <w:p w14:paraId="0FC7AED5" w14:textId="77777777" w:rsidR="00C065FC" w:rsidRPr="00682159" w:rsidRDefault="00F5135C" w:rsidP="00C45CC0">
            <w:pPr>
              <w:rPr>
                <w:b/>
                <w:bCs/>
                <w:u w:val="single"/>
                <w:lang w:val="hr-HR"/>
              </w:rPr>
            </w:pPr>
            <w:hyperlink r:id="rId229" w:tgtFrame="https://kurikulum-zzoo.ba/hr/_blank" w:history="1">
              <w:r w:rsidR="00C065FC" w:rsidRPr="00682159">
                <w:rPr>
                  <w:b/>
                  <w:bCs/>
                  <w:u w:val="single"/>
                  <w:lang w:val="hr-HR"/>
                </w:rPr>
                <w:t>GEO-1.1.1 </w:t>
              </w:r>
            </w:hyperlink>
            <w:hyperlink r:id="rId230" w:tgtFrame="https://kurikulum-zzoo.ba/hr/_blank" w:history="1">
              <w:r w:rsidR="00C065FC" w:rsidRPr="00682159">
                <w:rPr>
                  <w:b/>
                  <w:bCs/>
                  <w:u w:val="single"/>
                  <w:lang w:val="hr-HR"/>
                </w:rPr>
                <w:t>GEO-1.1.2 </w:t>
              </w:r>
            </w:hyperlink>
            <w:hyperlink r:id="rId231" w:tgtFrame="https://kurikulum-zzoo.ba/hr/_blank" w:history="1">
              <w:r w:rsidR="00C065FC" w:rsidRPr="00682159">
                <w:rPr>
                  <w:b/>
                  <w:bCs/>
                  <w:u w:val="single"/>
                  <w:lang w:val="hr-HR"/>
                </w:rPr>
                <w:t>GEO-1.2.4</w:t>
              </w:r>
            </w:hyperlink>
          </w:p>
        </w:tc>
      </w:tr>
      <w:tr w:rsidR="00C065FC" w:rsidRPr="00682159" w14:paraId="28725F69" w14:textId="77777777" w:rsidTr="00C065FC">
        <w:tc>
          <w:tcPr>
            <w:tcW w:w="9129" w:type="dxa"/>
            <w:gridSpan w:val="2"/>
            <w:shd w:val="clear" w:color="auto" w:fill="B5C5E7"/>
            <w:vAlign w:val="center"/>
          </w:tcPr>
          <w:p w14:paraId="3A1A927C" w14:textId="77777777" w:rsidR="00C065FC" w:rsidRPr="00682159" w:rsidRDefault="00C065FC" w:rsidP="00C45CC0">
            <w:pPr>
              <w:jc w:val="center"/>
              <w:rPr>
                <w:b/>
                <w:bCs/>
                <w:sz w:val="28"/>
                <w:szCs w:val="28"/>
                <w:lang w:val="hr-HR"/>
              </w:rPr>
            </w:pPr>
            <w:r w:rsidRPr="00682159">
              <w:rPr>
                <w:b/>
                <w:bCs/>
                <w:sz w:val="24"/>
                <w:szCs w:val="24"/>
                <w:lang w:val="hr-HR"/>
              </w:rPr>
              <w:t>Ključni sadržaji</w:t>
            </w:r>
          </w:p>
        </w:tc>
      </w:tr>
      <w:tr w:rsidR="00C065FC" w:rsidRPr="00682159" w14:paraId="3380693F" w14:textId="77777777" w:rsidTr="00C065FC">
        <w:trPr>
          <w:trHeight w:val="627"/>
        </w:trPr>
        <w:tc>
          <w:tcPr>
            <w:tcW w:w="9129" w:type="dxa"/>
            <w:gridSpan w:val="2"/>
            <w:vAlign w:val="center"/>
          </w:tcPr>
          <w:p w14:paraId="46C31A1B"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vode na kopnu i u podzemlju - pojava i značenje</w:t>
            </w:r>
          </w:p>
          <w:p w14:paraId="45CD6B47"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egzoreička, endoreička i areička područja</w:t>
            </w:r>
          </w:p>
          <w:p w14:paraId="74996B17"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jezera - vrste prema položaju, postanku, stalnosti, slanoći, organskoj produkciji</w:t>
            </w:r>
          </w:p>
          <w:p w14:paraId="3CAE4B90"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ekološka važnost močvara</w:t>
            </w:r>
          </w:p>
          <w:p w14:paraId="0595B70C"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značenje tekućica za naseljenost i gospodarstvo</w:t>
            </w:r>
          </w:p>
          <w:p w14:paraId="5B9BF1C4"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poplave - uzroci i posljedice</w:t>
            </w:r>
          </w:p>
          <w:p w14:paraId="0896E511"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voda u kršu</w:t>
            </w:r>
          </w:p>
          <w:p w14:paraId="1FDE7021" w14:textId="77777777" w:rsidR="00C065FC" w:rsidRPr="00682159" w:rsidRDefault="00C065FC">
            <w:pPr>
              <w:numPr>
                <w:ilvl w:val="0"/>
                <w:numId w:val="48"/>
              </w:numPr>
              <w:autoSpaceDE/>
              <w:autoSpaceDN/>
              <w:jc w:val="left"/>
              <w:rPr>
                <w:lang w:val="hr-HR"/>
              </w:rPr>
            </w:pPr>
            <w:r w:rsidRPr="00682159">
              <w:rPr>
                <w:sz w:val="20"/>
                <w:szCs w:val="20"/>
                <w:lang w:val="hr-HR"/>
              </w:rPr>
              <w:t>gospodarenje vodom (vodni resursi, dostupnost vode, ugroženost vode).</w:t>
            </w:r>
          </w:p>
        </w:tc>
      </w:tr>
      <w:tr w:rsidR="00C065FC" w:rsidRPr="00682159" w14:paraId="5416B571" w14:textId="77777777" w:rsidTr="00C065FC">
        <w:tc>
          <w:tcPr>
            <w:tcW w:w="9129" w:type="dxa"/>
            <w:gridSpan w:val="2"/>
            <w:shd w:val="clear" w:color="auto" w:fill="B5C5E7"/>
            <w:vAlign w:val="center"/>
          </w:tcPr>
          <w:p w14:paraId="605265C2" w14:textId="77777777" w:rsidR="00C065FC" w:rsidRPr="00682159" w:rsidRDefault="00C065FC" w:rsidP="00C45CC0">
            <w:pPr>
              <w:jc w:val="center"/>
              <w:rPr>
                <w:b/>
                <w:bCs/>
                <w:sz w:val="28"/>
                <w:szCs w:val="28"/>
                <w:lang w:val="hr-HR"/>
              </w:rPr>
            </w:pPr>
            <w:r w:rsidRPr="00682159">
              <w:rPr>
                <w:b/>
                <w:bCs/>
                <w:sz w:val="24"/>
                <w:szCs w:val="24"/>
                <w:lang w:val="hr-HR"/>
              </w:rPr>
              <w:t>Preporuke za ostvarenje ishoda</w:t>
            </w:r>
          </w:p>
        </w:tc>
      </w:tr>
      <w:tr w:rsidR="00C065FC" w:rsidRPr="00682159" w14:paraId="60813CDD" w14:textId="77777777" w:rsidTr="00C065FC">
        <w:trPr>
          <w:trHeight w:val="1452"/>
        </w:trPr>
        <w:tc>
          <w:tcPr>
            <w:tcW w:w="9129" w:type="dxa"/>
            <w:gridSpan w:val="2"/>
            <w:vAlign w:val="center"/>
          </w:tcPr>
          <w:p w14:paraId="063B9475" w14:textId="77777777" w:rsidR="00C065FC" w:rsidRPr="00682159" w:rsidRDefault="00C065FC" w:rsidP="00C45CC0">
            <w:pPr>
              <w:rPr>
                <w:sz w:val="20"/>
                <w:szCs w:val="20"/>
                <w:lang w:val="hr-HR"/>
              </w:rPr>
            </w:pPr>
            <w:r w:rsidRPr="00682159">
              <w:rPr>
                <w:sz w:val="20"/>
                <w:szCs w:val="20"/>
                <w:lang w:val="hr-HR"/>
              </w:rPr>
              <w:t>Ishod povezati s domenom C (Održivi razvoj).</w:t>
            </w:r>
          </w:p>
          <w:p w14:paraId="36BB0F44" w14:textId="77777777" w:rsidR="00C065FC" w:rsidRPr="00682159" w:rsidRDefault="00C065FC" w:rsidP="00C45CC0">
            <w:pPr>
              <w:rPr>
                <w:sz w:val="20"/>
                <w:szCs w:val="20"/>
                <w:lang w:val="hr-HR"/>
              </w:rPr>
            </w:pPr>
            <w:r w:rsidRPr="00682159">
              <w:rPr>
                <w:sz w:val="20"/>
                <w:szCs w:val="20"/>
                <w:lang w:val="hr-HR"/>
              </w:rPr>
              <w:t>Ostvaruje se očekivanje međupredmetne teme Poduzetnost.</w:t>
            </w:r>
          </w:p>
          <w:p w14:paraId="41457779" w14:textId="77777777" w:rsidR="00C065FC" w:rsidRPr="00682159" w:rsidRDefault="00C065FC" w:rsidP="00C45CC0">
            <w:pPr>
              <w:rPr>
                <w:sz w:val="20"/>
                <w:szCs w:val="20"/>
                <w:lang w:val="hr-HR"/>
              </w:rPr>
            </w:pPr>
            <w:r w:rsidRPr="00682159">
              <w:rPr>
                <w:sz w:val="20"/>
                <w:szCs w:val="20"/>
                <w:lang w:val="hr-HR"/>
              </w:rPr>
              <w:t>Ishod ostvariti povezivanjem s nastavnim predmetima Kemija (sastav vode) i Biologija (živi svijet voda na kopnu).</w:t>
            </w:r>
          </w:p>
          <w:p w14:paraId="210539A5" w14:textId="77777777" w:rsidR="00C065FC" w:rsidRPr="00682159" w:rsidRDefault="00C065FC" w:rsidP="00C45CC0">
            <w:pPr>
              <w:rPr>
                <w:sz w:val="28"/>
                <w:szCs w:val="28"/>
                <w:lang w:val="hr-HR"/>
              </w:rPr>
            </w:pPr>
            <w:r w:rsidRPr="00682159">
              <w:rPr>
                <w:sz w:val="20"/>
                <w:szCs w:val="20"/>
                <w:lang w:val="hr-HR"/>
              </w:rPr>
              <w:t>Moguća npr. izrada hidrograma: pronaći podatke o mjesečnoj količini vode koja protječe odabranom rijekom i na osnovu podataka izraditi hidrogram; moguća je i izrada kompjutorske interaktivne karte s podacima koje je učenik prikupio i analizirao - ostvarivanje povezanosti s nastavnim predmetima Matematika i Informatika.</w:t>
            </w:r>
          </w:p>
        </w:tc>
      </w:tr>
      <w:tr w:rsidR="00C065FC" w:rsidRPr="00682159" w14:paraId="0A021745" w14:textId="77777777" w:rsidTr="00C065FC">
        <w:tc>
          <w:tcPr>
            <w:tcW w:w="4578" w:type="dxa"/>
            <w:shd w:val="clear" w:color="auto" w:fill="B5C5E7"/>
            <w:vAlign w:val="center"/>
          </w:tcPr>
          <w:p w14:paraId="5908E6E4" w14:textId="77777777" w:rsidR="00C065FC" w:rsidRPr="00682159" w:rsidRDefault="00C065FC" w:rsidP="00C45CC0">
            <w:pPr>
              <w:jc w:val="center"/>
              <w:rPr>
                <w:b/>
                <w:bCs/>
                <w:sz w:val="24"/>
                <w:szCs w:val="24"/>
                <w:lang w:val="hr-HR"/>
              </w:rPr>
            </w:pPr>
            <w:r w:rsidRPr="00682159">
              <w:rPr>
                <w:b/>
                <w:bCs/>
                <w:sz w:val="24"/>
                <w:szCs w:val="24"/>
                <w:lang w:val="hr-HR"/>
              </w:rPr>
              <w:t>Odgojno-obrazovni ishod učenja</w:t>
            </w:r>
          </w:p>
        </w:tc>
        <w:tc>
          <w:tcPr>
            <w:tcW w:w="4551" w:type="dxa"/>
            <w:shd w:val="clear" w:color="auto" w:fill="B5C5E7"/>
            <w:vAlign w:val="center"/>
          </w:tcPr>
          <w:p w14:paraId="458E954A" w14:textId="77777777" w:rsidR="00C065FC" w:rsidRPr="00682159" w:rsidRDefault="00C065FC" w:rsidP="00C45CC0">
            <w:pPr>
              <w:jc w:val="center"/>
              <w:rPr>
                <w:b/>
                <w:bCs/>
                <w:sz w:val="24"/>
                <w:szCs w:val="24"/>
                <w:lang w:val="hr-HR"/>
              </w:rPr>
            </w:pPr>
            <w:r w:rsidRPr="00682159">
              <w:rPr>
                <w:b/>
                <w:bCs/>
                <w:sz w:val="24"/>
                <w:szCs w:val="24"/>
                <w:lang w:val="hr-HR"/>
              </w:rPr>
              <w:t>Razrada ishoda</w:t>
            </w:r>
          </w:p>
        </w:tc>
      </w:tr>
      <w:tr w:rsidR="00C065FC" w:rsidRPr="00682159" w14:paraId="063A150B" w14:textId="77777777" w:rsidTr="00C065FC">
        <w:trPr>
          <w:trHeight w:val="1058"/>
        </w:trPr>
        <w:tc>
          <w:tcPr>
            <w:tcW w:w="4578" w:type="dxa"/>
            <w:vAlign w:val="center"/>
          </w:tcPr>
          <w:p w14:paraId="0D436E50" w14:textId="77777777" w:rsidR="00C065FC" w:rsidRPr="00682159" w:rsidRDefault="00C065FC" w:rsidP="00C45CC0">
            <w:pPr>
              <w:jc w:val="center"/>
              <w:rPr>
                <w:sz w:val="20"/>
                <w:szCs w:val="20"/>
                <w:lang w:val="hr-HR"/>
              </w:rPr>
            </w:pPr>
            <w:r w:rsidRPr="00682159">
              <w:rPr>
                <w:b/>
                <w:bCs/>
                <w:sz w:val="20"/>
                <w:szCs w:val="20"/>
                <w:lang w:val="hr-HR"/>
              </w:rPr>
              <w:t xml:space="preserve">B.I.6 </w:t>
            </w:r>
            <w:r w:rsidRPr="00682159">
              <w:rPr>
                <w:sz w:val="20"/>
                <w:szCs w:val="20"/>
                <w:lang w:val="hr-HR"/>
              </w:rPr>
              <w:t>Učenik analizira razmještaj i značaj tla, biljnog i životinjskog svijeta na Zemlji, te utjecaj čovjeka na pedosferu i biosferu.</w:t>
            </w:r>
          </w:p>
        </w:tc>
        <w:tc>
          <w:tcPr>
            <w:tcW w:w="4551" w:type="dxa"/>
            <w:vAlign w:val="center"/>
          </w:tcPr>
          <w:p w14:paraId="6EEBA809"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opisuje glavne čimbenike nastanka tla i objašnjava njegovu važnost</w:t>
            </w:r>
          </w:p>
          <w:p w14:paraId="619A4B37"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tumači geografski razmještaj osnovnih vrsta tala u svijetu, koristeći geografsku kartu</w:t>
            </w:r>
          </w:p>
          <w:p w14:paraId="7744772F"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naglašava problem degradacije tla i navodi primjere njenog sprječavanja</w:t>
            </w:r>
          </w:p>
          <w:p w14:paraId="189D5018"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povezuje međuovisnost tla i biljnog svijeta</w:t>
            </w:r>
          </w:p>
          <w:p w14:paraId="661672AC" w14:textId="77777777" w:rsidR="00C065FC" w:rsidRPr="00682159" w:rsidRDefault="00C065FC">
            <w:pPr>
              <w:numPr>
                <w:ilvl w:val="0"/>
                <w:numId w:val="47"/>
              </w:numPr>
              <w:autoSpaceDE/>
              <w:autoSpaceDN/>
              <w:jc w:val="left"/>
              <w:rPr>
                <w:sz w:val="20"/>
                <w:szCs w:val="20"/>
                <w:lang w:val="hr-HR"/>
              </w:rPr>
            </w:pPr>
            <w:r w:rsidRPr="00682159">
              <w:rPr>
                <w:sz w:val="20"/>
                <w:szCs w:val="20"/>
                <w:lang w:val="hr-HR"/>
              </w:rPr>
              <w:t>analizira uzroke i posljedice smanjenja bioraznolikosti na Zemlji i ukazuje na potrebu njenog očuvanja.</w:t>
            </w:r>
          </w:p>
        </w:tc>
      </w:tr>
      <w:tr w:rsidR="00C065FC" w:rsidRPr="00682159" w14:paraId="0B6A1438" w14:textId="77777777" w:rsidTr="00C065FC">
        <w:tc>
          <w:tcPr>
            <w:tcW w:w="4578" w:type="dxa"/>
            <w:vAlign w:val="center"/>
          </w:tcPr>
          <w:p w14:paraId="7D45F154" w14:textId="77777777" w:rsidR="00C065FC" w:rsidRPr="00682159" w:rsidRDefault="00C065FC" w:rsidP="00C45CC0">
            <w:pPr>
              <w:rPr>
                <w:b/>
                <w:bCs/>
                <w:lang w:val="hr-HR"/>
              </w:rPr>
            </w:pPr>
            <w:r w:rsidRPr="00682159">
              <w:rPr>
                <w:b/>
                <w:bCs/>
                <w:lang w:val="hr-HR"/>
              </w:rPr>
              <w:t>Poveznice sa ZJNPP</w:t>
            </w:r>
          </w:p>
        </w:tc>
        <w:tc>
          <w:tcPr>
            <w:tcW w:w="4551" w:type="dxa"/>
            <w:vAlign w:val="center"/>
          </w:tcPr>
          <w:p w14:paraId="7F481567" w14:textId="77777777" w:rsidR="00C065FC" w:rsidRPr="00682159" w:rsidRDefault="00F5135C" w:rsidP="00C45CC0">
            <w:pPr>
              <w:rPr>
                <w:b/>
                <w:bCs/>
                <w:u w:val="single"/>
                <w:lang w:val="hr-HR"/>
              </w:rPr>
            </w:pPr>
            <w:hyperlink r:id="rId232" w:tgtFrame="https://kurikulum-zzoo.ba/hr/_blank" w:history="1">
              <w:r w:rsidR="00C065FC" w:rsidRPr="00682159">
                <w:rPr>
                  <w:b/>
                  <w:bCs/>
                  <w:u w:val="single"/>
                  <w:lang w:val="hr-HR"/>
                </w:rPr>
                <w:t>GEO-1.1.1 </w:t>
              </w:r>
            </w:hyperlink>
            <w:hyperlink r:id="rId233" w:tgtFrame="https://kurikulum-zzoo.ba/hr/_blank" w:history="1">
              <w:r w:rsidR="00C065FC" w:rsidRPr="00682159">
                <w:rPr>
                  <w:b/>
                  <w:bCs/>
                  <w:u w:val="single"/>
                  <w:lang w:val="hr-HR"/>
                </w:rPr>
                <w:t>GEO-1.1.4 </w:t>
              </w:r>
            </w:hyperlink>
            <w:hyperlink r:id="rId234" w:tgtFrame="https://kurikulum-zzoo.ba/hr/_blank" w:history="1">
              <w:r w:rsidR="00C065FC" w:rsidRPr="00682159">
                <w:rPr>
                  <w:b/>
                  <w:bCs/>
                  <w:u w:val="single"/>
                  <w:lang w:val="hr-HR"/>
                </w:rPr>
                <w:t>GEO-1.2.1</w:t>
              </w:r>
            </w:hyperlink>
          </w:p>
        </w:tc>
      </w:tr>
      <w:tr w:rsidR="00C065FC" w:rsidRPr="00682159" w14:paraId="4938B756" w14:textId="77777777" w:rsidTr="00C065FC">
        <w:tc>
          <w:tcPr>
            <w:tcW w:w="9129" w:type="dxa"/>
            <w:gridSpan w:val="2"/>
            <w:shd w:val="clear" w:color="auto" w:fill="B5C5E7"/>
            <w:vAlign w:val="center"/>
          </w:tcPr>
          <w:p w14:paraId="7F966F4C" w14:textId="77777777" w:rsidR="00C065FC" w:rsidRPr="00682159" w:rsidRDefault="00C065FC" w:rsidP="00C45CC0">
            <w:pPr>
              <w:jc w:val="center"/>
              <w:rPr>
                <w:b/>
                <w:bCs/>
                <w:sz w:val="28"/>
                <w:szCs w:val="28"/>
                <w:lang w:val="hr-HR"/>
              </w:rPr>
            </w:pPr>
            <w:r w:rsidRPr="00682159">
              <w:rPr>
                <w:b/>
                <w:bCs/>
                <w:sz w:val="24"/>
                <w:szCs w:val="24"/>
                <w:lang w:val="hr-HR"/>
              </w:rPr>
              <w:t>Ključni sadržaji</w:t>
            </w:r>
          </w:p>
        </w:tc>
      </w:tr>
      <w:tr w:rsidR="00C065FC" w:rsidRPr="00682159" w14:paraId="302DC280" w14:textId="77777777" w:rsidTr="00C065FC">
        <w:trPr>
          <w:trHeight w:val="627"/>
        </w:trPr>
        <w:tc>
          <w:tcPr>
            <w:tcW w:w="9129" w:type="dxa"/>
            <w:gridSpan w:val="2"/>
            <w:vAlign w:val="center"/>
          </w:tcPr>
          <w:p w14:paraId="1FDE3A7B"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tlo - nastanak, vrste, vrijednost i geografska rasprostranjenost</w:t>
            </w:r>
          </w:p>
          <w:p w14:paraId="2B764B2A" w14:textId="77777777" w:rsidR="00C065FC" w:rsidRPr="00682159" w:rsidRDefault="00C065FC">
            <w:pPr>
              <w:numPr>
                <w:ilvl w:val="0"/>
                <w:numId w:val="48"/>
              </w:numPr>
              <w:autoSpaceDE/>
              <w:autoSpaceDN/>
              <w:jc w:val="left"/>
              <w:rPr>
                <w:sz w:val="20"/>
                <w:szCs w:val="20"/>
                <w:lang w:val="hr-HR"/>
              </w:rPr>
            </w:pPr>
            <w:r w:rsidRPr="00682159">
              <w:rPr>
                <w:sz w:val="20"/>
                <w:szCs w:val="20"/>
                <w:lang w:val="hr-HR"/>
              </w:rPr>
              <w:t>utjecaj čovjeka na tlo - degradacija</w:t>
            </w:r>
          </w:p>
          <w:p w14:paraId="742E52DC" w14:textId="77777777" w:rsidR="00C065FC" w:rsidRPr="00682159" w:rsidRDefault="00C065FC">
            <w:pPr>
              <w:numPr>
                <w:ilvl w:val="0"/>
                <w:numId w:val="48"/>
              </w:numPr>
              <w:autoSpaceDE/>
              <w:autoSpaceDN/>
              <w:jc w:val="left"/>
              <w:rPr>
                <w:lang w:val="hr-HR"/>
              </w:rPr>
            </w:pPr>
            <w:r w:rsidRPr="00682159">
              <w:rPr>
                <w:sz w:val="20"/>
                <w:szCs w:val="20"/>
                <w:lang w:val="hr-HR"/>
              </w:rPr>
              <w:t>biljni pokrivač i bioraznolikost.</w:t>
            </w:r>
          </w:p>
        </w:tc>
      </w:tr>
      <w:tr w:rsidR="00C065FC" w:rsidRPr="00682159" w14:paraId="0F53A975" w14:textId="77777777" w:rsidTr="00C065FC">
        <w:tc>
          <w:tcPr>
            <w:tcW w:w="9129" w:type="dxa"/>
            <w:gridSpan w:val="2"/>
            <w:shd w:val="clear" w:color="auto" w:fill="B5C5E7"/>
            <w:vAlign w:val="center"/>
          </w:tcPr>
          <w:p w14:paraId="668B76A6" w14:textId="77777777" w:rsidR="00C065FC" w:rsidRPr="00682159" w:rsidRDefault="00C065FC" w:rsidP="00C45CC0">
            <w:pPr>
              <w:jc w:val="center"/>
              <w:rPr>
                <w:b/>
                <w:bCs/>
                <w:sz w:val="28"/>
                <w:szCs w:val="28"/>
                <w:lang w:val="hr-HR"/>
              </w:rPr>
            </w:pPr>
            <w:r w:rsidRPr="00682159">
              <w:rPr>
                <w:b/>
                <w:bCs/>
                <w:sz w:val="24"/>
                <w:szCs w:val="24"/>
                <w:lang w:val="hr-HR"/>
              </w:rPr>
              <w:t>Preporuke za ostvarenje ishoda</w:t>
            </w:r>
          </w:p>
        </w:tc>
      </w:tr>
      <w:tr w:rsidR="00C065FC" w:rsidRPr="00682159" w14:paraId="2D8D578A" w14:textId="77777777" w:rsidTr="00C065FC">
        <w:trPr>
          <w:trHeight w:val="999"/>
        </w:trPr>
        <w:tc>
          <w:tcPr>
            <w:tcW w:w="9129" w:type="dxa"/>
            <w:gridSpan w:val="2"/>
            <w:vAlign w:val="center"/>
          </w:tcPr>
          <w:p w14:paraId="1798973E" w14:textId="77777777" w:rsidR="00C065FC" w:rsidRPr="00682159" w:rsidRDefault="00C065FC" w:rsidP="00C45CC0">
            <w:pPr>
              <w:rPr>
                <w:sz w:val="20"/>
                <w:szCs w:val="20"/>
                <w:lang w:val="hr-HR"/>
              </w:rPr>
            </w:pPr>
            <w:r w:rsidRPr="00682159">
              <w:rPr>
                <w:sz w:val="20"/>
                <w:szCs w:val="20"/>
                <w:lang w:val="hr-HR"/>
              </w:rPr>
              <w:t>Ishod povezati s oblasti C (Održivi razvoj).</w:t>
            </w:r>
          </w:p>
          <w:p w14:paraId="53EEDFAB" w14:textId="77777777" w:rsidR="00C065FC" w:rsidRPr="00682159" w:rsidRDefault="00C065FC" w:rsidP="00C45CC0">
            <w:pPr>
              <w:rPr>
                <w:sz w:val="20"/>
                <w:szCs w:val="20"/>
                <w:lang w:val="hr-HR"/>
              </w:rPr>
            </w:pPr>
            <w:r w:rsidRPr="00682159">
              <w:rPr>
                <w:sz w:val="20"/>
                <w:szCs w:val="20"/>
                <w:lang w:val="hr-HR"/>
              </w:rPr>
              <w:t>Ostvaruje se očekivanje međupredmetne teme Poduzetnost.</w:t>
            </w:r>
          </w:p>
          <w:p w14:paraId="0E077B2A" w14:textId="77777777" w:rsidR="00C065FC" w:rsidRPr="00682159" w:rsidRDefault="00C065FC" w:rsidP="00C45CC0">
            <w:pPr>
              <w:rPr>
                <w:sz w:val="20"/>
                <w:szCs w:val="20"/>
                <w:lang w:val="hr-HR"/>
              </w:rPr>
            </w:pPr>
            <w:r w:rsidRPr="00682159">
              <w:rPr>
                <w:sz w:val="20"/>
                <w:szCs w:val="20"/>
                <w:lang w:val="hr-HR"/>
              </w:rPr>
              <w:t>Ishod se ostvaruje povezivanjem s nastavnim predmetima Biologija, Fizika i Kemija (izučavanje osobina tvari i razmještaja biljnog i životinjskog svijeta na Zemlji).</w:t>
            </w:r>
          </w:p>
          <w:p w14:paraId="500CBE24" w14:textId="77777777" w:rsidR="00C065FC" w:rsidRPr="00682159" w:rsidRDefault="00C065FC" w:rsidP="00C45CC0">
            <w:pPr>
              <w:rPr>
                <w:sz w:val="20"/>
                <w:szCs w:val="20"/>
                <w:lang w:val="hr-HR"/>
              </w:rPr>
            </w:pPr>
            <w:r w:rsidRPr="00682159">
              <w:rPr>
                <w:sz w:val="20"/>
                <w:szCs w:val="20"/>
                <w:lang w:val="hr-HR"/>
              </w:rPr>
              <w:t>Preporuka je da učenici kroz samostalni ili timski rad, raspravom ili debatom iznose argumentirano stavove i mišljenja, npr. o utjecaju čovjeka na promjenu tla i živoga svijeta na Zemlji.</w:t>
            </w:r>
          </w:p>
          <w:p w14:paraId="13E75AA6" w14:textId="77777777" w:rsidR="00C065FC" w:rsidRPr="00682159" w:rsidRDefault="00C065FC" w:rsidP="00C45CC0">
            <w:pPr>
              <w:rPr>
                <w:sz w:val="28"/>
                <w:szCs w:val="28"/>
                <w:lang w:val="hr-HR"/>
              </w:rPr>
            </w:pPr>
            <w:r w:rsidRPr="00682159">
              <w:rPr>
                <w:sz w:val="20"/>
                <w:szCs w:val="20"/>
                <w:lang w:val="hr-HR"/>
              </w:rPr>
              <w:t>* U ostvarivanju svih odgojno-obrazovnih ishoda, ako to i nije navedeno u pojedinom ishodu, učenik se koristi IKT-om i geografskim grafičkim metodama te se služi geografskom kartom za sadržaje koji se mogu prikazati na njoj, čime se ostvaruje stalna povezanost ishoda s nastavnim predmetom Informatika, kao i s međupredmetnom temom Uporaba informacijske i komunikacijske tehnologije</w:t>
            </w:r>
            <w:r w:rsidRPr="00682159">
              <w:rPr>
                <w:lang w:val="hr-HR"/>
              </w:rPr>
              <w:t>.</w:t>
            </w:r>
          </w:p>
        </w:tc>
      </w:tr>
    </w:tbl>
    <w:p w14:paraId="35222239" w14:textId="2F53DFE2" w:rsidR="002F4307" w:rsidRPr="00682159" w:rsidRDefault="002F4307">
      <w:pPr>
        <w:widowControl/>
        <w:numPr>
          <w:ilvl w:val="0"/>
          <w:numId w:val="212"/>
        </w:numPr>
        <w:autoSpaceDE/>
        <w:autoSpaceDN/>
        <w:jc w:val="center"/>
        <w:rPr>
          <w:b/>
          <w:bCs/>
          <w:sz w:val="28"/>
          <w:szCs w:val="28"/>
        </w:rPr>
        <w:sectPr w:rsidR="002F4307" w:rsidRPr="00682159" w:rsidSect="002F4307">
          <w:type w:val="continuous"/>
          <w:pgSz w:w="11900" w:h="16840" w:code="9"/>
          <w:pgMar w:top="1440" w:right="1440" w:bottom="1440" w:left="1440" w:header="0" w:footer="1049" w:gutter="0"/>
          <w:cols w:space="720"/>
          <w:docGrid w:linePitch="299"/>
        </w:sectPr>
      </w:pPr>
    </w:p>
    <w:p w14:paraId="3EC683F0" w14:textId="77777777" w:rsidR="002F4307" w:rsidRPr="00682159" w:rsidRDefault="002F4307" w:rsidP="002F4307">
      <w:pPr>
        <w:rPr>
          <w:rFonts w:eastAsia="DengXian"/>
          <w:sz w:val="2"/>
          <w:szCs w:val="2"/>
          <w:lang w:eastAsia="zh-CN"/>
        </w:rPr>
        <w:sectPr w:rsidR="002F4307" w:rsidRPr="00682159" w:rsidSect="002F4307">
          <w:pgSz w:w="11906" w:h="16838"/>
          <w:pgMar w:top="1440" w:right="1077" w:bottom="1440" w:left="1077" w:header="0" w:footer="1049" w:gutter="0"/>
          <w:cols w:space="720"/>
          <w:docGrid w:linePitch="360"/>
        </w:sectPr>
      </w:pPr>
    </w:p>
    <w:tbl>
      <w:tblPr>
        <w:tblStyle w:val="TableGrid6"/>
        <w:tblW w:w="0" w:type="auto"/>
        <w:tblLook w:val="04A0" w:firstRow="1" w:lastRow="0" w:firstColumn="1" w:lastColumn="0" w:noHBand="0" w:noVBand="1"/>
      </w:tblPr>
      <w:tblGrid>
        <w:gridCol w:w="9016"/>
      </w:tblGrid>
      <w:tr w:rsidR="00527D15" w:rsidRPr="00682159" w14:paraId="50D6A10B" w14:textId="77777777" w:rsidTr="00527D15">
        <w:tc>
          <w:tcPr>
            <w:tcW w:w="9962" w:type="dxa"/>
            <w:shd w:val="clear" w:color="auto" w:fill="B4C6E7"/>
          </w:tcPr>
          <w:p w14:paraId="60C06B06" w14:textId="77777777" w:rsidR="00527D15" w:rsidRPr="00682159" w:rsidRDefault="00527D15" w:rsidP="00527D15">
            <w:pPr>
              <w:autoSpaceDE/>
              <w:autoSpaceDN/>
              <w:spacing w:before="19"/>
              <w:ind w:left="107"/>
              <w:outlineLvl w:val="0"/>
              <w:rPr>
                <w:sz w:val="28"/>
                <w:szCs w:val="24"/>
              </w:rPr>
            </w:pPr>
            <w:bookmarkStart w:id="168" w:name="_Toc12709"/>
            <w:bookmarkStart w:id="169" w:name="_Toc21548"/>
            <w:bookmarkStart w:id="170" w:name="_Toc17666"/>
            <w:bookmarkStart w:id="171" w:name="_Toc2752"/>
            <w:r w:rsidRPr="00682159">
              <w:rPr>
                <w:b/>
                <w:bCs/>
                <w:sz w:val="28"/>
                <w:szCs w:val="28"/>
              </w:rPr>
              <w:t>E/ UČENJE I PODUČAVANJE</w:t>
            </w:r>
            <w:bookmarkEnd w:id="168"/>
            <w:bookmarkEnd w:id="169"/>
            <w:bookmarkEnd w:id="170"/>
            <w:bookmarkEnd w:id="171"/>
          </w:p>
        </w:tc>
      </w:tr>
    </w:tbl>
    <w:p w14:paraId="54ECF0FF" w14:textId="77777777" w:rsidR="00527D15" w:rsidRPr="00682159" w:rsidRDefault="00527D15" w:rsidP="00527D15">
      <w:pPr>
        <w:widowControl/>
        <w:autoSpaceDE/>
        <w:autoSpaceDN/>
        <w:jc w:val="both"/>
        <w:rPr>
          <w:rFonts w:eastAsia="DengXian"/>
          <w:sz w:val="24"/>
          <w:szCs w:val="24"/>
          <w:lang w:eastAsia="zh-CN"/>
        </w:rPr>
      </w:pPr>
    </w:p>
    <w:p w14:paraId="303221E0" w14:textId="77777777" w:rsidR="00C065FC" w:rsidRPr="00682159" w:rsidRDefault="00C065FC" w:rsidP="00C065FC">
      <w:pPr>
        <w:spacing w:line="276" w:lineRule="auto"/>
        <w:jc w:val="both"/>
        <w:rPr>
          <w:sz w:val="24"/>
          <w:szCs w:val="24"/>
        </w:rPr>
      </w:pPr>
      <w:r w:rsidRPr="00682159">
        <w:rPr>
          <w:sz w:val="24"/>
          <w:szCs w:val="24"/>
        </w:rPr>
        <w:t>Geografija je mosna znanost i, kao takva, pogodna je za razvoj transdisciplinarnog učenja. Učenicima se postavljaju visoka očekivanja koja su prilagođena njihovoj dobi. Oni pristupaju rješavanju problema koristeći stečena znanja na praktičan način, najbolje istraživačkim radom ili terenskom nastavom. Zato je terenska nastava neophodna u nastavi geografije i u osnovnoj i u srednjoj školi. Istraživačkim radom učenik razvija kognitivne sposobnosti koje će mu pomoći u cjeloživotnom učenju kako bi bio aktivan sudionik u životu lokalne, nacionalne i, napose, globalne zajednice.</w:t>
      </w:r>
    </w:p>
    <w:p w14:paraId="0E4A5C01" w14:textId="77777777" w:rsidR="00C065FC" w:rsidRPr="00682159" w:rsidRDefault="00C065FC" w:rsidP="00C065FC">
      <w:pPr>
        <w:spacing w:line="276" w:lineRule="auto"/>
        <w:jc w:val="both"/>
        <w:rPr>
          <w:sz w:val="24"/>
          <w:szCs w:val="24"/>
        </w:rPr>
      </w:pPr>
      <w:r w:rsidRPr="00682159">
        <w:rPr>
          <w:sz w:val="24"/>
          <w:szCs w:val="24"/>
        </w:rPr>
        <w:t> </w:t>
      </w:r>
    </w:p>
    <w:p w14:paraId="55B84CBB" w14:textId="290F9AD0" w:rsidR="00C065FC" w:rsidRPr="00682159" w:rsidRDefault="00C065FC" w:rsidP="00C065FC">
      <w:pPr>
        <w:spacing w:line="276" w:lineRule="auto"/>
        <w:jc w:val="both"/>
        <w:rPr>
          <w:sz w:val="24"/>
          <w:szCs w:val="24"/>
        </w:rPr>
      </w:pPr>
      <w:r w:rsidRPr="00682159">
        <w:rPr>
          <w:sz w:val="24"/>
          <w:szCs w:val="24"/>
        </w:rPr>
        <w:t>Cilj učenja i podučavanja Geografije je pomoći učeniku u individualnom razvoju pripremajući ga zahtjevima suvremenog svijeta. Taj cilj se u kurikulu nastavnog predmeta Geografije o</w:t>
      </w:r>
      <w:r w:rsidR="003019D0">
        <w:rPr>
          <w:sz w:val="24"/>
          <w:szCs w:val="24"/>
        </w:rPr>
        <w:t>stvaruje kroz geografske domene</w:t>
      </w:r>
      <w:r w:rsidRPr="00682159">
        <w:rPr>
          <w:sz w:val="24"/>
          <w:szCs w:val="24"/>
        </w:rPr>
        <w:t xml:space="preserve"> (koncepte) i unutar njih definiranih odgojno-obrazovnih ishoda. Sadržaj nastavnog predmeta Geografija treba omogućiti učeniku razumjeti svijet u kojem živi a koji je odraz djelovanja prirodnih i društvenih elemenata, te zasnovan na znanstvenim temeljima i načelima održivog razvoja. U procesu učenja i podučavanja Geografije razvijaju se geografske kompetencije, što se odvija postupno kroz osnovnoškolsko i srednjoškolsko obrazovanje, a to potvrđuju sve složeniji odgojno-obrazovni ishodi </w:t>
      </w:r>
      <w:r w:rsidR="00E6195E">
        <w:rPr>
          <w:sz w:val="24"/>
          <w:szCs w:val="24"/>
        </w:rPr>
        <w:t>definirani u pojedinim domenama</w:t>
      </w:r>
      <w:r w:rsidRPr="00682159">
        <w:rPr>
          <w:sz w:val="24"/>
          <w:szCs w:val="24"/>
        </w:rPr>
        <w:t>. Učenjem i podučavanjem učenik, pored geografskih, razvija i metodičke, komunikacijske i socijalne kompetencije. Na raspolaganju im trebaju biti  različiti izvori znanja, kao i tehnika i tehnologija koju će svrhovito odabirati i prikladno se njima koristiti. Za višu razinu ostvarenosti odgojno-obrazovnih ishoda, poželjno je aktivnom učenju dodati načelo slobodnog izbora strategije učenja, organizacijskih oblika rada i sl., a što bi moglo dovesti do veće motivacije učenika. Takvim pristupom poučavanje nije ograničeno samo na ono što učenik treba naučiti, nego uključuje proces učenja, tj. podučava učenika kako treba učiti. U tom kontekstu, ranije glagole: slušati, pamtiti, ponoviti treba zamijeniti drugima: istražiti, promisliti, stvoriti nešto novo.</w:t>
      </w:r>
    </w:p>
    <w:p w14:paraId="1A648EE2" w14:textId="77777777" w:rsidR="00C065FC" w:rsidRPr="00682159" w:rsidRDefault="00C065FC" w:rsidP="00C065FC">
      <w:pPr>
        <w:spacing w:line="276" w:lineRule="auto"/>
        <w:rPr>
          <w:sz w:val="24"/>
          <w:szCs w:val="24"/>
        </w:rPr>
      </w:pPr>
    </w:p>
    <w:p w14:paraId="1ECA2BA0" w14:textId="429E8AE1" w:rsidR="00C065FC" w:rsidRPr="00682159" w:rsidRDefault="00C065FC" w:rsidP="00C065FC">
      <w:pPr>
        <w:spacing w:line="276" w:lineRule="auto"/>
        <w:jc w:val="both"/>
        <w:rPr>
          <w:sz w:val="24"/>
          <w:szCs w:val="24"/>
        </w:rPr>
      </w:pPr>
      <w:r w:rsidRPr="00682159">
        <w:rPr>
          <w:sz w:val="24"/>
          <w:szCs w:val="24"/>
        </w:rPr>
        <w:t>Efikasna metoda po</w:t>
      </w:r>
      <w:r w:rsidR="00A60339">
        <w:rPr>
          <w:sz w:val="24"/>
          <w:szCs w:val="24"/>
        </w:rPr>
        <w:t>d</w:t>
      </w:r>
      <w:r w:rsidRPr="00682159">
        <w:rPr>
          <w:sz w:val="24"/>
          <w:szCs w:val="24"/>
        </w:rPr>
        <w:t>učavanja u nastavi geografije je i problemska nastava putem koje se geografski sadržaji usvajaju kroz aktualna geografska pitanja do čijih odgovora učenik dolazi razgovorom, diskusijom ili istraživanjem. Takva pitanja su često povezana sa svakodnevnim životom, što će samo učenje učiniti zanimljivijim i korisnijim. Istraživačkim radom potiče se aktivnost i suradnja učenika, razvija se kritičko i kreativno razmišljanje, učenika se uči rješavati probleme i donositi odluke, učenik sagledava probleme iz različitih perspektiva.</w:t>
      </w:r>
    </w:p>
    <w:p w14:paraId="4CF86374" w14:textId="77777777" w:rsidR="00C065FC" w:rsidRPr="00682159" w:rsidRDefault="00C065FC" w:rsidP="00C065FC">
      <w:pPr>
        <w:spacing w:line="276" w:lineRule="auto"/>
        <w:jc w:val="both"/>
        <w:rPr>
          <w:sz w:val="24"/>
          <w:szCs w:val="24"/>
        </w:rPr>
      </w:pPr>
      <w:r w:rsidRPr="00682159">
        <w:rPr>
          <w:sz w:val="24"/>
          <w:szCs w:val="24"/>
        </w:rPr>
        <w:t>Kroz interaktivno učenje povećava se motivacija i kreativnost učenika, učenici postaju kritičniji i samostalniji u izvršavanju svojih obveza. Zato je interaktivno učenje imperativ u nastavi Geografije.</w:t>
      </w:r>
    </w:p>
    <w:p w14:paraId="700C3A2C" w14:textId="77777777" w:rsidR="00C065FC" w:rsidRPr="00682159" w:rsidRDefault="00C065FC" w:rsidP="00C065FC">
      <w:pPr>
        <w:spacing w:line="276" w:lineRule="auto"/>
        <w:jc w:val="both"/>
        <w:rPr>
          <w:sz w:val="24"/>
          <w:szCs w:val="24"/>
        </w:rPr>
      </w:pPr>
      <w:r w:rsidRPr="00682159">
        <w:rPr>
          <w:sz w:val="24"/>
          <w:szCs w:val="24"/>
        </w:rPr>
        <w:t> </w:t>
      </w:r>
    </w:p>
    <w:p w14:paraId="20208C71" w14:textId="5284C395" w:rsidR="00C065FC" w:rsidRPr="00682159" w:rsidRDefault="00C065FC" w:rsidP="00C065FC">
      <w:pPr>
        <w:spacing w:line="276" w:lineRule="auto"/>
        <w:jc w:val="both"/>
        <w:rPr>
          <w:sz w:val="24"/>
          <w:szCs w:val="24"/>
        </w:rPr>
      </w:pPr>
      <w:r w:rsidRPr="00682159">
        <w:rPr>
          <w:sz w:val="24"/>
          <w:szCs w:val="24"/>
        </w:rPr>
        <w:t>U suvremenoj nastavi Geografije, nastavnik dobiva ulogu medijatora i voditelja procesa učenja te mentora i suradnika, za razliku od ranije tradicionalne uloge prenositelja znanja. On je posrednik u procesu učenja. Takva uloga nastavnika zahtijeva veću kreativnost u planiranju po</w:t>
      </w:r>
      <w:r w:rsidR="00A60339">
        <w:rPr>
          <w:sz w:val="24"/>
          <w:szCs w:val="24"/>
        </w:rPr>
        <w:t>d</w:t>
      </w:r>
      <w:r w:rsidRPr="00682159">
        <w:rPr>
          <w:sz w:val="24"/>
          <w:szCs w:val="24"/>
        </w:rPr>
        <w:t>učavanja prilikom vođenja učenika tijekom procesa učenja, a sve s ciljem ostvarivanja visoke razine ostvarenosti odgojno-obrazovnih ishoda.</w:t>
      </w:r>
    </w:p>
    <w:p w14:paraId="1BB8989B" w14:textId="77777777" w:rsidR="00C065FC" w:rsidRPr="00682159" w:rsidRDefault="00C065FC" w:rsidP="00C065FC">
      <w:pPr>
        <w:spacing w:line="276" w:lineRule="auto"/>
        <w:rPr>
          <w:sz w:val="24"/>
          <w:szCs w:val="24"/>
        </w:rPr>
      </w:pPr>
    </w:p>
    <w:p w14:paraId="13C325B6" w14:textId="1DF5AC66" w:rsidR="00C065FC" w:rsidRPr="00682159" w:rsidRDefault="00C065FC" w:rsidP="00C065FC">
      <w:pPr>
        <w:spacing w:line="276" w:lineRule="auto"/>
        <w:jc w:val="both"/>
        <w:rPr>
          <w:sz w:val="24"/>
          <w:szCs w:val="24"/>
        </w:rPr>
      </w:pPr>
      <w:r w:rsidRPr="00682159">
        <w:rPr>
          <w:sz w:val="24"/>
          <w:szCs w:val="24"/>
        </w:rPr>
        <w:t>Odnos nastavnika i učenika treba uvijek biti suradnički i fleksibilan, moraju biti jasno određena pravila rada, ponašanja i međusobnog uvažavanja. Pri tome, nastavnik treba učenicima pružiti intelektualnu i emocionalnu potporu. Nastavnik ima važnu ulogu i u praćenju, vrednovanju i ocjenjivanju učenika. On treba pružiti potpunu i pravodobnu informaciju o svakom napretku učenika kako bi se učenik i dalje usmjeravao u tom procesu ali i kao poticaj i ohrabrenje kako bi se povećalo samopoštovanje i uspješnost što je vrlo važan preduvjet individualnog napretka. Cilj je potaknuti svakog učenika na odgovornost za vlastiti rast. Upravo je individualizacija podučavanja vrlo važna kako bi se ostvario potencijal svakoga učenika. Jasno je da svi učenici ne mogu jednakim tempom svladati odgojno-obrazovne ishode, jer nemaju jednake mogućnosti, sposobnosti, interese i razine predznanja (učenici s posebnim odgojno-obrazovnim potrebama – učenici s teškoćama i daroviti učenici). Zato nastavnik prilikom planiranja nastave mora uzeti u obzir sve navedeno. Podučavanje Geografije treba omogućiti suradničko učenje koje se odvija u paru ili u skupinama. Tako učenici razvijaju komunikacijske i socijalne vještine, kao i emocionalnu inteligenciju te im se pruža mogućnost promatranja situacije iz tuđega gledišta. Broj učenika u skupni treba prilagoditi složenosti zadatka. Učenike s teškoćam</w:t>
      </w:r>
      <w:r w:rsidR="00FF356A">
        <w:rPr>
          <w:sz w:val="24"/>
          <w:szCs w:val="24"/>
        </w:rPr>
        <w:t>a treba uključivati u skupine</w:t>
      </w:r>
      <w:r w:rsidRPr="00682159">
        <w:rPr>
          <w:sz w:val="24"/>
          <w:szCs w:val="24"/>
        </w:rPr>
        <w:t xml:space="preserve"> tako da unutar skupine imaju razumijevanje i podršku i dodijeliti im one zadatke kojima mogu doprinijeti radu skupine. Usklađivanjem učeničkih potreba i mogućnosti s različitim načinima učenja, poboljšat će se sposobnost učenika za učenjem, komunikacijom, suradnjom, kritičkim razmišljanjem, analizom i rješavanjem geografskih problema.</w:t>
      </w:r>
    </w:p>
    <w:p w14:paraId="408A81D2" w14:textId="77777777" w:rsidR="00C065FC" w:rsidRPr="00682159" w:rsidRDefault="00C065FC" w:rsidP="00C065FC">
      <w:pPr>
        <w:spacing w:line="276" w:lineRule="auto"/>
        <w:jc w:val="both"/>
        <w:rPr>
          <w:sz w:val="24"/>
          <w:szCs w:val="24"/>
        </w:rPr>
      </w:pPr>
    </w:p>
    <w:p w14:paraId="1CA332CD" w14:textId="77777777" w:rsidR="00C065FC" w:rsidRPr="00682159" w:rsidRDefault="00C065FC" w:rsidP="00C065FC">
      <w:pPr>
        <w:spacing w:line="276" w:lineRule="auto"/>
        <w:jc w:val="both"/>
        <w:rPr>
          <w:sz w:val="24"/>
          <w:szCs w:val="24"/>
        </w:rPr>
      </w:pPr>
      <w:r w:rsidRPr="00682159">
        <w:rPr>
          <w:sz w:val="24"/>
          <w:szCs w:val="24"/>
        </w:rPr>
        <w:t>Nastavnik treba podučiti učenika kako ispravno usvojiti i razumjeti geografske pojmove, kako razviti kauzalni način razmišljanja, koristiti geografsku terminologiju jer je sve to dio geografske pismenosti koja je neophodna u svakodnevnom životu.</w:t>
      </w:r>
    </w:p>
    <w:p w14:paraId="3BE0B053" w14:textId="77777777" w:rsidR="00C065FC" w:rsidRPr="00682159" w:rsidRDefault="00C065FC" w:rsidP="00C065FC">
      <w:pPr>
        <w:spacing w:line="276" w:lineRule="auto"/>
        <w:jc w:val="both"/>
        <w:rPr>
          <w:sz w:val="24"/>
          <w:szCs w:val="24"/>
        </w:rPr>
      </w:pPr>
    </w:p>
    <w:p w14:paraId="35D92F6D" w14:textId="77777777" w:rsidR="00C065FC" w:rsidRPr="00682159" w:rsidRDefault="00C065FC" w:rsidP="00C065FC">
      <w:pPr>
        <w:spacing w:line="276" w:lineRule="auto"/>
        <w:jc w:val="both"/>
        <w:rPr>
          <w:sz w:val="24"/>
          <w:szCs w:val="24"/>
        </w:rPr>
      </w:pPr>
      <w:r w:rsidRPr="00682159">
        <w:rPr>
          <w:sz w:val="24"/>
          <w:szCs w:val="24"/>
        </w:rPr>
        <w:t>Prilikom samostalnog istraživačkog rada, važno je da nastavnik učenike pouči koracima geografskog istraživanja, što će im pomoći shvatiti, objasniti, analizirati i riješiti problem. Time će se izbjeći reprodukcija informacija a učenik će u konačnici moći primijeniti svoja znanja u različitim životnim situacijama.</w:t>
      </w:r>
    </w:p>
    <w:p w14:paraId="67FD492E" w14:textId="77777777" w:rsidR="00C065FC" w:rsidRPr="00682159" w:rsidRDefault="00C065FC" w:rsidP="00C065FC">
      <w:pPr>
        <w:spacing w:line="276" w:lineRule="auto"/>
        <w:jc w:val="both"/>
        <w:rPr>
          <w:sz w:val="24"/>
          <w:szCs w:val="24"/>
        </w:rPr>
      </w:pPr>
      <w:r w:rsidRPr="00682159">
        <w:rPr>
          <w:sz w:val="24"/>
          <w:szCs w:val="24"/>
        </w:rPr>
        <w:t> </w:t>
      </w:r>
    </w:p>
    <w:p w14:paraId="7AED48B7" w14:textId="77777777" w:rsidR="00C065FC" w:rsidRPr="00682159" w:rsidRDefault="00C065FC" w:rsidP="00C065FC">
      <w:pPr>
        <w:spacing w:line="276" w:lineRule="auto"/>
        <w:jc w:val="both"/>
        <w:rPr>
          <w:sz w:val="24"/>
          <w:szCs w:val="24"/>
        </w:rPr>
      </w:pPr>
      <w:r w:rsidRPr="00682159">
        <w:rPr>
          <w:sz w:val="24"/>
          <w:szCs w:val="24"/>
        </w:rPr>
        <w:t>Za podučavanje nastave Geografije potrebno je osigurati okružje koje će učeniku biti sigurno, poticajno, ugodno i opušteno. Potrebno je pokazati brigu i interes za učenje učenika, poticati ga na iznošenje vlastitog mišljenja, osigurati uvjete za samostalno učenje. Učionica za Geografiju trebala bi biti opremljena svim potrebnim nastavnim pomagalima čije korištenje doprinosi ostvarivanju odgojno-obrazovnih ishoda.</w:t>
      </w:r>
    </w:p>
    <w:p w14:paraId="7C0BA0F8" w14:textId="77777777" w:rsidR="00C065FC" w:rsidRPr="00682159" w:rsidRDefault="00C065FC" w:rsidP="00C065FC">
      <w:pPr>
        <w:spacing w:line="276" w:lineRule="auto"/>
        <w:jc w:val="both"/>
        <w:rPr>
          <w:sz w:val="24"/>
          <w:szCs w:val="24"/>
        </w:rPr>
      </w:pPr>
    </w:p>
    <w:p w14:paraId="652B3A1C" w14:textId="77777777" w:rsidR="00C065FC" w:rsidRPr="00682159" w:rsidRDefault="00C065FC" w:rsidP="00C065FC">
      <w:pPr>
        <w:spacing w:line="276" w:lineRule="auto"/>
        <w:jc w:val="both"/>
        <w:rPr>
          <w:sz w:val="24"/>
          <w:szCs w:val="24"/>
        </w:rPr>
      </w:pPr>
      <w:r w:rsidRPr="00682159">
        <w:rPr>
          <w:sz w:val="24"/>
          <w:szCs w:val="24"/>
        </w:rPr>
        <w:t xml:space="preserve">S obzirom na to da je objekt istraživanja Geografije prostor, upravo je on idealno okružje za učenje i podučavanje i zato je nastavu Geografije potrebno, po mogućnosti, održavati i izvan učionice, tj. na terenu. Geografski terenski rad je važan u geografskom poučavanju, jer on omogućava učeniku primjenu znanja u stvarnom životu, čini nastavu Geografije zanimljivom i stvarnom, te pokazuje njenu sveobuhvatnost. Učeći na terenu, učenik povezuje teorijska znanja s vlastitim iskustvom, te se time povećava njegov interes i razvija sposobnost uočavanja uzročno-posljedičnih veza i odnosa koji se u njemu događaju. Vrijednost terenskog rada je i u </w:t>
      </w:r>
      <w:r w:rsidRPr="00682159">
        <w:rPr>
          <w:sz w:val="24"/>
          <w:szCs w:val="24"/>
        </w:rPr>
        <w:lastRenderedPageBreak/>
        <w:t>tome što omogućava međupredmetno povezivanje što učenicima pomaže u boljem razumijevanju  prostorne stvarnosti.</w:t>
      </w:r>
    </w:p>
    <w:p w14:paraId="4661334A" w14:textId="77777777" w:rsidR="00C065FC" w:rsidRPr="00682159" w:rsidRDefault="00C065FC" w:rsidP="00C065FC">
      <w:pPr>
        <w:spacing w:line="276" w:lineRule="auto"/>
        <w:rPr>
          <w:sz w:val="24"/>
          <w:szCs w:val="24"/>
        </w:rPr>
      </w:pPr>
    </w:p>
    <w:p w14:paraId="19F98609" w14:textId="77777777" w:rsidR="00C065FC" w:rsidRPr="00682159" w:rsidRDefault="00C065FC" w:rsidP="00C065FC">
      <w:pPr>
        <w:spacing w:line="276" w:lineRule="auto"/>
        <w:jc w:val="both"/>
        <w:rPr>
          <w:sz w:val="24"/>
          <w:szCs w:val="24"/>
        </w:rPr>
      </w:pPr>
      <w:r w:rsidRPr="00682159">
        <w:rPr>
          <w:sz w:val="24"/>
          <w:szCs w:val="24"/>
        </w:rPr>
        <w:t>Učenju i podučavanju Geografije služi i školska knjižnica, ako je dobro opremljena. Ona omogućava samostalno učenje i istraživanje, s obzirom na to da učenici imaju pristup stručnoj literaturi, časopisima, različitim digitalnim izvorima itd. Upravo je služenje različitim izvorima znanja važan preduvjet stjecanja vještina kod pisanja samostalnih istraživačkih radova a to je vrlo važno za cjeloživotno učenje.</w:t>
      </w:r>
    </w:p>
    <w:p w14:paraId="1497CD2E" w14:textId="77777777" w:rsidR="00C065FC" w:rsidRPr="00682159" w:rsidRDefault="00C065FC" w:rsidP="00C065FC">
      <w:pPr>
        <w:spacing w:line="276" w:lineRule="auto"/>
        <w:jc w:val="both"/>
        <w:rPr>
          <w:sz w:val="24"/>
          <w:szCs w:val="24"/>
        </w:rPr>
      </w:pPr>
    </w:p>
    <w:p w14:paraId="1EA7233F" w14:textId="77777777" w:rsidR="00C065FC" w:rsidRPr="00682159" w:rsidRDefault="00C065FC" w:rsidP="00C065FC">
      <w:pPr>
        <w:spacing w:line="276" w:lineRule="auto"/>
        <w:jc w:val="both"/>
        <w:rPr>
          <w:sz w:val="24"/>
          <w:szCs w:val="24"/>
        </w:rPr>
      </w:pPr>
      <w:r w:rsidRPr="00682159">
        <w:rPr>
          <w:sz w:val="24"/>
          <w:szCs w:val="24"/>
        </w:rPr>
        <w:t>Za učenje i podučavanje Geografije mogu i trebaju, po mogućnosti, poslužiti i baštinske ustanove, kao što su različiti muzeji, te lokaliteti prirodne i kulturne baštine. Takvi lokaliteti na poseban način koreliraju s ciljevima i ishodima učenja Geografije.</w:t>
      </w:r>
    </w:p>
    <w:p w14:paraId="0CFFF0F2" w14:textId="77777777" w:rsidR="00C065FC" w:rsidRPr="00682159" w:rsidRDefault="00C065FC" w:rsidP="00C065FC">
      <w:pPr>
        <w:spacing w:line="276" w:lineRule="auto"/>
        <w:jc w:val="both"/>
        <w:rPr>
          <w:sz w:val="24"/>
          <w:szCs w:val="24"/>
        </w:rPr>
      </w:pPr>
      <w:r w:rsidRPr="00682159">
        <w:rPr>
          <w:sz w:val="24"/>
          <w:szCs w:val="24"/>
        </w:rPr>
        <w:t> </w:t>
      </w:r>
    </w:p>
    <w:p w14:paraId="51CB2B36" w14:textId="77777777" w:rsidR="00C065FC" w:rsidRPr="00682159" w:rsidRDefault="00C065FC" w:rsidP="00C065FC">
      <w:pPr>
        <w:spacing w:line="276" w:lineRule="auto"/>
        <w:jc w:val="both"/>
        <w:rPr>
          <w:sz w:val="24"/>
          <w:szCs w:val="24"/>
        </w:rPr>
      </w:pPr>
      <w:r w:rsidRPr="00682159">
        <w:rPr>
          <w:sz w:val="24"/>
          <w:szCs w:val="24"/>
        </w:rPr>
        <w:t>Ako su prostori koji se odnose na geografske sadržaje prilično udaljeni od prostora života učenika, tada se koristi IKT koji omogućava vizualan doživljaj svih dijelova svijeta. Zato je jedan od ciljeva učenja i podučavanja Geografije osposobiti učenike za djelotvorno korištenje alata digitalne tehnologije. Ta kompetencija je neophodna učeniku za njegovu budućnost i zato valja njegovati svijest i sposobnost učenika za korištenje GIS-a. To uključuje vještinu tumačenja geografskih karata koja je važna životna vještina, neophodna u svakodnevnom životu (″Google Earth″, ″Google Maps″). Njenim korištenjem je moguće riješiti mnoge probleme u stvarnom svijetu. Suvremena učionica Geografije trebala bi biti opremljena dovoljnim brojem računala povezanih na Internet i sa softverskim programima koji omogućuju implementaciju GIS-a.</w:t>
      </w:r>
    </w:p>
    <w:p w14:paraId="7A459267" w14:textId="77777777" w:rsidR="00C065FC" w:rsidRPr="00682159" w:rsidRDefault="00C065FC" w:rsidP="00C065FC">
      <w:pPr>
        <w:spacing w:line="276" w:lineRule="auto"/>
        <w:jc w:val="both"/>
        <w:rPr>
          <w:sz w:val="24"/>
          <w:szCs w:val="24"/>
        </w:rPr>
      </w:pPr>
      <w:r w:rsidRPr="00682159">
        <w:rPr>
          <w:sz w:val="24"/>
          <w:szCs w:val="24"/>
        </w:rPr>
        <w:t> </w:t>
      </w:r>
    </w:p>
    <w:p w14:paraId="5A0E66D0" w14:textId="77777777" w:rsidR="00C065FC" w:rsidRPr="00682159" w:rsidRDefault="00C065FC" w:rsidP="00C065FC">
      <w:pPr>
        <w:spacing w:line="276" w:lineRule="auto"/>
        <w:jc w:val="both"/>
        <w:rPr>
          <w:sz w:val="24"/>
          <w:szCs w:val="24"/>
        </w:rPr>
      </w:pPr>
      <w:r w:rsidRPr="00682159">
        <w:rPr>
          <w:sz w:val="24"/>
          <w:szCs w:val="24"/>
        </w:rPr>
        <w:t>Za učenje Geografije koriste se udžbenik, radna bilježnica, atlas i brojni analogni i digitalni materijali koji služe uspješnijem ostvarenju odgojno-obrazovnih ishoda. Potrebno je koristiti one materijale i izvore za koje smatramo da će dodatno motivirati učenike i poticati znatiželju kod njih. U nastavi Geografije je uvijek nužna vizualizacija geografskih sadržaja, a ona se ostvaruje korištenjem različitih vrsta geografskih karata, atlasa, modela, slikovnih materijala i raznih sadržaja u elektroničkom obliku. Tijekom nastavnog procesa, učenici mogu dio materijala samostalno pronalaziti i izrađivati. Posebno je važno E-učenje koje učenike osposobljava za korištenje računalne tehnologije kao preduvjeta za cjeloživotno učenje. Za interpretaciju i vizualizaciju prostornih pojava, procesa i promjena koristi se GIS.</w:t>
      </w:r>
    </w:p>
    <w:p w14:paraId="758B1AE4" w14:textId="77777777" w:rsidR="00C065FC" w:rsidRPr="00682159" w:rsidRDefault="00C065FC" w:rsidP="00C065FC">
      <w:pPr>
        <w:spacing w:line="276" w:lineRule="auto"/>
        <w:jc w:val="both"/>
        <w:rPr>
          <w:sz w:val="24"/>
          <w:szCs w:val="24"/>
        </w:rPr>
      </w:pPr>
      <w:r w:rsidRPr="00682159">
        <w:rPr>
          <w:sz w:val="24"/>
          <w:szCs w:val="24"/>
        </w:rPr>
        <w:t> </w:t>
      </w:r>
    </w:p>
    <w:p w14:paraId="6E189B79" w14:textId="74939B28" w:rsidR="00527D15" w:rsidRPr="00682159" w:rsidRDefault="00C065FC" w:rsidP="00C065FC">
      <w:pPr>
        <w:widowControl/>
        <w:autoSpaceDE/>
        <w:autoSpaceDN/>
        <w:spacing w:line="276" w:lineRule="auto"/>
        <w:jc w:val="both"/>
        <w:rPr>
          <w:rFonts w:eastAsia="DengXian"/>
          <w:sz w:val="24"/>
          <w:szCs w:val="24"/>
          <w:lang w:eastAsia="zh-CN"/>
        </w:rPr>
      </w:pPr>
      <w:r w:rsidRPr="00682159">
        <w:rPr>
          <w:sz w:val="24"/>
          <w:szCs w:val="24"/>
        </w:rPr>
        <w:t>Sadržaji Geografije se najprije uče i podučavaju u predmetu Priroda i društvo, a od 6. razreda osnovne škole do 4. razreda gimnazije Geografija je samostalan nastavni predmet. Određivanje vremena potrebnog za realizaciju određenog odgojno-obrazovnog ishoda je dio autonomije svakog nastavnika i ovisi o potencijalu razrednog odjela kao cjeline te o interesima, sposobnostima i vještinama učenika za usvajanjem propisanih znanja i razvijanjem vještina za pojedini razred, što treba biti vidljivo u godišnjem izvedbenom kurikulu koji samostalno izrađuje svaki nastavnik</w:t>
      </w:r>
      <w:r w:rsidR="00527D15" w:rsidRPr="00682159">
        <w:rPr>
          <w:bCs/>
          <w:sz w:val="24"/>
          <w:szCs w:val="24"/>
          <w:lang w:eastAsia="hr-HR"/>
        </w:rPr>
        <w:t>.</w:t>
      </w:r>
    </w:p>
    <w:p w14:paraId="4111707C" w14:textId="77777777" w:rsidR="00527D15" w:rsidRPr="00682159" w:rsidRDefault="00527D15" w:rsidP="00527D15">
      <w:pPr>
        <w:widowControl/>
        <w:autoSpaceDE/>
        <w:autoSpaceDN/>
        <w:spacing w:line="276" w:lineRule="auto"/>
        <w:jc w:val="center"/>
        <w:rPr>
          <w:rFonts w:eastAsia="DengXian"/>
          <w:sz w:val="24"/>
          <w:szCs w:val="24"/>
          <w:lang w:eastAsia="zh-CN"/>
        </w:rPr>
      </w:pPr>
    </w:p>
    <w:p w14:paraId="551524E1" w14:textId="77777777" w:rsidR="00527D15" w:rsidRPr="00682159" w:rsidRDefault="00527D15" w:rsidP="00527D15">
      <w:pPr>
        <w:widowControl/>
        <w:autoSpaceDE/>
        <w:autoSpaceDN/>
        <w:spacing w:line="276" w:lineRule="auto"/>
        <w:jc w:val="center"/>
        <w:rPr>
          <w:rFonts w:eastAsia="DengXian"/>
          <w:sz w:val="24"/>
          <w:szCs w:val="24"/>
          <w:lang w:eastAsia="zh-CN"/>
        </w:rPr>
      </w:pPr>
    </w:p>
    <w:p w14:paraId="2734B1CB" w14:textId="77777777" w:rsidR="00527D15" w:rsidRPr="00682159" w:rsidRDefault="00527D15" w:rsidP="00527D15">
      <w:pPr>
        <w:widowControl/>
        <w:autoSpaceDE/>
        <w:autoSpaceDN/>
        <w:spacing w:line="276" w:lineRule="auto"/>
        <w:jc w:val="center"/>
        <w:rPr>
          <w:rFonts w:eastAsia="DengXian"/>
          <w:sz w:val="24"/>
          <w:szCs w:val="24"/>
          <w:lang w:eastAsia="zh-CN"/>
        </w:rPr>
      </w:pPr>
    </w:p>
    <w:p w14:paraId="65D729AC" w14:textId="77777777" w:rsidR="00527D15" w:rsidRPr="00682159" w:rsidRDefault="00527D15" w:rsidP="00527D15">
      <w:pPr>
        <w:widowControl/>
        <w:autoSpaceDE/>
        <w:autoSpaceDN/>
        <w:spacing w:line="276" w:lineRule="auto"/>
        <w:jc w:val="both"/>
        <w:rPr>
          <w:rFonts w:eastAsia="DengXian"/>
          <w:sz w:val="24"/>
          <w:szCs w:val="24"/>
          <w:lang w:eastAsia="zh-CN"/>
        </w:rPr>
        <w:sectPr w:rsidR="00527D15" w:rsidRPr="00682159" w:rsidSect="002F4307">
          <w:type w:val="continuous"/>
          <w:pgSz w:w="11906" w:h="16838"/>
          <w:pgMar w:top="1440" w:right="1440" w:bottom="1440" w:left="1440" w:header="720" w:footer="720" w:gutter="0"/>
          <w:cols w:space="720"/>
          <w:docGrid w:linePitch="360"/>
        </w:sectPr>
      </w:pPr>
    </w:p>
    <w:tbl>
      <w:tblPr>
        <w:tblStyle w:val="TableGrid6"/>
        <w:tblW w:w="0" w:type="auto"/>
        <w:tblLook w:val="04A0" w:firstRow="1" w:lastRow="0" w:firstColumn="1" w:lastColumn="0" w:noHBand="0" w:noVBand="1"/>
      </w:tblPr>
      <w:tblGrid>
        <w:gridCol w:w="9016"/>
      </w:tblGrid>
      <w:tr w:rsidR="00527D15" w:rsidRPr="00682159" w14:paraId="1A99CCE1" w14:textId="77777777" w:rsidTr="00527D15">
        <w:tc>
          <w:tcPr>
            <w:tcW w:w="9962" w:type="dxa"/>
            <w:shd w:val="clear" w:color="auto" w:fill="B4C6E7"/>
          </w:tcPr>
          <w:p w14:paraId="0A6688C6" w14:textId="77777777" w:rsidR="00527D15" w:rsidRPr="00682159" w:rsidRDefault="00527D15" w:rsidP="00527D15">
            <w:pPr>
              <w:autoSpaceDE/>
              <w:autoSpaceDN/>
              <w:spacing w:before="19" w:line="276" w:lineRule="auto"/>
              <w:ind w:left="107"/>
              <w:outlineLvl w:val="0"/>
              <w:rPr>
                <w:sz w:val="28"/>
                <w:szCs w:val="24"/>
              </w:rPr>
            </w:pPr>
            <w:bookmarkStart w:id="172" w:name="_Toc2563"/>
            <w:bookmarkStart w:id="173" w:name="_Toc10159"/>
            <w:bookmarkStart w:id="174" w:name="_Toc15660"/>
            <w:bookmarkStart w:id="175" w:name="_Toc17286"/>
            <w:r w:rsidRPr="00682159">
              <w:rPr>
                <w:b/>
                <w:bCs/>
                <w:sz w:val="28"/>
                <w:szCs w:val="28"/>
              </w:rPr>
              <w:lastRenderedPageBreak/>
              <w:t>F/ VREDNOVANJE I OCJENJIVANJE</w:t>
            </w:r>
            <w:bookmarkEnd w:id="172"/>
            <w:bookmarkEnd w:id="173"/>
            <w:bookmarkEnd w:id="174"/>
            <w:bookmarkEnd w:id="175"/>
          </w:p>
        </w:tc>
      </w:tr>
    </w:tbl>
    <w:p w14:paraId="19558904" w14:textId="77777777" w:rsidR="00527D15" w:rsidRPr="00682159" w:rsidRDefault="00527D15" w:rsidP="00527D15">
      <w:pPr>
        <w:widowControl/>
        <w:autoSpaceDE/>
        <w:autoSpaceDN/>
        <w:spacing w:line="276" w:lineRule="auto"/>
        <w:jc w:val="both"/>
        <w:rPr>
          <w:rFonts w:eastAsia="DengXian"/>
          <w:sz w:val="24"/>
          <w:szCs w:val="24"/>
          <w:lang w:eastAsia="zh-CN"/>
        </w:rPr>
      </w:pPr>
    </w:p>
    <w:p w14:paraId="4C100816" w14:textId="5CDEF309" w:rsidR="00C065FC" w:rsidRPr="00682159" w:rsidRDefault="00C065FC" w:rsidP="00C065FC">
      <w:pPr>
        <w:spacing w:line="276" w:lineRule="auto"/>
        <w:jc w:val="both"/>
        <w:rPr>
          <w:sz w:val="24"/>
          <w:szCs w:val="24"/>
        </w:rPr>
      </w:pPr>
      <w:r w:rsidRPr="00682159">
        <w:rPr>
          <w:sz w:val="24"/>
          <w:szCs w:val="24"/>
        </w:rPr>
        <w:t>Vrednovanje je kontinuirani proces koji omogućava praćenje ostvarivanja ciljeva učenja i po</w:t>
      </w:r>
      <w:r w:rsidR="00A60339">
        <w:rPr>
          <w:sz w:val="24"/>
          <w:szCs w:val="24"/>
        </w:rPr>
        <w:t>d</w:t>
      </w:r>
      <w:r w:rsidRPr="00682159">
        <w:rPr>
          <w:sz w:val="24"/>
          <w:szCs w:val="24"/>
        </w:rPr>
        <w:t>učavanja u nastavi Geografije kroz odgojno-obrazovne ishode definirane predmetnim kurikulom. Pokazatelj je uspješnosti samoga procesa učenja i cilj mu je poboljšati učenikovo učenje. To je složen proces i sastoji se iz više elemenata kojima se procjenjuje razina usvojenosti odgojno-obrazovnih ishoda.</w:t>
      </w:r>
    </w:p>
    <w:p w14:paraId="1E130C69" w14:textId="77777777" w:rsidR="00C065FC" w:rsidRPr="00682159" w:rsidRDefault="00C065FC" w:rsidP="00C065FC">
      <w:pPr>
        <w:spacing w:line="276" w:lineRule="auto"/>
        <w:jc w:val="both"/>
        <w:rPr>
          <w:sz w:val="24"/>
          <w:szCs w:val="24"/>
        </w:rPr>
      </w:pPr>
    </w:p>
    <w:p w14:paraId="5BCFD882" w14:textId="77777777" w:rsidR="00C065FC" w:rsidRPr="00682159" w:rsidRDefault="00C065FC" w:rsidP="00C065FC">
      <w:pPr>
        <w:spacing w:line="276" w:lineRule="auto"/>
        <w:jc w:val="both"/>
        <w:rPr>
          <w:sz w:val="24"/>
          <w:szCs w:val="24"/>
        </w:rPr>
      </w:pPr>
      <w:r w:rsidRPr="00682159">
        <w:rPr>
          <w:sz w:val="24"/>
          <w:szCs w:val="24"/>
        </w:rPr>
        <w:t>Elementi vrednovanja u nastavnom predmetu Geografija su: </w:t>
      </w:r>
      <w:r w:rsidRPr="00682159">
        <w:rPr>
          <w:i/>
          <w:iCs/>
          <w:sz w:val="24"/>
          <w:szCs w:val="24"/>
        </w:rPr>
        <w:t>geografska znanja, geografsko istraživanje i vještine, kartografska pismenost te stavovi i vrijednosti</w:t>
      </w:r>
      <w:r w:rsidRPr="00682159">
        <w:rPr>
          <w:sz w:val="24"/>
          <w:szCs w:val="24"/>
        </w:rPr>
        <w:t>. Pri vrednovanju je važno ostvariti ravnotežu između navedenih elemenata.</w:t>
      </w:r>
    </w:p>
    <w:p w14:paraId="4FB1CE30" w14:textId="77777777" w:rsidR="00C065FC" w:rsidRPr="00682159" w:rsidRDefault="00C065FC" w:rsidP="00C065FC">
      <w:pPr>
        <w:spacing w:line="276" w:lineRule="auto"/>
        <w:jc w:val="both"/>
        <w:rPr>
          <w:sz w:val="24"/>
          <w:szCs w:val="24"/>
        </w:rPr>
      </w:pPr>
    </w:p>
    <w:p w14:paraId="733FF4E8" w14:textId="77777777" w:rsidR="00C065FC" w:rsidRPr="00682159" w:rsidRDefault="00C065FC" w:rsidP="00C065FC">
      <w:pPr>
        <w:spacing w:line="276" w:lineRule="auto"/>
        <w:jc w:val="both"/>
        <w:rPr>
          <w:sz w:val="24"/>
          <w:szCs w:val="24"/>
        </w:rPr>
      </w:pPr>
      <w:r w:rsidRPr="00682159">
        <w:rPr>
          <w:i/>
          <w:iCs/>
          <w:sz w:val="24"/>
          <w:szCs w:val="24"/>
        </w:rPr>
        <w:t>Geografska znanja</w:t>
      </w:r>
      <w:r w:rsidRPr="00682159">
        <w:rPr>
          <w:sz w:val="24"/>
          <w:szCs w:val="24"/>
        </w:rPr>
        <w:t> obuhvaćaju činjenično, konceptualno i proceduralno znanje. Za razumijevanje geografskih sadržaja temelj je činjenično znanje. Ono je osnova za konceptualno i proceduralno znanje koje učeniku omogućava potpuno razumijevanje prostorne stvarnosti i konkretno rješavanje prostornih problema. Ocjenjuje se sposobnost razumijevanja geografskih sadržaja i sposobnost primjene geografskog znanja u svakodnevnom životu. Procjena sposobnosti razumijevanja sadržaja se odnosi na usvojenost geografskih pojmova, zakonitosti i teorije, a procjena sposobnosti primjene znanja se odnosi na to može li učenik i u kolikoj mjeri primijeniti stečeno znanje u određenim situacijama. Geografska znanja se definiraju odgojno-obrazovnim ishodima, a njihova usvojenost se provjerava usmenim ispitivanjem i pisanim provjerama, a moguće je i vrednovanje učeničke mape.</w:t>
      </w:r>
    </w:p>
    <w:p w14:paraId="77A35094" w14:textId="77777777" w:rsidR="00C065FC" w:rsidRPr="00682159" w:rsidRDefault="00C065FC" w:rsidP="00C065FC">
      <w:pPr>
        <w:spacing w:line="276" w:lineRule="auto"/>
        <w:jc w:val="both"/>
        <w:rPr>
          <w:sz w:val="24"/>
          <w:szCs w:val="24"/>
        </w:rPr>
      </w:pPr>
    </w:p>
    <w:p w14:paraId="4F5737F9" w14:textId="77777777" w:rsidR="00C065FC" w:rsidRPr="00682159" w:rsidRDefault="00C065FC" w:rsidP="00C065FC">
      <w:pPr>
        <w:spacing w:line="276" w:lineRule="auto"/>
        <w:jc w:val="both"/>
        <w:rPr>
          <w:sz w:val="24"/>
          <w:szCs w:val="24"/>
        </w:rPr>
      </w:pPr>
      <w:r w:rsidRPr="00682159">
        <w:rPr>
          <w:sz w:val="24"/>
          <w:szCs w:val="24"/>
        </w:rPr>
        <w:t>Usmeno ispitivanje je najčešći oblik ocjenjivanja, provodi se kontinuirano tijekom nastavne godine i zato je važan dio nastavnog procesa. Pri tome, učitelj/nastavnik treba jasno i pažljivo formulirati pitanje kako bi ga učenik mogao razumjeti, učeniku treba dati dovoljno vremena za razmišljanje i davanje odgovora. Pitanja moraju biti osmišljena i smislena, imati jasan cilj, biti postavljena tako da učenik, na osnovu svojih sposobnosti i prethodnog znanja, može odgovoriti na njih. Na takav način se omogućava komunikacija koja poboljšava cjelokupni proces učenja.</w:t>
      </w:r>
    </w:p>
    <w:p w14:paraId="600B2F2F" w14:textId="77777777" w:rsidR="00C065FC" w:rsidRPr="00682159" w:rsidRDefault="00C065FC" w:rsidP="00C065FC">
      <w:pPr>
        <w:spacing w:line="276" w:lineRule="auto"/>
        <w:rPr>
          <w:sz w:val="24"/>
          <w:szCs w:val="24"/>
        </w:rPr>
      </w:pPr>
    </w:p>
    <w:p w14:paraId="281E1536" w14:textId="77777777" w:rsidR="00C065FC" w:rsidRPr="00682159" w:rsidRDefault="00C065FC" w:rsidP="00C065FC">
      <w:pPr>
        <w:spacing w:line="276" w:lineRule="auto"/>
        <w:jc w:val="both"/>
        <w:rPr>
          <w:sz w:val="24"/>
          <w:szCs w:val="24"/>
        </w:rPr>
      </w:pPr>
      <w:r w:rsidRPr="00682159">
        <w:rPr>
          <w:sz w:val="24"/>
          <w:szCs w:val="24"/>
        </w:rPr>
        <w:t>Pisane provjere znanja se provode periodično, nakon učenja i poučavanja određene skupine ishoda. Sastavlja ih učitelj/nastavnik i uključuje zadatke zatvorenog i otvorenog tipa. Pri odabiru pitanja, učitelj/nastavnik mora imati u vidu svrhu ocjenjivanja. Zadatci zatvorenog tipa su zadatci povezivanja, višestrukih kombinacija, višestrukog izbora, sređivanja i korekcijski zadatci. Oni su pogodni za vrednovanje činjeničnog znanja i na njih je učeniku lako odgovoriti. Zadatci otvorenog tipa su zadatci s kratkim odgovorima, dopunjavanja i esejskog tipa. Njihova formulacija zahtjeva više razrade. Koriste se za ispitivanje novih misli i ideja, objašnjenja, analize; razvijaju razgovor, dopuštaju otvorenost za izražavanje mišljenja i osjećaja. Zadatci ovakvog tipa zahtijevaju od učenika kritičko mišljenje i višu razinu kognitivnog znanja i upravo zato su pogodni pri vrednovanju u nastavi Geografije.</w:t>
      </w:r>
    </w:p>
    <w:p w14:paraId="25208B1D" w14:textId="77777777" w:rsidR="00C065FC" w:rsidRPr="00682159" w:rsidRDefault="00C065FC" w:rsidP="00C065FC">
      <w:pPr>
        <w:spacing w:line="276" w:lineRule="auto"/>
        <w:jc w:val="both"/>
        <w:rPr>
          <w:sz w:val="24"/>
          <w:szCs w:val="24"/>
        </w:rPr>
      </w:pPr>
    </w:p>
    <w:p w14:paraId="6C85B0D9" w14:textId="77777777" w:rsidR="00C065FC" w:rsidRPr="00682159" w:rsidRDefault="00C065FC" w:rsidP="00C065FC">
      <w:pPr>
        <w:spacing w:line="276" w:lineRule="auto"/>
        <w:jc w:val="both"/>
        <w:rPr>
          <w:sz w:val="24"/>
          <w:szCs w:val="24"/>
        </w:rPr>
      </w:pPr>
      <w:r w:rsidRPr="00682159">
        <w:rPr>
          <w:sz w:val="24"/>
          <w:szCs w:val="24"/>
        </w:rPr>
        <w:t xml:space="preserve">Učenička mapa (portfolio) zbirka je sustavno prikupljenih učeničkih radova koji dokumentiraju učenikova postignuća. Nužno ju je kronološki organizirati kako bi omogućila evidenciju </w:t>
      </w:r>
      <w:r w:rsidRPr="00682159">
        <w:rPr>
          <w:sz w:val="24"/>
          <w:szCs w:val="24"/>
        </w:rPr>
        <w:lastRenderedPageBreak/>
        <w:t>učeničkog napretka unutar predviđenog vremena. Mapa omogućava učeniku kritički osvrt na vlastiti rad i samoprocjenu, omogućava mu procjenu širine i dubine vlastita znanja i uvid u prednosti i nedostatke pri odabiru određenih zadataka. Učitelj/nastavnik na početku nastavne godine, u dogovoru s učenicima, određuje okvirni sadržaj mape te elemente i indikatore koje će primjenjivati pri procjeni kvalitete radova.</w:t>
      </w:r>
    </w:p>
    <w:p w14:paraId="5FDE6273" w14:textId="77777777" w:rsidR="00C065FC" w:rsidRPr="00682159" w:rsidRDefault="00C065FC" w:rsidP="00C065FC">
      <w:pPr>
        <w:spacing w:line="276" w:lineRule="auto"/>
        <w:rPr>
          <w:sz w:val="24"/>
          <w:szCs w:val="24"/>
        </w:rPr>
      </w:pPr>
    </w:p>
    <w:p w14:paraId="7173CC16" w14:textId="77777777" w:rsidR="00C065FC" w:rsidRPr="00682159" w:rsidRDefault="00C065FC" w:rsidP="00C065FC">
      <w:pPr>
        <w:spacing w:line="276" w:lineRule="auto"/>
        <w:jc w:val="both"/>
        <w:rPr>
          <w:sz w:val="24"/>
          <w:szCs w:val="24"/>
        </w:rPr>
      </w:pPr>
      <w:r w:rsidRPr="00682159">
        <w:rPr>
          <w:i/>
          <w:iCs/>
          <w:sz w:val="24"/>
          <w:szCs w:val="24"/>
        </w:rPr>
        <w:t>Geografsko istraživanje i vještine</w:t>
      </w:r>
      <w:r w:rsidRPr="00682159">
        <w:rPr>
          <w:sz w:val="24"/>
          <w:szCs w:val="24"/>
        </w:rPr>
        <w:t> vrednuju se kroz učenikovo razumijevanje različitih metoda istraživanja i usvajanje niza vještina, kao što su: opažanje, postavljanje pitanja, planiranje istraživanja, prikupljanje podataka, bilježenje, vrednovanje i predstavljanje podataka, interpretiranje i analiziranje podataka te zaključivanje, komuniciranje rezultata i postupka istraživanja te vještina reflektiranja o provedenome istraživanju. U ovom elementu se vrednuju i matematičke, statističke, grafičke i orijentacijske vještine (orijentacija pomoću kompasa, GPS, planova), kroz izradu skica, dijagrama, profila, tematskih karata, prezentacija i slično.</w:t>
      </w:r>
    </w:p>
    <w:p w14:paraId="026960EE" w14:textId="77777777" w:rsidR="00C065FC" w:rsidRPr="00682159" w:rsidRDefault="00C065FC" w:rsidP="00C065FC">
      <w:pPr>
        <w:spacing w:line="276" w:lineRule="auto"/>
        <w:jc w:val="both"/>
        <w:rPr>
          <w:sz w:val="24"/>
          <w:szCs w:val="24"/>
        </w:rPr>
      </w:pPr>
    </w:p>
    <w:p w14:paraId="1FB84488" w14:textId="77777777" w:rsidR="00C065FC" w:rsidRPr="00682159" w:rsidRDefault="00C065FC" w:rsidP="00C065FC">
      <w:pPr>
        <w:spacing w:line="276" w:lineRule="auto"/>
        <w:jc w:val="both"/>
        <w:rPr>
          <w:sz w:val="24"/>
          <w:szCs w:val="24"/>
        </w:rPr>
      </w:pPr>
      <w:r w:rsidRPr="00682159">
        <w:rPr>
          <w:i/>
          <w:iCs/>
          <w:sz w:val="24"/>
          <w:szCs w:val="24"/>
        </w:rPr>
        <w:t>Kartografska pismenost</w:t>
      </w:r>
      <w:r w:rsidRPr="00682159">
        <w:rPr>
          <w:sz w:val="24"/>
          <w:szCs w:val="24"/>
        </w:rPr>
        <w:t> vrednuje se poznavanjem, razumijevanjem i primjenom elemenata i sadržaja svih vrsta geografskih karata, što učeniku pomaže u interpretaciji prostorne organizacije i procesa. Provjera se vrši usmenim ispitivanjem i pisanim provjerama koje uključuju i slijepe karte.</w:t>
      </w:r>
    </w:p>
    <w:p w14:paraId="7B29E67A" w14:textId="77777777" w:rsidR="00C065FC" w:rsidRPr="00682159" w:rsidRDefault="00C065FC" w:rsidP="00C065FC">
      <w:pPr>
        <w:spacing w:line="276" w:lineRule="auto"/>
        <w:jc w:val="both"/>
        <w:rPr>
          <w:sz w:val="24"/>
          <w:szCs w:val="24"/>
        </w:rPr>
      </w:pPr>
      <w:r w:rsidRPr="00682159">
        <w:rPr>
          <w:sz w:val="24"/>
          <w:szCs w:val="24"/>
        </w:rPr>
        <w:t> </w:t>
      </w:r>
    </w:p>
    <w:p w14:paraId="117BDBB2" w14:textId="77777777" w:rsidR="00C065FC" w:rsidRPr="00682159" w:rsidRDefault="00C065FC" w:rsidP="00C065FC">
      <w:pPr>
        <w:spacing w:line="276" w:lineRule="auto"/>
        <w:jc w:val="both"/>
        <w:rPr>
          <w:sz w:val="24"/>
          <w:szCs w:val="24"/>
        </w:rPr>
      </w:pPr>
      <w:r w:rsidRPr="00682159">
        <w:rPr>
          <w:i/>
          <w:iCs/>
          <w:sz w:val="24"/>
          <w:szCs w:val="24"/>
        </w:rPr>
        <w:t>Stavovi i vrijednosti</w:t>
      </w:r>
      <w:r w:rsidRPr="00682159">
        <w:rPr>
          <w:sz w:val="24"/>
          <w:szCs w:val="24"/>
        </w:rPr>
        <w:t> vrednuju se kroz odgovornost prema cjelokupnom geografskom prostoru i dio su formativnog vrednovanja. Naglasak se stavlja na interes i radoznalost u Geografiji, razumijevanje povezanosti Geografije i stvarnog života te usvajanje stavova i vrijednosti koje promovira Geografija a to je sposobnost i osjećaj odgovornosti prema prirodi i društvu, ljubav i odgovornost prema domovini i cijelom svijetu, odgovorno i aktivno sudjelovanje u rješavanju geografskih problema na temeljima održivog razvoja. Upravo su promatranje, razgovor, rasprave i druge svakodnevne učenikove aktivnosti pogodni načini za praćenje njegovih emocija, vrijednosti i stavova.</w:t>
      </w:r>
    </w:p>
    <w:p w14:paraId="57A7FB6D" w14:textId="77777777" w:rsidR="00C065FC" w:rsidRPr="00682159" w:rsidRDefault="00C065FC" w:rsidP="00C065FC">
      <w:pPr>
        <w:spacing w:line="276" w:lineRule="auto"/>
        <w:jc w:val="both"/>
        <w:rPr>
          <w:sz w:val="24"/>
          <w:szCs w:val="24"/>
        </w:rPr>
      </w:pPr>
    </w:p>
    <w:p w14:paraId="6265748A" w14:textId="77777777" w:rsidR="00C065FC" w:rsidRPr="00682159" w:rsidRDefault="00C065FC" w:rsidP="00C065FC">
      <w:pPr>
        <w:spacing w:line="276" w:lineRule="auto"/>
        <w:jc w:val="both"/>
        <w:rPr>
          <w:sz w:val="24"/>
          <w:szCs w:val="24"/>
        </w:rPr>
      </w:pPr>
      <w:r w:rsidRPr="00682159">
        <w:rPr>
          <w:sz w:val="24"/>
          <w:szCs w:val="24"/>
        </w:rPr>
        <w:t>Zaključna ocjena proizlazi iz svih elemenata vrednovanja. Određuje se na temelju usvojenosti odgojno-obrazovnih ishoda predmetnog kurikula, pri čemu je potrebno uvažiti učenikovo napredovanje koje treba kontinuirano bilježiti i obrazlagati, kao i brojčane ocjene.</w:t>
      </w:r>
    </w:p>
    <w:p w14:paraId="6934BA35" w14:textId="77777777" w:rsidR="00C065FC" w:rsidRPr="00682159" w:rsidRDefault="00C065FC" w:rsidP="00C065FC">
      <w:pPr>
        <w:spacing w:line="276" w:lineRule="auto"/>
        <w:jc w:val="both"/>
        <w:rPr>
          <w:sz w:val="24"/>
          <w:szCs w:val="24"/>
        </w:rPr>
      </w:pPr>
    </w:p>
    <w:p w14:paraId="26D8688F" w14:textId="77777777" w:rsidR="00C065FC" w:rsidRPr="00682159" w:rsidRDefault="00C065FC" w:rsidP="00C065FC">
      <w:pPr>
        <w:spacing w:line="276" w:lineRule="auto"/>
        <w:jc w:val="both"/>
        <w:rPr>
          <w:i/>
          <w:iCs/>
          <w:sz w:val="24"/>
          <w:szCs w:val="24"/>
        </w:rPr>
      </w:pPr>
      <w:r w:rsidRPr="00682159">
        <w:rPr>
          <w:sz w:val="24"/>
          <w:szCs w:val="24"/>
        </w:rPr>
        <w:t>Tri su osnovna pristupa vrednovanju u predmetu Geografija: </w:t>
      </w:r>
      <w:r w:rsidRPr="00682159">
        <w:rPr>
          <w:i/>
          <w:iCs/>
          <w:sz w:val="24"/>
          <w:szCs w:val="24"/>
        </w:rPr>
        <w:t>vrednovanje naučenoga, vrednovanje za učenje i vrednovanje kao učenje.</w:t>
      </w:r>
    </w:p>
    <w:p w14:paraId="572FFF9A" w14:textId="77777777" w:rsidR="00C065FC" w:rsidRPr="00682159" w:rsidRDefault="00C065FC" w:rsidP="00C065FC">
      <w:pPr>
        <w:spacing w:line="276" w:lineRule="auto"/>
        <w:jc w:val="both"/>
        <w:rPr>
          <w:sz w:val="24"/>
          <w:szCs w:val="24"/>
        </w:rPr>
      </w:pPr>
    </w:p>
    <w:p w14:paraId="676DA5FD" w14:textId="69DFFF53" w:rsidR="00C065FC" w:rsidRPr="00682159" w:rsidRDefault="00C065FC" w:rsidP="00C065FC">
      <w:pPr>
        <w:spacing w:line="276" w:lineRule="auto"/>
        <w:jc w:val="both"/>
        <w:rPr>
          <w:sz w:val="24"/>
          <w:szCs w:val="24"/>
        </w:rPr>
      </w:pPr>
      <w:r w:rsidRPr="00682159">
        <w:rPr>
          <w:i/>
          <w:iCs/>
          <w:sz w:val="24"/>
          <w:szCs w:val="24"/>
        </w:rPr>
        <w:t>Vrednovanje naučenoga (sumativno vrednovanje)</w:t>
      </w:r>
      <w:r w:rsidRPr="00682159">
        <w:rPr>
          <w:sz w:val="24"/>
          <w:szCs w:val="24"/>
        </w:rPr>
        <w:t> provodi se tijekom cijele nastavne godine. Ono podrazumijeva procjenu razine usvoje</w:t>
      </w:r>
      <w:r w:rsidR="00AD323E">
        <w:rPr>
          <w:sz w:val="24"/>
          <w:szCs w:val="24"/>
        </w:rPr>
        <w:t xml:space="preserve">nosti znanja, vještina </w:t>
      </w:r>
      <w:r w:rsidRPr="00682159">
        <w:rPr>
          <w:sz w:val="24"/>
          <w:szCs w:val="24"/>
        </w:rPr>
        <w:t>nakon određene nastavne cjeline ili na kraju određenoga obrazovnog razdoblja u odnosu na kurikulom definirane odgojno-obrazovne ishode, njihovu razradu i razine usvojenosti. Vrednovanje naučenoga rezultira ocjenom postignuća učenika, a elementi vrednovanja su geografska znanja, geografsko istraživanje i vještine i kartografska pismenost.</w:t>
      </w:r>
    </w:p>
    <w:p w14:paraId="7485BC17" w14:textId="77777777" w:rsidR="00C065FC" w:rsidRPr="00682159" w:rsidRDefault="00C065FC" w:rsidP="00C065FC">
      <w:pPr>
        <w:spacing w:line="276" w:lineRule="auto"/>
        <w:rPr>
          <w:sz w:val="24"/>
          <w:szCs w:val="24"/>
        </w:rPr>
      </w:pPr>
    </w:p>
    <w:p w14:paraId="498DAEBF" w14:textId="77777777" w:rsidR="00C065FC" w:rsidRPr="00682159" w:rsidRDefault="00C065FC" w:rsidP="00C065FC">
      <w:pPr>
        <w:spacing w:line="276" w:lineRule="auto"/>
        <w:jc w:val="both"/>
        <w:rPr>
          <w:sz w:val="24"/>
          <w:szCs w:val="24"/>
        </w:rPr>
      </w:pPr>
      <w:r w:rsidRPr="00682159">
        <w:rPr>
          <w:i/>
          <w:iCs/>
          <w:sz w:val="24"/>
          <w:szCs w:val="24"/>
        </w:rPr>
        <w:t>Vrednovanje za učenje (formativno vrednovanje)</w:t>
      </w:r>
      <w:r w:rsidRPr="00682159">
        <w:rPr>
          <w:sz w:val="24"/>
          <w:szCs w:val="24"/>
        </w:rPr>
        <w:t xml:space="preserve"> provodi se kontinuirano i pomaže u planiranju, unapređenju i ostvarenju procesa učenja i poučavanja. Ono je pokazatelj razine </w:t>
      </w:r>
      <w:r w:rsidRPr="00682159">
        <w:rPr>
          <w:sz w:val="24"/>
          <w:szCs w:val="24"/>
        </w:rPr>
        <w:lastRenderedPageBreak/>
        <w:t>usvojenosti znanja, vještina, navika, sposobnosti i stavova učenika. Kako bi provjerio navedeno, učitelj/nastavnik može postavljati ciljana pitanja tijekom nastave. Može koristiti razne metode kao što su praćenje ponašanja učenika tijekom individualnog, rada u parovima ili u skupinama, provjera domaćih zadaća, kratke pisane provjere s ciljem formativnog vrednovanja, konzultacije s učenicima tijekom geografskog istraživačkog rada. Navedeno vrednovanje ne rezultira brojčanom ocjenom, ali učitelj/nastavnik bilježi svoje praćenje i neophodno je davati učenicima povratne informacije o njihovom napredovanju u radu. Taj postupak je vrlo koristan za učenika radi poboljšanja motivacije i unapređenja procesa učenja.</w:t>
      </w:r>
    </w:p>
    <w:p w14:paraId="5B75C0E8" w14:textId="77777777" w:rsidR="00C065FC" w:rsidRPr="00682159" w:rsidRDefault="00C065FC" w:rsidP="00C065FC">
      <w:pPr>
        <w:spacing w:line="276" w:lineRule="auto"/>
        <w:rPr>
          <w:sz w:val="24"/>
          <w:szCs w:val="24"/>
        </w:rPr>
      </w:pPr>
    </w:p>
    <w:p w14:paraId="4F767738" w14:textId="77777777" w:rsidR="00C065FC" w:rsidRPr="00682159" w:rsidRDefault="00C065FC" w:rsidP="007406AA">
      <w:pPr>
        <w:spacing w:line="276" w:lineRule="auto"/>
        <w:jc w:val="both"/>
        <w:rPr>
          <w:sz w:val="24"/>
          <w:szCs w:val="24"/>
        </w:rPr>
      </w:pPr>
      <w:r w:rsidRPr="00682159">
        <w:rPr>
          <w:i/>
          <w:iCs/>
          <w:sz w:val="24"/>
          <w:szCs w:val="24"/>
        </w:rPr>
        <w:t>Vrednovanje kao učenje</w:t>
      </w:r>
      <w:r w:rsidRPr="00682159">
        <w:rPr>
          <w:sz w:val="24"/>
          <w:szCs w:val="24"/>
        </w:rPr>
        <w:t> razvija kompetenciju učiti kako učiti. Polazi se od stava da je proces vrednovanja zapravo dio samog procesa učenja i kao takav postaje prilika za učenje, za samoanalizu i samovrednovanje. Dobivajući od učitelja/nastavnika povratnu informaciju o napredovanju, učenik, uz učiteljevu/nastavnikovu pomoć i podršku, sam procjenjuje svoj rad i napredak. Metode i tehnike koje se koriste u ovom pristupu su razgovori s učenicima, refleksije o učenju (naročito nakon provedenoga istraživanja) i učenička mapa. Tako učenici prate vlastito napredovanje i ostvarivanje ciljeva učenja.</w:t>
      </w:r>
    </w:p>
    <w:p w14:paraId="0EC8919D" w14:textId="77777777" w:rsidR="00C065FC" w:rsidRPr="00682159" w:rsidRDefault="00C065FC" w:rsidP="00C065FC">
      <w:pPr>
        <w:spacing w:line="276" w:lineRule="auto"/>
        <w:jc w:val="both"/>
        <w:rPr>
          <w:sz w:val="24"/>
          <w:szCs w:val="24"/>
        </w:rPr>
      </w:pPr>
      <w:r w:rsidRPr="00682159">
        <w:rPr>
          <w:sz w:val="24"/>
          <w:szCs w:val="24"/>
        </w:rPr>
        <w:t>Da bi se vrednovanje provelo efikasno, potrebno ga je provoditi kontinuirano kroz različite aktivnosti učenika. S obzirom na vrijeme provedbe, procjena uspješnosti učenja može biti kratkoročna, srednjoročna i dugoročna. Kratkoročna procjena se odnosi na svakodnevne ili tjedne provjere i vrednovanja, ocjenjuju se znanja i vještine učenika npr. kroz sudjelovanje u raspravi, usmene odgovore i prezentacije, izradu tematskih karata, domaćih zadaća i slično. Srednjoročna procjena vrši se nakon završetka određene nastavne teme ili cjeline, najčešće podrazumijeva pisane provjere kroz testove ili kvizove. Dugoročna procjena uključuje jednu do dvije progresivne ocjene u tijeku nastavne godine, npr. periodični, polugodišnji ili krajnji test.</w:t>
      </w:r>
    </w:p>
    <w:p w14:paraId="3F86E796" w14:textId="77777777" w:rsidR="00C065FC" w:rsidRPr="00682159" w:rsidRDefault="00C065FC" w:rsidP="00C065FC">
      <w:pPr>
        <w:spacing w:line="276" w:lineRule="auto"/>
        <w:jc w:val="both"/>
        <w:rPr>
          <w:sz w:val="24"/>
          <w:szCs w:val="24"/>
        </w:rPr>
      </w:pPr>
    </w:p>
    <w:p w14:paraId="356F3E22" w14:textId="77777777" w:rsidR="00C065FC" w:rsidRPr="00682159" w:rsidRDefault="00C065FC" w:rsidP="00C065FC">
      <w:pPr>
        <w:spacing w:line="276" w:lineRule="auto"/>
        <w:jc w:val="both"/>
        <w:rPr>
          <w:sz w:val="24"/>
          <w:szCs w:val="24"/>
        </w:rPr>
      </w:pPr>
      <w:r w:rsidRPr="00682159">
        <w:rPr>
          <w:sz w:val="24"/>
          <w:szCs w:val="24"/>
        </w:rPr>
        <w:t>Učitelj/nastavnik geografije treba kontinuirano pratiti uspješnost učenja i reakcije učenika te davati pravovremene, odgovarajuće i poučne ocjene. Koristeći različite pristupe, načine i elemente, učitelj/nastavnik mora vrednovanje i ocjenjivanje prilagoditi svakom učeniku, uključujući osobitosti/poteškoće učenika s posebnim odgojno-obrazovnim potrebama.</w:t>
      </w:r>
    </w:p>
    <w:p w14:paraId="07AF73A0" w14:textId="77777777" w:rsidR="00C065FC" w:rsidRPr="00682159" w:rsidRDefault="00C065FC" w:rsidP="00C065FC">
      <w:pPr>
        <w:spacing w:line="276" w:lineRule="auto"/>
        <w:jc w:val="both"/>
        <w:rPr>
          <w:sz w:val="24"/>
          <w:szCs w:val="24"/>
        </w:rPr>
      </w:pPr>
    </w:p>
    <w:p w14:paraId="21C957A1" w14:textId="175903FF" w:rsidR="00527D15" w:rsidRPr="00682159" w:rsidRDefault="00C065FC" w:rsidP="00C065FC">
      <w:pPr>
        <w:spacing w:line="276" w:lineRule="auto"/>
        <w:jc w:val="both"/>
        <w:rPr>
          <w:sz w:val="24"/>
          <w:szCs w:val="24"/>
        </w:rPr>
        <w:sectPr w:rsidR="00527D15" w:rsidRPr="00682159" w:rsidSect="002F4307">
          <w:type w:val="continuous"/>
          <w:pgSz w:w="11906" w:h="16838"/>
          <w:pgMar w:top="1440" w:right="1440" w:bottom="1440" w:left="1440" w:header="720" w:footer="720" w:gutter="0"/>
          <w:cols w:space="720"/>
          <w:docGrid w:linePitch="360"/>
        </w:sectPr>
      </w:pPr>
      <w:r w:rsidRPr="00682159">
        <w:rPr>
          <w:sz w:val="24"/>
          <w:szCs w:val="24"/>
        </w:rPr>
        <w:t>Nakon vrednovanja slijedi izvješćivanje koje učitelj/nastavnik provodi kontinuirano, a usmjereno je prema svim sudionicima odgojno-obrazovnog procesa: učenicima, roditeljima, članovima razrednih vijeća i stručnoj službi škole. Tu se opisuje ukupnost i kvaliteta učenikova postignuća u određenom obrazovnom razdoblju, njegovi rezultati i napredovanja u predmetu u odnosu na postavljena očekivanja definirana kurikulom. Izravno izvješćivanje provodi se dijalogom, a neizravno izvješćivanje provodi se pisanom formom (izvješćima).</w:t>
      </w:r>
    </w:p>
    <w:p w14:paraId="45B1A3B0" w14:textId="2F3417D3" w:rsidR="0043582C" w:rsidRPr="00682159" w:rsidRDefault="0043582C" w:rsidP="0043582C">
      <w:pPr>
        <w:rPr>
          <w:b/>
          <w:sz w:val="20"/>
        </w:rPr>
      </w:pPr>
    </w:p>
    <w:p w14:paraId="7C82C121" w14:textId="377AF701" w:rsidR="0043582C" w:rsidRPr="00682159" w:rsidRDefault="00C065FC">
      <w:pPr>
        <w:pStyle w:val="Naslov5"/>
        <w:numPr>
          <w:ilvl w:val="4"/>
          <w:numId w:val="214"/>
        </w:numPr>
        <w:rPr>
          <w:rFonts w:cs="Times New Roman"/>
          <w:sz w:val="22"/>
          <w:szCs w:val="20"/>
        </w:rPr>
        <w:sectPr w:rsidR="0043582C" w:rsidRPr="00682159" w:rsidSect="002F4307">
          <w:type w:val="continuous"/>
          <w:pgSz w:w="11910" w:h="16840"/>
          <w:pgMar w:top="1440" w:right="1440" w:bottom="1440" w:left="1440" w:header="0" w:footer="1049" w:gutter="0"/>
          <w:cols w:space="720"/>
          <w:docGrid w:linePitch="299"/>
        </w:sectPr>
      </w:pPr>
      <w:r w:rsidRPr="00682159">
        <w:rPr>
          <w:rFonts w:cs="Times New Roman"/>
          <w:szCs w:val="24"/>
          <w:lang w:eastAsia="zh-CN"/>
        </w:rPr>
        <w:t>KURIKUL NASTAVNOG</w:t>
      </w:r>
      <w:r w:rsidR="00D94EB4">
        <w:rPr>
          <w:rFonts w:cs="Times New Roman"/>
          <w:szCs w:val="24"/>
          <w:lang w:eastAsia="zh-CN"/>
        </w:rPr>
        <w:t>A PREDMETA INFORMATIKA</w:t>
      </w:r>
    </w:p>
    <w:p w14:paraId="006E0240" w14:textId="199AAED9" w:rsidR="00C065FC" w:rsidRPr="00682159" w:rsidRDefault="001F0747">
      <w:pPr>
        <w:widowControl/>
        <w:autoSpaceDE/>
        <w:autoSpaceDN/>
        <w:rPr>
          <w:sz w:val="20"/>
          <w:szCs w:val="24"/>
        </w:rPr>
      </w:pPr>
      <w:bookmarkStart w:id="176" w:name="_Toc171540232"/>
      <w:bookmarkStart w:id="177" w:name="_Toc171540422"/>
      <w:bookmarkStart w:id="178" w:name="_Toc172148186"/>
      <w:r w:rsidRPr="00682159">
        <w:rPr>
          <w:noProof/>
          <w:sz w:val="20"/>
          <w:szCs w:val="24"/>
          <w:lang w:val="en-US"/>
        </w:rPr>
        <mc:AlternateContent>
          <mc:Choice Requires="wpg">
            <w:drawing>
              <wp:anchor distT="0" distB="0" distL="114300" distR="114300" simplePos="0" relativeHeight="251664384" behindDoc="0" locked="0" layoutInCell="1" allowOverlap="1" wp14:anchorId="161ADFB8" wp14:editId="6BFF7EB7">
                <wp:simplePos x="0" y="0"/>
                <wp:positionH relativeFrom="column">
                  <wp:posOffset>495300</wp:posOffset>
                </wp:positionH>
                <wp:positionV relativeFrom="paragraph">
                  <wp:posOffset>859155</wp:posOffset>
                </wp:positionV>
                <wp:extent cx="4543425" cy="5607050"/>
                <wp:effectExtent l="0" t="0" r="28575" b="12700"/>
                <wp:wrapSquare wrapText="bothSides"/>
                <wp:docPr id="28" name="Group 6"/>
                <wp:cNvGraphicFramePr/>
                <a:graphic xmlns:a="http://schemas.openxmlformats.org/drawingml/2006/main">
                  <a:graphicData uri="http://schemas.microsoft.com/office/word/2010/wordprocessingGroup">
                    <wpg:wgp>
                      <wpg:cNvGrpSpPr/>
                      <wpg:grpSpPr>
                        <a:xfrm>
                          <a:off x="0" y="0"/>
                          <a:ext cx="4543425" cy="5607050"/>
                          <a:chOff x="6350" y="6350"/>
                          <a:chExt cx="4543425" cy="7995284"/>
                        </a:xfrm>
                      </wpg:grpSpPr>
                      <wps:wsp>
                        <wps:cNvPr id="29"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30"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36" name="Textbox 11"/>
                        <wps:cNvSpPr txBox="1"/>
                        <wps:spPr>
                          <a:xfrm>
                            <a:off x="465454" y="1750148"/>
                            <a:ext cx="3998291" cy="1246976"/>
                          </a:xfrm>
                          <a:prstGeom prst="rect">
                            <a:avLst/>
                          </a:prstGeom>
                        </wps:spPr>
                        <wps:txbx>
                          <w:txbxContent>
                            <w:p w14:paraId="7F9D89FC" w14:textId="77777777" w:rsidR="00F5135C" w:rsidRPr="00682159" w:rsidRDefault="00F5135C" w:rsidP="001F0747">
                              <w:pPr>
                                <w:rPr>
                                  <w:b/>
                                  <w:bCs/>
                                  <w:sz w:val="24"/>
                                  <w:szCs w:val="24"/>
                                </w:rPr>
                              </w:pPr>
                              <w:r w:rsidRPr="00682159">
                                <w:rPr>
                                  <w:b/>
                                  <w:bCs/>
                                  <w:sz w:val="24"/>
                                  <w:szCs w:val="24"/>
                                </w:rPr>
                                <w:t>Koordinator Tehnika i IT područja:</w:t>
                              </w:r>
                            </w:p>
                            <w:p w14:paraId="59C39449" w14:textId="77777777" w:rsidR="00F5135C" w:rsidRPr="00682159" w:rsidRDefault="00F5135C" w:rsidP="001F0747">
                              <w:pPr>
                                <w:rPr>
                                  <w:bCs/>
                                  <w:sz w:val="24"/>
                                  <w:szCs w:val="24"/>
                                </w:rPr>
                              </w:pPr>
                              <w:r w:rsidRPr="00682159">
                                <w:rPr>
                                  <w:bCs/>
                                  <w:sz w:val="24"/>
                                  <w:szCs w:val="24"/>
                                </w:rPr>
                                <w:t>dr. sc. Emil Brajković</w:t>
                              </w:r>
                            </w:p>
                            <w:p w14:paraId="3F1CAB95" w14:textId="77777777" w:rsidR="00F5135C" w:rsidRPr="00682159" w:rsidRDefault="00F5135C" w:rsidP="001F0747">
                              <w:pPr>
                                <w:rPr>
                                  <w:b/>
                                  <w:bCs/>
                                  <w:sz w:val="24"/>
                                  <w:szCs w:val="24"/>
                                </w:rPr>
                              </w:pPr>
                            </w:p>
                            <w:p w14:paraId="49EF3EA8" w14:textId="77777777" w:rsidR="00F5135C" w:rsidRPr="00682159" w:rsidRDefault="00F5135C" w:rsidP="001F0747">
                              <w:pPr>
                                <w:rPr>
                                  <w:b/>
                                  <w:bCs/>
                                  <w:sz w:val="24"/>
                                  <w:szCs w:val="24"/>
                                </w:rPr>
                              </w:pPr>
                              <w:r w:rsidRPr="00682159">
                                <w:rPr>
                                  <w:b/>
                                  <w:bCs/>
                                  <w:sz w:val="24"/>
                                  <w:szCs w:val="24"/>
                                </w:rPr>
                                <w:t>Voditelj predmetne Radne grupe:</w:t>
                              </w:r>
                            </w:p>
                            <w:p w14:paraId="7A439077" w14:textId="77777777" w:rsidR="00F5135C" w:rsidRPr="00682159" w:rsidRDefault="00F5135C" w:rsidP="001F0747">
                              <w:pPr>
                                <w:rPr>
                                  <w:b/>
                                  <w:bCs/>
                                  <w:sz w:val="24"/>
                                  <w:szCs w:val="24"/>
                                </w:rPr>
                              </w:pPr>
                              <w:r w:rsidRPr="00682159">
                                <w:rPr>
                                  <w:sz w:val="24"/>
                                  <w:szCs w:val="24"/>
                                </w:rPr>
                                <w:t>dr. sc. Emil Brajković</w:t>
                              </w:r>
                            </w:p>
                            <w:p w14:paraId="0B46E17B" w14:textId="6A05E7E1" w:rsidR="00F5135C" w:rsidRPr="00682159" w:rsidRDefault="00F5135C" w:rsidP="0043582C">
                              <w:pPr>
                                <w:rPr>
                                  <w:sz w:val="24"/>
                                </w:rPr>
                              </w:pPr>
                            </w:p>
                          </w:txbxContent>
                        </wps:txbx>
                        <wps:bodyPr wrap="square" lIns="0" tIns="0" rIns="0" bIns="0" rtlCol="0">
                          <a:noAutofit/>
                        </wps:bodyPr>
                      </wps:wsp>
                      <wps:wsp>
                        <wps:cNvPr id="41" name="Textbox 12"/>
                        <wps:cNvSpPr txBox="1"/>
                        <wps:spPr>
                          <a:xfrm>
                            <a:off x="427354" y="3684613"/>
                            <a:ext cx="3503295" cy="2107840"/>
                          </a:xfrm>
                          <a:prstGeom prst="rect">
                            <a:avLst/>
                          </a:prstGeom>
                        </wps:spPr>
                        <wps:txbx>
                          <w:txbxContent>
                            <w:p w14:paraId="3944F198" w14:textId="77777777" w:rsidR="00F5135C" w:rsidRPr="00682159" w:rsidRDefault="00F5135C" w:rsidP="0043582C">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56AC7661" w14:textId="77777777" w:rsidR="00F5135C" w:rsidRPr="00682159" w:rsidRDefault="00F5135C" w:rsidP="001F0747">
                              <w:pPr>
                                <w:rPr>
                                  <w:bCs/>
                                  <w:sz w:val="24"/>
                                  <w:szCs w:val="24"/>
                                </w:rPr>
                              </w:pPr>
                              <w:r w:rsidRPr="00682159">
                                <w:rPr>
                                  <w:bCs/>
                                  <w:sz w:val="24"/>
                                  <w:szCs w:val="24"/>
                                </w:rPr>
                                <w:t>Mate Ćuk</w:t>
                              </w:r>
                            </w:p>
                            <w:p w14:paraId="314656F5" w14:textId="77777777" w:rsidR="00F5135C" w:rsidRPr="00682159" w:rsidRDefault="00F5135C" w:rsidP="001F0747">
                              <w:pPr>
                                <w:rPr>
                                  <w:bCs/>
                                  <w:sz w:val="24"/>
                                  <w:szCs w:val="24"/>
                                </w:rPr>
                              </w:pPr>
                              <w:r w:rsidRPr="00682159">
                                <w:rPr>
                                  <w:bCs/>
                                  <w:sz w:val="24"/>
                                  <w:szCs w:val="24"/>
                                </w:rPr>
                                <w:t>Dejvid Jurić</w:t>
                              </w:r>
                            </w:p>
                            <w:p w14:paraId="7282C82C" w14:textId="77777777" w:rsidR="00F5135C" w:rsidRPr="00682159" w:rsidRDefault="00F5135C" w:rsidP="001F0747">
                              <w:pPr>
                                <w:rPr>
                                  <w:bCs/>
                                  <w:sz w:val="24"/>
                                  <w:szCs w:val="24"/>
                                </w:rPr>
                              </w:pPr>
                              <w:r w:rsidRPr="00682159">
                                <w:rPr>
                                  <w:bCs/>
                                  <w:sz w:val="24"/>
                                  <w:szCs w:val="24"/>
                                </w:rPr>
                                <w:t>Jasminka Martinović</w:t>
                              </w:r>
                            </w:p>
                            <w:p w14:paraId="1E4631A7" w14:textId="77777777" w:rsidR="00F5135C" w:rsidRPr="00682159" w:rsidRDefault="00F5135C" w:rsidP="001F0747">
                              <w:pPr>
                                <w:rPr>
                                  <w:bCs/>
                                  <w:sz w:val="24"/>
                                  <w:szCs w:val="24"/>
                                </w:rPr>
                              </w:pPr>
                              <w:r w:rsidRPr="00682159">
                                <w:rPr>
                                  <w:bCs/>
                                  <w:sz w:val="24"/>
                                  <w:szCs w:val="24"/>
                                </w:rPr>
                                <w:t>Igor Vidović</w:t>
                              </w:r>
                            </w:p>
                            <w:p w14:paraId="05EB9C47" w14:textId="77777777" w:rsidR="00F5135C" w:rsidRPr="00682159" w:rsidRDefault="00F5135C" w:rsidP="001F0747">
                              <w:pPr>
                                <w:rPr>
                                  <w:bCs/>
                                  <w:sz w:val="24"/>
                                  <w:szCs w:val="24"/>
                                </w:rPr>
                              </w:pPr>
                              <w:r w:rsidRPr="00682159">
                                <w:rPr>
                                  <w:bCs/>
                                  <w:sz w:val="24"/>
                                  <w:szCs w:val="24"/>
                                </w:rPr>
                                <w:t>Snježana Damjanović</w:t>
                              </w:r>
                            </w:p>
                            <w:p w14:paraId="3AD703A5" w14:textId="77777777" w:rsidR="00F5135C" w:rsidRPr="00682159" w:rsidRDefault="00F5135C" w:rsidP="001F0747">
                              <w:pPr>
                                <w:rPr>
                                  <w:bCs/>
                                  <w:sz w:val="24"/>
                                  <w:szCs w:val="24"/>
                                </w:rPr>
                              </w:pPr>
                              <w:r w:rsidRPr="00682159">
                                <w:rPr>
                                  <w:bCs/>
                                  <w:sz w:val="24"/>
                                  <w:szCs w:val="24"/>
                                </w:rPr>
                                <w:t>Pavao Sović</w:t>
                              </w:r>
                            </w:p>
                            <w:p w14:paraId="042B877B" w14:textId="77777777" w:rsidR="00F5135C" w:rsidRPr="00682159" w:rsidRDefault="00F5135C" w:rsidP="0043582C">
                              <w:pPr>
                                <w:ind w:right="428"/>
                                <w:rPr>
                                  <w:sz w:val="24"/>
                                </w:rPr>
                              </w:pPr>
                            </w:p>
                            <w:p w14:paraId="14F920A6" w14:textId="77777777" w:rsidR="00F5135C" w:rsidRPr="00682159" w:rsidRDefault="00F5135C" w:rsidP="0043582C">
                              <w:pPr>
                                <w:ind w:right="428"/>
                                <w:rPr>
                                  <w:sz w:val="24"/>
                                </w:rPr>
                              </w:pPr>
                            </w:p>
                          </w:txbxContent>
                        </wps:txbx>
                        <wps:bodyPr wrap="square" lIns="0" tIns="0" rIns="0" bIns="0" rtlCol="0">
                          <a:noAutofit/>
                        </wps:bodyPr>
                      </wps:wsp>
                      <wps:wsp>
                        <wps:cNvPr id="42" name="Textbox 13"/>
                        <wps:cNvSpPr txBox="1"/>
                        <wps:spPr>
                          <a:xfrm>
                            <a:off x="1806575" y="4835525"/>
                            <a:ext cx="201930" cy="212959"/>
                          </a:xfrm>
                          <a:prstGeom prst="rect">
                            <a:avLst/>
                          </a:prstGeom>
                        </wps:spPr>
                        <wps:txbx>
                          <w:txbxContent>
                            <w:p w14:paraId="3466452A" w14:textId="77777777" w:rsidR="00F5135C" w:rsidRPr="00682159" w:rsidRDefault="00F5135C" w:rsidP="0043582C">
                              <w:pPr>
                                <w:rPr>
                                  <w:sz w:val="24"/>
                                </w:rPr>
                              </w:pPr>
                            </w:p>
                          </w:txbxContent>
                        </wps:txbx>
                        <wps:bodyPr wrap="square" lIns="0" tIns="0" rIns="0" bIns="0" rtlCol="0">
                          <a:noAutofit/>
                        </wps:bodyPr>
                      </wps:wsp>
                      <wps:wsp>
                        <wps:cNvPr id="43" name="Textbox 14"/>
                        <wps:cNvSpPr txBox="1"/>
                        <wps:spPr>
                          <a:xfrm>
                            <a:off x="403909" y="5658443"/>
                            <a:ext cx="3789045" cy="1052613"/>
                          </a:xfrm>
                          <a:prstGeom prst="rect">
                            <a:avLst/>
                          </a:prstGeom>
                        </wps:spPr>
                        <wps:txbx>
                          <w:txbxContent>
                            <w:p w14:paraId="3CB2F233" w14:textId="77777777" w:rsidR="00F5135C" w:rsidRPr="00682159" w:rsidRDefault="00F5135C" w:rsidP="001F0747">
                              <w:pPr>
                                <w:rPr>
                                  <w:b/>
                                  <w:bCs/>
                                  <w:sz w:val="24"/>
                                  <w:szCs w:val="24"/>
                                </w:rPr>
                              </w:pPr>
                              <w:r w:rsidRPr="00682159">
                                <w:rPr>
                                  <w:b/>
                                  <w:bCs/>
                                  <w:sz w:val="24"/>
                                  <w:szCs w:val="24"/>
                                </w:rPr>
                                <w:t>Recenzent:</w:t>
                              </w:r>
                            </w:p>
                            <w:p w14:paraId="38026153" w14:textId="77777777" w:rsidR="00F5135C" w:rsidRPr="00682159" w:rsidRDefault="00F5135C" w:rsidP="001F0747">
                              <w:pPr>
                                <w:rPr>
                                  <w:bCs/>
                                  <w:sz w:val="24"/>
                                  <w:szCs w:val="24"/>
                                </w:rPr>
                              </w:pPr>
                              <w:r w:rsidRPr="00682159">
                                <w:rPr>
                                  <w:bCs/>
                                  <w:sz w:val="24"/>
                                  <w:szCs w:val="24"/>
                                </w:rPr>
                                <w:t>dr. sc. Krešimir Rakić, doc.</w:t>
                              </w:r>
                            </w:p>
                            <w:p w14:paraId="6855D389" w14:textId="350EC7B6" w:rsidR="00F5135C" w:rsidRPr="00682159" w:rsidRDefault="00F5135C" w:rsidP="00202D05">
                              <w:pPr>
                                <w:spacing w:line="266" w:lineRule="exact"/>
                                <w:rPr>
                                  <w:b/>
                                  <w:sz w:val="24"/>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161ADFB8" id="_x0000_s1148" style="position:absolute;margin-left:39pt;margin-top:67.65pt;width:357.75pt;height:441.5pt;z-index:251664384;mso-position-horizontal-relative:text;mso-position-vertical-relative:text;mso-height-relative:margin"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">
                <v:shape id="Graphic 7" o:spid="_x0000_s1149"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" path="m,7994675r3786124,l4543425,7237476,4543425,,,,,7994675xe" filled="f" strokecolor="#5b9bd4" strokeweight="1pt">
                  <v:path arrowok="t"/>
                </v:shape>
                <v:shape id="Graphic 8" o:spid="_x0000_s1150"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" path="m3714750,l,,,7306945r3714750,l3714750,xe" stroked="f">
                  <v:path arrowok="t"/>
                </v:shape>
                <v:shape id="Textbox 11" o:spid="_x0000_s1151" type="#_x0000_t202" style="position:absolute;left:4654;top:17501;width:39983;height:1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F9D89FC" w14:textId="77777777" w:rsidR="00F5135C" w:rsidRPr="00682159" w:rsidRDefault="00F5135C" w:rsidP="001F0747">
                        <w:pPr>
                          <w:rPr>
                            <w:b/>
                            <w:bCs/>
                            <w:sz w:val="24"/>
                            <w:szCs w:val="24"/>
                          </w:rPr>
                        </w:pPr>
                        <w:r w:rsidRPr="00682159">
                          <w:rPr>
                            <w:b/>
                            <w:bCs/>
                            <w:sz w:val="24"/>
                            <w:szCs w:val="24"/>
                          </w:rPr>
                          <w:t>Koordinator Tehnika i IT područja:</w:t>
                        </w:r>
                      </w:p>
                      <w:p w14:paraId="59C39449" w14:textId="77777777" w:rsidR="00F5135C" w:rsidRPr="00682159" w:rsidRDefault="00F5135C" w:rsidP="001F0747">
                        <w:pPr>
                          <w:rPr>
                            <w:bCs/>
                            <w:sz w:val="24"/>
                            <w:szCs w:val="24"/>
                          </w:rPr>
                        </w:pPr>
                        <w:r w:rsidRPr="00682159">
                          <w:rPr>
                            <w:bCs/>
                            <w:sz w:val="24"/>
                            <w:szCs w:val="24"/>
                          </w:rPr>
                          <w:t>dr. sc. Emil Brajković</w:t>
                        </w:r>
                      </w:p>
                      <w:p w14:paraId="3F1CAB95" w14:textId="77777777" w:rsidR="00F5135C" w:rsidRPr="00682159" w:rsidRDefault="00F5135C" w:rsidP="001F0747">
                        <w:pPr>
                          <w:rPr>
                            <w:b/>
                            <w:bCs/>
                            <w:sz w:val="24"/>
                            <w:szCs w:val="24"/>
                          </w:rPr>
                        </w:pPr>
                      </w:p>
                      <w:p w14:paraId="49EF3EA8" w14:textId="77777777" w:rsidR="00F5135C" w:rsidRPr="00682159" w:rsidRDefault="00F5135C" w:rsidP="001F0747">
                        <w:pPr>
                          <w:rPr>
                            <w:b/>
                            <w:bCs/>
                            <w:sz w:val="24"/>
                            <w:szCs w:val="24"/>
                          </w:rPr>
                        </w:pPr>
                        <w:r w:rsidRPr="00682159">
                          <w:rPr>
                            <w:b/>
                            <w:bCs/>
                            <w:sz w:val="24"/>
                            <w:szCs w:val="24"/>
                          </w:rPr>
                          <w:t>Voditelj predmetne Radne grupe:</w:t>
                        </w:r>
                      </w:p>
                      <w:p w14:paraId="7A439077" w14:textId="77777777" w:rsidR="00F5135C" w:rsidRPr="00682159" w:rsidRDefault="00F5135C" w:rsidP="001F0747">
                        <w:pPr>
                          <w:rPr>
                            <w:b/>
                            <w:bCs/>
                            <w:sz w:val="24"/>
                            <w:szCs w:val="24"/>
                          </w:rPr>
                        </w:pPr>
                        <w:r w:rsidRPr="00682159">
                          <w:rPr>
                            <w:sz w:val="24"/>
                            <w:szCs w:val="24"/>
                          </w:rPr>
                          <w:t>dr. sc. Emil Brajković</w:t>
                        </w:r>
                      </w:p>
                      <w:p w14:paraId="0B46E17B" w14:textId="6A05E7E1" w:rsidR="00F5135C" w:rsidRPr="00682159" w:rsidRDefault="00F5135C" w:rsidP="0043582C">
                        <w:pPr>
                          <w:rPr>
                            <w:sz w:val="24"/>
                          </w:rPr>
                        </w:pPr>
                      </w:p>
                    </w:txbxContent>
                  </v:textbox>
                </v:shape>
                <v:shape id="Textbox 12" o:spid="_x0000_s1152" type="#_x0000_t202" style="position:absolute;left:4273;top:36846;width:35033;height:2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944F198" w14:textId="77777777" w:rsidR="00F5135C" w:rsidRPr="00682159" w:rsidRDefault="00F5135C" w:rsidP="0043582C">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56AC7661" w14:textId="77777777" w:rsidR="00F5135C" w:rsidRPr="00682159" w:rsidRDefault="00F5135C" w:rsidP="001F0747">
                        <w:pPr>
                          <w:rPr>
                            <w:bCs/>
                            <w:sz w:val="24"/>
                            <w:szCs w:val="24"/>
                          </w:rPr>
                        </w:pPr>
                        <w:r w:rsidRPr="00682159">
                          <w:rPr>
                            <w:bCs/>
                            <w:sz w:val="24"/>
                            <w:szCs w:val="24"/>
                          </w:rPr>
                          <w:t>Mate Ćuk</w:t>
                        </w:r>
                      </w:p>
                      <w:p w14:paraId="314656F5" w14:textId="77777777" w:rsidR="00F5135C" w:rsidRPr="00682159" w:rsidRDefault="00F5135C" w:rsidP="001F0747">
                        <w:pPr>
                          <w:rPr>
                            <w:bCs/>
                            <w:sz w:val="24"/>
                            <w:szCs w:val="24"/>
                          </w:rPr>
                        </w:pPr>
                        <w:r w:rsidRPr="00682159">
                          <w:rPr>
                            <w:bCs/>
                            <w:sz w:val="24"/>
                            <w:szCs w:val="24"/>
                          </w:rPr>
                          <w:t>Dejvid Jurić</w:t>
                        </w:r>
                      </w:p>
                      <w:p w14:paraId="7282C82C" w14:textId="77777777" w:rsidR="00F5135C" w:rsidRPr="00682159" w:rsidRDefault="00F5135C" w:rsidP="001F0747">
                        <w:pPr>
                          <w:rPr>
                            <w:bCs/>
                            <w:sz w:val="24"/>
                            <w:szCs w:val="24"/>
                          </w:rPr>
                        </w:pPr>
                        <w:r w:rsidRPr="00682159">
                          <w:rPr>
                            <w:bCs/>
                            <w:sz w:val="24"/>
                            <w:szCs w:val="24"/>
                          </w:rPr>
                          <w:t>Jasminka Martinović</w:t>
                        </w:r>
                      </w:p>
                      <w:p w14:paraId="1E4631A7" w14:textId="77777777" w:rsidR="00F5135C" w:rsidRPr="00682159" w:rsidRDefault="00F5135C" w:rsidP="001F0747">
                        <w:pPr>
                          <w:rPr>
                            <w:bCs/>
                            <w:sz w:val="24"/>
                            <w:szCs w:val="24"/>
                          </w:rPr>
                        </w:pPr>
                        <w:r w:rsidRPr="00682159">
                          <w:rPr>
                            <w:bCs/>
                            <w:sz w:val="24"/>
                            <w:szCs w:val="24"/>
                          </w:rPr>
                          <w:t>Igor Vidović</w:t>
                        </w:r>
                      </w:p>
                      <w:p w14:paraId="05EB9C47" w14:textId="77777777" w:rsidR="00F5135C" w:rsidRPr="00682159" w:rsidRDefault="00F5135C" w:rsidP="001F0747">
                        <w:pPr>
                          <w:rPr>
                            <w:bCs/>
                            <w:sz w:val="24"/>
                            <w:szCs w:val="24"/>
                          </w:rPr>
                        </w:pPr>
                        <w:r w:rsidRPr="00682159">
                          <w:rPr>
                            <w:bCs/>
                            <w:sz w:val="24"/>
                            <w:szCs w:val="24"/>
                          </w:rPr>
                          <w:t>Snježana Damjanović</w:t>
                        </w:r>
                      </w:p>
                      <w:p w14:paraId="3AD703A5" w14:textId="77777777" w:rsidR="00F5135C" w:rsidRPr="00682159" w:rsidRDefault="00F5135C" w:rsidP="001F0747">
                        <w:pPr>
                          <w:rPr>
                            <w:bCs/>
                            <w:sz w:val="24"/>
                            <w:szCs w:val="24"/>
                          </w:rPr>
                        </w:pPr>
                        <w:r w:rsidRPr="00682159">
                          <w:rPr>
                            <w:bCs/>
                            <w:sz w:val="24"/>
                            <w:szCs w:val="24"/>
                          </w:rPr>
                          <w:t>Pavao Sović</w:t>
                        </w:r>
                      </w:p>
                      <w:p w14:paraId="042B877B" w14:textId="77777777" w:rsidR="00F5135C" w:rsidRPr="00682159" w:rsidRDefault="00F5135C" w:rsidP="0043582C">
                        <w:pPr>
                          <w:ind w:right="428"/>
                          <w:rPr>
                            <w:sz w:val="24"/>
                          </w:rPr>
                        </w:pPr>
                      </w:p>
                      <w:p w14:paraId="14F920A6" w14:textId="77777777" w:rsidR="00F5135C" w:rsidRPr="00682159" w:rsidRDefault="00F5135C" w:rsidP="0043582C">
                        <w:pPr>
                          <w:ind w:right="428"/>
                          <w:rPr>
                            <w:sz w:val="24"/>
                          </w:rPr>
                        </w:pPr>
                      </w:p>
                    </w:txbxContent>
                  </v:textbox>
                </v:shape>
                <v:shape id="Textbox 13" o:spid="_x0000_s1153" type="#_x0000_t202" style="position:absolute;left:18065;top:48355;width:2020;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466452A" w14:textId="77777777" w:rsidR="00F5135C" w:rsidRPr="00682159" w:rsidRDefault="00F5135C" w:rsidP="0043582C">
                        <w:pPr>
                          <w:rPr>
                            <w:sz w:val="24"/>
                          </w:rPr>
                        </w:pPr>
                      </w:p>
                    </w:txbxContent>
                  </v:textbox>
                </v:shape>
                <v:shape id="Textbox 14" o:spid="_x0000_s1154" type="#_x0000_t202" style="position:absolute;left:4039;top:56584;width:37890;height:10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CB2F233" w14:textId="77777777" w:rsidR="00F5135C" w:rsidRPr="00682159" w:rsidRDefault="00F5135C" w:rsidP="001F0747">
                        <w:pPr>
                          <w:rPr>
                            <w:b/>
                            <w:bCs/>
                            <w:sz w:val="24"/>
                            <w:szCs w:val="24"/>
                          </w:rPr>
                        </w:pPr>
                        <w:r w:rsidRPr="00682159">
                          <w:rPr>
                            <w:b/>
                            <w:bCs/>
                            <w:sz w:val="24"/>
                            <w:szCs w:val="24"/>
                          </w:rPr>
                          <w:t>Recenzent:</w:t>
                        </w:r>
                      </w:p>
                      <w:p w14:paraId="38026153" w14:textId="77777777" w:rsidR="00F5135C" w:rsidRPr="00682159" w:rsidRDefault="00F5135C" w:rsidP="001F0747">
                        <w:pPr>
                          <w:rPr>
                            <w:bCs/>
                            <w:sz w:val="24"/>
                            <w:szCs w:val="24"/>
                          </w:rPr>
                        </w:pPr>
                        <w:r w:rsidRPr="00682159">
                          <w:rPr>
                            <w:bCs/>
                            <w:sz w:val="24"/>
                            <w:szCs w:val="24"/>
                          </w:rPr>
                          <w:t>dr. sc. Krešimir Rakić, doc.</w:t>
                        </w:r>
                      </w:p>
                      <w:p w14:paraId="6855D389" w14:textId="350EC7B6" w:rsidR="00F5135C" w:rsidRPr="00682159" w:rsidRDefault="00F5135C" w:rsidP="00202D05">
                        <w:pPr>
                          <w:spacing w:line="266" w:lineRule="exact"/>
                          <w:rPr>
                            <w:b/>
                            <w:sz w:val="24"/>
                          </w:rPr>
                        </w:pPr>
                      </w:p>
                    </w:txbxContent>
                  </v:textbox>
                </v:shape>
                <w10:wrap type="square"/>
              </v:group>
            </w:pict>
          </mc:Fallback>
        </mc:AlternateContent>
      </w:r>
      <w:bookmarkEnd w:id="176"/>
      <w:bookmarkEnd w:id="177"/>
      <w:bookmarkEnd w:id="178"/>
      <w:r w:rsidR="00C065FC" w:rsidRPr="00682159">
        <w:rPr>
          <w:sz w:val="20"/>
          <w:szCs w:val="24"/>
        </w:rPr>
        <w:br w:type="page"/>
      </w:r>
    </w:p>
    <w:p w14:paraId="6F5E4ED9" w14:textId="11157D21" w:rsidR="0043582C" w:rsidRPr="00682159" w:rsidRDefault="0043582C" w:rsidP="0043582C">
      <w:pPr>
        <w:rPr>
          <w:sz w:val="20"/>
          <w:szCs w:val="24"/>
        </w:rPr>
      </w:pPr>
      <w:r w:rsidRPr="00682159">
        <w:rPr>
          <w:noProof/>
          <w:sz w:val="20"/>
          <w:szCs w:val="24"/>
          <w:lang w:val="en-US"/>
        </w:rPr>
        <w:lastRenderedPageBreak/>
        <mc:AlternateContent>
          <mc:Choice Requires="wps">
            <w:drawing>
              <wp:inline distT="0" distB="0" distL="0" distR="0" wp14:anchorId="5579600A" wp14:editId="2C66551F">
                <wp:extent cx="5788025" cy="265430"/>
                <wp:effectExtent l="0" t="0" r="22225" b="20320"/>
                <wp:docPr id="20"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3FA12D8C" w14:textId="77777777" w:rsidR="00F5135C" w:rsidRPr="00682159" w:rsidRDefault="00F5135C" w:rsidP="0043582C">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5579600A" id="_x0000_s1155"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" fillcolor="#b4c5e7" strokeweight=".48pt">
                <v:textbox inset="0,0,0,0">
                  <w:txbxContent>
                    <w:p w14:paraId="3FA12D8C" w14:textId="77777777" w:rsidR="00F5135C" w:rsidRPr="00682159" w:rsidRDefault="00F5135C" w:rsidP="0043582C">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v:textbox>
                <w10:anchorlock/>
              </v:shape>
            </w:pict>
          </mc:Fallback>
        </mc:AlternateContent>
      </w:r>
    </w:p>
    <w:p w14:paraId="0773E1CF" w14:textId="77777777" w:rsidR="001F0747" w:rsidRPr="00682159" w:rsidRDefault="001F0747" w:rsidP="001F0747">
      <w:pPr>
        <w:widowControl/>
        <w:autoSpaceDE/>
        <w:autoSpaceDN/>
        <w:spacing w:after="200" w:line="276" w:lineRule="auto"/>
        <w:jc w:val="both"/>
        <w:rPr>
          <w:sz w:val="24"/>
          <w:szCs w:val="24"/>
        </w:rPr>
      </w:pPr>
    </w:p>
    <w:p w14:paraId="7B8C1BE0" w14:textId="6B2BB962" w:rsidR="001F0747" w:rsidRPr="00682159" w:rsidRDefault="001F0747" w:rsidP="001F0747">
      <w:pPr>
        <w:widowControl/>
        <w:autoSpaceDE/>
        <w:autoSpaceDN/>
        <w:spacing w:after="200" w:line="276" w:lineRule="auto"/>
        <w:jc w:val="both"/>
        <w:rPr>
          <w:sz w:val="24"/>
          <w:szCs w:val="24"/>
        </w:rPr>
      </w:pPr>
      <w:r w:rsidRPr="00682159">
        <w:rPr>
          <w:sz w:val="24"/>
          <w:szCs w:val="24"/>
        </w:rPr>
        <w:t>Informatika je suvremena znanstvena disciplina koju karakteriziraju vlastiti koncepti, metode, skup znanja i otvorena pitanja. Obuhvaća temeljna načela, široko primjenjive ideje i koncepte, tehnike i metode za rješavanje problema i unapređenje znanja, kao i poseban način razmišljanja i rada. Kurikul je osmišljen tako da učenici razvijaju i koriste sve sofisticiranije vještine računalnog razmišljanja.  Poznavanje temeljnih informatičkih koncepata kao što su programiranje i programski jezici, algoritmi, strukture podataka, izvedba i složenost, paralelizam i raspodijeljenost postaju nužnim u današnjem društvu koje je sve više prožeto informacijama i digitalnom tehnologijom. Informatičke kompetencije nužne su u rješavanju različitih izazova u svim područjima ljudskoga djelovanja i u svim područjima znanosti.</w:t>
      </w:r>
    </w:p>
    <w:p w14:paraId="491662D3" w14:textId="77777777" w:rsidR="001F0747" w:rsidRPr="00682159" w:rsidRDefault="001F0747" w:rsidP="001F0747">
      <w:pPr>
        <w:widowControl/>
        <w:autoSpaceDE/>
        <w:autoSpaceDN/>
        <w:spacing w:after="200" w:line="276" w:lineRule="auto"/>
        <w:jc w:val="both"/>
        <w:rPr>
          <w:sz w:val="24"/>
          <w:szCs w:val="24"/>
        </w:rPr>
      </w:pPr>
      <w:r w:rsidRPr="00682159">
        <w:rPr>
          <w:sz w:val="24"/>
          <w:szCs w:val="24"/>
        </w:rPr>
        <w:t>Težište obrazovnog procesa u nastavnom predmetu Informatika treba biti na rješavanju problema i programiranju, kako bi se poticalo razvijanje računalnog načina razmišljanja koje omogućuje razumijevanje, analizu i rješavanje problema odabirom odgovarajućih strategija, algoritama i programskih rješenja. Takvi se načini razmišljanja trebaju prenositi i u druga područja posebice matematičko i prirodoslovno, kao i u svakodnevni život.</w:t>
      </w:r>
    </w:p>
    <w:p w14:paraId="01DC4834" w14:textId="5EF17060" w:rsidR="001F0747" w:rsidRPr="00682159" w:rsidRDefault="001F0747" w:rsidP="001F0747">
      <w:pPr>
        <w:widowControl/>
        <w:autoSpaceDE/>
        <w:autoSpaceDN/>
        <w:spacing w:after="200" w:line="276" w:lineRule="auto"/>
        <w:jc w:val="both"/>
        <w:rPr>
          <w:sz w:val="24"/>
          <w:szCs w:val="24"/>
        </w:rPr>
      </w:pPr>
      <w:r w:rsidRPr="00682159">
        <w:rPr>
          <w:sz w:val="24"/>
          <w:szCs w:val="24"/>
        </w:rPr>
        <w:t>Učenje nastavnog predmeta Informatika priprema učenika za mnoga područja djelovanja, osobna, profesionalna, društvena i poslovna. Informacije i digitalna tehnologija prisutne su svuda oko nas. U posljednjih nekoliko desetljeća razvoj računalne znanosti omogućio je stvaranje informacijske i komunikacijske tehnologije (IKT) koja je snažno i temeljito promijenila svijet oko nas koji sve više postaje E-društvo. Primjena računala u svim područjima današnjega života mijenja i način shvaćanja svijeta u kojemu živimo. Digitalna pismenost danas je prijeko potrebna svakomu pojedincu kako bi mogao upotrebljavati računala i različite računalne sustave pri obavljanju svakodnevnih obveza. Računalna znanost i digitalna pismenost su komplementarni i nužno su potrebni u školskom programu.</w:t>
      </w:r>
    </w:p>
    <w:p w14:paraId="1C62EDAC" w14:textId="209B536D" w:rsidR="001F0747" w:rsidRPr="00682159" w:rsidRDefault="001F0747" w:rsidP="001F0747">
      <w:pPr>
        <w:widowControl/>
        <w:autoSpaceDE/>
        <w:autoSpaceDN/>
        <w:spacing w:after="200" w:line="276" w:lineRule="auto"/>
        <w:jc w:val="both"/>
        <w:rPr>
          <w:sz w:val="24"/>
          <w:szCs w:val="24"/>
        </w:rPr>
      </w:pPr>
      <w:r w:rsidRPr="00682159">
        <w:rPr>
          <w:sz w:val="24"/>
          <w:szCs w:val="24"/>
        </w:rPr>
        <w:t>Učenjem Informatike učenici će razvijati i poticati:</w:t>
      </w:r>
    </w:p>
    <w:p w14:paraId="1A448E78" w14:textId="77777777" w:rsidR="001F0747" w:rsidRPr="00682159" w:rsidRDefault="001F0747">
      <w:pPr>
        <w:widowControl/>
        <w:numPr>
          <w:ilvl w:val="0"/>
          <w:numId w:val="62"/>
        </w:numPr>
        <w:autoSpaceDE/>
        <w:autoSpaceDN/>
        <w:spacing w:after="200"/>
        <w:ind w:left="714" w:hanging="357"/>
        <w:contextualSpacing/>
        <w:jc w:val="both"/>
        <w:rPr>
          <w:sz w:val="24"/>
          <w:szCs w:val="24"/>
        </w:rPr>
      </w:pPr>
      <w:r w:rsidRPr="00682159">
        <w:rPr>
          <w:sz w:val="24"/>
          <w:szCs w:val="24"/>
        </w:rPr>
        <w:t>kreativnost i inovativnost - stvaranjem digitalnih uradaka i algoritama</w:t>
      </w:r>
    </w:p>
    <w:p w14:paraId="531A40CC" w14:textId="77777777" w:rsidR="001F0747" w:rsidRPr="00682159" w:rsidRDefault="001F0747">
      <w:pPr>
        <w:widowControl/>
        <w:numPr>
          <w:ilvl w:val="0"/>
          <w:numId w:val="62"/>
        </w:numPr>
        <w:autoSpaceDE/>
        <w:autoSpaceDN/>
        <w:spacing w:after="200"/>
        <w:ind w:left="714" w:hanging="357"/>
        <w:contextualSpacing/>
        <w:jc w:val="both"/>
        <w:rPr>
          <w:sz w:val="24"/>
          <w:szCs w:val="24"/>
        </w:rPr>
      </w:pPr>
      <w:r w:rsidRPr="00682159">
        <w:rPr>
          <w:sz w:val="24"/>
          <w:szCs w:val="24"/>
        </w:rPr>
        <w:t>kompetencije u znanosti i tehnologiji kroz kritičko mišljenje i vrednovanje tehnologije i izvora znanja uz toleranciju suprotnih mišljenja</w:t>
      </w:r>
    </w:p>
    <w:p w14:paraId="3134BC95" w14:textId="77777777" w:rsidR="001F0747" w:rsidRPr="00682159" w:rsidRDefault="001F0747">
      <w:pPr>
        <w:widowControl/>
        <w:numPr>
          <w:ilvl w:val="0"/>
          <w:numId w:val="62"/>
        </w:numPr>
        <w:autoSpaceDE/>
        <w:autoSpaceDN/>
        <w:spacing w:after="200"/>
        <w:ind w:left="714" w:hanging="357"/>
        <w:contextualSpacing/>
        <w:jc w:val="both"/>
        <w:rPr>
          <w:sz w:val="24"/>
          <w:szCs w:val="24"/>
        </w:rPr>
      </w:pPr>
      <w:r w:rsidRPr="00682159">
        <w:rPr>
          <w:sz w:val="24"/>
          <w:szCs w:val="24"/>
        </w:rPr>
        <w:t>socijalnu i građansku kompetenciju razvijajući sposobnost, samopouzdanje i ustrajnost u rješavanje teških, otvorenih i složenih problema i donošenju odluka</w:t>
      </w:r>
    </w:p>
    <w:p w14:paraId="4F337E3D" w14:textId="77777777" w:rsidR="001F0747" w:rsidRPr="00682159" w:rsidRDefault="001F0747">
      <w:pPr>
        <w:widowControl/>
        <w:numPr>
          <w:ilvl w:val="0"/>
          <w:numId w:val="62"/>
        </w:numPr>
        <w:autoSpaceDE/>
        <w:autoSpaceDN/>
        <w:spacing w:after="200"/>
        <w:ind w:left="714" w:hanging="357"/>
        <w:contextualSpacing/>
        <w:jc w:val="both"/>
        <w:rPr>
          <w:sz w:val="24"/>
          <w:szCs w:val="24"/>
        </w:rPr>
      </w:pPr>
      <w:r w:rsidRPr="00682159">
        <w:rPr>
          <w:sz w:val="24"/>
          <w:szCs w:val="24"/>
        </w:rPr>
        <w:t>informacijsku i digitalnu pismenost</w:t>
      </w:r>
    </w:p>
    <w:p w14:paraId="057EC966" w14:textId="77777777" w:rsidR="001F0747" w:rsidRPr="00682159" w:rsidRDefault="001F0747">
      <w:pPr>
        <w:widowControl/>
        <w:numPr>
          <w:ilvl w:val="0"/>
          <w:numId w:val="62"/>
        </w:numPr>
        <w:autoSpaceDE/>
        <w:autoSpaceDN/>
        <w:spacing w:after="200"/>
        <w:ind w:left="714" w:hanging="357"/>
        <w:contextualSpacing/>
        <w:jc w:val="both"/>
        <w:rPr>
          <w:sz w:val="24"/>
          <w:szCs w:val="24"/>
        </w:rPr>
      </w:pPr>
      <w:r w:rsidRPr="00682159">
        <w:rPr>
          <w:sz w:val="24"/>
          <w:szCs w:val="24"/>
        </w:rPr>
        <w:t>kulturnu svijest i kulturno izražavanje te odgovornost  - razmatranjem etičkih pitanja u informatici</w:t>
      </w:r>
    </w:p>
    <w:p w14:paraId="6C00FC5C" w14:textId="77777777" w:rsidR="001F0747" w:rsidRPr="00682159" w:rsidRDefault="001F0747">
      <w:pPr>
        <w:widowControl/>
        <w:numPr>
          <w:ilvl w:val="0"/>
          <w:numId w:val="62"/>
        </w:numPr>
        <w:autoSpaceDE/>
        <w:autoSpaceDN/>
        <w:spacing w:after="200"/>
        <w:ind w:left="714" w:hanging="357"/>
        <w:contextualSpacing/>
        <w:jc w:val="both"/>
        <w:rPr>
          <w:sz w:val="24"/>
          <w:szCs w:val="24"/>
        </w:rPr>
      </w:pPr>
      <w:r w:rsidRPr="00682159">
        <w:rPr>
          <w:sz w:val="24"/>
          <w:szCs w:val="24"/>
        </w:rPr>
        <w:t>sposobnost samoinicijative i poduzetništva putem komuniciranja i rada s drugim</w:t>
      </w:r>
    </w:p>
    <w:p w14:paraId="7CDE3900" w14:textId="77777777" w:rsidR="001F0747" w:rsidRPr="00682159" w:rsidRDefault="001F0747" w:rsidP="001F0747">
      <w:pPr>
        <w:ind w:left="720"/>
        <w:jc w:val="both"/>
        <w:rPr>
          <w:sz w:val="24"/>
          <w:szCs w:val="24"/>
        </w:rPr>
      </w:pPr>
    </w:p>
    <w:p w14:paraId="7AEDC535" w14:textId="2CE1BD66" w:rsidR="001F0747" w:rsidRPr="00682159" w:rsidRDefault="001F0747" w:rsidP="001F0747">
      <w:pPr>
        <w:widowControl/>
        <w:autoSpaceDE/>
        <w:autoSpaceDN/>
        <w:spacing w:after="200" w:line="276" w:lineRule="auto"/>
        <w:jc w:val="both"/>
        <w:rPr>
          <w:sz w:val="24"/>
          <w:szCs w:val="24"/>
        </w:rPr>
      </w:pPr>
      <w:r w:rsidRPr="00682159">
        <w:rPr>
          <w:sz w:val="24"/>
          <w:szCs w:val="24"/>
        </w:rPr>
        <w:t>Učeći Informatiku učenici razvijaju sposobnosti računalnog razmišljanja, kao procesa prepoznavanja aspekata računanja u svakodnevnom životu, na algoritamski, rekurzivni i apstraktni način, kroz tehnike rješavanja problema:</w:t>
      </w:r>
    </w:p>
    <w:p w14:paraId="0EB3841C" w14:textId="77777777" w:rsidR="001F0747" w:rsidRPr="00682159" w:rsidRDefault="001F0747">
      <w:pPr>
        <w:widowControl/>
        <w:numPr>
          <w:ilvl w:val="0"/>
          <w:numId w:val="63"/>
        </w:numPr>
        <w:autoSpaceDE/>
        <w:autoSpaceDN/>
        <w:spacing w:after="200" w:line="276" w:lineRule="auto"/>
        <w:ind w:left="714" w:hanging="357"/>
        <w:contextualSpacing/>
        <w:jc w:val="both"/>
        <w:rPr>
          <w:sz w:val="24"/>
          <w:szCs w:val="24"/>
        </w:rPr>
      </w:pPr>
      <w:r w:rsidRPr="00682159">
        <w:rPr>
          <w:sz w:val="24"/>
          <w:szCs w:val="24"/>
        </w:rPr>
        <w:t>predstavljanje informacija putem apstrakcija</w:t>
      </w:r>
    </w:p>
    <w:p w14:paraId="17DFD169" w14:textId="77777777" w:rsidR="001F0747" w:rsidRPr="00682159" w:rsidRDefault="001F0747">
      <w:pPr>
        <w:widowControl/>
        <w:numPr>
          <w:ilvl w:val="0"/>
          <w:numId w:val="63"/>
        </w:numPr>
        <w:autoSpaceDE/>
        <w:autoSpaceDN/>
        <w:spacing w:after="200" w:line="276" w:lineRule="auto"/>
        <w:ind w:left="714" w:hanging="357"/>
        <w:contextualSpacing/>
        <w:jc w:val="both"/>
        <w:rPr>
          <w:sz w:val="24"/>
          <w:szCs w:val="24"/>
        </w:rPr>
      </w:pPr>
      <w:r w:rsidRPr="00682159">
        <w:rPr>
          <w:sz w:val="24"/>
          <w:szCs w:val="24"/>
        </w:rPr>
        <w:lastRenderedPageBreak/>
        <w:t>logičko strukturiranje i analiza podataka</w:t>
      </w:r>
    </w:p>
    <w:p w14:paraId="00715535" w14:textId="77777777" w:rsidR="001F0747" w:rsidRPr="00682159" w:rsidRDefault="001F0747">
      <w:pPr>
        <w:widowControl/>
        <w:numPr>
          <w:ilvl w:val="0"/>
          <w:numId w:val="63"/>
        </w:numPr>
        <w:autoSpaceDE/>
        <w:autoSpaceDN/>
        <w:spacing w:after="200" w:line="276" w:lineRule="auto"/>
        <w:ind w:left="714" w:hanging="357"/>
        <w:contextualSpacing/>
        <w:jc w:val="both"/>
        <w:rPr>
          <w:sz w:val="24"/>
          <w:szCs w:val="24"/>
        </w:rPr>
      </w:pPr>
      <w:r w:rsidRPr="00682159">
        <w:rPr>
          <w:sz w:val="24"/>
          <w:szCs w:val="24"/>
        </w:rPr>
        <w:t>algoritamsko razmišljanje i primjenu u različitim kontekstima poput robotike i slično</w:t>
      </w:r>
    </w:p>
    <w:p w14:paraId="16DE7E3D" w14:textId="77777777" w:rsidR="001F0747" w:rsidRPr="00682159" w:rsidRDefault="001F0747">
      <w:pPr>
        <w:widowControl/>
        <w:numPr>
          <w:ilvl w:val="0"/>
          <w:numId w:val="63"/>
        </w:numPr>
        <w:autoSpaceDE/>
        <w:autoSpaceDN/>
        <w:spacing w:after="200" w:line="276" w:lineRule="auto"/>
        <w:ind w:left="714" w:hanging="357"/>
        <w:contextualSpacing/>
        <w:jc w:val="both"/>
        <w:rPr>
          <w:sz w:val="24"/>
          <w:szCs w:val="24"/>
        </w:rPr>
      </w:pPr>
      <w:r w:rsidRPr="00682159">
        <w:rPr>
          <w:sz w:val="24"/>
          <w:szCs w:val="24"/>
        </w:rPr>
        <w:t>identificiranje, analiziranje i implementiranje mogućih rješenja s ciljem postizanja najučinkovitijeg rješenja</w:t>
      </w:r>
    </w:p>
    <w:p w14:paraId="709DB589" w14:textId="77777777" w:rsidR="001F0747" w:rsidRPr="00682159" w:rsidRDefault="001F0747">
      <w:pPr>
        <w:widowControl/>
        <w:numPr>
          <w:ilvl w:val="0"/>
          <w:numId w:val="63"/>
        </w:numPr>
        <w:autoSpaceDE/>
        <w:autoSpaceDN/>
        <w:spacing w:after="200" w:line="276" w:lineRule="auto"/>
        <w:ind w:left="714" w:hanging="357"/>
        <w:contextualSpacing/>
        <w:jc w:val="both"/>
        <w:rPr>
          <w:sz w:val="24"/>
          <w:szCs w:val="24"/>
        </w:rPr>
      </w:pPr>
      <w:r w:rsidRPr="00682159">
        <w:rPr>
          <w:sz w:val="24"/>
          <w:szCs w:val="24"/>
        </w:rPr>
        <w:t>formuliranje problema na način koji olakšava korištenje računala</w:t>
      </w:r>
    </w:p>
    <w:p w14:paraId="6D4A4A21" w14:textId="77777777" w:rsidR="001F0747" w:rsidRPr="00682159" w:rsidRDefault="001F0747">
      <w:pPr>
        <w:widowControl/>
        <w:numPr>
          <w:ilvl w:val="0"/>
          <w:numId w:val="63"/>
        </w:numPr>
        <w:autoSpaceDE/>
        <w:autoSpaceDN/>
        <w:spacing w:after="200" w:line="276" w:lineRule="auto"/>
        <w:ind w:left="714" w:hanging="357"/>
        <w:contextualSpacing/>
        <w:jc w:val="both"/>
        <w:rPr>
          <w:sz w:val="24"/>
          <w:szCs w:val="24"/>
        </w:rPr>
      </w:pPr>
      <w:r w:rsidRPr="00682159">
        <w:rPr>
          <w:sz w:val="24"/>
          <w:szCs w:val="24"/>
        </w:rPr>
        <w:t>uopćavanje dobivenih rezultata.</w:t>
      </w:r>
    </w:p>
    <w:p w14:paraId="560AD83C" w14:textId="77777777" w:rsidR="001F0747" w:rsidRPr="00682159" w:rsidRDefault="001F0747" w:rsidP="001F0747">
      <w:pPr>
        <w:ind w:left="720"/>
        <w:jc w:val="both"/>
        <w:rPr>
          <w:sz w:val="24"/>
          <w:szCs w:val="24"/>
        </w:rPr>
      </w:pPr>
    </w:p>
    <w:p w14:paraId="79166690" w14:textId="77777777" w:rsidR="001F0747" w:rsidRPr="00682159" w:rsidRDefault="001F0747" w:rsidP="001F0747">
      <w:pPr>
        <w:widowControl/>
        <w:autoSpaceDE/>
        <w:autoSpaceDN/>
        <w:spacing w:after="200" w:line="276" w:lineRule="auto"/>
        <w:jc w:val="both"/>
        <w:rPr>
          <w:sz w:val="24"/>
          <w:szCs w:val="24"/>
        </w:rPr>
      </w:pPr>
      <w:r w:rsidRPr="00682159">
        <w:rPr>
          <w:sz w:val="24"/>
          <w:szCs w:val="24"/>
        </w:rPr>
        <w:t>Međupredmete teme ostvaruju se međusobnim povezivanjem odgojno-obrazovnih područja i nastavnih tema svih nastavnih predmeta. Znanja, vještine i stavovi usvojeni u Informatici podrška su svim ostalim predmetima i međupredmetnim temama. Da bi spoznaje iz prirodoslovno-matematičkog područja te svih međupredmetnih tema bile potpune, trebaju biti prožete primjenjivim znanjima iz tehničkog i informatičkog područja.</w:t>
      </w:r>
    </w:p>
    <w:p w14:paraId="6B698A50" w14:textId="77777777" w:rsidR="001F0747" w:rsidRPr="00682159" w:rsidRDefault="001F0747" w:rsidP="001F0747">
      <w:pPr>
        <w:widowControl/>
        <w:autoSpaceDE/>
        <w:autoSpaceDN/>
        <w:spacing w:after="200" w:line="276" w:lineRule="auto"/>
        <w:jc w:val="both"/>
        <w:rPr>
          <w:sz w:val="24"/>
          <w:szCs w:val="24"/>
        </w:rPr>
      </w:pPr>
      <w:r w:rsidRPr="00682159">
        <w:rPr>
          <w:sz w:val="24"/>
          <w:szCs w:val="24"/>
        </w:rPr>
        <w:t>Informatika svojom prirodom pripada tehničkom i informatičkom području. Tehničko i informatičko područje kurikula je integrativnog karaktera, povezano sa svim područjima kurikula tako da kvaliteta spoznaja iz tih područja izravno utječe na kvalitetu aktivnosti učenika koji te spoznaje primjenjuju.</w:t>
      </w:r>
    </w:p>
    <w:p w14:paraId="4AEBFD66" w14:textId="77777777" w:rsidR="001F0747" w:rsidRPr="00682159" w:rsidRDefault="001F0747" w:rsidP="001F0747">
      <w:pPr>
        <w:widowControl/>
        <w:autoSpaceDE/>
        <w:autoSpaceDN/>
        <w:spacing w:after="200" w:line="276" w:lineRule="auto"/>
        <w:jc w:val="both"/>
        <w:rPr>
          <w:sz w:val="24"/>
          <w:szCs w:val="24"/>
        </w:rPr>
      </w:pPr>
      <w:r w:rsidRPr="00682159">
        <w:rPr>
          <w:sz w:val="24"/>
          <w:szCs w:val="24"/>
        </w:rPr>
        <w:t xml:space="preserve">Nastava Informatike treba se izvoditi samo od strane učitelja/nastavnika koji su stekli formalno obrazovanje i osposobljenost kao  i odgovarajuću metodičku izobrazbu. Bitan je naglasak na konstruktivističkom pristupu učenja koji stavlja učenika u najbitnije mjesto u procesu učenja. Učenici najbolje uče kroz aktivni rad i na taj su način najbolje motivirani. </w:t>
      </w:r>
    </w:p>
    <w:p w14:paraId="7D920828" w14:textId="32E1F1B1" w:rsidR="0043582C" w:rsidRPr="00682159" w:rsidRDefault="001F0747" w:rsidP="001F0747">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Sadržaji iz predmeta Informatika trebaju se usvajati tijekom predmetne nastave u osnovnoj školi i tijekom svih razreda srednje škole. Fond sati nastave  je dva sata tjedno u svim razredima osim u 8. i 9. razredu gdje je fond jedan sat tjedno. Svi učenici moraju naučiti računalnu i tehnološku pismenost uključujući računalno razmišljanje</w:t>
      </w:r>
      <w:r w:rsidR="0043582C" w:rsidRPr="00682159">
        <w:rPr>
          <w:sz w:val="24"/>
          <w:szCs w:val="24"/>
        </w:rPr>
        <w:t>.</w:t>
      </w:r>
    </w:p>
    <w:p w14:paraId="664FF0EC" w14:textId="77777777" w:rsidR="0043582C" w:rsidRPr="00682159" w:rsidRDefault="0043582C" w:rsidP="0043582C">
      <w:pPr>
        <w:widowControl/>
        <w:shd w:val="clear" w:color="auto" w:fill="FFFFFF"/>
        <w:autoSpaceDE/>
        <w:autoSpaceDN/>
        <w:spacing w:before="100" w:beforeAutospacing="1" w:after="100" w:afterAutospacing="1" w:line="276" w:lineRule="auto"/>
        <w:jc w:val="both"/>
        <w:rPr>
          <w:sz w:val="24"/>
          <w:szCs w:val="24"/>
        </w:rPr>
      </w:pPr>
    </w:p>
    <w:p w14:paraId="23DA7A75" w14:textId="77777777" w:rsidR="0043582C" w:rsidRPr="00682159" w:rsidRDefault="0043582C" w:rsidP="0043582C">
      <w:pPr>
        <w:widowControl/>
        <w:shd w:val="clear" w:color="auto" w:fill="FFFFFF"/>
        <w:autoSpaceDE/>
        <w:autoSpaceDN/>
        <w:spacing w:before="100" w:beforeAutospacing="1" w:after="100" w:afterAutospacing="1" w:line="276" w:lineRule="auto"/>
        <w:jc w:val="both"/>
        <w:rPr>
          <w:sz w:val="24"/>
          <w:szCs w:val="24"/>
        </w:rPr>
      </w:pPr>
    </w:p>
    <w:p w14:paraId="0F98A37D" w14:textId="77777777" w:rsidR="0043582C" w:rsidRPr="00682159" w:rsidRDefault="0043582C" w:rsidP="0043582C">
      <w:pPr>
        <w:widowControl/>
        <w:shd w:val="clear" w:color="auto" w:fill="FFFFFF"/>
        <w:autoSpaceDE/>
        <w:autoSpaceDN/>
        <w:spacing w:before="100" w:beforeAutospacing="1" w:after="100" w:afterAutospacing="1" w:line="276" w:lineRule="auto"/>
        <w:jc w:val="both"/>
        <w:rPr>
          <w:sz w:val="24"/>
          <w:szCs w:val="24"/>
        </w:rPr>
      </w:pPr>
    </w:p>
    <w:p w14:paraId="6DC4A2BD" w14:textId="77777777" w:rsidR="0043582C" w:rsidRPr="00682159" w:rsidRDefault="0043582C" w:rsidP="0043582C">
      <w:pPr>
        <w:widowControl/>
        <w:shd w:val="clear" w:color="auto" w:fill="FFFFFF"/>
        <w:autoSpaceDE/>
        <w:autoSpaceDN/>
        <w:spacing w:before="100" w:beforeAutospacing="1" w:after="100" w:afterAutospacing="1" w:line="276" w:lineRule="auto"/>
        <w:jc w:val="both"/>
        <w:rPr>
          <w:sz w:val="24"/>
          <w:szCs w:val="24"/>
        </w:rPr>
      </w:pPr>
    </w:p>
    <w:p w14:paraId="2BA40C92" w14:textId="77777777" w:rsidR="0043582C" w:rsidRPr="00682159" w:rsidRDefault="0043582C" w:rsidP="0043582C">
      <w:pPr>
        <w:widowControl/>
        <w:shd w:val="clear" w:color="auto" w:fill="FFFFFF"/>
        <w:autoSpaceDE/>
        <w:autoSpaceDN/>
        <w:spacing w:before="100" w:beforeAutospacing="1" w:after="100" w:afterAutospacing="1" w:line="276" w:lineRule="auto"/>
        <w:jc w:val="both"/>
        <w:rPr>
          <w:sz w:val="24"/>
          <w:szCs w:val="24"/>
        </w:rPr>
      </w:pPr>
    </w:p>
    <w:p w14:paraId="4F8303B2" w14:textId="77777777" w:rsidR="0043582C" w:rsidRPr="00682159" w:rsidRDefault="0043582C" w:rsidP="0043582C">
      <w:pPr>
        <w:widowControl/>
        <w:shd w:val="clear" w:color="auto" w:fill="FFFFFF"/>
        <w:autoSpaceDE/>
        <w:autoSpaceDN/>
        <w:spacing w:before="100" w:beforeAutospacing="1" w:after="100" w:afterAutospacing="1" w:line="276" w:lineRule="auto"/>
        <w:jc w:val="both"/>
        <w:rPr>
          <w:sz w:val="24"/>
          <w:szCs w:val="24"/>
        </w:rPr>
      </w:pPr>
    </w:p>
    <w:p w14:paraId="7031A884" w14:textId="77777777" w:rsidR="0043582C" w:rsidRPr="00682159" w:rsidRDefault="0043582C" w:rsidP="0043582C">
      <w:pPr>
        <w:rPr>
          <w:sz w:val="24"/>
          <w:szCs w:val="24"/>
        </w:rPr>
      </w:pPr>
      <w:r w:rsidRPr="00682159">
        <w:rPr>
          <w:sz w:val="24"/>
          <w:szCs w:val="24"/>
        </w:rPr>
        <w:br w:type="page"/>
      </w:r>
    </w:p>
    <w:p w14:paraId="3C1ABC86" w14:textId="77777777" w:rsidR="0043582C" w:rsidRPr="00682159" w:rsidRDefault="0043582C" w:rsidP="0043582C">
      <w:pPr>
        <w:widowControl/>
        <w:shd w:val="clear" w:color="auto" w:fill="FFFFFF"/>
        <w:autoSpaceDE/>
        <w:autoSpaceDN/>
        <w:spacing w:before="100" w:beforeAutospacing="1" w:after="100" w:afterAutospacing="1" w:line="276" w:lineRule="auto"/>
        <w:jc w:val="both"/>
        <w:rPr>
          <w:sz w:val="24"/>
          <w:szCs w:val="24"/>
        </w:rPr>
      </w:pPr>
      <w:r w:rsidRPr="00682159">
        <w:rPr>
          <w:noProof/>
          <w:sz w:val="20"/>
          <w:szCs w:val="24"/>
          <w:lang w:val="en-US"/>
        </w:rPr>
        <w:lastRenderedPageBreak/>
        <mc:AlternateContent>
          <mc:Choice Requires="wps">
            <w:drawing>
              <wp:inline distT="0" distB="0" distL="0" distR="0" wp14:anchorId="6CDC58E8" wp14:editId="5C4BA388">
                <wp:extent cx="5772150" cy="265430"/>
                <wp:effectExtent l="0" t="0" r="19050" b="20320"/>
                <wp:docPr id="21" name="Textbox 17"/>
                <wp:cNvGraphicFramePr/>
                <a:graphic xmlns:a="http://schemas.openxmlformats.org/drawingml/2006/main">
                  <a:graphicData uri="http://schemas.microsoft.com/office/word/2010/wordprocessingShape">
                    <wps:wsp>
                      <wps:cNvSpPr txBox="1"/>
                      <wps:spPr>
                        <a:xfrm>
                          <a:off x="0" y="0"/>
                          <a:ext cx="5772150" cy="265430"/>
                        </a:xfrm>
                        <a:prstGeom prst="rect">
                          <a:avLst/>
                        </a:prstGeom>
                        <a:solidFill>
                          <a:srgbClr val="B4C5E7"/>
                        </a:solidFill>
                        <a:ln w="6096">
                          <a:solidFill>
                            <a:srgbClr val="000000"/>
                          </a:solidFill>
                          <a:prstDash val="solid"/>
                        </a:ln>
                      </wps:spPr>
                      <wps:txbx>
                        <w:txbxContent>
                          <w:p w14:paraId="255D3A97" w14:textId="77777777" w:rsidR="00F5135C" w:rsidRPr="00682159" w:rsidRDefault="00F5135C" w:rsidP="0043582C">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wps:txbx>
                      <wps:bodyPr wrap="square" lIns="0" tIns="0" rIns="0" bIns="0" rtlCol="0">
                        <a:noAutofit/>
                      </wps:bodyPr>
                    </wps:wsp>
                  </a:graphicData>
                </a:graphic>
              </wp:inline>
            </w:drawing>
          </mc:Choice>
          <mc:Fallback>
            <w:pict>
              <v:shape w14:anchorId="6CDC58E8" id="_x0000_s1156" type="#_x0000_t202" style="width:454.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" fillcolor="#b4c5e7" strokeweight=".48pt">
                <v:textbox inset="0,0,0,0">
                  <w:txbxContent>
                    <w:p w14:paraId="255D3A97" w14:textId="77777777" w:rsidR="00F5135C" w:rsidRPr="00682159" w:rsidRDefault="00F5135C" w:rsidP="0043582C">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v:textbox>
                <w10:anchorlock/>
              </v:shape>
            </w:pict>
          </mc:Fallback>
        </mc:AlternateContent>
      </w:r>
    </w:p>
    <w:p w14:paraId="46BBCD12" w14:textId="77777777" w:rsidR="001F0747" w:rsidRPr="00682159" w:rsidRDefault="001F0747" w:rsidP="001F0747">
      <w:pPr>
        <w:widowControl/>
        <w:shd w:val="clear" w:color="auto" w:fill="FFFFFF"/>
        <w:autoSpaceDE/>
        <w:autoSpaceDN/>
        <w:spacing w:before="100" w:beforeAutospacing="1" w:after="100" w:afterAutospacing="1" w:line="276" w:lineRule="auto"/>
        <w:jc w:val="both"/>
        <w:rPr>
          <w:sz w:val="24"/>
          <w:szCs w:val="24"/>
          <w:lang w:eastAsia="hr-HR"/>
        </w:rPr>
      </w:pPr>
      <w:r w:rsidRPr="00682159">
        <w:rPr>
          <w:sz w:val="24"/>
          <w:szCs w:val="24"/>
          <w:lang w:eastAsia="hr-HR"/>
        </w:rPr>
        <w:t>Ostvarivanjem odgojno-obrazovnih ishoda propisanih ovim kurikulom predmeta Informatika, učenici će:</w:t>
      </w:r>
    </w:p>
    <w:p w14:paraId="2DB710FF" w14:textId="77777777" w:rsidR="001F0747" w:rsidRPr="00682159" w:rsidRDefault="001F0747" w:rsidP="001F0747">
      <w:pPr>
        <w:widowControl/>
        <w:shd w:val="clear" w:color="auto" w:fill="FFFFFF"/>
        <w:autoSpaceDE/>
        <w:autoSpaceDN/>
        <w:spacing w:before="100" w:beforeAutospacing="1" w:after="100" w:afterAutospacing="1" w:line="276" w:lineRule="auto"/>
        <w:jc w:val="both"/>
        <w:rPr>
          <w:sz w:val="24"/>
          <w:szCs w:val="24"/>
          <w:lang w:eastAsia="hr-HR"/>
        </w:rPr>
      </w:pPr>
      <w:r w:rsidRPr="00682159">
        <w:rPr>
          <w:b/>
          <w:bCs/>
          <w:sz w:val="24"/>
          <w:szCs w:val="24"/>
          <w:lang w:eastAsia="hr-HR"/>
        </w:rPr>
        <w:t>Razumjeti prirodu informatike i njenog mjesta u modernom svijetu.</w:t>
      </w:r>
      <w:r w:rsidRPr="00682159">
        <w:rPr>
          <w:sz w:val="24"/>
          <w:szCs w:val="24"/>
          <w:lang w:eastAsia="hr-HR"/>
        </w:rPr>
        <w:t> Učenici će postati informatički pismeni te se tako pripremiti za učenje, život i rad u društvu koje se razvojem digitalnih tehnologija vrlo brzo mijenja. Učenici će ovladati temeljnim konceptima informatike integriranjem osnovnih vještina i tehnologije s jednostavnim idejama o algoritamskom razmišljanju. Kako bi uspješno živjeli i radili u društvu koje postaje sve više digitalno, učenici moraju naučiti koristiti računala učinkovito i uključiti ideju algoritamskog mišljenja u svoje svakodnevne životne probleme. </w:t>
      </w:r>
    </w:p>
    <w:p w14:paraId="6313C354" w14:textId="77777777" w:rsidR="001F0747" w:rsidRPr="00682159" w:rsidRDefault="001F0747" w:rsidP="001F0747">
      <w:pPr>
        <w:widowControl/>
        <w:shd w:val="clear" w:color="auto" w:fill="FFFFFF"/>
        <w:autoSpaceDE/>
        <w:autoSpaceDN/>
        <w:spacing w:before="100" w:beforeAutospacing="1" w:after="100" w:afterAutospacing="1" w:line="276" w:lineRule="auto"/>
        <w:jc w:val="both"/>
        <w:rPr>
          <w:sz w:val="24"/>
          <w:szCs w:val="24"/>
          <w:lang w:eastAsia="hr-HR"/>
        </w:rPr>
      </w:pPr>
      <w:r w:rsidRPr="00682159">
        <w:rPr>
          <w:b/>
          <w:bCs/>
          <w:sz w:val="24"/>
          <w:szCs w:val="24"/>
          <w:lang w:eastAsia="hr-HR"/>
        </w:rPr>
        <w:t>Shvatiti kako se unutar informatike isprepliću načela i vještine</w:t>
      </w:r>
      <w:r w:rsidRPr="00682159">
        <w:rPr>
          <w:sz w:val="24"/>
          <w:szCs w:val="24"/>
          <w:lang w:eastAsia="hr-HR"/>
        </w:rPr>
        <w:t>. Odnosi se na odabir najprikladnije tehnologije, ovisno o zadatku, području ili problemu koji se rješava, te koherentno i široko razumijevanje načela, metodologije i primjene računalnih znanosti u suvremenom svijetu.</w:t>
      </w:r>
    </w:p>
    <w:p w14:paraId="08394C4E" w14:textId="77777777" w:rsidR="001F0747" w:rsidRPr="00682159" w:rsidRDefault="001F0747" w:rsidP="001F0747">
      <w:pPr>
        <w:widowControl/>
        <w:shd w:val="clear" w:color="auto" w:fill="FFFFFF"/>
        <w:autoSpaceDE/>
        <w:autoSpaceDN/>
        <w:spacing w:before="100" w:beforeAutospacing="1" w:after="100" w:afterAutospacing="1" w:line="276" w:lineRule="auto"/>
        <w:jc w:val="both"/>
        <w:rPr>
          <w:sz w:val="24"/>
          <w:szCs w:val="24"/>
          <w:lang w:eastAsia="hr-HR"/>
        </w:rPr>
      </w:pPr>
      <w:r w:rsidRPr="00682159">
        <w:rPr>
          <w:b/>
          <w:bCs/>
          <w:sz w:val="24"/>
          <w:szCs w:val="24"/>
          <w:lang w:eastAsia="hr-HR"/>
        </w:rPr>
        <w:t>Unaprijediti sposobnost rješavanja problema, upotrebu računalnog razmišljanja i vještinu programiranja</w:t>
      </w:r>
      <w:r w:rsidRPr="00682159">
        <w:rPr>
          <w:sz w:val="24"/>
          <w:szCs w:val="24"/>
          <w:lang w:eastAsia="hr-HR"/>
        </w:rPr>
        <w:t>. Ovo podrazumijeva sposobnost definiranja problema i projektiranje digitalnih rješenja kroz implementaciju i evaluaciju rješenja korištenjem prikladnog i po mogućnosti besplatnog programskog okruženja. Upoznati učenike algoritamskim problemima i njihovim rješenjima i poboljšati algoritamsko razmišljanje, te time osposobiti učenike za provedbu različitih kontrolnih struktura i učiniti programiranje ugodnim, jednostavnim za korištenje i grafički privlačnim.</w:t>
      </w:r>
    </w:p>
    <w:p w14:paraId="1930F733" w14:textId="77777777" w:rsidR="001F0747" w:rsidRPr="00682159" w:rsidRDefault="001F0747" w:rsidP="001F0747">
      <w:pPr>
        <w:widowControl/>
        <w:shd w:val="clear" w:color="auto" w:fill="FFFFFF"/>
        <w:autoSpaceDE/>
        <w:autoSpaceDN/>
        <w:spacing w:before="100" w:beforeAutospacing="1" w:after="100" w:afterAutospacing="1" w:line="276" w:lineRule="auto"/>
        <w:jc w:val="both"/>
        <w:rPr>
          <w:sz w:val="24"/>
          <w:szCs w:val="24"/>
          <w:lang w:eastAsia="hr-HR"/>
        </w:rPr>
      </w:pPr>
      <w:r w:rsidRPr="00682159">
        <w:rPr>
          <w:b/>
          <w:bCs/>
          <w:sz w:val="24"/>
          <w:szCs w:val="24"/>
          <w:lang w:eastAsia="hr-HR"/>
        </w:rPr>
        <w:t>Poboljšati kreativnost i inovativnost korištenjem informacijske i komunikacijske tehnologij</w:t>
      </w:r>
      <w:r w:rsidRPr="00682159">
        <w:rPr>
          <w:sz w:val="24"/>
          <w:szCs w:val="24"/>
          <w:lang w:eastAsia="hr-HR"/>
        </w:rPr>
        <w:t>e. Ovdje je naglasak stavljen na znanstvene i inženjerske aspekte računala te na dizajn programske podrške i sklopovlja, uvod u robotiku s fokusom na algoritamski način rješavanja i umjetnu inteligenciju, a ne samo na mehaničke i električne aspekte robotike. Poželjno je kombinirati logičko razmišljanje s inženjerskim razmišljanjem, uvesti učenike u druga tehnološka područja i potaknuti učenike na samostalno učenje.</w:t>
      </w:r>
    </w:p>
    <w:p w14:paraId="06880F1C" w14:textId="77777777" w:rsidR="001F0747" w:rsidRPr="00682159" w:rsidRDefault="001F0747" w:rsidP="001F0747">
      <w:pPr>
        <w:widowControl/>
        <w:shd w:val="clear" w:color="auto" w:fill="FFFFFF"/>
        <w:autoSpaceDE/>
        <w:autoSpaceDN/>
        <w:spacing w:before="100" w:beforeAutospacing="1" w:after="100" w:afterAutospacing="1" w:line="276" w:lineRule="auto"/>
        <w:jc w:val="both"/>
        <w:rPr>
          <w:sz w:val="24"/>
          <w:szCs w:val="24"/>
          <w:lang w:eastAsia="hr-HR"/>
        </w:rPr>
      </w:pPr>
      <w:r w:rsidRPr="00682159">
        <w:rPr>
          <w:b/>
          <w:bCs/>
          <w:sz w:val="24"/>
          <w:szCs w:val="24"/>
          <w:lang w:eastAsia="hr-HR"/>
        </w:rPr>
        <w:t>Steći vještinu komunikacije i suradnje u digitalnome okruženju</w:t>
      </w:r>
      <w:r w:rsidRPr="00682159">
        <w:rPr>
          <w:sz w:val="24"/>
          <w:szCs w:val="24"/>
          <w:lang w:eastAsia="hr-HR"/>
        </w:rPr>
        <w:t>. Odnosi se na  prikupljanje, upravljanje i analiziranje podataka, prirodu i svojstva podataka, način na koji se prikupljaju korištenjem različitih digitalnih sustava i perifernih uređaja te interpretaciju podataka prilikom stvaranja informacija. Učenici će znati organizirati, analizirati i sintetizirati informacije, izvući zaključke i generalizirati iz prikupljenih informacija kao i raditi u timskom okruženju s posebnim naglaskom na razvoj programskog projekta, uključujući pisanje prijedloga projekta, modeliranje problema, osmišljavanje rješenja i njegovo implementiranje.</w:t>
      </w:r>
    </w:p>
    <w:p w14:paraId="22C67BDD" w14:textId="0FA12D59" w:rsidR="0043582C" w:rsidRPr="00682159" w:rsidRDefault="001F0747" w:rsidP="001F0747">
      <w:pPr>
        <w:widowControl/>
        <w:shd w:val="clear" w:color="auto" w:fill="FFFFFF"/>
        <w:autoSpaceDE/>
        <w:autoSpaceDN/>
        <w:spacing w:line="276" w:lineRule="auto"/>
        <w:jc w:val="both"/>
        <w:rPr>
          <w:sz w:val="24"/>
          <w:szCs w:val="24"/>
        </w:rPr>
      </w:pPr>
      <w:r w:rsidRPr="00682159">
        <w:rPr>
          <w:b/>
          <w:bCs/>
          <w:sz w:val="24"/>
          <w:szCs w:val="24"/>
        </w:rPr>
        <w:t>Usvojiti i prikladno koristiti sigurnosne i zakonske propise u radu s digitalnom tehnologijom u svakodnevnome životu</w:t>
      </w:r>
      <w:r w:rsidRPr="00682159">
        <w:rPr>
          <w:sz w:val="24"/>
          <w:szCs w:val="24"/>
        </w:rPr>
        <w:t> što uključuje raspravljanje o etičkim pitanjima koja se odnose na primjenu računala i digitalne tehnologije u društvu</w:t>
      </w:r>
      <w:r w:rsidR="0043582C" w:rsidRPr="00682159">
        <w:rPr>
          <w:sz w:val="24"/>
          <w:szCs w:val="24"/>
        </w:rPr>
        <w:t>.</w:t>
      </w:r>
    </w:p>
    <w:p w14:paraId="338A9165" w14:textId="77777777" w:rsidR="0043582C" w:rsidRPr="00682159" w:rsidRDefault="0043582C" w:rsidP="0043582C">
      <w:pPr>
        <w:widowControl/>
        <w:shd w:val="clear" w:color="auto" w:fill="FFFFFF"/>
        <w:autoSpaceDE/>
        <w:autoSpaceDN/>
        <w:spacing w:line="276" w:lineRule="auto"/>
        <w:jc w:val="both"/>
        <w:rPr>
          <w:sz w:val="20"/>
          <w:szCs w:val="24"/>
        </w:rPr>
      </w:pPr>
      <w:r w:rsidRPr="00682159">
        <w:rPr>
          <w:noProof/>
          <w:sz w:val="20"/>
          <w:szCs w:val="24"/>
          <w:lang w:val="en-US"/>
        </w:rPr>
        <w:lastRenderedPageBreak/>
        <mc:AlternateContent>
          <mc:Choice Requires="wps">
            <w:drawing>
              <wp:inline distT="0" distB="0" distL="0" distR="0" wp14:anchorId="5CCD7DEF" wp14:editId="52651862">
                <wp:extent cx="5784850" cy="265430"/>
                <wp:effectExtent l="0" t="0" r="25400" b="20320"/>
                <wp:docPr id="22" name="Textbox 18"/>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049D6776" w14:textId="69ED8867" w:rsidR="00F5135C" w:rsidRPr="00682159" w:rsidRDefault="00F5135C" w:rsidP="0043582C">
                            <w:pPr>
                              <w:spacing w:before="19"/>
                              <w:ind w:left="107"/>
                              <w:rPr>
                                <w:b/>
                                <w:color w:val="000000"/>
                                <w:sz w:val="28"/>
                              </w:rPr>
                            </w:pPr>
                            <w:r w:rsidRPr="00682159">
                              <w:rPr>
                                <w:b/>
                                <w:color w:val="000000"/>
                                <w:sz w:val="28"/>
                              </w:rPr>
                              <w:t>C/</w:t>
                            </w:r>
                            <w:r w:rsidRPr="00682159">
                              <w:rPr>
                                <w:b/>
                                <w:color w:val="000000"/>
                                <w:spacing w:val="-9"/>
                                <w:sz w:val="28"/>
                              </w:rPr>
                              <w:t xml:space="preserve"> MEĐUP</w:t>
                            </w:r>
                            <w:r w:rsidRPr="00682159">
                              <w:rPr>
                                <w:b/>
                                <w:color w:val="000000"/>
                                <w:sz w:val="28"/>
                              </w:rPr>
                              <w:t>REDMETNO PODRUČJE</w:t>
                            </w:r>
                            <w:r w:rsidRPr="00682159">
                              <w:rPr>
                                <w:b/>
                                <w:color w:val="000000"/>
                                <w:spacing w:val="-7"/>
                                <w:sz w:val="28"/>
                              </w:rPr>
                              <w:t xml:space="preserve"> </w:t>
                            </w:r>
                            <w:r w:rsidRPr="00682159">
                              <w:rPr>
                                <w:b/>
                                <w:color w:val="000000"/>
                                <w:spacing w:val="-2"/>
                                <w:sz w:val="28"/>
                              </w:rPr>
                              <w:t>KURIKULA</w:t>
                            </w:r>
                          </w:p>
                        </w:txbxContent>
                      </wps:txbx>
                      <wps:bodyPr wrap="square" lIns="0" tIns="0" rIns="0" bIns="0" rtlCol="0">
                        <a:noAutofit/>
                      </wps:bodyPr>
                    </wps:wsp>
                  </a:graphicData>
                </a:graphic>
              </wp:inline>
            </w:drawing>
          </mc:Choice>
          <mc:Fallback>
            <w:pict>
              <v:shape w14:anchorId="5CCD7DEF" id="_x0000_s1157"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" fillcolor="#b4c5e7" strokeweight=".48pt">
                <v:textbox inset="0,0,0,0">
                  <w:txbxContent>
                    <w:p w14:paraId="049D6776" w14:textId="69ED8867" w:rsidR="00F5135C" w:rsidRPr="00682159" w:rsidRDefault="00F5135C" w:rsidP="0043582C">
                      <w:pPr>
                        <w:spacing w:before="19"/>
                        <w:ind w:left="107"/>
                        <w:rPr>
                          <w:b/>
                          <w:color w:val="000000"/>
                          <w:sz w:val="28"/>
                        </w:rPr>
                      </w:pPr>
                      <w:r w:rsidRPr="00682159">
                        <w:rPr>
                          <w:b/>
                          <w:color w:val="000000"/>
                          <w:sz w:val="28"/>
                        </w:rPr>
                        <w:t>C/</w:t>
                      </w:r>
                      <w:r w:rsidRPr="00682159">
                        <w:rPr>
                          <w:b/>
                          <w:color w:val="000000"/>
                          <w:spacing w:val="-9"/>
                          <w:sz w:val="28"/>
                        </w:rPr>
                        <w:t xml:space="preserve"> MEĐUP</w:t>
                      </w:r>
                      <w:r w:rsidRPr="00682159">
                        <w:rPr>
                          <w:b/>
                          <w:color w:val="000000"/>
                          <w:sz w:val="28"/>
                        </w:rPr>
                        <w:t>REDMETNO PODRUČJE</w:t>
                      </w:r>
                      <w:r w:rsidRPr="00682159">
                        <w:rPr>
                          <w:b/>
                          <w:color w:val="000000"/>
                          <w:spacing w:val="-7"/>
                          <w:sz w:val="28"/>
                        </w:rPr>
                        <w:t xml:space="preserve"> </w:t>
                      </w:r>
                      <w:r w:rsidRPr="00682159">
                        <w:rPr>
                          <w:b/>
                          <w:color w:val="000000"/>
                          <w:spacing w:val="-2"/>
                          <w:sz w:val="28"/>
                        </w:rPr>
                        <w:t>KURIKULA</w:t>
                      </w:r>
                    </w:p>
                  </w:txbxContent>
                </v:textbox>
                <w10:anchorlock/>
              </v:shape>
            </w:pict>
          </mc:Fallback>
        </mc:AlternateContent>
      </w:r>
    </w:p>
    <w:p w14:paraId="65F8ADCD" w14:textId="77777777" w:rsidR="0043582C" w:rsidRPr="00682159" w:rsidRDefault="0043582C" w:rsidP="0043582C">
      <w:pPr>
        <w:widowControl/>
        <w:autoSpaceDE/>
        <w:autoSpaceDN/>
        <w:spacing w:line="276" w:lineRule="auto"/>
        <w:jc w:val="both"/>
        <w:rPr>
          <w:sz w:val="24"/>
          <w:szCs w:val="24"/>
        </w:rPr>
      </w:pPr>
    </w:p>
    <w:p w14:paraId="5DB2998C" w14:textId="77777777" w:rsidR="001F0747" w:rsidRPr="00682159" w:rsidRDefault="001F0747" w:rsidP="001F0747">
      <w:pPr>
        <w:widowControl/>
        <w:shd w:val="clear" w:color="auto" w:fill="FFFFFF"/>
        <w:autoSpaceDE/>
        <w:autoSpaceDN/>
        <w:jc w:val="center"/>
        <w:rPr>
          <w:b/>
          <w:bCs/>
          <w:sz w:val="24"/>
          <w:szCs w:val="24"/>
          <w:lang w:eastAsia="hr-HR"/>
        </w:rPr>
      </w:pPr>
      <w:r w:rsidRPr="00682159">
        <w:rPr>
          <w:b/>
          <w:bCs/>
          <w:sz w:val="24"/>
          <w:szCs w:val="24"/>
          <w:lang w:eastAsia="hr-HR"/>
        </w:rPr>
        <w:t>A/ Informacije i digitalna tehnologija</w:t>
      </w:r>
    </w:p>
    <w:p w14:paraId="27B9843A" w14:textId="6181CBC2" w:rsidR="001F0747" w:rsidRPr="00682159" w:rsidRDefault="001F0747" w:rsidP="001F0747">
      <w:pPr>
        <w:widowControl/>
        <w:shd w:val="clear" w:color="auto" w:fill="FFFFFF"/>
        <w:autoSpaceDE/>
        <w:autoSpaceDN/>
        <w:spacing w:before="100" w:beforeAutospacing="1" w:after="100" w:afterAutospacing="1" w:line="276" w:lineRule="auto"/>
        <w:jc w:val="both"/>
        <w:rPr>
          <w:sz w:val="24"/>
          <w:szCs w:val="24"/>
          <w:lang w:eastAsia="hr-HR"/>
        </w:rPr>
      </w:pPr>
      <w:r w:rsidRPr="00682159">
        <w:rPr>
          <w:sz w:val="24"/>
          <w:szCs w:val="24"/>
          <w:lang w:eastAsia="hr-HR"/>
        </w:rPr>
        <w:t>U ovoj domeni učenik treba steći temelj općih računalnih i radnih vještina koje omogućuju sudjelovanje u okruženju informacijske tehnologije u bilo kojem području ljudskog djelovanja. Nužno je stjecanje vještina i znanja u svrhu kompetentnosti u radu s digitalnom tehnologijom. Potrebna je kvalificirana radna snaga za upravljanje rizicima povezanim sa sigurnošću mreže i informacija i sigurnom pohranom osobnih podataka, imajući u vidu vještine potrebne za ispunjavanje zahtjeva na radnom mjestu. Sadržajno se odnosi na</w:t>
      </w:r>
      <w:r w:rsidR="00F64C0D">
        <w:rPr>
          <w:sz w:val="24"/>
          <w:szCs w:val="24"/>
          <w:lang w:eastAsia="hr-HR"/>
        </w:rPr>
        <w:t xml:space="preserve"> </w:t>
      </w:r>
      <w:r w:rsidRPr="00682159">
        <w:rPr>
          <w:sz w:val="24"/>
          <w:szCs w:val="24"/>
          <w:lang w:eastAsia="hr-HR"/>
        </w:rPr>
        <w:t>računalne</w:t>
      </w:r>
      <w:r w:rsidR="00F64C0D">
        <w:rPr>
          <w:sz w:val="24"/>
          <w:szCs w:val="24"/>
          <w:lang w:eastAsia="hr-HR"/>
        </w:rPr>
        <w:t xml:space="preserve"> </w:t>
      </w:r>
      <w:r w:rsidRPr="00682159">
        <w:rPr>
          <w:sz w:val="24"/>
          <w:szCs w:val="24"/>
          <w:lang w:eastAsia="hr-HR"/>
        </w:rPr>
        <w:t>sustave,</w:t>
      </w:r>
      <w:r w:rsidR="00F64C0D">
        <w:rPr>
          <w:sz w:val="24"/>
          <w:szCs w:val="24"/>
          <w:lang w:eastAsia="hr-HR"/>
        </w:rPr>
        <w:t xml:space="preserve"> </w:t>
      </w:r>
      <w:r w:rsidRPr="00682159">
        <w:rPr>
          <w:sz w:val="24"/>
          <w:szCs w:val="24"/>
          <w:lang w:eastAsia="hr-HR"/>
        </w:rPr>
        <w:t>primjenu računalnih mreža i</w:t>
      </w:r>
      <w:r w:rsidR="00F64C0D">
        <w:rPr>
          <w:sz w:val="24"/>
          <w:szCs w:val="24"/>
          <w:lang w:eastAsia="hr-HR"/>
        </w:rPr>
        <w:t xml:space="preserve"> </w:t>
      </w:r>
      <w:r w:rsidRPr="00682159">
        <w:rPr>
          <w:sz w:val="24"/>
          <w:szCs w:val="24"/>
          <w:lang w:eastAsia="hr-HR"/>
        </w:rPr>
        <w:t>internet usluga</w:t>
      </w:r>
      <w:r w:rsidR="00F64C0D">
        <w:rPr>
          <w:sz w:val="24"/>
          <w:szCs w:val="24"/>
          <w:lang w:eastAsia="hr-HR"/>
        </w:rPr>
        <w:t xml:space="preserve"> </w:t>
      </w:r>
      <w:r w:rsidRPr="00682159">
        <w:rPr>
          <w:sz w:val="24"/>
          <w:szCs w:val="24"/>
          <w:lang w:eastAsia="hr-HR"/>
        </w:rPr>
        <w:t>za pretraživanje,</w:t>
      </w:r>
      <w:r w:rsidR="00F64C0D">
        <w:rPr>
          <w:sz w:val="24"/>
          <w:szCs w:val="24"/>
          <w:lang w:eastAsia="hr-HR"/>
        </w:rPr>
        <w:t xml:space="preserve"> </w:t>
      </w:r>
      <w:r w:rsidRPr="00682159">
        <w:rPr>
          <w:sz w:val="24"/>
          <w:szCs w:val="24"/>
          <w:lang w:eastAsia="hr-HR"/>
        </w:rPr>
        <w:t>prikupljanje i obradu</w:t>
      </w:r>
      <w:r w:rsidR="00F64C0D">
        <w:rPr>
          <w:sz w:val="24"/>
          <w:szCs w:val="24"/>
          <w:lang w:eastAsia="hr-HR"/>
        </w:rPr>
        <w:t xml:space="preserve"> </w:t>
      </w:r>
      <w:r w:rsidRPr="00682159">
        <w:rPr>
          <w:sz w:val="24"/>
          <w:szCs w:val="24"/>
          <w:lang w:eastAsia="hr-HR"/>
        </w:rPr>
        <w:t>podataka. Važno je razlikovati prikaz podataka u različitim oblicima poput brojeva, teksta, slika, zvuka i video zapisa. Primjena pogodnih programa za prikaz i obradu</w:t>
      </w:r>
      <w:r w:rsidR="00F64C0D">
        <w:rPr>
          <w:sz w:val="24"/>
          <w:szCs w:val="24"/>
          <w:lang w:eastAsia="hr-HR"/>
        </w:rPr>
        <w:t xml:space="preserve"> </w:t>
      </w:r>
      <w:r w:rsidRPr="00682159">
        <w:rPr>
          <w:sz w:val="24"/>
          <w:szCs w:val="24"/>
          <w:lang w:eastAsia="hr-HR"/>
        </w:rPr>
        <w:t>podataka,</w:t>
      </w:r>
      <w:r w:rsidR="00F64C0D">
        <w:rPr>
          <w:sz w:val="24"/>
          <w:szCs w:val="24"/>
          <w:lang w:eastAsia="hr-HR"/>
        </w:rPr>
        <w:t xml:space="preserve"> </w:t>
      </w:r>
      <w:r w:rsidRPr="00682159">
        <w:rPr>
          <w:sz w:val="24"/>
          <w:szCs w:val="24"/>
          <w:lang w:eastAsia="hr-HR"/>
        </w:rPr>
        <w:t>pomaže učenicima da probleme rješavaju na inovativniji</w:t>
      </w:r>
      <w:r w:rsidR="00F64C0D">
        <w:rPr>
          <w:sz w:val="24"/>
          <w:szCs w:val="24"/>
          <w:lang w:eastAsia="hr-HR"/>
        </w:rPr>
        <w:t xml:space="preserve"> </w:t>
      </w:r>
      <w:r w:rsidRPr="00682159">
        <w:rPr>
          <w:sz w:val="24"/>
          <w:szCs w:val="24"/>
          <w:lang w:eastAsia="hr-HR"/>
        </w:rPr>
        <w:t>način.</w:t>
      </w:r>
      <w:r w:rsidR="00F64C0D">
        <w:rPr>
          <w:sz w:val="24"/>
          <w:szCs w:val="24"/>
          <w:lang w:eastAsia="hr-HR"/>
        </w:rPr>
        <w:t xml:space="preserve"> </w:t>
      </w:r>
      <w:r w:rsidRPr="00682159">
        <w:rPr>
          <w:sz w:val="24"/>
          <w:szCs w:val="24"/>
          <w:lang w:eastAsia="hr-HR"/>
        </w:rPr>
        <w:t>Učenici</w:t>
      </w:r>
      <w:r w:rsidR="00F64C0D">
        <w:rPr>
          <w:sz w:val="24"/>
          <w:szCs w:val="24"/>
          <w:lang w:eastAsia="hr-HR"/>
        </w:rPr>
        <w:t xml:space="preserve"> </w:t>
      </w:r>
      <w:r w:rsidRPr="00682159">
        <w:rPr>
          <w:sz w:val="24"/>
          <w:szCs w:val="24"/>
          <w:lang w:eastAsia="hr-HR"/>
        </w:rPr>
        <w:t>primjenom apstrakcije, vizualizacije, simulacije i modeliranja brže i lakše dolaze do rješenja zadanog problema. Koncepti u ovoj domeni se promatraju iz različitih perspektiva u predmetima Matematika, Fizika i Tehnička kultura.</w:t>
      </w:r>
    </w:p>
    <w:p w14:paraId="13125BEC" w14:textId="77777777" w:rsidR="001F0747" w:rsidRPr="00682159" w:rsidRDefault="001F0747" w:rsidP="001F0747">
      <w:pPr>
        <w:widowControl/>
        <w:shd w:val="clear" w:color="auto" w:fill="FFFFFF"/>
        <w:autoSpaceDE/>
        <w:autoSpaceDN/>
        <w:jc w:val="center"/>
        <w:rPr>
          <w:b/>
          <w:bCs/>
          <w:sz w:val="24"/>
          <w:szCs w:val="24"/>
          <w:lang w:eastAsia="hr-HR"/>
        </w:rPr>
      </w:pPr>
      <w:r w:rsidRPr="00682159">
        <w:rPr>
          <w:b/>
          <w:bCs/>
          <w:sz w:val="24"/>
          <w:szCs w:val="24"/>
          <w:lang w:eastAsia="hr-HR"/>
        </w:rPr>
        <w:t>B/ Računalno razmišljanje i programiranje</w:t>
      </w:r>
    </w:p>
    <w:p w14:paraId="425D1EB6" w14:textId="5A289BB0" w:rsidR="001F0747" w:rsidRPr="00682159" w:rsidRDefault="001F0747" w:rsidP="001F0747">
      <w:pPr>
        <w:widowControl/>
        <w:shd w:val="clear" w:color="auto" w:fill="FFFFFF"/>
        <w:autoSpaceDE/>
        <w:autoSpaceDN/>
        <w:spacing w:before="100" w:beforeAutospacing="1" w:after="100" w:afterAutospacing="1" w:line="276" w:lineRule="auto"/>
        <w:jc w:val="both"/>
        <w:rPr>
          <w:sz w:val="24"/>
          <w:szCs w:val="24"/>
          <w:lang w:eastAsia="hr-HR"/>
        </w:rPr>
      </w:pPr>
      <w:r w:rsidRPr="00682159">
        <w:rPr>
          <w:sz w:val="24"/>
          <w:szCs w:val="24"/>
          <w:lang w:eastAsia="hr-HR"/>
        </w:rPr>
        <w:t>Računalno razmišljanje uči učenike logičkom i kritičkom pristupu u radu. Omogućuje učenicima da iskoriste napredak koji je omogućila informatika, od prikupljanja podataka do dubinskog istraživanja. Putem programiranja učenici uče prevesti ovo kritičko razmišljanje i rješavanje problema u algoritme koji mogu iskoristiti moć tehnologije za rješavanje problema. Podučava učenike kako jasno komunicirati, planirati dobro artikulirane i učinkovite procese i raditi unutar parametara postavljenih bilo kojim problemom. Računalno razmišljanje i programiranje mijenja način na koji obrazovanje izgleda, a u središtu je novih pristupa podučavanju i učenju, poput učenja temeljenog na projektu, usmjerenog na učenika te</w:t>
      </w:r>
      <w:r w:rsidR="00F64C0D">
        <w:rPr>
          <w:sz w:val="24"/>
          <w:szCs w:val="24"/>
          <w:lang w:eastAsia="hr-HR"/>
        </w:rPr>
        <w:t xml:space="preserve"> </w:t>
      </w:r>
      <w:r w:rsidRPr="00682159">
        <w:rPr>
          <w:sz w:val="24"/>
          <w:szCs w:val="24"/>
          <w:lang w:eastAsia="hr-HR"/>
        </w:rPr>
        <w:t>povezivanju</w:t>
      </w:r>
      <w:r w:rsidR="00F64C0D">
        <w:rPr>
          <w:sz w:val="24"/>
          <w:szCs w:val="24"/>
          <w:lang w:eastAsia="hr-HR"/>
        </w:rPr>
        <w:t xml:space="preserve"> </w:t>
      </w:r>
      <w:r w:rsidRPr="00682159">
        <w:rPr>
          <w:sz w:val="24"/>
          <w:szCs w:val="24"/>
          <w:lang w:eastAsia="hr-HR"/>
        </w:rPr>
        <w:t>različitih</w:t>
      </w:r>
      <w:r w:rsidR="00F64C0D">
        <w:rPr>
          <w:sz w:val="24"/>
          <w:szCs w:val="24"/>
          <w:lang w:eastAsia="hr-HR"/>
        </w:rPr>
        <w:t xml:space="preserve"> </w:t>
      </w:r>
      <w:r w:rsidRPr="00682159">
        <w:rPr>
          <w:sz w:val="24"/>
          <w:szCs w:val="24"/>
          <w:lang w:eastAsia="hr-HR"/>
        </w:rPr>
        <w:t>tehnologija.</w:t>
      </w:r>
      <w:r w:rsidR="00F64C0D">
        <w:rPr>
          <w:sz w:val="24"/>
          <w:szCs w:val="24"/>
          <w:lang w:eastAsia="hr-HR"/>
        </w:rPr>
        <w:t xml:space="preserve"> </w:t>
      </w:r>
      <w:r w:rsidRPr="00682159">
        <w:rPr>
          <w:sz w:val="24"/>
          <w:szCs w:val="24"/>
          <w:lang w:eastAsia="hr-HR"/>
        </w:rPr>
        <w:t>Dok je računalno razmišljanje proces rješavanja problema koji može dovesti do koda, programiranje</w:t>
      </w:r>
      <w:r w:rsidR="00F64C0D">
        <w:rPr>
          <w:sz w:val="24"/>
          <w:szCs w:val="24"/>
          <w:lang w:eastAsia="hr-HR"/>
        </w:rPr>
        <w:t xml:space="preserve"> </w:t>
      </w:r>
      <w:r w:rsidRPr="00682159">
        <w:rPr>
          <w:sz w:val="24"/>
          <w:szCs w:val="24"/>
          <w:lang w:eastAsia="hr-HR"/>
        </w:rPr>
        <w:t>je proces povezivanja</w:t>
      </w:r>
      <w:r w:rsidR="00F64C0D">
        <w:rPr>
          <w:sz w:val="24"/>
          <w:szCs w:val="24"/>
          <w:lang w:eastAsia="hr-HR"/>
        </w:rPr>
        <w:t xml:space="preserve"> </w:t>
      </w:r>
      <w:r w:rsidRPr="00682159">
        <w:rPr>
          <w:sz w:val="24"/>
          <w:szCs w:val="24"/>
          <w:lang w:eastAsia="hr-HR"/>
        </w:rPr>
        <w:t>različitih digitalnih alata s algoritmima. To je sredstvo za primjenu rješenja razvijenih kroz procese računalnog mišljenja. Algoritmi su u ovom slučaju, niz koraka temeljenih na logici koji komuniciraju s tehnološkim alatima i pomažu im u izvođenju različitih radnji. Prilikom pisanja programa učenici trebaju znati iskoristiti predstavljene gotove algoritme u odgovarajućim situacijama, ali i po potrebi, stvarati nove algoritme. Koncepti u ovoj domeni se promatraju iz različitih perspektiva u predmetima Matematika, Fizika, Kemija i Tehnička kultura.</w:t>
      </w:r>
    </w:p>
    <w:p w14:paraId="09700BE1" w14:textId="77777777" w:rsidR="001F0747" w:rsidRPr="00682159" w:rsidRDefault="001F0747" w:rsidP="001F0747">
      <w:pPr>
        <w:widowControl/>
        <w:shd w:val="clear" w:color="auto" w:fill="FFFFFF"/>
        <w:autoSpaceDE/>
        <w:autoSpaceDN/>
        <w:jc w:val="center"/>
        <w:rPr>
          <w:b/>
          <w:bCs/>
          <w:sz w:val="24"/>
          <w:szCs w:val="24"/>
          <w:lang w:eastAsia="hr-HR"/>
        </w:rPr>
      </w:pPr>
      <w:r w:rsidRPr="00682159">
        <w:rPr>
          <w:b/>
          <w:bCs/>
          <w:sz w:val="24"/>
          <w:szCs w:val="24"/>
          <w:lang w:eastAsia="hr-HR"/>
        </w:rPr>
        <w:t>C/ Digitalna pismenost i komunikacija</w:t>
      </w:r>
    </w:p>
    <w:p w14:paraId="2A846F76" w14:textId="3894F966" w:rsidR="001F0747" w:rsidRPr="00682159" w:rsidRDefault="001F0747" w:rsidP="001F0747">
      <w:pPr>
        <w:widowControl/>
        <w:shd w:val="clear" w:color="auto" w:fill="FFFFFF"/>
        <w:autoSpaceDE/>
        <w:autoSpaceDN/>
        <w:spacing w:before="100" w:beforeAutospacing="1" w:after="100" w:afterAutospacing="1" w:line="276" w:lineRule="auto"/>
        <w:jc w:val="both"/>
        <w:rPr>
          <w:sz w:val="24"/>
          <w:szCs w:val="24"/>
          <w:lang w:eastAsia="hr-HR"/>
        </w:rPr>
      </w:pPr>
      <w:r w:rsidRPr="00682159">
        <w:rPr>
          <w:sz w:val="24"/>
          <w:szCs w:val="24"/>
          <w:lang w:eastAsia="hr-HR"/>
        </w:rPr>
        <w:t>U suvremenom društvu sve je veći značaj digitalne pismenosti, neophodne za rad u gotovo svim aspektima ljudskog djelovanja, pri čemu je internet, u pravilu, ključni izvor informacija.</w:t>
      </w:r>
      <w:r w:rsidR="00F64C0D">
        <w:rPr>
          <w:sz w:val="24"/>
          <w:szCs w:val="24"/>
          <w:lang w:eastAsia="hr-HR"/>
        </w:rPr>
        <w:t xml:space="preserve"> </w:t>
      </w:r>
      <w:r w:rsidRPr="00682159">
        <w:rPr>
          <w:sz w:val="24"/>
          <w:szCs w:val="24"/>
          <w:lang w:eastAsia="hr-HR"/>
        </w:rPr>
        <w:t xml:space="preserve">Učenici koji su digitalno pismeni znaju pronaći i koristiti digitalni sadržaj. Oni znaju stvarati, komunicirati i dijeliti digitalni sadržaj. Učenici koji izgrađuju vještine digitalne pismenosti razumiju osnove internetske sigurnosti kao što je stvaranje jakih lozinki, razumijevanje i </w:t>
      </w:r>
      <w:r w:rsidRPr="00682159">
        <w:rPr>
          <w:sz w:val="24"/>
          <w:szCs w:val="24"/>
          <w:lang w:eastAsia="hr-HR"/>
        </w:rPr>
        <w:lastRenderedPageBreak/>
        <w:t>korištenje postavki privatnosti te znanje što dijeliti ili ne dijeliti na društvenim mrežama. Oni razumiju opasnosti nasilja na internetu i nastoje ga spriječiti. Značaj digitalne komunikacije u društvu danas potiče osposobljavanje učenika vještinama za učinkovito i odgovorno pronalaženje, vrednovanje, komuniciranje i dijeljenje sadržaja internetu.</w:t>
      </w:r>
      <w:r w:rsidRPr="00682159">
        <w:rPr>
          <w:b/>
          <w:bCs/>
          <w:i/>
          <w:iCs/>
          <w:sz w:val="24"/>
          <w:szCs w:val="24"/>
          <w:lang w:eastAsia="hr-HR"/>
        </w:rPr>
        <w:t> </w:t>
      </w:r>
      <w:r w:rsidRPr="00682159">
        <w:rPr>
          <w:sz w:val="24"/>
          <w:szCs w:val="24"/>
          <w:lang w:eastAsia="hr-HR"/>
        </w:rPr>
        <w:t>Učenike treba podučavati osnovama digitalne pismenosti i poboljšavati njihove komunikacijske vještine tijekom cijelog školovanja.  Koncepti u ovoj domeni se promatraju iz različitih perspektiva u predmetima Hrvatski jezik i Engleski jezik.</w:t>
      </w:r>
    </w:p>
    <w:p w14:paraId="35B4C89A" w14:textId="77777777" w:rsidR="001F0747" w:rsidRPr="00682159" w:rsidRDefault="001F0747" w:rsidP="001F0747">
      <w:pPr>
        <w:widowControl/>
        <w:shd w:val="clear" w:color="auto" w:fill="FFFFFF"/>
        <w:autoSpaceDE/>
        <w:autoSpaceDN/>
        <w:jc w:val="center"/>
        <w:rPr>
          <w:b/>
          <w:bCs/>
          <w:sz w:val="24"/>
          <w:szCs w:val="24"/>
          <w:lang w:eastAsia="hr-HR"/>
        </w:rPr>
      </w:pPr>
      <w:r w:rsidRPr="00682159">
        <w:rPr>
          <w:b/>
          <w:bCs/>
          <w:sz w:val="24"/>
          <w:szCs w:val="24"/>
          <w:lang w:eastAsia="hr-HR"/>
        </w:rPr>
        <w:t>D/ E-društvo</w:t>
      </w:r>
    </w:p>
    <w:p w14:paraId="7DA2233B" w14:textId="77777777" w:rsidR="001F0747" w:rsidRPr="00682159" w:rsidRDefault="001F0747" w:rsidP="001F0747">
      <w:pPr>
        <w:widowControl/>
        <w:shd w:val="clear" w:color="auto" w:fill="FFFFFF"/>
        <w:autoSpaceDE/>
        <w:autoSpaceDN/>
        <w:jc w:val="center"/>
        <w:rPr>
          <w:b/>
          <w:bCs/>
          <w:sz w:val="24"/>
          <w:szCs w:val="24"/>
          <w:lang w:eastAsia="hr-HR"/>
        </w:rPr>
      </w:pPr>
    </w:p>
    <w:p w14:paraId="03AD24C3" w14:textId="0273E9A8" w:rsidR="001F0747" w:rsidRPr="00682159" w:rsidRDefault="001F0747" w:rsidP="001F0747">
      <w:pPr>
        <w:spacing w:before="1" w:line="276" w:lineRule="auto"/>
        <w:jc w:val="both"/>
        <w:outlineLvl w:val="1"/>
        <w:rPr>
          <w:bCs/>
          <w:sz w:val="24"/>
          <w:szCs w:val="24"/>
          <w:shd w:val="clear" w:color="auto" w:fill="FFFFFF"/>
        </w:rPr>
      </w:pPr>
      <w:r w:rsidRPr="00682159">
        <w:rPr>
          <w:sz w:val="24"/>
          <w:szCs w:val="24"/>
          <w:lang w:eastAsia="hr-HR"/>
        </w:rPr>
        <w:t>Pod E-društvom se podrazumijeva zajednica u kojoj se većina transakcija može izvršiti digitalno.  Učenike treba podučavati o utjecaju digitalnih tehnologija na ponašanja i procese pojedinaca i organizacija. To je društvo u kojem je prisutna opsežna upotreba pouzdane informacijske i komunikacijske tehnologije u postizanju zajedničkih interesa i ciljeva glavnih društvenih dionika (tj. građana, poduzeća te vlade i javne uprave). Digitalna pismenost i komunikacija je nužna pretpostavka za kvalitetno ponašanje u E-društvu. Učenike treba upoznati s</w:t>
      </w:r>
      <w:r w:rsidR="00F64C0D">
        <w:rPr>
          <w:sz w:val="24"/>
          <w:szCs w:val="24"/>
          <w:lang w:eastAsia="hr-HR"/>
        </w:rPr>
        <w:t xml:space="preserve"> </w:t>
      </w:r>
      <w:r w:rsidRPr="00682159">
        <w:rPr>
          <w:sz w:val="24"/>
          <w:szCs w:val="24"/>
          <w:lang w:eastAsia="hr-HR"/>
        </w:rPr>
        <w:t>virtualnim okruženjima na internetu: npr. e-trgovina, e-poslovanje,</w:t>
      </w:r>
      <w:r w:rsidR="00F64C0D">
        <w:rPr>
          <w:sz w:val="24"/>
          <w:szCs w:val="24"/>
          <w:lang w:eastAsia="hr-HR"/>
        </w:rPr>
        <w:t xml:space="preserve"> </w:t>
      </w:r>
      <w:r w:rsidRPr="00682159">
        <w:rPr>
          <w:sz w:val="24"/>
          <w:szCs w:val="24"/>
          <w:lang w:eastAsia="hr-HR"/>
        </w:rPr>
        <w:t>e-vlada i e-građanin</w:t>
      </w:r>
      <w:r w:rsidR="0043582C" w:rsidRPr="00682159">
        <w:rPr>
          <w:bCs/>
          <w:sz w:val="24"/>
          <w:szCs w:val="24"/>
          <w:shd w:val="clear" w:color="auto" w:fill="FFFFFF"/>
        </w:rPr>
        <w:t>.</w:t>
      </w:r>
    </w:p>
    <w:p w14:paraId="6533D3D7" w14:textId="77777777" w:rsidR="001F0747" w:rsidRPr="00682159" w:rsidRDefault="001F0747">
      <w:pPr>
        <w:widowControl/>
        <w:autoSpaceDE/>
        <w:autoSpaceDN/>
        <w:rPr>
          <w:bCs/>
          <w:sz w:val="24"/>
          <w:szCs w:val="24"/>
          <w:shd w:val="clear" w:color="auto" w:fill="FFFFFF"/>
        </w:rPr>
      </w:pPr>
      <w:r w:rsidRPr="00682159">
        <w:rPr>
          <w:bCs/>
          <w:sz w:val="24"/>
          <w:szCs w:val="24"/>
          <w:shd w:val="clear" w:color="auto" w:fill="FFFFFF"/>
        </w:rPr>
        <w:br w:type="page"/>
      </w:r>
    </w:p>
    <w:p w14:paraId="42F28B58" w14:textId="77777777" w:rsidR="0043582C" w:rsidRPr="00682159" w:rsidRDefault="0043582C" w:rsidP="0043582C">
      <w:pPr>
        <w:spacing w:line="276" w:lineRule="auto"/>
        <w:jc w:val="both"/>
        <w:rPr>
          <w:sz w:val="24"/>
          <w:szCs w:val="24"/>
        </w:rPr>
        <w:sectPr w:rsidR="0043582C" w:rsidRPr="00682159" w:rsidSect="002F4307">
          <w:type w:val="continuous"/>
          <w:pgSz w:w="11910" w:h="16840"/>
          <w:pgMar w:top="1440" w:right="1440" w:bottom="1440" w:left="1440" w:header="0" w:footer="1049" w:gutter="0"/>
          <w:cols w:space="720"/>
          <w:docGrid w:linePitch="299"/>
        </w:sectPr>
      </w:pPr>
    </w:p>
    <w:p w14:paraId="07EC745D" w14:textId="1EF1B8E2" w:rsidR="0043582C" w:rsidRPr="00682159" w:rsidRDefault="0043582C" w:rsidP="001F0747">
      <w:pPr>
        <w:rPr>
          <w:sz w:val="20"/>
          <w:szCs w:val="24"/>
        </w:rPr>
      </w:pPr>
      <w:r w:rsidRPr="00682159">
        <w:rPr>
          <w:noProof/>
          <w:sz w:val="20"/>
          <w:szCs w:val="24"/>
          <w:lang w:val="en-US"/>
        </w:rPr>
        <w:lastRenderedPageBreak/>
        <mc:AlternateContent>
          <mc:Choice Requires="wps">
            <w:drawing>
              <wp:inline distT="0" distB="0" distL="0" distR="0" wp14:anchorId="0B654A49" wp14:editId="47DF8E76">
                <wp:extent cx="5737606" cy="263906"/>
                <wp:effectExtent l="0" t="0" r="15875" b="22225"/>
                <wp:docPr id="23" name="Textbox 33"/>
                <wp:cNvGraphicFramePr/>
                <a:graphic xmlns:a="http://schemas.openxmlformats.org/drawingml/2006/main">
                  <a:graphicData uri="http://schemas.microsoft.com/office/word/2010/wordprocessingShape">
                    <wps:wsp>
                      <wps:cNvSpPr txBox="1"/>
                      <wps:spPr>
                        <a:xfrm>
                          <a:off x="0" y="0"/>
                          <a:ext cx="5737606" cy="263906"/>
                        </a:xfrm>
                        <a:prstGeom prst="rect">
                          <a:avLst/>
                        </a:prstGeom>
                        <a:solidFill>
                          <a:srgbClr val="B4C5E7"/>
                        </a:solidFill>
                        <a:ln w="6096">
                          <a:solidFill>
                            <a:srgbClr val="000000"/>
                          </a:solidFill>
                          <a:prstDash val="solid"/>
                        </a:ln>
                      </wps:spPr>
                      <wps:txbx>
                        <w:txbxContent>
                          <w:p w14:paraId="2596BA9D" w14:textId="77777777" w:rsidR="00F5135C" w:rsidRPr="00682159" w:rsidRDefault="00F5135C" w:rsidP="0043582C">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wps:txbx>
                      <wps:bodyPr wrap="square" lIns="0" tIns="0" rIns="0" bIns="0" rtlCol="0">
                        <a:noAutofit/>
                      </wps:bodyPr>
                    </wps:wsp>
                  </a:graphicData>
                </a:graphic>
              </wp:inline>
            </w:drawing>
          </mc:Choice>
          <mc:Fallback>
            <w:pict>
              <v:shape w14:anchorId="0B654A49" id="_x0000_s1158" type="#_x0000_t202" style="width:451.8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" fillcolor="#b4c5e7" strokeweight=".48pt">
                <v:textbox inset="0,0,0,0">
                  <w:txbxContent>
                    <w:p w14:paraId="2596BA9D" w14:textId="77777777" w:rsidR="00F5135C" w:rsidRPr="00682159" w:rsidRDefault="00F5135C" w:rsidP="0043582C">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v:textbox>
                <w10:anchorlock/>
              </v:shape>
            </w:pict>
          </mc:Fallback>
        </mc:AlternateContent>
      </w:r>
    </w:p>
    <w:p w14:paraId="3A4E6F7F" w14:textId="77777777" w:rsidR="00202D05" w:rsidRPr="00682159" w:rsidRDefault="00202D05" w:rsidP="00202D05">
      <w:pPr>
        <w:ind w:left="1242"/>
        <w:rPr>
          <w:sz w:val="20"/>
          <w:szCs w:val="24"/>
        </w:rPr>
      </w:pPr>
    </w:p>
    <w:p w14:paraId="1538C817" w14:textId="2101D038" w:rsidR="0043582C" w:rsidRPr="00682159" w:rsidRDefault="0043582C">
      <w:pPr>
        <w:pStyle w:val="Odlomakpopisa"/>
        <w:numPr>
          <w:ilvl w:val="0"/>
          <w:numId w:val="215"/>
        </w:numPr>
        <w:ind w:left="426"/>
        <w:jc w:val="center"/>
        <w:rPr>
          <w:b/>
          <w:bCs/>
          <w:sz w:val="28"/>
          <w:szCs w:val="28"/>
        </w:rPr>
      </w:pPr>
      <w:r w:rsidRPr="00682159">
        <w:rPr>
          <w:b/>
          <w:bCs/>
          <w:sz w:val="28"/>
          <w:szCs w:val="28"/>
        </w:rPr>
        <w:t>razred</w:t>
      </w:r>
      <w:r w:rsidRPr="00682159">
        <w:rPr>
          <w:b/>
          <w:bCs/>
          <w:spacing w:val="-5"/>
          <w:sz w:val="28"/>
          <w:szCs w:val="28"/>
        </w:rPr>
        <w:t xml:space="preserve"> </w:t>
      </w:r>
      <w:r w:rsidR="007406AA" w:rsidRPr="007406AA">
        <w:rPr>
          <w:b/>
          <w:bCs/>
          <w:spacing w:val="-5"/>
          <w:sz w:val="28"/>
          <w:szCs w:val="28"/>
        </w:rPr>
        <w:t>gimnazije</w:t>
      </w:r>
      <w:r w:rsidR="007406AA">
        <w:rPr>
          <w:b/>
          <w:bCs/>
          <w:spacing w:val="-5"/>
          <w:sz w:val="28"/>
          <w:szCs w:val="28"/>
        </w:rPr>
        <w:t xml:space="preserve"> </w:t>
      </w:r>
      <w:r w:rsidR="001F0747" w:rsidRPr="00682159">
        <w:rPr>
          <w:b/>
          <w:bCs/>
          <w:sz w:val="28"/>
          <w:szCs w:val="28"/>
        </w:rPr>
        <w:t>/70 nastavnih sati godišnje/</w:t>
      </w:r>
    </w:p>
    <w:p w14:paraId="02B3C3EE" w14:textId="77777777" w:rsidR="00EE5128" w:rsidRPr="00682159" w:rsidRDefault="00EE5128" w:rsidP="00EE5128">
      <w:pPr>
        <w:spacing w:before="55" w:line="276" w:lineRule="auto"/>
        <w:ind w:right="-340"/>
        <w:jc w:val="center"/>
        <w:outlineLvl w:val="0"/>
        <w:rPr>
          <w:b/>
          <w:bCs/>
          <w:spacing w:val="-5"/>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4678"/>
      </w:tblGrid>
      <w:tr w:rsidR="0045147B" w:rsidRPr="00682159" w14:paraId="03415843" w14:textId="77777777" w:rsidTr="00C45CC0">
        <w:trPr>
          <w:trHeight w:val="346"/>
        </w:trPr>
        <w:tc>
          <w:tcPr>
            <w:tcW w:w="9356" w:type="dxa"/>
            <w:gridSpan w:val="2"/>
            <w:tcBorders>
              <w:top w:val="single" w:sz="4" w:space="0" w:color="000000"/>
              <w:left w:val="single" w:sz="4" w:space="0" w:color="000000"/>
              <w:bottom w:val="single" w:sz="4" w:space="0" w:color="000000"/>
              <w:right w:val="single" w:sz="4" w:space="0" w:color="000000"/>
            </w:tcBorders>
            <w:vAlign w:val="center"/>
            <w:hideMark/>
          </w:tcPr>
          <w:p w14:paraId="4B7C8684" w14:textId="77777777" w:rsidR="0045147B" w:rsidRPr="00682159" w:rsidRDefault="0045147B" w:rsidP="00C45CC0">
            <w:pPr>
              <w:rPr>
                <w:b/>
                <w:bCs/>
                <w:sz w:val="24"/>
                <w:szCs w:val="24"/>
                <w:lang w:eastAsia="hr-HR"/>
              </w:rPr>
            </w:pPr>
            <w:r w:rsidRPr="00682159">
              <w:rPr>
                <w:b/>
                <w:bCs/>
                <w:sz w:val="24"/>
                <w:szCs w:val="24"/>
                <w:lang w:eastAsia="hr-HR"/>
              </w:rPr>
              <w:t>PREDMETNO PODRUČJE:  A/ INFORMACIJE I DIGITALNA TEHNOLOGIJA</w:t>
            </w:r>
          </w:p>
        </w:tc>
      </w:tr>
      <w:tr w:rsidR="0045147B" w:rsidRPr="00682159" w14:paraId="29CAE08F" w14:textId="77777777" w:rsidTr="0045147B">
        <w:tc>
          <w:tcPr>
            <w:tcW w:w="4678"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7CE3C1CD" w14:textId="77777777" w:rsidR="0045147B" w:rsidRPr="00682159" w:rsidRDefault="0045147B" w:rsidP="00C45CC0">
            <w:pPr>
              <w:jc w:val="center"/>
              <w:rPr>
                <w:b/>
                <w:sz w:val="24"/>
                <w:szCs w:val="24"/>
                <w:lang w:eastAsia="hr-HR"/>
              </w:rPr>
            </w:pPr>
            <w:r w:rsidRPr="00682159">
              <w:rPr>
                <w:b/>
                <w:sz w:val="24"/>
                <w:szCs w:val="24"/>
                <w:lang w:eastAsia="hr-HR"/>
              </w:rPr>
              <w:t>Odgojno-obrazovni ishod učenja</w:t>
            </w:r>
          </w:p>
        </w:tc>
        <w:tc>
          <w:tcPr>
            <w:tcW w:w="4678"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488ECFE8" w14:textId="77777777" w:rsidR="0045147B" w:rsidRPr="00682159" w:rsidRDefault="0045147B" w:rsidP="00C45CC0">
            <w:pPr>
              <w:jc w:val="center"/>
              <w:rPr>
                <w:b/>
                <w:sz w:val="24"/>
                <w:szCs w:val="24"/>
                <w:lang w:eastAsia="hr-HR"/>
              </w:rPr>
            </w:pPr>
            <w:r w:rsidRPr="00682159">
              <w:rPr>
                <w:b/>
                <w:sz w:val="24"/>
                <w:szCs w:val="24"/>
                <w:lang w:eastAsia="hr-HR"/>
              </w:rPr>
              <w:t>Razrada ishoda</w:t>
            </w:r>
          </w:p>
        </w:tc>
      </w:tr>
      <w:tr w:rsidR="0045147B" w:rsidRPr="00682159" w14:paraId="66925B6C" w14:textId="77777777" w:rsidTr="0045147B">
        <w:trPr>
          <w:trHeight w:val="983"/>
        </w:trPr>
        <w:tc>
          <w:tcPr>
            <w:tcW w:w="4678" w:type="dxa"/>
            <w:tcBorders>
              <w:top w:val="single" w:sz="4" w:space="0" w:color="000000"/>
              <w:left w:val="single" w:sz="4" w:space="0" w:color="000000"/>
              <w:bottom w:val="single" w:sz="4" w:space="0" w:color="000000"/>
              <w:right w:val="single" w:sz="4" w:space="0" w:color="000000"/>
            </w:tcBorders>
            <w:vAlign w:val="center"/>
            <w:hideMark/>
          </w:tcPr>
          <w:p w14:paraId="6715894A" w14:textId="77777777" w:rsidR="0045147B" w:rsidRPr="00682159" w:rsidRDefault="0045147B" w:rsidP="00C45CC0">
            <w:pPr>
              <w:jc w:val="center"/>
              <w:rPr>
                <w:sz w:val="20"/>
                <w:szCs w:val="20"/>
                <w:lang w:eastAsia="hr-HR"/>
              </w:rPr>
            </w:pPr>
            <w:r w:rsidRPr="00682159">
              <w:rPr>
                <w:b/>
                <w:bCs/>
                <w:sz w:val="20"/>
                <w:szCs w:val="20"/>
                <w:lang w:eastAsia="hr-HR"/>
              </w:rPr>
              <w:t>A.I.1</w:t>
            </w:r>
            <w:r w:rsidRPr="00682159">
              <w:rPr>
                <w:sz w:val="20"/>
                <w:szCs w:val="20"/>
                <w:lang w:eastAsia="hr-HR"/>
              </w:rPr>
              <w:t xml:space="preserve"> Učenik objašnjava glavne dijelove i značajke računalnog sustava.</w:t>
            </w:r>
          </w:p>
          <w:p w14:paraId="4040D6B1" w14:textId="77777777" w:rsidR="0045147B" w:rsidRPr="00682159" w:rsidRDefault="0045147B" w:rsidP="00C45CC0">
            <w:pPr>
              <w:rPr>
                <w:sz w:val="20"/>
                <w:szCs w:val="20"/>
                <w:lang w:eastAsia="hr-HR"/>
              </w:rPr>
            </w:pP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27912FB" w14:textId="77777777" w:rsidR="0045147B" w:rsidRPr="00682159" w:rsidRDefault="0045147B">
            <w:pPr>
              <w:widowControl/>
              <w:numPr>
                <w:ilvl w:val="0"/>
                <w:numId w:val="216"/>
              </w:numPr>
              <w:autoSpaceDE/>
              <w:autoSpaceDN/>
              <w:rPr>
                <w:rFonts w:eastAsia="Calibri"/>
                <w:sz w:val="20"/>
                <w:szCs w:val="20"/>
                <w:lang w:eastAsia="hr-HR"/>
              </w:rPr>
            </w:pPr>
            <w:r w:rsidRPr="00682159">
              <w:rPr>
                <w:rFonts w:eastAsia="Calibri"/>
                <w:sz w:val="20"/>
                <w:szCs w:val="20"/>
                <w:lang w:eastAsia="hr-HR"/>
              </w:rPr>
              <w:t>nabraja osnovne dijelove računalnog sustava, opisuje njihove značajke i funkcije te način spajanja u cjelinu</w:t>
            </w:r>
          </w:p>
          <w:p w14:paraId="49D9D005" w14:textId="77777777" w:rsidR="0045147B" w:rsidRPr="00682159" w:rsidRDefault="0045147B">
            <w:pPr>
              <w:widowControl/>
              <w:numPr>
                <w:ilvl w:val="0"/>
                <w:numId w:val="216"/>
              </w:numPr>
              <w:autoSpaceDE/>
              <w:autoSpaceDN/>
              <w:rPr>
                <w:rFonts w:eastAsia="Calibri"/>
                <w:sz w:val="20"/>
                <w:szCs w:val="20"/>
                <w:lang w:eastAsia="hr-HR"/>
              </w:rPr>
            </w:pPr>
            <w:r w:rsidRPr="00682159">
              <w:rPr>
                <w:rFonts w:eastAsia="Calibri"/>
                <w:sz w:val="20"/>
                <w:szCs w:val="20"/>
                <w:lang w:eastAsia="hr-HR"/>
              </w:rPr>
              <w:t>definira i objašnjava pojmove sklopovlja i programske podrške</w:t>
            </w:r>
          </w:p>
          <w:p w14:paraId="440E296E" w14:textId="77777777" w:rsidR="0045147B" w:rsidRPr="00682159" w:rsidRDefault="0045147B">
            <w:pPr>
              <w:widowControl/>
              <w:numPr>
                <w:ilvl w:val="0"/>
                <w:numId w:val="216"/>
              </w:numPr>
              <w:autoSpaceDE/>
              <w:autoSpaceDN/>
              <w:rPr>
                <w:rFonts w:eastAsia="Calibri"/>
                <w:sz w:val="20"/>
                <w:szCs w:val="20"/>
                <w:lang w:eastAsia="hr-HR"/>
              </w:rPr>
            </w:pPr>
            <w:r w:rsidRPr="00682159">
              <w:rPr>
                <w:rFonts w:eastAsia="Calibri"/>
                <w:sz w:val="20"/>
                <w:szCs w:val="20"/>
                <w:lang w:eastAsia="hr-HR"/>
              </w:rPr>
              <w:t>razumije ulogu koju operacijski sustav ima za rad računalnog sustava</w:t>
            </w:r>
          </w:p>
          <w:p w14:paraId="6E584417" w14:textId="77777777" w:rsidR="0045147B" w:rsidRPr="00682159" w:rsidRDefault="0045147B">
            <w:pPr>
              <w:widowControl/>
              <w:numPr>
                <w:ilvl w:val="0"/>
                <w:numId w:val="216"/>
              </w:numPr>
              <w:autoSpaceDE/>
              <w:autoSpaceDN/>
              <w:rPr>
                <w:rFonts w:eastAsia="Calibri"/>
                <w:sz w:val="20"/>
                <w:szCs w:val="20"/>
                <w:lang w:eastAsia="hr-HR"/>
              </w:rPr>
            </w:pPr>
            <w:r w:rsidRPr="00682159">
              <w:rPr>
                <w:rFonts w:eastAsia="Calibri"/>
                <w:sz w:val="20"/>
                <w:szCs w:val="20"/>
                <w:lang w:eastAsia="hr-HR"/>
              </w:rPr>
              <w:t>objašnjava ulogu procesora i memorije te način na koji njihove značajke utječu na  računalni sustav</w:t>
            </w:r>
          </w:p>
          <w:p w14:paraId="4B390C1C" w14:textId="77777777" w:rsidR="0045147B" w:rsidRPr="00682159" w:rsidRDefault="0045147B">
            <w:pPr>
              <w:widowControl/>
              <w:numPr>
                <w:ilvl w:val="0"/>
                <w:numId w:val="216"/>
              </w:numPr>
              <w:autoSpaceDE/>
              <w:autoSpaceDN/>
              <w:rPr>
                <w:rFonts w:eastAsia="Calibri"/>
                <w:sz w:val="20"/>
                <w:szCs w:val="20"/>
                <w:lang w:eastAsia="hr-HR"/>
              </w:rPr>
            </w:pPr>
            <w:r w:rsidRPr="00682159">
              <w:rPr>
                <w:rFonts w:eastAsia="Calibri"/>
                <w:sz w:val="20"/>
                <w:szCs w:val="20"/>
                <w:lang w:eastAsia="hr-HR"/>
              </w:rPr>
              <w:t>klasificira različite ulazno-izlazne uređaje.</w:t>
            </w:r>
          </w:p>
        </w:tc>
      </w:tr>
      <w:tr w:rsidR="0045147B" w:rsidRPr="00682159" w14:paraId="6CAFF997" w14:textId="77777777" w:rsidTr="0045147B">
        <w:tc>
          <w:tcPr>
            <w:tcW w:w="4678" w:type="dxa"/>
            <w:tcBorders>
              <w:top w:val="single" w:sz="4" w:space="0" w:color="000000"/>
              <w:left w:val="single" w:sz="4" w:space="0" w:color="000000"/>
              <w:bottom w:val="single" w:sz="4" w:space="0" w:color="000000"/>
              <w:right w:val="single" w:sz="4" w:space="0" w:color="000000"/>
            </w:tcBorders>
            <w:vAlign w:val="center"/>
            <w:hideMark/>
          </w:tcPr>
          <w:p w14:paraId="17CA227E" w14:textId="77777777" w:rsidR="0045147B" w:rsidRPr="00682159" w:rsidRDefault="0045147B" w:rsidP="00C45CC0">
            <w:pPr>
              <w:rPr>
                <w:b/>
                <w:sz w:val="20"/>
                <w:szCs w:val="20"/>
                <w:lang w:eastAsia="hr-HR"/>
              </w:rPr>
            </w:pPr>
            <w:r w:rsidRPr="00682159">
              <w:rPr>
                <w:b/>
                <w:sz w:val="20"/>
                <w:szCs w:val="20"/>
                <w:lang w:eastAsia="hr-HR"/>
              </w:rPr>
              <w:t>Poveznice sa ZJNPP</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099F099" w14:textId="77777777" w:rsidR="0045147B" w:rsidRPr="00682159" w:rsidRDefault="00F5135C" w:rsidP="00C45CC0">
            <w:pPr>
              <w:rPr>
                <w:b/>
                <w:sz w:val="20"/>
                <w:szCs w:val="20"/>
                <w:u w:val="single"/>
              </w:rPr>
            </w:pPr>
            <w:hyperlink r:id="rId235" w:tgtFrame="_blank" w:history="1">
              <w:r w:rsidR="0045147B" w:rsidRPr="00682159">
                <w:rPr>
                  <w:rStyle w:val="Hiperveza"/>
                  <w:b/>
                  <w:color w:val="auto"/>
                  <w:sz w:val="20"/>
                  <w:szCs w:val="20"/>
                </w:rPr>
                <w:t>TIT-3.1.4</w:t>
              </w:r>
              <w:r w:rsidR="0045147B" w:rsidRPr="00682159">
                <w:rPr>
                  <w:b/>
                  <w:sz w:val="20"/>
                  <w:szCs w:val="20"/>
                  <w:u w:val="single"/>
                </w:rPr>
                <w:t> </w:t>
              </w:r>
            </w:hyperlink>
            <w:hyperlink r:id="rId236" w:tgtFrame="_blank" w:history="1">
              <w:r w:rsidR="0045147B" w:rsidRPr="00682159">
                <w:rPr>
                  <w:rStyle w:val="Hiperveza"/>
                  <w:b/>
                  <w:color w:val="auto"/>
                  <w:sz w:val="20"/>
                  <w:szCs w:val="20"/>
                </w:rPr>
                <w:t>TIT-3.2.1 </w:t>
              </w:r>
            </w:hyperlink>
            <w:hyperlink r:id="rId237" w:tgtFrame="_blank" w:history="1">
              <w:r w:rsidR="0045147B" w:rsidRPr="00682159">
                <w:rPr>
                  <w:rStyle w:val="Hiperveza"/>
                  <w:b/>
                  <w:color w:val="auto"/>
                  <w:sz w:val="20"/>
                  <w:szCs w:val="20"/>
                </w:rPr>
                <w:t>TIT-3.2.2</w:t>
              </w:r>
            </w:hyperlink>
            <w:r w:rsidR="0045147B" w:rsidRPr="00682159">
              <w:rPr>
                <w:b/>
                <w:sz w:val="20"/>
                <w:szCs w:val="20"/>
                <w:u w:val="single"/>
              </w:rPr>
              <w:t xml:space="preserve"> </w:t>
            </w:r>
          </w:p>
        </w:tc>
      </w:tr>
      <w:tr w:rsidR="0045147B" w:rsidRPr="00682159" w14:paraId="49368B93" w14:textId="77777777" w:rsidTr="00C45CC0">
        <w:tc>
          <w:tcPr>
            <w:tcW w:w="9356"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36071828" w14:textId="77777777" w:rsidR="0045147B" w:rsidRPr="00682159" w:rsidRDefault="0045147B" w:rsidP="00C45CC0">
            <w:pPr>
              <w:jc w:val="center"/>
              <w:rPr>
                <w:b/>
                <w:sz w:val="24"/>
                <w:szCs w:val="24"/>
                <w:lang w:eastAsia="hr-HR"/>
              </w:rPr>
            </w:pPr>
            <w:r w:rsidRPr="00682159">
              <w:rPr>
                <w:b/>
                <w:sz w:val="24"/>
                <w:szCs w:val="24"/>
                <w:lang w:eastAsia="hr-HR"/>
              </w:rPr>
              <w:t>Ključni sadržaji</w:t>
            </w:r>
          </w:p>
        </w:tc>
      </w:tr>
      <w:tr w:rsidR="0045147B" w:rsidRPr="00682159" w14:paraId="55208DA4" w14:textId="77777777" w:rsidTr="00C45CC0">
        <w:trPr>
          <w:trHeight w:val="999"/>
        </w:trPr>
        <w:tc>
          <w:tcPr>
            <w:tcW w:w="9356" w:type="dxa"/>
            <w:gridSpan w:val="2"/>
            <w:tcBorders>
              <w:top w:val="single" w:sz="4" w:space="0" w:color="000000"/>
              <w:left w:val="single" w:sz="4" w:space="0" w:color="000000"/>
              <w:bottom w:val="single" w:sz="4" w:space="0" w:color="000000"/>
              <w:right w:val="single" w:sz="4" w:space="0" w:color="000000"/>
            </w:tcBorders>
            <w:vAlign w:val="center"/>
            <w:hideMark/>
          </w:tcPr>
          <w:p w14:paraId="4C956676" w14:textId="77777777" w:rsidR="0045147B" w:rsidRPr="00682159" w:rsidRDefault="0045147B">
            <w:pPr>
              <w:widowControl/>
              <w:numPr>
                <w:ilvl w:val="0"/>
                <w:numId w:val="217"/>
              </w:numPr>
              <w:autoSpaceDE/>
              <w:autoSpaceDN/>
              <w:jc w:val="both"/>
              <w:rPr>
                <w:rFonts w:eastAsia="Calibri"/>
                <w:sz w:val="20"/>
                <w:szCs w:val="20"/>
                <w:lang w:eastAsia="hr-HR"/>
              </w:rPr>
            </w:pPr>
            <w:r w:rsidRPr="00682159">
              <w:rPr>
                <w:rFonts w:eastAsia="Calibri"/>
                <w:sz w:val="20"/>
                <w:szCs w:val="20"/>
                <w:lang w:eastAsia="hr-HR"/>
              </w:rPr>
              <w:t>pojmovi Informatičke tehnologije (IT)</w:t>
            </w:r>
          </w:p>
          <w:p w14:paraId="1A889177" w14:textId="77777777" w:rsidR="0045147B" w:rsidRPr="00682159" w:rsidRDefault="0045147B">
            <w:pPr>
              <w:widowControl/>
              <w:numPr>
                <w:ilvl w:val="0"/>
                <w:numId w:val="217"/>
              </w:numPr>
              <w:autoSpaceDE/>
              <w:autoSpaceDN/>
              <w:jc w:val="both"/>
              <w:rPr>
                <w:rFonts w:eastAsia="Calibri"/>
                <w:sz w:val="20"/>
                <w:szCs w:val="20"/>
                <w:lang w:eastAsia="hr-HR"/>
              </w:rPr>
            </w:pPr>
            <w:r w:rsidRPr="00682159">
              <w:rPr>
                <w:rFonts w:eastAsia="Calibri"/>
                <w:sz w:val="20"/>
                <w:szCs w:val="20"/>
                <w:lang w:eastAsia="hr-HR"/>
              </w:rPr>
              <w:t>računalni sustav</w:t>
            </w:r>
          </w:p>
          <w:p w14:paraId="0441387C" w14:textId="77777777" w:rsidR="0045147B" w:rsidRPr="00682159" w:rsidRDefault="0045147B">
            <w:pPr>
              <w:widowControl/>
              <w:numPr>
                <w:ilvl w:val="0"/>
                <w:numId w:val="217"/>
              </w:numPr>
              <w:autoSpaceDE/>
              <w:autoSpaceDN/>
              <w:jc w:val="both"/>
              <w:rPr>
                <w:rFonts w:eastAsia="Calibri"/>
                <w:sz w:val="20"/>
                <w:szCs w:val="20"/>
                <w:lang w:eastAsia="hr-HR"/>
              </w:rPr>
            </w:pPr>
            <w:r w:rsidRPr="00682159">
              <w:rPr>
                <w:rFonts w:eastAsia="Calibri"/>
                <w:sz w:val="20"/>
                <w:szCs w:val="20"/>
                <w:lang w:eastAsia="hr-HR"/>
              </w:rPr>
              <w:t>vrste podataka.</w:t>
            </w:r>
          </w:p>
        </w:tc>
      </w:tr>
      <w:tr w:rsidR="0045147B" w:rsidRPr="00682159" w14:paraId="179F47A4" w14:textId="77777777" w:rsidTr="00C45CC0">
        <w:tc>
          <w:tcPr>
            <w:tcW w:w="9356"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5CE6A6F1" w14:textId="77777777" w:rsidR="0045147B" w:rsidRPr="00682159" w:rsidRDefault="0045147B" w:rsidP="00C45CC0">
            <w:pPr>
              <w:jc w:val="center"/>
              <w:rPr>
                <w:b/>
                <w:sz w:val="24"/>
                <w:szCs w:val="24"/>
                <w:lang w:eastAsia="hr-HR"/>
              </w:rPr>
            </w:pPr>
            <w:r w:rsidRPr="00682159">
              <w:rPr>
                <w:b/>
                <w:sz w:val="24"/>
                <w:szCs w:val="24"/>
                <w:lang w:eastAsia="hr-HR"/>
              </w:rPr>
              <w:t>Preporuke za ostvarenje ishoda</w:t>
            </w:r>
          </w:p>
        </w:tc>
      </w:tr>
      <w:tr w:rsidR="0045147B" w:rsidRPr="00682159" w14:paraId="60876831" w14:textId="77777777" w:rsidTr="00C45CC0">
        <w:trPr>
          <w:trHeight w:val="815"/>
        </w:trPr>
        <w:tc>
          <w:tcPr>
            <w:tcW w:w="9356" w:type="dxa"/>
            <w:gridSpan w:val="2"/>
            <w:tcBorders>
              <w:top w:val="single" w:sz="4" w:space="0" w:color="000000"/>
              <w:left w:val="single" w:sz="4" w:space="0" w:color="000000"/>
              <w:bottom w:val="single" w:sz="4" w:space="0" w:color="000000"/>
              <w:right w:val="single" w:sz="4" w:space="0" w:color="000000"/>
            </w:tcBorders>
            <w:vAlign w:val="center"/>
          </w:tcPr>
          <w:p w14:paraId="548C1B1F" w14:textId="77777777" w:rsidR="0045147B" w:rsidRPr="00682159" w:rsidRDefault="0045147B" w:rsidP="00C45CC0">
            <w:pPr>
              <w:jc w:val="both"/>
              <w:rPr>
                <w:sz w:val="20"/>
                <w:szCs w:val="20"/>
                <w:lang w:eastAsia="hr-HR"/>
              </w:rPr>
            </w:pPr>
            <w:r w:rsidRPr="00682159">
              <w:rPr>
                <w:sz w:val="20"/>
                <w:szCs w:val="20"/>
                <w:lang w:eastAsia="hr-HR"/>
              </w:rPr>
              <w:t>Poželjno je objasniti dijelove i princip rada računala prema Von Neumannovoj građi računala. Navesti razliku između ulaznih jedinica, izlaznih jedinica, procesora, memorije i objasniti ulogu pojedinih dijelova. Razlikovati programsku podršku prema namjeni: sustavska programska podrška i primjenska programska podrška.</w:t>
            </w:r>
          </w:p>
          <w:p w14:paraId="1DF9451D" w14:textId="77777777" w:rsidR="0045147B" w:rsidRPr="00682159" w:rsidRDefault="0045147B" w:rsidP="00C45CC0">
            <w:pPr>
              <w:jc w:val="both"/>
              <w:rPr>
                <w:sz w:val="20"/>
                <w:szCs w:val="20"/>
                <w:lang w:eastAsia="hr-HR"/>
              </w:rPr>
            </w:pPr>
            <w:r w:rsidRPr="00682159">
              <w:rPr>
                <w:sz w:val="20"/>
                <w:szCs w:val="20"/>
                <w:lang w:eastAsia="hr-HR"/>
              </w:rPr>
              <w:t>Istaknuti razlike i sličnosti između stolnog računala, prijenosnog računala i pametnih telefona.</w:t>
            </w:r>
          </w:p>
          <w:p w14:paraId="7EDD1CA2" w14:textId="77777777" w:rsidR="0045147B" w:rsidRPr="00682159" w:rsidRDefault="0045147B" w:rsidP="00C45CC0">
            <w:pPr>
              <w:jc w:val="both"/>
              <w:rPr>
                <w:sz w:val="20"/>
                <w:szCs w:val="20"/>
                <w:lang w:eastAsia="hr-HR"/>
              </w:rPr>
            </w:pPr>
            <w:r w:rsidRPr="00682159">
              <w:rPr>
                <w:sz w:val="20"/>
                <w:szCs w:val="20"/>
                <w:lang w:eastAsia="hr-HR"/>
              </w:rPr>
              <w:t>Razgovarati o ulozi računala u svakodnevnom životu.</w:t>
            </w:r>
          </w:p>
          <w:p w14:paraId="03A06E6A" w14:textId="77777777" w:rsidR="0045147B" w:rsidRPr="00682159" w:rsidRDefault="0045147B" w:rsidP="00C45CC0">
            <w:pPr>
              <w:jc w:val="both"/>
              <w:rPr>
                <w:sz w:val="20"/>
                <w:szCs w:val="20"/>
                <w:lang w:eastAsia="hr-HR"/>
              </w:rPr>
            </w:pPr>
            <w:r w:rsidRPr="00682159">
              <w:rPr>
                <w:sz w:val="20"/>
                <w:szCs w:val="20"/>
                <w:lang w:eastAsia="hr-HR"/>
              </w:rPr>
              <w:t>Preporučuje se samostalno ili u timu rješavati zadatak u kojem učenici u skladu sa zadanim budžetom od nekoliko ponuđenih konfiguracija računala trebaju odabrati optimalnu konfiguraciju računala i potrebne periferne uređaje.   </w:t>
            </w:r>
          </w:p>
          <w:p w14:paraId="3CB879DA" w14:textId="77777777" w:rsidR="0045147B" w:rsidRPr="00682159" w:rsidRDefault="0045147B" w:rsidP="00C45CC0">
            <w:pPr>
              <w:jc w:val="both"/>
              <w:rPr>
                <w:sz w:val="20"/>
                <w:szCs w:val="20"/>
                <w:lang w:eastAsia="hr-HR"/>
              </w:rPr>
            </w:pPr>
          </w:p>
          <w:p w14:paraId="0C277385" w14:textId="77777777" w:rsidR="0045147B" w:rsidRPr="00682159" w:rsidRDefault="0045147B" w:rsidP="00C45CC0">
            <w:pPr>
              <w:jc w:val="both"/>
              <w:rPr>
                <w:sz w:val="20"/>
                <w:szCs w:val="20"/>
                <w:lang w:eastAsia="hr-HR"/>
              </w:rPr>
            </w:pPr>
            <w:r w:rsidRPr="00682159">
              <w:rPr>
                <w:sz w:val="20"/>
                <w:szCs w:val="20"/>
                <w:lang w:eastAsia="hr-HR"/>
              </w:rPr>
              <w:t>Sadržaje ove tematske cjeline moguće je povezati s međupredmetnom temom: Upotreba informacijske i komunikacijske tehnologije (organizacija informacija, digitalni izvori informacija), Matematika (vrste i prikaz podataka).</w:t>
            </w:r>
          </w:p>
        </w:tc>
      </w:tr>
      <w:tr w:rsidR="0045147B" w:rsidRPr="00682159" w14:paraId="4B9F5DF1" w14:textId="77777777" w:rsidTr="0045147B">
        <w:tc>
          <w:tcPr>
            <w:tcW w:w="4678"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45B50674" w14:textId="77777777" w:rsidR="0045147B" w:rsidRPr="00682159" w:rsidRDefault="0045147B" w:rsidP="00C45CC0">
            <w:pPr>
              <w:jc w:val="center"/>
              <w:rPr>
                <w:b/>
                <w:sz w:val="24"/>
                <w:szCs w:val="24"/>
                <w:lang w:eastAsia="hr-HR"/>
              </w:rPr>
            </w:pPr>
            <w:r w:rsidRPr="00682159">
              <w:rPr>
                <w:b/>
                <w:sz w:val="24"/>
                <w:szCs w:val="24"/>
                <w:lang w:eastAsia="hr-HR"/>
              </w:rPr>
              <w:t>Odgojno-obrazovni ishod učenja</w:t>
            </w:r>
          </w:p>
        </w:tc>
        <w:tc>
          <w:tcPr>
            <w:tcW w:w="4678"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4CC56423" w14:textId="77777777" w:rsidR="0045147B" w:rsidRPr="00682159" w:rsidRDefault="0045147B" w:rsidP="00C45CC0">
            <w:pPr>
              <w:jc w:val="center"/>
              <w:rPr>
                <w:b/>
                <w:sz w:val="24"/>
                <w:szCs w:val="24"/>
                <w:lang w:eastAsia="hr-HR"/>
              </w:rPr>
            </w:pPr>
            <w:r w:rsidRPr="00682159">
              <w:rPr>
                <w:b/>
                <w:sz w:val="24"/>
                <w:szCs w:val="24"/>
                <w:lang w:eastAsia="hr-HR"/>
              </w:rPr>
              <w:t>Razrada ishoda</w:t>
            </w:r>
          </w:p>
        </w:tc>
      </w:tr>
      <w:tr w:rsidR="0045147B" w:rsidRPr="00682159" w14:paraId="5A3D70CE" w14:textId="77777777" w:rsidTr="0045147B">
        <w:trPr>
          <w:trHeight w:val="1647"/>
        </w:trPr>
        <w:tc>
          <w:tcPr>
            <w:tcW w:w="4678" w:type="dxa"/>
            <w:tcBorders>
              <w:top w:val="single" w:sz="4" w:space="0" w:color="000000"/>
              <w:left w:val="single" w:sz="4" w:space="0" w:color="000000"/>
              <w:bottom w:val="single" w:sz="4" w:space="0" w:color="000000"/>
              <w:right w:val="single" w:sz="4" w:space="0" w:color="000000"/>
            </w:tcBorders>
            <w:vAlign w:val="center"/>
            <w:hideMark/>
          </w:tcPr>
          <w:p w14:paraId="3BE3CE7A" w14:textId="77777777" w:rsidR="0045147B" w:rsidRPr="00682159" w:rsidRDefault="0045147B" w:rsidP="00C45CC0">
            <w:pPr>
              <w:jc w:val="center"/>
              <w:rPr>
                <w:b/>
                <w:sz w:val="20"/>
                <w:szCs w:val="20"/>
                <w:lang w:eastAsia="hr-HR"/>
              </w:rPr>
            </w:pPr>
            <w:r w:rsidRPr="00682159">
              <w:rPr>
                <w:b/>
                <w:bCs/>
                <w:sz w:val="20"/>
                <w:szCs w:val="20"/>
                <w:lang w:eastAsia="hr-HR"/>
              </w:rPr>
              <w:t>A.I.2</w:t>
            </w:r>
            <w:r w:rsidRPr="00682159">
              <w:rPr>
                <w:b/>
                <w:sz w:val="20"/>
                <w:szCs w:val="20"/>
                <w:lang w:eastAsia="hr-HR"/>
              </w:rPr>
              <w:t xml:space="preserve"> </w:t>
            </w:r>
            <w:r w:rsidRPr="00682159">
              <w:rPr>
                <w:sz w:val="20"/>
                <w:szCs w:val="20"/>
                <w:lang w:eastAsia="hr-HR"/>
              </w:rPr>
              <w:t>Učenik koristi hijerarhijsku organizaciju datoteka u računalnim memorijama i razlikuje tipove datoteka.</w:t>
            </w:r>
          </w:p>
          <w:p w14:paraId="2D74F5B0" w14:textId="77777777" w:rsidR="0045147B" w:rsidRPr="00682159" w:rsidRDefault="0045147B" w:rsidP="00C45CC0">
            <w:pPr>
              <w:rPr>
                <w:b/>
                <w:sz w:val="20"/>
                <w:szCs w:val="20"/>
                <w:lang w:eastAsia="hr-HR"/>
              </w:rPr>
            </w:pP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B0232D5" w14:textId="77777777" w:rsidR="0045147B" w:rsidRPr="00682159" w:rsidRDefault="0045147B" w:rsidP="00C45CC0">
            <w:pPr>
              <w:ind w:left="720"/>
              <w:rPr>
                <w:rFonts w:eastAsia="Calibri"/>
                <w:sz w:val="20"/>
                <w:szCs w:val="20"/>
                <w:lang w:eastAsia="hr-HR"/>
              </w:rPr>
            </w:pPr>
          </w:p>
          <w:p w14:paraId="1E6503AD" w14:textId="77777777" w:rsidR="0045147B" w:rsidRPr="00682159" w:rsidRDefault="0045147B">
            <w:pPr>
              <w:widowControl/>
              <w:numPr>
                <w:ilvl w:val="0"/>
                <w:numId w:val="218"/>
              </w:numPr>
              <w:autoSpaceDE/>
              <w:autoSpaceDN/>
              <w:rPr>
                <w:rFonts w:eastAsia="Calibri"/>
                <w:sz w:val="20"/>
                <w:szCs w:val="20"/>
                <w:lang w:eastAsia="hr-HR"/>
              </w:rPr>
            </w:pPr>
            <w:r w:rsidRPr="00682159">
              <w:rPr>
                <w:rFonts w:eastAsia="Calibri"/>
                <w:sz w:val="20"/>
                <w:szCs w:val="20"/>
                <w:lang w:eastAsia="hr-HR"/>
              </w:rPr>
              <w:t>objašnjava razliku između datoteka i mapa i princip hijerarhije mapa u vanjskoj memoriji</w:t>
            </w:r>
          </w:p>
          <w:p w14:paraId="244AC5B6" w14:textId="77777777" w:rsidR="0045147B" w:rsidRPr="00682159" w:rsidRDefault="0045147B">
            <w:pPr>
              <w:widowControl/>
              <w:numPr>
                <w:ilvl w:val="0"/>
                <w:numId w:val="218"/>
              </w:numPr>
              <w:autoSpaceDE/>
              <w:autoSpaceDN/>
              <w:rPr>
                <w:rFonts w:eastAsia="Calibri"/>
                <w:sz w:val="20"/>
                <w:szCs w:val="20"/>
                <w:lang w:eastAsia="hr-HR"/>
              </w:rPr>
            </w:pPr>
            <w:r w:rsidRPr="00682159">
              <w:rPr>
                <w:rFonts w:eastAsia="Calibri"/>
                <w:sz w:val="20"/>
                <w:szCs w:val="20"/>
                <w:lang w:eastAsia="hr-HR"/>
              </w:rPr>
              <w:t>primjenjuje princip hijerarhije u organizaciji svojih datoteka na računalu, vanjskoj memoriji ili u računalnom oblaku</w:t>
            </w:r>
          </w:p>
          <w:p w14:paraId="638FA3FE" w14:textId="77777777" w:rsidR="0045147B" w:rsidRPr="00682159" w:rsidRDefault="0045147B">
            <w:pPr>
              <w:widowControl/>
              <w:numPr>
                <w:ilvl w:val="0"/>
                <w:numId w:val="218"/>
              </w:numPr>
              <w:autoSpaceDE/>
              <w:autoSpaceDN/>
              <w:rPr>
                <w:rFonts w:eastAsia="Calibri"/>
                <w:sz w:val="20"/>
                <w:szCs w:val="20"/>
                <w:lang w:eastAsia="hr-HR"/>
              </w:rPr>
            </w:pPr>
            <w:r w:rsidRPr="00682159">
              <w:rPr>
                <w:rFonts w:eastAsia="Calibri"/>
                <w:sz w:val="20"/>
                <w:szCs w:val="20"/>
                <w:lang w:eastAsia="hr-HR"/>
              </w:rPr>
              <w:t>prepoznaje vezu između formata, tipova podataka i aplikacije</w:t>
            </w:r>
          </w:p>
          <w:p w14:paraId="18932F0D" w14:textId="77777777" w:rsidR="0045147B" w:rsidRPr="00682159" w:rsidRDefault="0045147B">
            <w:pPr>
              <w:widowControl/>
              <w:numPr>
                <w:ilvl w:val="0"/>
                <w:numId w:val="218"/>
              </w:numPr>
              <w:autoSpaceDE/>
              <w:autoSpaceDN/>
              <w:rPr>
                <w:rFonts w:eastAsia="Calibri"/>
                <w:sz w:val="20"/>
                <w:szCs w:val="20"/>
                <w:lang w:eastAsia="hr-HR"/>
              </w:rPr>
            </w:pPr>
            <w:r w:rsidRPr="00682159">
              <w:rPr>
                <w:rFonts w:eastAsia="Calibri"/>
                <w:sz w:val="20"/>
                <w:szCs w:val="20"/>
                <w:lang w:eastAsia="hr-HR"/>
              </w:rPr>
              <w:t>odabire odgovarajući format datoteke za pohranu podataka ovisno o tipu podataka i namjeni</w:t>
            </w:r>
          </w:p>
          <w:p w14:paraId="6180CF27" w14:textId="77777777" w:rsidR="0045147B" w:rsidRPr="00682159" w:rsidRDefault="0045147B">
            <w:pPr>
              <w:widowControl/>
              <w:numPr>
                <w:ilvl w:val="0"/>
                <w:numId w:val="218"/>
              </w:numPr>
              <w:autoSpaceDE/>
              <w:autoSpaceDN/>
              <w:rPr>
                <w:rFonts w:eastAsia="Calibri"/>
                <w:sz w:val="20"/>
                <w:szCs w:val="20"/>
                <w:lang w:eastAsia="hr-HR"/>
              </w:rPr>
            </w:pPr>
            <w:r w:rsidRPr="00682159">
              <w:rPr>
                <w:rFonts w:eastAsia="Calibri"/>
                <w:sz w:val="20"/>
                <w:szCs w:val="20"/>
                <w:lang w:eastAsia="hr-HR"/>
              </w:rPr>
              <w:t>opisuje način na koji operacijski sustav prepoznaje formate i povezuje datoteke s određenom aplikacijom.</w:t>
            </w:r>
          </w:p>
          <w:p w14:paraId="2597E54F" w14:textId="77777777" w:rsidR="0045147B" w:rsidRPr="00682159" w:rsidRDefault="0045147B" w:rsidP="00C45CC0">
            <w:pPr>
              <w:rPr>
                <w:rFonts w:eastAsia="Calibri"/>
                <w:sz w:val="20"/>
                <w:szCs w:val="20"/>
                <w:lang w:eastAsia="hr-HR"/>
              </w:rPr>
            </w:pPr>
          </w:p>
          <w:p w14:paraId="4F44CEE1" w14:textId="77777777" w:rsidR="0045147B" w:rsidRPr="00682159" w:rsidRDefault="0045147B" w:rsidP="00C45CC0">
            <w:pPr>
              <w:rPr>
                <w:rFonts w:eastAsia="Calibri"/>
                <w:sz w:val="20"/>
                <w:szCs w:val="20"/>
                <w:lang w:eastAsia="hr-HR"/>
              </w:rPr>
            </w:pPr>
          </w:p>
          <w:p w14:paraId="1DC17D02" w14:textId="77777777" w:rsidR="0045147B" w:rsidRPr="00682159" w:rsidRDefault="0045147B" w:rsidP="00C45CC0">
            <w:pPr>
              <w:rPr>
                <w:rFonts w:eastAsia="Calibri"/>
                <w:sz w:val="20"/>
                <w:szCs w:val="20"/>
                <w:lang w:eastAsia="hr-HR"/>
              </w:rPr>
            </w:pPr>
          </w:p>
          <w:p w14:paraId="22E58574" w14:textId="77777777" w:rsidR="0045147B" w:rsidRPr="00682159" w:rsidRDefault="0045147B" w:rsidP="00C45CC0">
            <w:pPr>
              <w:ind w:left="720"/>
              <w:rPr>
                <w:rFonts w:eastAsia="Calibri"/>
                <w:sz w:val="20"/>
                <w:szCs w:val="20"/>
                <w:lang w:eastAsia="hr-HR"/>
              </w:rPr>
            </w:pPr>
          </w:p>
        </w:tc>
      </w:tr>
      <w:tr w:rsidR="0045147B" w:rsidRPr="00682159" w14:paraId="4E504844" w14:textId="77777777" w:rsidTr="0045147B">
        <w:tc>
          <w:tcPr>
            <w:tcW w:w="4678" w:type="dxa"/>
            <w:tcBorders>
              <w:top w:val="single" w:sz="4" w:space="0" w:color="000000"/>
              <w:left w:val="single" w:sz="4" w:space="0" w:color="000000"/>
              <w:bottom w:val="single" w:sz="4" w:space="0" w:color="000000"/>
              <w:right w:val="single" w:sz="4" w:space="0" w:color="000000"/>
            </w:tcBorders>
            <w:vAlign w:val="center"/>
            <w:hideMark/>
          </w:tcPr>
          <w:p w14:paraId="021D7B7C" w14:textId="77777777" w:rsidR="0045147B" w:rsidRPr="00682159" w:rsidRDefault="0045147B" w:rsidP="00C45CC0">
            <w:pPr>
              <w:rPr>
                <w:b/>
                <w:sz w:val="20"/>
                <w:szCs w:val="20"/>
                <w:lang w:eastAsia="hr-HR"/>
              </w:rPr>
            </w:pPr>
            <w:r w:rsidRPr="00682159">
              <w:rPr>
                <w:b/>
                <w:sz w:val="20"/>
                <w:szCs w:val="20"/>
                <w:lang w:eastAsia="hr-HR"/>
              </w:rPr>
              <w:t>Poveznice sa ZJNPP</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017060F" w14:textId="77777777" w:rsidR="0045147B" w:rsidRPr="00682159" w:rsidRDefault="0045147B" w:rsidP="00C45CC0">
            <w:pPr>
              <w:rPr>
                <w:b/>
                <w:bCs/>
                <w:sz w:val="20"/>
                <w:szCs w:val="20"/>
                <w:lang w:eastAsia="hr-HR"/>
              </w:rPr>
            </w:pPr>
          </w:p>
        </w:tc>
      </w:tr>
      <w:tr w:rsidR="0045147B" w:rsidRPr="00682159" w14:paraId="56BA00DA" w14:textId="77777777" w:rsidTr="0045147B">
        <w:tc>
          <w:tcPr>
            <w:tcW w:w="9356"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hideMark/>
          </w:tcPr>
          <w:p w14:paraId="78F128E0" w14:textId="77777777" w:rsidR="0045147B" w:rsidRPr="00682159" w:rsidRDefault="0045147B" w:rsidP="00C45CC0">
            <w:pPr>
              <w:jc w:val="center"/>
              <w:rPr>
                <w:b/>
                <w:sz w:val="20"/>
                <w:szCs w:val="20"/>
                <w:lang w:eastAsia="hr-HR"/>
              </w:rPr>
            </w:pPr>
            <w:r w:rsidRPr="00682159">
              <w:rPr>
                <w:b/>
                <w:sz w:val="24"/>
                <w:szCs w:val="24"/>
                <w:lang w:eastAsia="hr-HR"/>
              </w:rPr>
              <w:lastRenderedPageBreak/>
              <w:t>Ključni sadržaji</w:t>
            </w:r>
          </w:p>
        </w:tc>
      </w:tr>
      <w:tr w:rsidR="0045147B" w:rsidRPr="00682159" w14:paraId="23046CF6" w14:textId="77777777" w:rsidTr="00C45CC0">
        <w:trPr>
          <w:trHeight w:val="1124"/>
        </w:trPr>
        <w:tc>
          <w:tcPr>
            <w:tcW w:w="9356" w:type="dxa"/>
            <w:gridSpan w:val="2"/>
            <w:tcBorders>
              <w:top w:val="single" w:sz="4" w:space="0" w:color="000000"/>
              <w:left w:val="single" w:sz="4" w:space="0" w:color="000000"/>
              <w:bottom w:val="single" w:sz="4" w:space="0" w:color="000000"/>
              <w:right w:val="single" w:sz="4" w:space="0" w:color="000000"/>
            </w:tcBorders>
            <w:vAlign w:val="center"/>
            <w:hideMark/>
          </w:tcPr>
          <w:p w14:paraId="38BF7F31" w14:textId="77777777" w:rsidR="0045147B" w:rsidRPr="00682159" w:rsidRDefault="0045147B">
            <w:pPr>
              <w:widowControl/>
              <w:numPr>
                <w:ilvl w:val="0"/>
                <w:numId w:val="219"/>
              </w:numPr>
              <w:autoSpaceDE/>
              <w:autoSpaceDN/>
              <w:jc w:val="both"/>
              <w:rPr>
                <w:rFonts w:eastAsia="Calibri"/>
                <w:sz w:val="20"/>
                <w:szCs w:val="20"/>
                <w:lang w:eastAsia="hr-HR"/>
              </w:rPr>
            </w:pPr>
            <w:r w:rsidRPr="00682159">
              <w:rPr>
                <w:rFonts w:eastAsia="Calibri"/>
                <w:sz w:val="20"/>
                <w:szCs w:val="20"/>
                <w:lang w:eastAsia="hr-HR"/>
              </w:rPr>
              <w:t>datoteka</w:t>
            </w:r>
          </w:p>
          <w:p w14:paraId="257F4608" w14:textId="77777777" w:rsidR="0045147B" w:rsidRPr="00682159" w:rsidRDefault="0045147B">
            <w:pPr>
              <w:widowControl/>
              <w:numPr>
                <w:ilvl w:val="0"/>
                <w:numId w:val="219"/>
              </w:numPr>
              <w:autoSpaceDE/>
              <w:autoSpaceDN/>
              <w:jc w:val="both"/>
              <w:rPr>
                <w:rFonts w:eastAsia="Calibri"/>
                <w:sz w:val="20"/>
                <w:szCs w:val="20"/>
                <w:lang w:eastAsia="hr-HR"/>
              </w:rPr>
            </w:pPr>
            <w:r w:rsidRPr="00682159">
              <w:rPr>
                <w:rFonts w:eastAsia="Calibri"/>
                <w:sz w:val="20"/>
                <w:szCs w:val="20"/>
                <w:lang w:eastAsia="hr-HR"/>
              </w:rPr>
              <w:t>mapa</w:t>
            </w:r>
          </w:p>
          <w:p w14:paraId="1EAE6279" w14:textId="77777777" w:rsidR="0045147B" w:rsidRPr="00682159" w:rsidRDefault="0045147B">
            <w:pPr>
              <w:widowControl/>
              <w:numPr>
                <w:ilvl w:val="0"/>
                <w:numId w:val="219"/>
              </w:numPr>
              <w:autoSpaceDE/>
              <w:autoSpaceDN/>
              <w:jc w:val="both"/>
              <w:rPr>
                <w:rFonts w:eastAsia="Calibri"/>
                <w:sz w:val="20"/>
                <w:szCs w:val="20"/>
                <w:lang w:eastAsia="hr-HR"/>
              </w:rPr>
            </w:pPr>
            <w:r w:rsidRPr="00682159">
              <w:rPr>
                <w:rFonts w:eastAsia="Calibri"/>
                <w:sz w:val="20"/>
                <w:szCs w:val="20"/>
                <w:lang w:eastAsia="hr-HR"/>
              </w:rPr>
              <w:t>format.</w:t>
            </w:r>
          </w:p>
        </w:tc>
      </w:tr>
      <w:tr w:rsidR="0045147B" w:rsidRPr="00682159" w14:paraId="325257A3" w14:textId="77777777" w:rsidTr="0045147B">
        <w:tc>
          <w:tcPr>
            <w:tcW w:w="9356"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hideMark/>
          </w:tcPr>
          <w:p w14:paraId="7BD4EB43" w14:textId="77777777" w:rsidR="0045147B" w:rsidRPr="00682159" w:rsidRDefault="0045147B" w:rsidP="00C45CC0">
            <w:pPr>
              <w:jc w:val="center"/>
              <w:rPr>
                <w:b/>
                <w:sz w:val="24"/>
                <w:szCs w:val="24"/>
                <w:lang w:eastAsia="hr-HR"/>
              </w:rPr>
            </w:pPr>
            <w:r w:rsidRPr="00682159">
              <w:rPr>
                <w:b/>
                <w:sz w:val="24"/>
                <w:szCs w:val="24"/>
                <w:lang w:eastAsia="hr-HR"/>
              </w:rPr>
              <w:t>Preporuke za ostvarenje ishoda</w:t>
            </w:r>
          </w:p>
        </w:tc>
      </w:tr>
      <w:tr w:rsidR="0045147B" w:rsidRPr="00682159" w14:paraId="29376D62" w14:textId="77777777" w:rsidTr="00C45CC0">
        <w:trPr>
          <w:trHeight w:val="2863"/>
        </w:trPr>
        <w:tc>
          <w:tcPr>
            <w:tcW w:w="9356" w:type="dxa"/>
            <w:gridSpan w:val="2"/>
            <w:tcBorders>
              <w:top w:val="single" w:sz="4" w:space="0" w:color="000000"/>
              <w:left w:val="single" w:sz="4" w:space="0" w:color="000000"/>
              <w:bottom w:val="single" w:sz="4" w:space="0" w:color="000000"/>
              <w:right w:val="single" w:sz="4" w:space="0" w:color="000000"/>
            </w:tcBorders>
            <w:vAlign w:val="center"/>
          </w:tcPr>
          <w:p w14:paraId="1BF8CA14" w14:textId="77777777" w:rsidR="0045147B" w:rsidRPr="00682159" w:rsidRDefault="0045147B" w:rsidP="00C45CC0">
            <w:pPr>
              <w:jc w:val="both"/>
              <w:rPr>
                <w:sz w:val="20"/>
                <w:szCs w:val="20"/>
                <w:lang w:eastAsia="hr-HR"/>
              </w:rPr>
            </w:pPr>
            <w:r w:rsidRPr="00682159">
              <w:rPr>
                <w:sz w:val="20"/>
                <w:szCs w:val="20"/>
                <w:lang w:eastAsia="hr-HR"/>
              </w:rPr>
              <w:t>Poželjno je na računalu pokazati hijerarhijsku organizaciju datoteka. Izabrati mapu i pokazati svojstva izabrane mape.</w:t>
            </w:r>
          </w:p>
          <w:p w14:paraId="326D2E25" w14:textId="77777777" w:rsidR="0045147B" w:rsidRPr="00682159" w:rsidRDefault="0045147B" w:rsidP="00C45CC0">
            <w:pPr>
              <w:jc w:val="both"/>
              <w:rPr>
                <w:sz w:val="20"/>
                <w:szCs w:val="20"/>
                <w:lang w:eastAsia="hr-HR"/>
              </w:rPr>
            </w:pPr>
            <w:r w:rsidRPr="00682159">
              <w:rPr>
                <w:sz w:val="20"/>
                <w:szCs w:val="20"/>
                <w:lang w:eastAsia="hr-HR"/>
              </w:rPr>
              <w:t>Preporučuje se niz aktivnosti za učenike:</w:t>
            </w:r>
          </w:p>
          <w:p w14:paraId="219002DB" w14:textId="77777777" w:rsidR="0045147B" w:rsidRPr="00682159" w:rsidRDefault="0045147B">
            <w:pPr>
              <w:numPr>
                <w:ilvl w:val="0"/>
                <w:numId w:val="220"/>
              </w:numPr>
              <w:autoSpaceDE/>
              <w:autoSpaceDN/>
              <w:jc w:val="both"/>
              <w:rPr>
                <w:sz w:val="20"/>
                <w:szCs w:val="20"/>
                <w:lang w:eastAsia="hr-HR"/>
              </w:rPr>
            </w:pPr>
            <w:r w:rsidRPr="00682159">
              <w:rPr>
                <w:sz w:val="20"/>
                <w:szCs w:val="20"/>
                <w:lang w:eastAsia="hr-HR"/>
              </w:rPr>
              <w:t>Zadati kriterije i prema tome sortirati datoteke. </w:t>
            </w:r>
          </w:p>
          <w:p w14:paraId="2CCA54FD" w14:textId="77777777" w:rsidR="0045147B" w:rsidRPr="00682159" w:rsidRDefault="0045147B">
            <w:pPr>
              <w:numPr>
                <w:ilvl w:val="0"/>
                <w:numId w:val="220"/>
              </w:numPr>
              <w:autoSpaceDE/>
              <w:autoSpaceDN/>
              <w:jc w:val="both"/>
              <w:rPr>
                <w:sz w:val="20"/>
                <w:szCs w:val="20"/>
                <w:lang w:eastAsia="hr-HR"/>
              </w:rPr>
            </w:pPr>
            <w:r w:rsidRPr="00682159">
              <w:rPr>
                <w:sz w:val="20"/>
                <w:szCs w:val="20"/>
                <w:lang w:eastAsia="hr-HR"/>
              </w:rPr>
              <w:t>Preimenovati, kopirati, premjestiti ili obrisati izabrane datoteke. </w:t>
            </w:r>
          </w:p>
          <w:p w14:paraId="692B480C" w14:textId="77777777" w:rsidR="0045147B" w:rsidRPr="00682159" w:rsidRDefault="0045147B">
            <w:pPr>
              <w:numPr>
                <w:ilvl w:val="0"/>
                <w:numId w:val="220"/>
              </w:numPr>
              <w:autoSpaceDE/>
              <w:autoSpaceDN/>
              <w:jc w:val="both"/>
              <w:rPr>
                <w:sz w:val="20"/>
                <w:szCs w:val="20"/>
                <w:lang w:eastAsia="hr-HR"/>
              </w:rPr>
            </w:pPr>
            <w:r w:rsidRPr="00682159">
              <w:rPr>
                <w:sz w:val="20"/>
                <w:szCs w:val="20"/>
                <w:lang w:eastAsia="hr-HR"/>
              </w:rPr>
              <w:t>Prema zadanom kriteriju pretraživati datoteke, npr. imenu, datumu, sadržaju.</w:t>
            </w:r>
          </w:p>
          <w:p w14:paraId="3C77E1E8" w14:textId="77777777" w:rsidR="0045147B" w:rsidRPr="00682159" w:rsidRDefault="0045147B">
            <w:pPr>
              <w:numPr>
                <w:ilvl w:val="0"/>
                <w:numId w:val="220"/>
              </w:numPr>
              <w:autoSpaceDE/>
              <w:autoSpaceDN/>
              <w:jc w:val="both"/>
              <w:rPr>
                <w:sz w:val="20"/>
                <w:szCs w:val="20"/>
                <w:lang w:eastAsia="hr-HR"/>
              </w:rPr>
            </w:pPr>
            <w:r w:rsidRPr="00682159">
              <w:rPr>
                <w:sz w:val="20"/>
                <w:szCs w:val="20"/>
                <w:lang w:eastAsia="hr-HR"/>
              </w:rPr>
              <w:t>Prema zadanoj datotečnoj oznaci pronaći na računalu datoteke unutar mapa i podmapa.</w:t>
            </w:r>
          </w:p>
          <w:p w14:paraId="5E224A2F" w14:textId="77777777" w:rsidR="0045147B" w:rsidRPr="00682159" w:rsidRDefault="0045147B">
            <w:pPr>
              <w:numPr>
                <w:ilvl w:val="0"/>
                <w:numId w:val="220"/>
              </w:numPr>
              <w:autoSpaceDE/>
              <w:autoSpaceDN/>
              <w:jc w:val="both"/>
              <w:rPr>
                <w:sz w:val="20"/>
                <w:szCs w:val="20"/>
                <w:lang w:eastAsia="hr-HR"/>
              </w:rPr>
            </w:pPr>
            <w:r w:rsidRPr="00682159">
              <w:rPr>
                <w:sz w:val="20"/>
                <w:szCs w:val="20"/>
                <w:lang w:eastAsia="hr-HR"/>
              </w:rPr>
              <w:t>Pronaći privremene datoteke na računalu.</w:t>
            </w:r>
          </w:p>
          <w:p w14:paraId="6484E329" w14:textId="77777777" w:rsidR="0045147B" w:rsidRPr="00682159" w:rsidRDefault="0045147B" w:rsidP="00C45CC0">
            <w:pPr>
              <w:ind w:left="720"/>
              <w:jc w:val="both"/>
              <w:rPr>
                <w:sz w:val="20"/>
                <w:szCs w:val="20"/>
                <w:lang w:eastAsia="hr-HR"/>
              </w:rPr>
            </w:pPr>
          </w:p>
          <w:p w14:paraId="590B7FEC" w14:textId="77777777" w:rsidR="0045147B" w:rsidRPr="00682159" w:rsidRDefault="0045147B" w:rsidP="00C45CC0">
            <w:pPr>
              <w:jc w:val="both"/>
              <w:rPr>
                <w:sz w:val="20"/>
                <w:szCs w:val="20"/>
                <w:lang w:eastAsia="hr-HR"/>
              </w:rPr>
            </w:pPr>
            <w:r w:rsidRPr="00682159">
              <w:rPr>
                <w:sz w:val="20"/>
                <w:szCs w:val="20"/>
                <w:lang w:eastAsia="hr-HR"/>
              </w:rPr>
              <w:t>Sadržaje ove tematske cjeline moguće je povezati s međupredmetnom temom: Upotreba informacijske i komunikacijske tehnologije (organizacija informacija, digitalni izvori informacija), Matematika (vrste i prikaz podataka).</w:t>
            </w:r>
          </w:p>
        </w:tc>
      </w:tr>
      <w:tr w:rsidR="0045147B" w:rsidRPr="00682159" w14:paraId="2A007B5E" w14:textId="77777777" w:rsidTr="0045147B">
        <w:trPr>
          <w:trHeight w:val="239"/>
        </w:trPr>
        <w:tc>
          <w:tcPr>
            <w:tcW w:w="4678" w:type="dxa"/>
            <w:tcBorders>
              <w:top w:val="single" w:sz="4" w:space="0" w:color="000000"/>
              <w:left w:val="single" w:sz="4" w:space="0" w:color="000000"/>
              <w:bottom w:val="single" w:sz="4" w:space="0" w:color="000000"/>
              <w:right w:val="single" w:sz="4" w:space="0" w:color="000000"/>
            </w:tcBorders>
            <w:shd w:val="clear" w:color="auto" w:fill="B5C5E7"/>
            <w:vAlign w:val="center"/>
          </w:tcPr>
          <w:p w14:paraId="4E6C0A9D" w14:textId="77777777" w:rsidR="0045147B" w:rsidRPr="00682159" w:rsidRDefault="0045147B" w:rsidP="00C45CC0">
            <w:pPr>
              <w:jc w:val="center"/>
              <w:rPr>
                <w:b/>
                <w:bCs/>
                <w:sz w:val="24"/>
                <w:szCs w:val="24"/>
                <w:lang w:eastAsia="hr-HR"/>
              </w:rPr>
            </w:pPr>
            <w:r w:rsidRPr="00682159">
              <w:rPr>
                <w:b/>
                <w:bCs/>
                <w:sz w:val="24"/>
                <w:szCs w:val="24"/>
                <w:lang w:eastAsia="hr-HR"/>
              </w:rPr>
              <w:t>Odgojno-obrazovni ishod učenja</w:t>
            </w:r>
          </w:p>
        </w:tc>
        <w:tc>
          <w:tcPr>
            <w:tcW w:w="4678" w:type="dxa"/>
            <w:tcBorders>
              <w:top w:val="single" w:sz="4" w:space="0" w:color="000000"/>
              <w:left w:val="single" w:sz="4" w:space="0" w:color="000000"/>
              <w:bottom w:val="single" w:sz="4" w:space="0" w:color="000000"/>
              <w:right w:val="single" w:sz="4" w:space="0" w:color="000000"/>
            </w:tcBorders>
            <w:shd w:val="clear" w:color="auto" w:fill="B5C5E7"/>
            <w:vAlign w:val="center"/>
          </w:tcPr>
          <w:p w14:paraId="21E003DA" w14:textId="77777777" w:rsidR="0045147B" w:rsidRPr="00682159" w:rsidRDefault="0045147B" w:rsidP="00C45CC0">
            <w:pPr>
              <w:jc w:val="center"/>
              <w:rPr>
                <w:b/>
                <w:sz w:val="24"/>
                <w:szCs w:val="24"/>
                <w:lang w:eastAsia="hr-HR"/>
              </w:rPr>
            </w:pPr>
            <w:r w:rsidRPr="00682159">
              <w:rPr>
                <w:b/>
                <w:sz w:val="24"/>
                <w:szCs w:val="24"/>
                <w:lang w:eastAsia="hr-HR"/>
              </w:rPr>
              <w:t>Razrada ishoda</w:t>
            </w:r>
          </w:p>
        </w:tc>
      </w:tr>
      <w:tr w:rsidR="0045147B" w:rsidRPr="00682159" w14:paraId="7C646122" w14:textId="77777777" w:rsidTr="0045147B">
        <w:trPr>
          <w:trHeight w:val="1156"/>
        </w:trPr>
        <w:tc>
          <w:tcPr>
            <w:tcW w:w="4678" w:type="dxa"/>
            <w:tcBorders>
              <w:top w:val="single" w:sz="4" w:space="0" w:color="000000"/>
              <w:left w:val="single" w:sz="4" w:space="0" w:color="000000"/>
              <w:bottom w:val="single" w:sz="4" w:space="0" w:color="000000"/>
              <w:right w:val="single" w:sz="4" w:space="0" w:color="000000"/>
            </w:tcBorders>
            <w:vAlign w:val="center"/>
          </w:tcPr>
          <w:p w14:paraId="6F898F53" w14:textId="77777777" w:rsidR="0045147B" w:rsidRPr="00682159" w:rsidRDefault="0045147B" w:rsidP="00C45CC0">
            <w:pPr>
              <w:jc w:val="center"/>
              <w:rPr>
                <w:b/>
                <w:bCs/>
                <w:sz w:val="20"/>
                <w:szCs w:val="20"/>
                <w:lang w:eastAsia="hr-HR"/>
              </w:rPr>
            </w:pPr>
            <w:r w:rsidRPr="00682159">
              <w:rPr>
                <w:b/>
                <w:bCs/>
                <w:sz w:val="20"/>
                <w:szCs w:val="20"/>
                <w:lang w:eastAsia="hr-HR"/>
              </w:rPr>
              <w:t xml:space="preserve">A.I.3 </w:t>
            </w:r>
            <w:r w:rsidRPr="00682159">
              <w:rPr>
                <w:sz w:val="20"/>
                <w:szCs w:val="20"/>
                <w:lang w:eastAsia="hr-HR"/>
              </w:rPr>
              <w:t>Učenik analizira i primjenjuje sažimanje datoteka.</w:t>
            </w:r>
          </w:p>
          <w:p w14:paraId="0B4C5C9D" w14:textId="77777777" w:rsidR="0045147B" w:rsidRPr="00682159" w:rsidRDefault="0045147B" w:rsidP="00C45CC0">
            <w:pPr>
              <w:rPr>
                <w:b/>
                <w:bCs/>
                <w:sz w:val="20"/>
                <w:szCs w:val="20"/>
                <w:lang w:eastAsia="hr-HR"/>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B89B773" w14:textId="77777777" w:rsidR="0045147B" w:rsidRPr="00682159" w:rsidRDefault="0045147B">
            <w:pPr>
              <w:widowControl/>
              <w:numPr>
                <w:ilvl w:val="0"/>
                <w:numId w:val="221"/>
              </w:numPr>
              <w:autoSpaceDE/>
              <w:autoSpaceDN/>
              <w:rPr>
                <w:sz w:val="20"/>
                <w:szCs w:val="20"/>
                <w:lang w:eastAsia="hr-HR"/>
              </w:rPr>
            </w:pPr>
            <w:r w:rsidRPr="00682159">
              <w:rPr>
                <w:sz w:val="20"/>
                <w:szCs w:val="20"/>
                <w:lang w:eastAsia="hr-HR"/>
              </w:rPr>
              <w:t>razlikuje formate sažimanih sadržaja</w:t>
            </w:r>
          </w:p>
          <w:p w14:paraId="3D4F6409" w14:textId="77777777" w:rsidR="0045147B" w:rsidRPr="00682159" w:rsidRDefault="0045147B">
            <w:pPr>
              <w:widowControl/>
              <w:numPr>
                <w:ilvl w:val="0"/>
                <w:numId w:val="221"/>
              </w:numPr>
              <w:autoSpaceDE/>
              <w:autoSpaceDN/>
              <w:rPr>
                <w:sz w:val="20"/>
                <w:szCs w:val="20"/>
                <w:lang w:eastAsia="hr-HR"/>
              </w:rPr>
            </w:pPr>
            <w:r w:rsidRPr="00682159">
              <w:rPr>
                <w:sz w:val="20"/>
                <w:szCs w:val="20"/>
                <w:lang w:eastAsia="hr-HR"/>
              </w:rPr>
              <w:t>koristi princip sažimanja datoteka i mapa</w:t>
            </w:r>
          </w:p>
          <w:p w14:paraId="29BD7C05" w14:textId="77777777" w:rsidR="0045147B" w:rsidRPr="00682159" w:rsidRDefault="0045147B">
            <w:pPr>
              <w:widowControl/>
              <w:numPr>
                <w:ilvl w:val="0"/>
                <w:numId w:val="221"/>
              </w:numPr>
              <w:autoSpaceDE/>
              <w:autoSpaceDN/>
              <w:rPr>
                <w:sz w:val="20"/>
                <w:szCs w:val="20"/>
                <w:lang w:eastAsia="hr-HR"/>
              </w:rPr>
            </w:pPr>
            <w:r w:rsidRPr="00682159">
              <w:rPr>
                <w:sz w:val="20"/>
                <w:szCs w:val="20"/>
                <w:lang w:eastAsia="hr-HR"/>
              </w:rPr>
              <w:t>uočava razliku između slikovnih formata bez sažimanja i s sažimanjem</w:t>
            </w:r>
          </w:p>
          <w:p w14:paraId="654BA1FB" w14:textId="77777777" w:rsidR="0045147B" w:rsidRPr="00682159" w:rsidRDefault="0045147B">
            <w:pPr>
              <w:widowControl/>
              <w:numPr>
                <w:ilvl w:val="0"/>
                <w:numId w:val="221"/>
              </w:numPr>
              <w:autoSpaceDE/>
              <w:autoSpaceDN/>
              <w:rPr>
                <w:sz w:val="20"/>
                <w:szCs w:val="20"/>
                <w:lang w:eastAsia="hr-HR"/>
              </w:rPr>
            </w:pPr>
            <w:r w:rsidRPr="00682159">
              <w:rPr>
                <w:sz w:val="20"/>
                <w:szCs w:val="20"/>
                <w:lang w:eastAsia="hr-HR"/>
              </w:rPr>
              <w:t>koristi najčešće formate sažimanja</w:t>
            </w:r>
          </w:p>
          <w:p w14:paraId="2192160B" w14:textId="77777777" w:rsidR="0045147B" w:rsidRPr="00682159" w:rsidRDefault="0045147B">
            <w:pPr>
              <w:widowControl/>
              <w:numPr>
                <w:ilvl w:val="0"/>
                <w:numId w:val="221"/>
              </w:numPr>
              <w:autoSpaceDE/>
              <w:autoSpaceDN/>
              <w:rPr>
                <w:sz w:val="20"/>
                <w:szCs w:val="20"/>
                <w:lang w:eastAsia="hr-HR"/>
              </w:rPr>
            </w:pPr>
            <w:r w:rsidRPr="00682159">
              <w:rPr>
                <w:sz w:val="20"/>
                <w:szCs w:val="20"/>
                <w:lang w:eastAsia="hr-HR"/>
              </w:rPr>
              <w:t>analizira utjecaj sažimanja na veličinu i kvalitetu datoteke.</w:t>
            </w:r>
          </w:p>
        </w:tc>
      </w:tr>
      <w:tr w:rsidR="0045147B" w:rsidRPr="00682159" w14:paraId="16ABC2FE" w14:textId="77777777" w:rsidTr="0045147B">
        <w:trPr>
          <w:trHeight w:val="197"/>
        </w:trPr>
        <w:tc>
          <w:tcPr>
            <w:tcW w:w="4678" w:type="dxa"/>
            <w:tcBorders>
              <w:top w:val="single" w:sz="4" w:space="0" w:color="000000"/>
              <w:left w:val="single" w:sz="4" w:space="0" w:color="000000"/>
              <w:bottom w:val="single" w:sz="4" w:space="0" w:color="000000"/>
              <w:right w:val="single" w:sz="4" w:space="0" w:color="000000"/>
            </w:tcBorders>
            <w:vAlign w:val="center"/>
          </w:tcPr>
          <w:p w14:paraId="31EF5DF2" w14:textId="77777777" w:rsidR="0045147B" w:rsidRPr="00682159" w:rsidRDefault="0045147B" w:rsidP="00C45CC0">
            <w:pPr>
              <w:rPr>
                <w:b/>
                <w:bCs/>
                <w:sz w:val="20"/>
                <w:szCs w:val="20"/>
                <w:lang w:eastAsia="hr-HR"/>
              </w:rPr>
            </w:pPr>
            <w:r w:rsidRPr="00682159">
              <w:rPr>
                <w:b/>
                <w:bCs/>
                <w:sz w:val="20"/>
                <w:szCs w:val="20"/>
                <w:lang w:eastAsia="hr-HR"/>
              </w:rPr>
              <w:t>Poveznice sa ZJNPP</w:t>
            </w:r>
          </w:p>
        </w:tc>
        <w:tc>
          <w:tcPr>
            <w:tcW w:w="4678" w:type="dxa"/>
            <w:tcBorders>
              <w:top w:val="single" w:sz="4" w:space="0" w:color="000000"/>
              <w:left w:val="single" w:sz="4" w:space="0" w:color="000000"/>
              <w:bottom w:val="single" w:sz="4" w:space="0" w:color="000000"/>
              <w:right w:val="single" w:sz="4" w:space="0" w:color="000000"/>
            </w:tcBorders>
            <w:vAlign w:val="center"/>
          </w:tcPr>
          <w:p w14:paraId="46F3EBD9" w14:textId="77777777" w:rsidR="0045147B" w:rsidRPr="00682159" w:rsidRDefault="0045147B" w:rsidP="00C45CC0">
            <w:pPr>
              <w:jc w:val="center"/>
              <w:rPr>
                <w:b/>
                <w:bCs/>
                <w:sz w:val="20"/>
                <w:szCs w:val="20"/>
                <w:lang w:eastAsia="hr-HR"/>
              </w:rPr>
            </w:pPr>
          </w:p>
        </w:tc>
      </w:tr>
      <w:tr w:rsidR="0045147B" w:rsidRPr="00682159" w14:paraId="628FD328" w14:textId="77777777" w:rsidTr="0045147B">
        <w:trPr>
          <w:trHeight w:val="243"/>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tcPr>
          <w:p w14:paraId="566457F9" w14:textId="77777777" w:rsidR="0045147B" w:rsidRPr="00682159" w:rsidRDefault="0045147B" w:rsidP="00C45CC0">
            <w:pPr>
              <w:jc w:val="center"/>
              <w:rPr>
                <w:b/>
                <w:bCs/>
                <w:sz w:val="24"/>
                <w:szCs w:val="24"/>
                <w:lang w:eastAsia="hr-HR"/>
              </w:rPr>
            </w:pPr>
            <w:r w:rsidRPr="00682159">
              <w:rPr>
                <w:b/>
                <w:bCs/>
                <w:sz w:val="24"/>
                <w:szCs w:val="24"/>
                <w:lang w:eastAsia="hr-HR"/>
              </w:rPr>
              <w:t>Ključni sadržaji</w:t>
            </w:r>
          </w:p>
        </w:tc>
      </w:tr>
      <w:tr w:rsidR="0045147B" w:rsidRPr="00682159" w14:paraId="29D19903" w14:textId="77777777" w:rsidTr="00C45CC0">
        <w:trPr>
          <w:trHeight w:val="956"/>
        </w:trPr>
        <w:tc>
          <w:tcPr>
            <w:tcW w:w="9356" w:type="dxa"/>
            <w:gridSpan w:val="2"/>
            <w:tcBorders>
              <w:top w:val="single" w:sz="4" w:space="0" w:color="000000"/>
              <w:left w:val="single" w:sz="4" w:space="0" w:color="000000"/>
              <w:bottom w:val="single" w:sz="4" w:space="0" w:color="000000"/>
              <w:right w:val="single" w:sz="4" w:space="0" w:color="000000"/>
            </w:tcBorders>
            <w:vAlign w:val="center"/>
          </w:tcPr>
          <w:p w14:paraId="42A48E5B" w14:textId="77777777" w:rsidR="0045147B" w:rsidRPr="00682159" w:rsidRDefault="0045147B">
            <w:pPr>
              <w:widowControl/>
              <w:numPr>
                <w:ilvl w:val="0"/>
                <w:numId w:val="222"/>
              </w:numPr>
              <w:autoSpaceDE/>
              <w:autoSpaceDN/>
              <w:rPr>
                <w:sz w:val="20"/>
                <w:szCs w:val="20"/>
                <w:lang w:eastAsia="hr-HR"/>
              </w:rPr>
            </w:pPr>
            <w:r w:rsidRPr="00682159">
              <w:rPr>
                <w:sz w:val="20"/>
                <w:szCs w:val="20"/>
                <w:lang w:eastAsia="hr-HR"/>
              </w:rPr>
              <w:t>datoteka</w:t>
            </w:r>
          </w:p>
          <w:p w14:paraId="3DF61752" w14:textId="77777777" w:rsidR="0045147B" w:rsidRPr="00682159" w:rsidRDefault="0045147B">
            <w:pPr>
              <w:widowControl/>
              <w:numPr>
                <w:ilvl w:val="0"/>
                <w:numId w:val="222"/>
              </w:numPr>
              <w:autoSpaceDE/>
              <w:autoSpaceDN/>
              <w:rPr>
                <w:sz w:val="20"/>
                <w:szCs w:val="20"/>
                <w:lang w:eastAsia="hr-HR"/>
              </w:rPr>
            </w:pPr>
            <w:r w:rsidRPr="00682159">
              <w:rPr>
                <w:sz w:val="20"/>
                <w:szCs w:val="20"/>
                <w:lang w:eastAsia="hr-HR"/>
              </w:rPr>
              <w:t>mapa</w:t>
            </w:r>
          </w:p>
          <w:p w14:paraId="24E96B99" w14:textId="77777777" w:rsidR="0045147B" w:rsidRPr="00682159" w:rsidRDefault="0045147B">
            <w:pPr>
              <w:widowControl/>
              <w:numPr>
                <w:ilvl w:val="0"/>
                <w:numId w:val="222"/>
              </w:numPr>
              <w:autoSpaceDE/>
              <w:autoSpaceDN/>
              <w:rPr>
                <w:sz w:val="20"/>
                <w:szCs w:val="20"/>
                <w:lang w:eastAsia="hr-HR"/>
              </w:rPr>
            </w:pPr>
            <w:r w:rsidRPr="00682159">
              <w:rPr>
                <w:sz w:val="20"/>
                <w:szCs w:val="20"/>
                <w:lang w:eastAsia="hr-HR"/>
              </w:rPr>
              <w:t>komprimiranje.</w:t>
            </w:r>
          </w:p>
        </w:tc>
      </w:tr>
      <w:tr w:rsidR="0045147B" w:rsidRPr="00682159" w14:paraId="1EA5E93F" w14:textId="77777777" w:rsidTr="0045147B">
        <w:trPr>
          <w:trHeight w:val="193"/>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tcPr>
          <w:p w14:paraId="68E7C60E" w14:textId="77777777" w:rsidR="0045147B" w:rsidRPr="00682159" w:rsidRDefault="0045147B" w:rsidP="00C45CC0">
            <w:pPr>
              <w:jc w:val="center"/>
              <w:rPr>
                <w:b/>
                <w:bCs/>
                <w:sz w:val="24"/>
                <w:szCs w:val="24"/>
                <w:lang w:eastAsia="hr-HR"/>
              </w:rPr>
            </w:pPr>
            <w:r w:rsidRPr="00682159">
              <w:rPr>
                <w:b/>
                <w:bCs/>
                <w:sz w:val="24"/>
                <w:szCs w:val="24"/>
                <w:lang w:eastAsia="hr-HR"/>
              </w:rPr>
              <w:t>Preporuke za ostvarenje ishoda</w:t>
            </w:r>
          </w:p>
        </w:tc>
      </w:tr>
      <w:tr w:rsidR="0045147B" w:rsidRPr="00682159" w14:paraId="0F1DAD26" w14:textId="77777777" w:rsidTr="00C45CC0">
        <w:trPr>
          <w:trHeight w:val="435"/>
        </w:trPr>
        <w:tc>
          <w:tcPr>
            <w:tcW w:w="9356" w:type="dxa"/>
            <w:gridSpan w:val="2"/>
            <w:tcBorders>
              <w:top w:val="single" w:sz="4" w:space="0" w:color="000000"/>
              <w:left w:val="single" w:sz="4" w:space="0" w:color="000000"/>
              <w:bottom w:val="single" w:sz="4" w:space="0" w:color="000000"/>
              <w:right w:val="single" w:sz="4" w:space="0" w:color="000000"/>
            </w:tcBorders>
            <w:vAlign w:val="center"/>
          </w:tcPr>
          <w:p w14:paraId="5DF1C76A" w14:textId="77777777" w:rsidR="0045147B" w:rsidRPr="00682159" w:rsidRDefault="0045147B" w:rsidP="00C45CC0">
            <w:pPr>
              <w:jc w:val="both"/>
              <w:rPr>
                <w:sz w:val="20"/>
                <w:szCs w:val="20"/>
                <w:lang w:eastAsia="hr-HR"/>
              </w:rPr>
            </w:pPr>
            <w:r w:rsidRPr="00682159">
              <w:rPr>
                <w:sz w:val="20"/>
                <w:szCs w:val="20"/>
                <w:lang w:eastAsia="hr-HR"/>
              </w:rPr>
              <w:t>Poželjno je analizirati komprimiranje i raspakiravanje datoteka. Pokušati komprimirati datoteke PNG ili GIF i analizirati rezultat prije i poslije komprimiranja. Usporediti veličine slika prije i nakon spremanja u različitim formatima. Preporučuje se primijeniti format GIF na jednostavnom i složenom crtežu i usporediti rezultate. Istražiti komprimirane formate bez gubitka kvalitete. Usporediti kvalitetu i veličinu zvučnog i videozapisa prije i nakon komprimiranja.</w:t>
            </w:r>
          </w:p>
          <w:p w14:paraId="1F7C09D2" w14:textId="77777777" w:rsidR="0045147B" w:rsidRPr="00682159" w:rsidRDefault="0045147B" w:rsidP="00C45CC0">
            <w:pPr>
              <w:jc w:val="both"/>
              <w:rPr>
                <w:sz w:val="20"/>
                <w:szCs w:val="20"/>
                <w:lang w:eastAsia="hr-HR"/>
              </w:rPr>
            </w:pPr>
          </w:p>
          <w:p w14:paraId="74918EBC" w14:textId="77777777" w:rsidR="0045147B" w:rsidRPr="00682159" w:rsidRDefault="0045147B" w:rsidP="00C45CC0">
            <w:pPr>
              <w:jc w:val="both"/>
              <w:rPr>
                <w:sz w:val="20"/>
                <w:szCs w:val="20"/>
                <w:lang w:eastAsia="hr-HR"/>
              </w:rPr>
            </w:pPr>
            <w:r w:rsidRPr="00682159">
              <w:rPr>
                <w:sz w:val="20"/>
                <w:szCs w:val="20"/>
                <w:lang w:eastAsia="hr-HR"/>
              </w:rPr>
              <w:t>Sadržaje ove tematske cjeline moguće je povezati s međupredmetnom temom Upotreba informacijske i komunikacijske tehnologije (organizacija informacija, digitalni izvori informacija), Matematika (vrste i prikaz podataka).</w:t>
            </w:r>
          </w:p>
        </w:tc>
      </w:tr>
      <w:tr w:rsidR="0045147B" w:rsidRPr="00682159" w14:paraId="61CD9218" w14:textId="77777777" w:rsidTr="0045147B">
        <w:trPr>
          <w:trHeight w:val="255"/>
        </w:trPr>
        <w:tc>
          <w:tcPr>
            <w:tcW w:w="4678" w:type="dxa"/>
            <w:tcBorders>
              <w:top w:val="single" w:sz="4" w:space="0" w:color="000000"/>
              <w:left w:val="single" w:sz="4" w:space="0" w:color="000000"/>
              <w:bottom w:val="single" w:sz="4" w:space="0" w:color="000000"/>
              <w:right w:val="single" w:sz="4" w:space="0" w:color="000000"/>
            </w:tcBorders>
            <w:shd w:val="clear" w:color="auto" w:fill="B5C5E7"/>
            <w:vAlign w:val="center"/>
          </w:tcPr>
          <w:p w14:paraId="00883F2F" w14:textId="77777777" w:rsidR="0045147B" w:rsidRPr="00682159" w:rsidRDefault="0045147B" w:rsidP="00C45CC0">
            <w:pPr>
              <w:jc w:val="center"/>
              <w:rPr>
                <w:sz w:val="24"/>
                <w:szCs w:val="24"/>
                <w:lang w:eastAsia="hr-HR"/>
              </w:rPr>
            </w:pPr>
            <w:r w:rsidRPr="00682159">
              <w:rPr>
                <w:b/>
                <w:bCs/>
                <w:sz w:val="24"/>
                <w:szCs w:val="24"/>
                <w:lang w:eastAsia="hr-HR"/>
              </w:rPr>
              <w:t>Odgojno-obrazovni ishod učenja</w:t>
            </w:r>
          </w:p>
        </w:tc>
        <w:tc>
          <w:tcPr>
            <w:tcW w:w="4678" w:type="dxa"/>
            <w:tcBorders>
              <w:top w:val="single" w:sz="4" w:space="0" w:color="000000"/>
              <w:left w:val="single" w:sz="4" w:space="0" w:color="000000"/>
              <w:bottom w:val="single" w:sz="4" w:space="0" w:color="000000"/>
              <w:right w:val="single" w:sz="4" w:space="0" w:color="000000"/>
            </w:tcBorders>
            <w:shd w:val="clear" w:color="auto" w:fill="B5C5E7"/>
            <w:vAlign w:val="center"/>
          </w:tcPr>
          <w:p w14:paraId="05ECA048" w14:textId="77777777" w:rsidR="0045147B" w:rsidRPr="00682159" w:rsidRDefault="0045147B" w:rsidP="00C45CC0">
            <w:pPr>
              <w:jc w:val="center"/>
              <w:rPr>
                <w:b/>
                <w:sz w:val="24"/>
                <w:szCs w:val="24"/>
                <w:lang w:eastAsia="hr-HR"/>
              </w:rPr>
            </w:pPr>
            <w:r w:rsidRPr="00682159">
              <w:rPr>
                <w:b/>
                <w:sz w:val="24"/>
                <w:szCs w:val="24"/>
                <w:lang w:eastAsia="hr-HR"/>
              </w:rPr>
              <w:t>Razrada ishoda</w:t>
            </w:r>
          </w:p>
        </w:tc>
      </w:tr>
      <w:tr w:rsidR="0045147B" w:rsidRPr="00682159" w14:paraId="4872D9A0" w14:textId="77777777" w:rsidTr="00C45CC0">
        <w:trPr>
          <w:trHeight w:val="435"/>
        </w:trPr>
        <w:tc>
          <w:tcPr>
            <w:tcW w:w="4678" w:type="dxa"/>
            <w:tcBorders>
              <w:top w:val="single" w:sz="4" w:space="0" w:color="000000"/>
              <w:left w:val="single" w:sz="4" w:space="0" w:color="000000"/>
              <w:bottom w:val="single" w:sz="4" w:space="0" w:color="000000"/>
              <w:right w:val="single" w:sz="4" w:space="0" w:color="000000"/>
            </w:tcBorders>
            <w:vAlign w:val="center"/>
          </w:tcPr>
          <w:p w14:paraId="266A80F0" w14:textId="77777777" w:rsidR="0045147B" w:rsidRPr="00682159" w:rsidRDefault="0045147B" w:rsidP="00C45CC0">
            <w:pPr>
              <w:jc w:val="center"/>
              <w:rPr>
                <w:sz w:val="20"/>
                <w:szCs w:val="20"/>
                <w:lang w:eastAsia="hr-HR"/>
              </w:rPr>
            </w:pPr>
            <w:r w:rsidRPr="00682159">
              <w:rPr>
                <w:b/>
                <w:bCs/>
                <w:sz w:val="20"/>
                <w:szCs w:val="20"/>
                <w:lang w:eastAsia="hr-HR"/>
              </w:rPr>
              <w:t>A.I.4</w:t>
            </w:r>
            <w:r w:rsidRPr="00682159">
              <w:rPr>
                <w:sz w:val="20"/>
                <w:szCs w:val="20"/>
                <w:lang w:eastAsia="hr-HR"/>
              </w:rPr>
              <w:t xml:space="preserve"> Učenik analizira ulogu binarnog i heksadekadskog brojevnog sustava u digitalnom prikazu različitih tipova podataka.</w:t>
            </w:r>
          </w:p>
          <w:p w14:paraId="5EE14616" w14:textId="77777777" w:rsidR="0045147B" w:rsidRPr="00682159" w:rsidRDefault="0045147B" w:rsidP="00C45CC0">
            <w:pPr>
              <w:jc w:val="both"/>
              <w:rPr>
                <w:sz w:val="20"/>
                <w:szCs w:val="20"/>
                <w:lang w:eastAsia="hr-HR"/>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34A9E1A" w14:textId="77777777" w:rsidR="0045147B" w:rsidRPr="00682159" w:rsidRDefault="0045147B">
            <w:pPr>
              <w:numPr>
                <w:ilvl w:val="0"/>
                <w:numId w:val="223"/>
              </w:numPr>
              <w:autoSpaceDE/>
              <w:autoSpaceDN/>
              <w:rPr>
                <w:sz w:val="20"/>
                <w:szCs w:val="20"/>
                <w:lang w:eastAsia="hr-HR"/>
              </w:rPr>
            </w:pPr>
            <w:r w:rsidRPr="00682159">
              <w:rPr>
                <w:sz w:val="20"/>
                <w:szCs w:val="20"/>
                <w:lang w:eastAsia="hr-HR"/>
              </w:rPr>
              <w:t>povezuje rad računala i binarni brojevni sustav</w:t>
            </w:r>
          </w:p>
          <w:p w14:paraId="609FF255" w14:textId="77777777" w:rsidR="0045147B" w:rsidRPr="00682159" w:rsidRDefault="0045147B">
            <w:pPr>
              <w:numPr>
                <w:ilvl w:val="0"/>
                <w:numId w:val="223"/>
              </w:numPr>
              <w:autoSpaceDE/>
              <w:autoSpaceDN/>
              <w:rPr>
                <w:sz w:val="20"/>
                <w:szCs w:val="20"/>
                <w:lang w:eastAsia="hr-HR"/>
              </w:rPr>
            </w:pPr>
            <w:r w:rsidRPr="00682159">
              <w:rPr>
                <w:sz w:val="20"/>
                <w:szCs w:val="20"/>
                <w:lang w:eastAsia="hr-HR"/>
              </w:rPr>
              <w:t>zapisuje cijele brojeve tehnikom dvojnog komplementa u registru zadane duljine</w:t>
            </w:r>
          </w:p>
          <w:p w14:paraId="73208B22" w14:textId="77777777" w:rsidR="0045147B" w:rsidRPr="00682159" w:rsidRDefault="0045147B">
            <w:pPr>
              <w:numPr>
                <w:ilvl w:val="0"/>
                <w:numId w:val="223"/>
              </w:numPr>
              <w:autoSpaceDE/>
              <w:autoSpaceDN/>
              <w:rPr>
                <w:sz w:val="20"/>
                <w:szCs w:val="20"/>
                <w:lang w:eastAsia="hr-HR"/>
              </w:rPr>
            </w:pPr>
            <w:r w:rsidRPr="00682159">
              <w:rPr>
                <w:sz w:val="20"/>
                <w:szCs w:val="20"/>
                <w:lang w:eastAsia="hr-HR"/>
              </w:rPr>
              <w:t>pravilno se koristi mjernim jedinicama za kapacitet memorije</w:t>
            </w:r>
          </w:p>
          <w:p w14:paraId="4286898B" w14:textId="77777777" w:rsidR="0045147B" w:rsidRPr="00682159" w:rsidRDefault="0045147B">
            <w:pPr>
              <w:numPr>
                <w:ilvl w:val="0"/>
                <w:numId w:val="223"/>
              </w:numPr>
              <w:autoSpaceDE/>
              <w:autoSpaceDN/>
              <w:rPr>
                <w:sz w:val="20"/>
                <w:szCs w:val="20"/>
                <w:lang w:eastAsia="hr-HR"/>
              </w:rPr>
            </w:pPr>
            <w:r w:rsidRPr="00682159">
              <w:rPr>
                <w:sz w:val="20"/>
                <w:szCs w:val="20"/>
                <w:lang w:eastAsia="hr-HR"/>
              </w:rPr>
              <w:t>prepoznaje oktalne i heksadekadske brojevne sustave</w:t>
            </w:r>
          </w:p>
          <w:p w14:paraId="3E576C71" w14:textId="77777777" w:rsidR="0045147B" w:rsidRPr="00682159" w:rsidRDefault="0045147B">
            <w:pPr>
              <w:numPr>
                <w:ilvl w:val="0"/>
                <w:numId w:val="223"/>
              </w:numPr>
              <w:autoSpaceDE/>
              <w:autoSpaceDN/>
              <w:rPr>
                <w:sz w:val="20"/>
                <w:szCs w:val="20"/>
                <w:lang w:eastAsia="hr-HR"/>
              </w:rPr>
            </w:pPr>
            <w:r w:rsidRPr="00682159">
              <w:rPr>
                <w:sz w:val="20"/>
                <w:szCs w:val="20"/>
                <w:lang w:eastAsia="hr-HR"/>
              </w:rPr>
              <w:t>procjenjuje važnost kodiranja i poznavanja ASCII kodne tablice</w:t>
            </w:r>
          </w:p>
          <w:p w14:paraId="3AE807D0" w14:textId="77777777" w:rsidR="0045147B" w:rsidRPr="00682159" w:rsidRDefault="0045147B">
            <w:pPr>
              <w:numPr>
                <w:ilvl w:val="0"/>
                <w:numId w:val="223"/>
              </w:numPr>
              <w:autoSpaceDE/>
              <w:autoSpaceDN/>
              <w:rPr>
                <w:sz w:val="20"/>
                <w:szCs w:val="20"/>
                <w:lang w:eastAsia="hr-HR"/>
              </w:rPr>
            </w:pPr>
            <w:r w:rsidRPr="00682159">
              <w:rPr>
                <w:sz w:val="20"/>
                <w:szCs w:val="20"/>
                <w:lang w:eastAsia="hr-HR"/>
              </w:rPr>
              <w:t>definira vezu između tablice kodiranja i brojevnih sustava</w:t>
            </w:r>
          </w:p>
          <w:p w14:paraId="72808B74" w14:textId="77777777" w:rsidR="0045147B" w:rsidRPr="00682159" w:rsidRDefault="0045147B">
            <w:pPr>
              <w:numPr>
                <w:ilvl w:val="0"/>
                <w:numId w:val="223"/>
              </w:numPr>
              <w:autoSpaceDE/>
              <w:autoSpaceDN/>
              <w:rPr>
                <w:sz w:val="20"/>
                <w:szCs w:val="20"/>
                <w:lang w:eastAsia="hr-HR"/>
              </w:rPr>
            </w:pPr>
            <w:r w:rsidRPr="00682159">
              <w:rPr>
                <w:sz w:val="20"/>
                <w:szCs w:val="20"/>
                <w:lang w:eastAsia="hr-HR"/>
              </w:rPr>
              <w:t>određuje težinsku vrijednost koda u tablici. </w:t>
            </w:r>
          </w:p>
        </w:tc>
      </w:tr>
      <w:tr w:rsidR="0045147B" w:rsidRPr="00682159" w14:paraId="084C1D96" w14:textId="77777777" w:rsidTr="00C45CC0">
        <w:trPr>
          <w:trHeight w:val="224"/>
        </w:trPr>
        <w:tc>
          <w:tcPr>
            <w:tcW w:w="4678" w:type="dxa"/>
            <w:tcBorders>
              <w:top w:val="single" w:sz="4" w:space="0" w:color="000000"/>
              <w:left w:val="single" w:sz="4" w:space="0" w:color="000000"/>
              <w:bottom w:val="single" w:sz="4" w:space="0" w:color="000000"/>
              <w:right w:val="single" w:sz="4" w:space="0" w:color="000000"/>
            </w:tcBorders>
            <w:vAlign w:val="center"/>
          </w:tcPr>
          <w:p w14:paraId="7913ABF5" w14:textId="77777777" w:rsidR="0045147B" w:rsidRPr="00682159" w:rsidRDefault="0045147B" w:rsidP="00C45CC0">
            <w:pPr>
              <w:rPr>
                <w:sz w:val="20"/>
                <w:szCs w:val="20"/>
                <w:lang w:eastAsia="hr-HR"/>
              </w:rPr>
            </w:pPr>
            <w:r w:rsidRPr="00682159">
              <w:rPr>
                <w:b/>
                <w:bCs/>
                <w:sz w:val="20"/>
                <w:szCs w:val="20"/>
                <w:lang w:eastAsia="hr-HR"/>
              </w:rPr>
              <w:lastRenderedPageBreak/>
              <w:t>Poveznice sa ZJNPP</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8D83C" w14:textId="77777777" w:rsidR="0045147B" w:rsidRPr="00682159" w:rsidRDefault="00F5135C" w:rsidP="00C45CC0">
            <w:pPr>
              <w:rPr>
                <w:b/>
                <w:bCs/>
                <w:sz w:val="20"/>
                <w:szCs w:val="20"/>
                <w:lang w:eastAsia="hr-HR"/>
              </w:rPr>
            </w:pPr>
            <w:hyperlink r:id="rId238" w:tgtFrame="_blank" w:history="1">
              <w:r w:rsidR="0045147B" w:rsidRPr="00682159">
                <w:rPr>
                  <w:rStyle w:val="Hiperveza"/>
                  <w:b/>
                  <w:color w:val="auto"/>
                  <w:sz w:val="20"/>
                  <w:szCs w:val="20"/>
                </w:rPr>
                <w:t>TIT-3.1.2 </w:t>
              </w:r>
            </w:hyperlink>
            <w:hyperlink r:id="rId239" w:tgtFrame="_blank" w:history="1">
              <w:r w:rsidR="0045147B" w:rsidRPr="00682159">
                <w:rPr>
                  <w:rStyle w:val="Hiperveza"/>
                  <w:b/>
                  <w:color w:val="auto"/>
                  <w:sz w:val="20"/>
                  <w:szCs w:val="20"/>
                </w:rPr>
                <w:t>MTP-1.1.2</w:t>
              </w:r>
            </w:hyperlink>
          </w:p>
        </w:tc>
      </w:tr>
      <w:tr w:rsidR="0045147B" w:rsidRPr="00682159" w14:paraId="0A6B32E3" w14:textId="77777777" w:rsidTr="0045147B">
        <w:trPr>
          <w:trHeight w:val="435"/>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tcPr>
          <w:p w14:paraId="6B17C847" w14:textId="77777777" w:rsidR="0045147B" w:rsidRPr="00682159" w:rsidRDefault="0045147B" w:rsidP="00C45CC0">
            <w:pPr>
              <w:jc w:val="center"/>
              <w:rPr>
                <w:b/>
                <w:bCs/>
                <w:sz w:val="24"/>
                <w:szCs w:val="24"/>
                <w:lang w:eastAsia="hr-HR"/>
              </w:rPr>
            </w:pPr>
            <w:r w:rsidRPr="00682159">
              <w:rPr>
                <w:b/>
                <w:bCs/>
                <w:sz w:val="24"/>
                <w:szCs w:val="24"/>
                <w:lang w:eastAsia="hr-HR"/>
              </w:rPr>
              <w:t>Ključni sadržaji</w:t>
            </w:r>
          </w:p>
        </w:tc>
      </w:tr>
      <w:tr w:rsidR="0045147B" w:rsidRPr="00682159" w14:paraId="43A3C51C" w14:textId="77777777" w:rsidTr="00C45CC0">
        <w:trPr>
          <w:trHeight w:val="435"/>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8BF6C5" w14:textId="77777777" w:rsidR="0045147B" w:rsidRPr="00682159" w:rsidRDefault="0045147B">
            <w:pPr>
              <w:numPr>
                <w:ilvl w:val="0"/>
                <w:numId w:val="224"/>
              </w:numPr>
              <w:autoSpaceDE/>
              <w:autoSpaceDN/>
              <w:jc w:val="both"/>
              <w:rPr>
                <w:sz w:val="20"/>
                <w:szCs w:val="20"/>
                <w:lang w:eastAsia="hr-HR"/>
              </w:rPr>
            </w:pPr>
            <w:r w:rsidRPr="00682159">
              <w:rPr>
                <w:sz w:val="20"/>
                <w:szCs w:val="20"/>
                <w:lang w:eastAsia="hr-HR"/>
              </w:rPr>
              <w:t>brojevni sustavi</w:t>
            </w:r>
          </w:p>
          <w:p w14:paraId="0D86C846" w14:textId="77777777" w:rsidR="0045147B" w:rsidRPr="00682159" w:rsidRDefault="0045147B">
            <w:pPr>
              <w:numPr>
                <w:ilvl w:val="0"/>
                <w:numId w:val="224"/>
              </w:numPr>
              <w:autoSpaceDE/>
              <w:autoSpaceDN/>
              <w:jc w:val="both"/>
              <w:rPr>
                <w:sz w:val="20"/>
                <w:szCs w:val="20"/>
                <w:lang w:eastAsia="hr-HR"/>
              </w:rPr>
            </w:pPr>
            <w:r w:rsidRPr="00682159">
              <w:rPr>
                <w:sz w:val="20"/>
                <w:szCs w:val="20"/>
                <w:lang w:eastAsia="hr-HR"/>
              </w:rPr>
              <w:t>binarna aritmetika</w:t>
            </w:r>
          </w:p>
          <w:p w14:paraId="06BDDDB4" w14:textId="77777777" w:rsidR="0045147B" w:rsidRPr="00682159" w:rsidRDefault="0045147B">
            <w:pPr>
              <w:numPr>
                <w:ilvl w:val="0"/>
                <w:numId w:val="224"/>
              </w:numPr>
              <w:autoSpaceDE/>
              <w:autoSpaceDN/>
              <w:jc w:val="both"/>
              <w:rPr>
                <w:sz w:val="20"/>
                <w:szCs w:val="20"/>
                <w:lang w:eastAsia="hr-HR"/>
              </w:rPr>
            </w:pPr>
            <w:r w:rsidRPr="00682159">
              <w:rPr>
                <w:sz w:val="20"/>
                <w:szCs w:val="20"/>
                <w:lang w:eastAsia="hr-HR"/>
              </w:rPr>
              <w:t>dvojni komplement</w:t>
            </w:r>
          </w:p>
          <w:p w14:paraId="3CEF05AD" w14:textId="77777777" w:rsidR="0045147B" w:rsidRPr="00682159" w:rsidRDefault="0045147B">
            <w:pPr>
              <w:numPr>
                <w:ilvl w:val="0"/>
                <w:numId w:val="224"/>
              </w:numPr>
              <w:autoSpaceDE/>
              <w:autoSpaceDN/>
              <w:jc w:val="both"/>
              <w:rPr>
                <w:sz w:val="20"/>
                <w:szCs w:val="20"/>
                <w:lang w:eastAsia="hr-HR"/>
              </w:rPr>
            </w:pPr>
            <w:r w:rsidRPr="00682159">
              <w:rPr>
                <w:sz w:val="20"/>
                <w:szCs w:val="20"/>
                <w:lang w:eastAsia="hr-HR"/>
              </w:rPr>
              <w:t>kodiranje.</w:t>
            </w:r>
          </w:p>
          <w:p w14:paraId="38B99C09" w14:textId="77777777" w:rsidR="0045147B" w:rsidRPr="00682159" w:rsidRDefault="0045147B" w:rsidP="00C45CC0">
            <w:pPr>
              <w:jc w:val="both"/>
              <w:rPr>
                <w:sz w:val="20"/>
                <w:szCs w:val="20"/>
                <w:lang w:eastAsia="hr-HR"/>
              </w:rPr>
            </w:pPr>
          </w:p>
        </w:tc>
      </w:tr>
      <w:tr w:rsidR="0045147B" w:rsidRPr="00682159" w14:paraId="75A8DDCC" w14:textId="77777777" w:rsidTr="0045147B">
        <w:trPr>
          <w:trHeight w:val="435"/>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tcPr>
          <w:p w14:paraId="7CCD93B7" w14:textId="77777777" w:rsidR="0045147B" w:rsidRPr="00682159" w:rsidRDefault="0045147B" w:rsidP="00C45CC0">
            <w:pPr>
              <w:jc w:val="center"/>
              <w:rPr>
                <w:b/>
                <w:bCs/>
                <w:sz w:val="24"/>
                <w:szCs w:val="24"/>
                <w:lang w:eastAsia="hr-HR"/>
              </w:rPr>
            </w:pPr>
            <w:r w:rsidRPr="00682159">
              <w:rPr>
                <w:b/>
                <w:bCs/>
                <w:sz w:val="24"/>
                <w:szCs w:val="24"/>
                <w:lang w:eastAsia="hr-HR"/>
              </w:rPr>
              <w:t>Preporuke za ostvarenje ishoda</w:t>
            </w:r>
          </w:p>
        </w:tc>
      </w:tr>
      <w:tr w:rsidR="0045147B" w:rsidRPr="00682159" w14:paraId="4297965F" w14:textId="77777777" w:rsidTr="00C45CC0">
        <w:trPr>
          <w:trHeight w:val="435"/>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51C0EF" w14:textId="77777777" w:rsidR="0045147B" w:rsidRPr="00682159" w:rsidRDefault="0045147B" w:rsidP="00C45CC0">
            <w:pPr>
              <w:jc w:val="both"/>
              <w:rPr>
                <w:sz w:val="20"/>
                <w:szCs w:val="20"/>
                <w:lang w:eastAsia="hr-HR"/>
              </w:rPr>
            </w:pPr>
            <w:r w:rsidRPr="00682159">
              <w:rPr>
                <w:sz w:val="20"/>
                <w:szCs w:val="20"/>
                <w:lang w:eastAsia="hr-HR"/>
              </w:rPr>
              <w:t>Potrebno je usvojiti pojam baze sustava i pretvorbe cijelog broja u binarni i obrnuto. Koristiti se dvojnim komplementom. Preporučuje se pretvarati broj iz heksadekadskog u dekadski brojevni sustav i obrnuto. Objasniti potrebu za heksadekadskim brojevnim sustavom (primjer boja u Wordu). </w:t>
            </w:r>
          </w:p>
          <w:p w14:paraId="5D638B55" w14:textId="77777777" w:rsidR="0045147B" w:rsidRPr="00682159" w:rsidRDefault="0045147B" w:rsidP="00C45CC0">
            <w:pPr>
              <w:jc w:val="both"/>
              <w:rPr>
                <w:sz w:val="20"/>
                <w:szCs w:val="20"/>
                <w:lang w:eastAsia="hr-HR"/>
              </w:rPr>
            </w:pPr>
            <w:r w:rsidRPr="00682159">
              <w:rPr>
                <w:sz w:val="20"/>
                <w:szCs w:val="20"/>
                <w:lang w:eastAsia="hr-HR"/>
              </w:rPr>
              <w:t>Istaknuti vezu između potencija i grupiranja znamenki pri pretvorbi iz binarnog u heksadekadski brojevni sustav.</w:t>
            </w:r>
          </w:p>
          <w:p w14:paraId="4EE5150B" w14:textId="77777777" w:rsidR="0045147B" w:rsidRPr="00682159" w:rsidRDefault="0045147B" w:rsidP="00C45CC0">
            <w:pPr>
              <w:jc w:val="both"/>
              <w:rPr>
                <w:sz w:val="20"/>
                <w:szCs w:val="20"/>
                <w:lang w:eastAsia="hr-HR"/>
              </w:rPr>
            </w:pPr>
            <w:r w:rsidRPr="00682159">
              <w:rPr>
                <w:sz w:val="20"/>
                <w:szCs w:val="20"/>
                <w:lang w:eastAsia="hr-HR"/>
              </w:rPr>
              <w:t>Poželjno je objasniti važnost ASCII kodne tablice i uočiti vezu između kodne tablice i brojevnih sustava. </w:t>
            </w:r>
          </w:p>
          <w:p w14:paraId="456526AE" w14:textId="77777777" w:rsidR="0045147B" w:rsidRPr="00682159" w:rsidRDefault="0045147B" w:rsidP="00C45CC0">
            <w:pPr>
              <w:jc w:val="both"/>
              <w:rPr>
                <w:sz w:val="20"/>
                <w:szCs w:val="20"/>
                <w:lang w:eastAsia="hr-HR"/>
              </w:rPr>
            </w:pPr>
          </w:p>
          <w:p w14:paraId="5489B953" w14:textId="77777777" w:rsidR="0045147B" w:rsidRPr="00682159" w:rsidRDefault="0045147B" w:rsidP="00C45CC0">
            <w:pPr>
              <w:jc w:val="both"/>
              <w:rPr>
                <w:sz w:val="20"/>
                <w:szCs w:val="20"/>
                <w:lang w:eastAsia="hr-HR"/>
              </w:rPr>
            </w:pPr>
            <w:r w:rsidRPr="00682159">
              <w:rPr>
                <w:sz w:val="20"/>
                <w:szCs w:val="20"/>
                <w:lang w:eastAsia="hr-HR"/>
              </w:rPr>
              <w:t>Sadržaje ove tematske cjeline moguće je povezati sa sadržajima nastavnog predmeta Matematika (Skupovi, brojevi operacije) i s međupredmetnom temom Upotreba informacijske i komunikacijske tehnologije (organizacija informacija, digitalni izvori informacija).</w:t>
            </w:r>
          </w:p>
        </w:tc>
      </w:tr>
      <w:tr w:rsidR="0045147B" w:rsidRPr="00682159" w14:paraId="16B4E5D4" w14:textId="77777777" w:rsidTr="0045147B">
        <w:tc>
          <w:tcPr>
            <w:tcW w:w="4678"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4C707F98" w14:textId="77777777" w:rsidR="0045147B" w:rsidRPr="00682159" w:rsidRDefault="0045147B" w:rsidP="00C45CC0">
            <w:pPr>
              <w:jc w:val="center"/>
              <w:rPr>
                <w:b/>
                <w:sz w:val="24"/>
                <w:szCs w:val="24"/>
                <w:lang w:eastAsia="hr-HR"/>
              </w:rPr>
            </w:pPr>
            <w:r w:rsidRPr="00682159">
              <w:rPr>
                <w:b/>
                <w:sz w:val="24"/>
                <w:szCs w:val="24"/>
                <w:lang w:eastAsia="hr-HR"/>
              </w:rPr>
              <w:t>Odgojno-obrazovni ishod učenja</w:t>
            </w:r>
          </w:p>
        </w:tc>
        <w:tc>
          <w:tcPr>
            <w:tcW w:w="4678"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2DBD632" w14:textId="77777777" w:rsidR="0045147B" w:rsidRPr="00682159" w:rsidRDefault="0045147B" w:rsidP="00C45CC0">
            <w:pPr>
              <w:jc w:val="center"/>
              <w:rPr>
                <w:b/>
                <w:sz w:val="24"/>
                <w:szCs w:val="24"/>
                <w:lang w:eastAsia="hr-HR"/>
              </w:rPr>
            </w:pPr>
            <w:r w:rsidRPr="00682159">
              <w:rPr>
                <w:b/>
                <w:sz w:val="24"/>
                <w:szCs w:val="24"/>
                <w:lang w:eastAsia="hr-HR"/>
              </w:rPr>
              <w:t>Razrada ishoda</w:t>
            </w:r>
          </w:p>
        </w:tc>
      </w:tr>
      <w:tr w:rsidR="0045147B" w:rsidRPr="00682159" w14:paraId="64531579" w14:textId="77777777" w:rsidTr="0045147B">
        <w:trPr>
          <w:trHeight w:val="983"/>
        </w:trPr>
        <w:tc>
          <w:tcPr>
            <w:tcW w:w="4678" w:type="dxa"/>
            <w:tcBorders>
              <w:top w:val="single" w:sz="4" w:space="0" w:color="000000"/>
              <w:left w:val="single" w:sz="4" w:space="0" w:color="000000"/>
              <w:bottom w:val="single" w:sz="4" w:space="0" w:color="000000"/>
              <w:right w:val="single" w:sz="4" w:space="0" w:color="000000"/>
            </w:tcBorders>
            <w:vAlign w:val="center"/>
            <w:hideMark/>
          </w:tcPr>
          <w:p w14:paraId="34E1A931" w14:textId="77777777" w:rsidR="0045147B" w:rsidRPr="00682159" w:rsidRDefault="0045147B" w:rsidP="00C45CC0">
            <w:pPr>
              <w:jc w:val="center"/>
              <w:rPr>
                <w:sz w:val="20"/>
                <w:szCs w:val="20"/>
                <w:lang w:eastAsia="hr-HR"/>
              </w:rPr>
            </w:pPr>
            <w:r w:rsidRPr="00682159">
              <w:rPr>
                <w:b/>
                <w:bCs/>
                <w:sz w:val="20"/>
                <w:szCs w:val="20"/>
                <w:lang w:eastAsia="hr-HR"/>
              </w:rPr>
              <w:t>A.I.5</w:t>
            </w:r>
            <w:r w:rsidRPr="00682159">
              <w:rPr>
                <w:sz w:val="20"/>
                <w:szCs w:val="20"/>
                <w:lang w:eastAsia="hr-HR"/>
              </w:rPr>
              <w:t xml:space="preserve"> Učenik definira logički izraz za zadani problem i prikazuje ga pomoću logičkih sklopova.</w:t>
            </w:r>
          </w:p>
          <w:p w14:paraId="502498F6" w14:textId="77777777" w:rsidR="0045147B" w:rsidRPr="00682159" w:rsidRDefault="0045147B" w:rsidP="00C45CC0">
            <w:pPr>
              <w:rPr>
                <w:sz w:val="20"/>
                <w:szCs w:val="20"/>
                <w:lang w:eastAsia="hr-HR"/>
              </w:rPr>
            </w:pP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270CFF3E" w14:textId="77777777" w:rsidR="0045147B" w:rsidRPr="00682159" w:rsidRDefault="0045147B">
            <w:pPr>
              <w:widowControl/>
              <w:numPr>
                <w:ilvl w:val="0"/>
                <w:numId w:val="225"/>
              </w:numPr>
              <w:autoSpaceDE/>
              <w:autoSpaceDN/>
              <w:jc w:val="both"/>
              <w:rPr>
                <w:rFonts w:eastAsia="Calibri"/>
                <w:sz w:val="20"/>
                <w:szCs w:val="20"/>
                <w:lang w:eastAsia="hr-HR"/>
              </w:rPr>
            </w:pPr>
            <w:r w:rsidRPr="00682159">
              <w:rPr>
                <w:rFonts w:eastAsia="Calibri"/>
                <w:sz w:val="20"/>
                <w:szCs w:val="20"/>
                <w:lang w:eastAsia="hr-HR"/>
              </w:rPr>
              <w:t>prepoznaje logičku izjavu</w:t>
            </w:r>
          </w:p>
          <w:p w14:paraId="38A8BA40" w14:textId="77777777" w:rsidR="0045147B" w:rsidRPr="00682159" w:rsidRDefault="0045147B">
            <w:pPr>
              <w:widowControl/>
              <w:numPr>
                <w:ilvl w:val="0"/>
                <w:numId w:val="225"/>
              </w:numPr>
              <w:autoSpaceDE/>
              <w:autoSpaceDN/>
              <w:jc w:val="both"/>
              <w:rPr>
                <w:rFonts w:eastAsia="Calibri"/>
                <w:sz w:val="20"/>
                <w:szCs w:val="20"/>
                <w:lang w:eastAsia="hr-HR"/>
              </w:rPr>
            </w:pPr>
            <w:r w:rsidRPr="00682159">
              <w:rPr>
                <w:rFonts w:eastAsia="Calibri"/>
                <w:sz w:val="20"/>
                <w:szCs w:val="20"/>
                <w:lang w:eastAsia="hr-HR"/>
              </w:rPr>
              <w:t>povezuje logičke izjave s logičkim operatorima</w:t>
            </w:r>
          </w:p>
          <w:p w14:paraId="3BFE0317" w14:textId="77777777" w:rsidR="0045147B" w:rsidRPr="00682159" w:rsidRDefault="0045147B">
            <w:pPr>
              <w:widowControl/>
              <w:numPr>
                <w:ilvl w:val="0"/>
                <w:numId w:val="225"/>
              </w:numPr>
              <w:autoSpaceDE/>
              <w:autoSpaceDN/>
              <w:jc w:val="both"/>
              <w:rPr>
                <w:rFonts w:eastAsia="Calibri"/>
                <w:sz w:val="20"/>
                <w:szCs w:val="20"/>
                <w:lang w:eastAsia="hr-HR"/>
              </w:rPr>
            </w:pPr>
            <w:r w:rsidRPr="00682159">
              <w:rPr>
                <w:rFonts w:eastAsia="Calibri"/>
                <w:sz w:val="20"/>
                <w:szCs w:val="20"/>
                <w:lang w:eastAsia="hr-HR"/>
              </w:rPr>
              <w:t>nabraja i opisuje djelovanje osnovnih logičkih operatora (NOT, AND, OR)</w:t>
            </w:r>
          </w:p>
          <w:p w14:paraId="1AC95B08" w14:textId="77777777" w:rsidR="0045147B" w:rsidRPr="00682159" w:rsidRDefault="0045147B">
            <w:pPr>
              <w:widowControl/>
              <w:numPr>
                <w:ilvl w:val="0"/>
                <w:numId w:val="225"/>
              </w:numPr>
              <w:autoSpaceDE/>
              <w:autoSpaceDN/>
              <w:jc w:val="both"/>
              <w:rPr>
                <w:rFonts w:eastAsia="Calibri"/>
                <w:sz w:val="20"/>
                <w:szCs w:val="20"/>
                <w:lang w:eastAsia="hr-HR"/>
              </w:rPr>
            </w:pPr>
            <w:r w:rsidRPr="00682159">
              <w:rPr>
                <w:rFonts w:eastAsia="Calibri"/>
                <w:sz w:val="20"/>
                <w:szCs w:val="20"/>
                <w:lang w:eastAsia="hr-HR"/>
              </w:rPr>
              <w:t>određuje prioritete operatora u logičkom izrazu</w:t>
            </w:r>
          </w:p>
          <w:p w14:paraId="39B5F4EF" w14:textId="77777777" w:rsidR="0045147B" w:rsidRPr="00682159" w:rsidRDefault="0045147B">
            <w:pPr>
              <w:widowControl/>
              <w:numPr>
                <w:ilvl w:val="0"/>
                <w:numId w:val="225"/>
              </w:numPr>
              <w:autoSpaceDE/>
              <w:autoSpaceDN/>
              <w:jc w:val="both"/>
              <w:rPr>
                <w:rFonts w:eastAsia="Calibri"/>
                <w:sz w:val="20"/>
                <w:szCs w:val="20"/>
                <w:lang w:eastAsia="hr-HR"/>
              </w:rPr>
            </w:pPr>
            <w:r w:rsidRPr="00682159">
              <w:rPr>
                <w:rFonts w:eastAsia="Calibri"/>
                <w:sz w:val="20"/>
                <w:szCs w:val="20"/>
                <w:lang w:eastAsia="hr-HR"/>
              </w:rPr>
              <w:t>prikazuje logički izraz tablicom istinitosti koristeći osnovna pravila i zakonitosti Booleove algebre</w:t>
            </w:r>
          </w:p>
          <w:p w14:paraId="1482430D" w14:textId="77777777" w:rsidR="0045147B" w:rsidRPr="00682159" w:rsidRDefault="0045147B">
            <w:pPr>
              <w:widowControl/>
              <w:numPr>
                <w:ilvl w:val="0"/>
                <w:numId w:val="225"/>
              </w:numPr>
              <w:autoSpaceDE/>
              <w:autoSpaceDN/>
              <w:jc w:val="both"/>
              <w:rPr>
                <w:rFonts w:eastAsia="Calibri"/>
                <w:sz w:val="20"/>
                <w:szCs w:val="20"/>
                <w:lang w:eastAsia="hr-HR"/>
              </w:rPr>
            </w:pPr>
            <w:r w:rsidRPr="00682159">
              <w:rPr>
                <w:rFonts w:eastAsia="Calibri"/>
                <w:sz w:val="20"/>
                <w:szCs w:val="20"/>
                <w:lang w:eastAsia="hr-HR"/>
              </w:rPr>
              <w:t>grafički prikazuje logički sklop zadanog logičkog operatora. </w:t>
            </w:r>
          </w:p>
        </w:tc>
      </w:tr>
      <w:tr w:rsidR="0045147B" w:rsidRPr="00682159" w14:paraId="633A874A" w14:textId="77777777" w:rsidTr="0045147B">
        <w:tc>
          <w:tcPr>
            <w:tcW w:w="4678" w:type="dxa"/>
            <w:tcBorders>
              <w:top w:val="single" w:sz="4" w:space="0" w:color="000000"/>
              <w:left w:val="single" w:sz="4" w:space="0" w:color="000000"/>
              <w:bottom w:val="single" w:sz="4" w:space="0" w:color="000000"/>
              <w:right w:val="single" w:sz="4" w:space="0" w:color="000000"/>
            </w:tcBorders>
            <w:vAlign w:val="center"/>
            <w:hideMark/>
          </w:tcPr>
          <w:p w14:paraId="626BB54C" w14:textId="77777777" w:rsidR="0045147B" w:rsidRPr="00682159" w:rsidRDefault="0045147B" w:rsidP="00C45CC0">
            <w:pPr>
              <w:rPr>
                <w:b/>
                <w:sz w:val="20"/>
                <w:szCs w:val="20"/>
                <w:lang w:eastAsia="hr-HR"/>
              </w:rPr>
            </w:pPr>
            <w:r w:rsidRPr="00682159">
              <w:rPr>
                <w:b/>
                <w:sz w:val="20"/>
                <w:szCs w:val="20"/>
                <w:lang w:eastAsia="hr-HR"/>
              </w:rPr>
              <w:t>Poveznice sa ZJNPP</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917057E" w14:textId="77777777" w:rsidR="0045147B" w:rsidRPr="00682159" w:rsidRDefault="0045147B" w:rsidP="00C45CC0">
            <w:pPr>
              <w:jc w:val="center"/>
              <w:rPr>
                <w:b/>
                <w:bCs/>
                <w:sz w:val="20"/>
                <w:szCs w:val="20"/>
                <w:lang w:eastAsia="hr-HR"/>
              </w:rPr>
            </w:pPr>
          </w:p>
        </w:tc>
      </w:tr>
      <w:tr w:rsidR="0045147B" w:rsidRPr="00682159" w14:paraId="5B696445" w14:textId="77777777" w:rsidTr="00C45CC0">
        <w:tc>
          <w:tcPr>
            <w:tcW w:w="9356"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57651DE3" w14:textId="77777777" w:rsidR="0045147B" w:rsidRPr="00682159" w:rsidRDefault="0045147B" w:rsidP="00C45CC0">
            <w:pPr>
              <w:jc w:val="center"/>
              <w:rPr>
                <w:b/>
                <w:sz w:val="24"/>
                <w:szCs w:val="24"/>
                <w:lang w:eastAsia="hr-HR"/>
              </w:rPr>
            </w:pPr>
          </w:p>
          <w:p w14:paraId="5D387EE8" w14:textId="77777777" w:rsidR="0045147B" w:rsidRPr="00682159" w:rsidRDefault="0045147B" w:rsidP="00C45CC0">
            <w:pPr>
              <w:jc w:val="center"/>
              <w:rPr>
                <w:b/>
                <w:sz w:val="24"/>
                <w:szCs w:val="24"/>
                <w:lang w:eastAsia="hr-HR"/>
              </w:rPr>
            </w:pPr>
            <w:r w:rsidRPr="00682159">
              <w:rPr>
                <w:b/>
                <w:sz w:val="24"/>
                <w:szCs w:val="24"/>
                <w:lang w:eastAsia="hr-HR"/>
              </w:rPr>
              <w:t>Ključni sadržaji</w:t>
            </w:r>
          </w:p>
        </w:tc>
      </w:tr>
      <w:tr w:rsidR="0045147B" w:rsidRPr="00682159" w14:paraId="314C139E" w14:textId="77777777" w:rsidTr="00C45CC0">
        <w:trPr>
          <w:trHeight w:val="1124"/>
        </w:trPr>
        <w:tc>
          <w:tcPr>
            <w:tcW w:w="9356" w:type="dxa"/>
            <w:gridSpan w:val="2"/>
            <w:tcBorders>
              <w:top w:val="single" w:sz="4" w:space="0" w:color="000000"/>
              <w:left w:val="single" w:sz="4" w:space="0" w:color="000000"/>
              <w:bottom w:val="single" w:sz="4" w:space="0" w:color="000000"/>
              <w:right w:val="single" w:sz="4" w:space="0" w:color="000000"/>
            </w:tcBorders>
            <w:vAlign w:val="center"/>
            <w:hideMark/>
          </w:tcPr>
          <w:p w14:paraId="75388AAC" w14:textId="77777777" w:rsidR="0045147B" w:rsidRPr="00682159" w:rsidRDefault="0045147B">
            <w:pPr>
              <w:widowControl/>
              <w:numPr>
                <w:ilvl w:val="0"/>
                <w:numId w:val="226"/>
              </w:numPr>
              <w:autoSpaceDE/>
              <w:autoSpaceDN/>
              <w:jc w:val="both"/>
              <w:rPr>
                <w:rFonts w:eastAsia="Calibri"/>
                <w:sz w:val="20"/>
                <w:szCs w:val="20"/>
                <w:lang w:eastAsia="hr-HR"/>
              </w:rPr>
            </w:pPr>
            <w:r w:rsidRPr="00682159">
              <w:rPr>
                <w:rFonts w:eastAsia="Calibri"/>
                <w:sz w:val="20"/>
                <w:szCs w:val="20"/>
                <w:lang w:eastAsia="hr-HR"/>
              </w:rPr>
              <w:t>logička izjava</w:t>
            </w:r>
          </w:p>
          <w:p w14:paraId="152CDFFF" w14:textId="77777777" w:rsidR="0045147B" w:rsidRPr="00682159" w:rsidRDefault="0045147B">
            <w:pPr>
              <w:widowControl/>
              <w:numPr>
                <w:ilvl w:val="0"/>
                <w:numId w:val="226"/>
              </w:numPr>
              <w:autoSpaceDE/>
              <w:autoSpaceDN/>
              <w:jc w:val="both"/>
              <w:rPr>
                <w:rFonts w:eastAsia="Calibri"/>
                <w:sz w:val="20"/>
                <w:szCs w:val="20"/>
                <w:lang w:eastAsia="hr-HR"/>
              </w:rPr>
            </w:pPr>
            <w:r w:rsidRPr="00682159">
              <w:rPr>
                <w:rFonts w:eastAsia="Calibri"/>
                <w:sz w:val="20"/>
                <w:szCs w:val="20"/>
                <w:lang w:eastAsia="hr-HR"/>
              </w:rPr>
              <w:t>logički operatori </w:t>
            </w:r>
          </w:p>
          <w:p w14:paraId="759A08AF" w14:textId="77777777" w:rsidR="0045147B" w:rsidRPr="00682159" w:rsidRDefault="0045147B">
            <w:pPr>
              <w:widowControl/>
              <w:numPr>
                <w:ilvl w:val="0"/>
                <w:numId w:val="226"/>
              </w:numPr>
              <w:autoSpaceDE/>
              <w:autoSpaceDN/>
              <w:jc w:val="both"/>
              <w:rPr>
                <w:rFonts w:eastAsia="Calibri"/>
                <w:sz w:val="20"/>
                <w:szCs w:val="20"/>
                <w:lang w:eastAsia="hr-HR"/>
              </w:rPr>
            </w:pPr>
            <w:r w:rsidRPr="00682159">
              <w:rPr>
                <w:rFonts w:eastAsia="Calibri"/>
                <w:sz w:val="20"/>
                <w:szCs w:val="20"/>
                <w:lang w:eastAsia="hr-HR"/>
              </w:rPr>
              <w:t>logički sklopovi.</w:t>
            </w:r>
          </w:p>
        </w:tc>
      </w:tr>
      <w:tr w:rsidR="0045147B" w:rsidRPr="00682159" w14:paraId="6C0D8F86" w14:textId="77777777" w:rsidTr="00C45CC0">
        <w:tc>
          <w:tcPr>
            <w:tcW w:w="9356"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4E99598F" w14:textId="77777777" w:rsidR="0045147B" w:rsidRPr="00682159" w:rsidRDefault="0045147B" w:rsidP="00C45CC0">
            <w:pPr>
              <w:jc w:val="center"/>
              <w:rPr>
                <w:b/>
                <w:sz w:val="20"/>
                <w:szCs w:val="20"/>
                <w:lang w:eastAsia="hr-HR"/>
              </w:rPr>
            </w:pPr>
            <w:r w:rsidRPr="00682159">
              <w:rPr>
                <w:b/>
                <w:sz w:val="24"/>
                <w:szCs w:val="24"/>
                <w:lang w:eastAsia="hr-HR"/>
              </w:rPr>
              <w:t>Preporuke za ostvarenje ishoda</w:t>
            </w:r>
          </w:p>
        </w:tc>
      </w:tr>
      <w:tr w:rsidR="0045147B" w:rsidRPr="00682159" w14:paraId="34FE81DA" w14:textId="77777777" w:rsidTr="00C45CC0">
        <w:trPr>
          <w:trHeight w:val="815"/>
        </w:trPr>
        <w:tc>
          <w:tcPr>
            <w:tcW w:w="9356" w:type="dxa"/>
            <w:gridSpan w:val="2"/>
            <w:tcBorders>
              <w:top w:val="single" w:sz="4" w:space="0" w:color="000000"/>
              <w:left w:val="single" w:sz="4" w:space="0" w:color="000000"/>
              <w:bottom w:val="single" w:sz="4" w:space="0" w:color="000000"/>
              <w:right w:val="single" w:sz="4" w:space="0" w:color="000000"/>
            </w:tcBorders>
            <w:vAlign w:val="center"/>
          </w:tcPr>
          <w:p w14:paraId="5F47F9F2" w14:textId="77777777" w:rsidR="0045147B" w:rsidRPr="00682159" w:rsidRDefault="0045147B" w:rsidP="00C45CC0">
            <w:pPr>
              <w:jc w:val="both"/>
              <w:rPr>
                <w:sz w:val="20"/>
                <w:szCs w:val="20"/>
                <w:lang w:eastAsia="hr-HR"/>
              </w:rPr>
            </w:pPr>
            <w:r w:rsidRPr="00682159">
              <w:rPr>
                <w:sz w:val="20"/>
                <w:szCs w:val="20"/>
                <w:lang w:eastAsia="hr-HR"/>
              </w:rPr>
              <w:t>Potrebno je navesti primjere za osnovne logičke operacije. Za svaku logičku operaciju navesti tablicu istinitosti.</w:t>
            </w:r>
          </w:p>
          <w:p w14:paraId="674C92E7" w14:textId="77777777" w:rsidR="0045147B" w:rsidRPr="00682159" w:rsidRDefault="0045147B" w:rsidP="00C45CC0">
            <w:pPr>
              <w:jc w:val="both"/>
              <w:rPr>
                <w:sz w:val="20"/>
                <w:szCs w:val="20"/>
                <w:lang w:eastAsia="hr-HR"/>
              </w:rPr>
            </w:pPr>
            <w:r w:rsidRPr="00682159">
              <w:rPr>
                <w:sz w:val="20"/>
                <w:szCs w:val="20"/>
                <w:lang w:eastAsia="hr-HR"/>
              </w:rPr>
              <w:t>Istaknuti načine i upoznati pravila povezivanja logičkih izjava i logičkih operatora. Preporučuje se definirati logičke izraze za zadani zadatak, problem. Odrediti vrijednost logičkog izraza. Odrediti prioritete osnovnih logičkih operacija u korelaciji s osnovnim matematičkim operacijama.</w:t>
            </w:r>
          </w:p>
          <w:p w14:paraId="7FAC8786" w14:textId="77777777" w:rsidR="0045147B" w:rsidRPr="00682159" w:rsidRDefault="0045147B" w:rsidP="00C45CC0">
            <w:pPr>
              <w:jc w:val="both"/>
              <w:rPr>
                <w:sz w:val="20"/>
                <w:szCs w:val="20"/>
                <w:lang w:eastAsia="hr-HR"/>
              </w:rPr>
            </w:pPr>
          </w:p>
          <w:p w14:paraId="18D81731" w14:textId="77777777" w:rsidR="0045147B" w:rsidRPr="00682159" w:rsidRDefault="0045147B" w:rsidP="00C45CC0">
            <w:pPr>
              <w:jc w:val="both"/>
              <w:rPr>
                <w:sz w:val="20"/>
                <w:szCs w:val="20"/>
                <w:lang w:eastAsia="hr-HR"/>
              </w:rPr>
            </w:pPr>
            <w:r w:rsidRPr="00682159">
              <w:rPr>
                <w:sz w:val="20"/>
                <w:szCs w:val="20"/>
                <w:lang w:eastAsia="hr-HR"/>
              </w:rPr>
              <w:t>Sadržaje ove tematske cjeline moguće je povezati sa sadržajima nastavnog predmeta Matematika (Operacije matematičke logike).</w:t>
            </w:r>
          </w:p>
        </w:tc>
      </w:tr>
    </w:tbl>
    <w:p w14:paraId="045D5DBF" w14:textId="72DD611C" w:rsidR="0045147B" w:rsidRPr="00682159" w:rsidRDefault="0045147B" w:rsidP="00EE5128">
      <w:pPr>
        <w:spacing w:before="55" w:line="276" w:lineRule="auto"/>
        <w:ind w:right="-340"/>
        <w:jc w:val="center"/>
        <w:outlineLvl w:val="0"/>
        <w:rPr>
          <w:b/>
          <w:bCs/>
          <w:spacing w:val="-5"/>
          <w:sz w:val="28"/>
          <w:szCs w:val="28"/>
        </w:rPr>
      </w:pPr>
    </w:p>
    <w:p w14:paraId="3AD75B7B" w14:textId="7D6B253C" w:rsidR="0045147B" w:rsidRPr="00682159" w:rsidRDefault="0045147B" w:rsidP="0045147B">
      <w:pPr>
        <w:widowControl/>
        <w:autoSpaceDE/>
        <w:autoSpaceDN/>
        <w:rPr>
          <w:b/>
          <w:bCs/>
          <w:spacing w:val="-5"/>
          <w:sz w:val="28"/>
          <w:szCs w:val="28"/>
        </w:rPr>
      </w:pPr>
      <w:r w:rsidRPr="00682159">
        <w:rPr>
          <w:b/>
          <w:bCs/>
          <w:spacing w:val="-5"/>
          <w:sz w:val="28"/>
          <w:szCs w:val="28"/>
        </w:rPr>
        <w:br w:type="page"/>
      </w: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7"/>
        <w:gridCol w:w="4678"/>
      </w:tblGrid>
      <w:tr w:rsidR="0045147B" w:rsidRPr="00682159" w14:paraId="51A0A941" w14:textId="77777777" w:rsidTr="0045147B">
        <w:trPr>
          <w:trHeight w:val="699"/>
        </w:trPr>
        <w:tc>
          <w:tcPr>
            <w:tcW w:w="9385" w:type="dxa"/>
            <w:gridSpan w:val="2"/>
            <w:tcBorders>
              <w:top w:val="single" w:sz="4" w:space="0" w:color="000000"/>
              <w:left w:val="single" w:sz="4" w:space="0" w:color="000000"/>
              <w:bottom w:val="single" w:sz="4" w:space="0" w:color="000000"/>
              <w:right w:val="single" w:sz="4" w:space="0" w:color="000000"/>
            </w:tcBorders>
            <w:vAlign w:val="center"/>
            <w:hideMark/>
          </w:tcPr>
          <w:p w14:paraId="29B64C7A" w14:textId="77777777" w:rsidR="0045147B" w:rsidRPr="00682159" w:rsidRDefault="0045147B" w:rsidP="00C45CC0">
            <w:pPr>
              <w:rPr>
                <w:b/>
                <w:bCs/>
                <w:sz w:val="24"/>
                <w:szCs w:val="24"/>
                <w:lang w:eastAsia="hr-HR"/>
              </w:rPr>
            </w:pPr>
            <w:r w:rsidRPr="00682159">
              <w:rPr>
                <w:b/>
                <w:bCs/>
                <w:sz w:val="24"/>
                <w:szCs w:val="24"/>
                <w:lang w:eastAsia="hr-HR"/>
              </w:rPr>
              <w:lastRenderedPageBreak/>
              <w:t>PREDMETNO PODRUČJE: B/ RAČUNALNO RAZMIŠLJANJE I PROGRAMIRANJE</w:t>
            </w:r>
          </w:p>
        </w:tc>
      </w:tr>
      <w:tr w:rsidR="0045147B" w:rsidRPr="00682159" w14:paraId="128091D5" w14:textId="77777777" w:rsidTr="0045147B">
        <w:tc>
          <w:tcPr>
            <w:tcW w:w="4707"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B8A00A7" w14:textId="77777777" w:rsidR="0045147B" w:rsidRPr="00682159" w:rsidRDefault="0045147B" w:rsidP="00C45CC0">
            <w:pPr>
              <w:jc w:val="center"/>
              <w:rPr>
                <w:b/>
                <w:sz w:val="24"/>
                <w:szCs w:val="24"/>
                <w:lang w:eastAsia="hr-HR"/>
              </w:rPr>
            </w:pPr>
            <w:r w:rsidRPr="00682159">
              <w:rPr>
                <w:b/>
                <w:sz w:val="24"/>
                <w:szCs w:val="24"/>
                <w:lang w:eastAsia="hr-HR"/>
              </w:rPr>
              <w:t>Odgojno-obrazovni ishod učenja</w:t>
            </w:r>
          </w:p>
        </w:tc>
        <w:tc>
          <w:tcPr>
            <w:tcW w:w="4678"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847B893" w14:textId="77777777" w:rsidR="0045147B" w:rsidRPr="00682159" w:rsidRDefault="0045147B" w:rsidP="00C45CC0">
            <w:pPr>
              <w:jc w:val="center"/>
              <w:rPr>
                <w:b/>
                <w:sz w:val="24"/>
                <w:szCs w:val="24"/>
                <w:lang w:eastAsia="hr-HR"/>
              </w:rPr>
            </w:pPr>
            <w:r w:rsidRPr="00682159">
              <w:rPr>
                <w:b/>
                <w:sz w:val="24"/>
                <w:szCs w:val="24"/>
                <w:lang w:eastAsia="hr-HR"/>
              </w:rPr>
              <w:t>Razrada ishoda</w:t>
            </w:r>
          </w:p>
        </w:tc>
      </w:tr>
      <w:tr w:rsidR="0045147B" w:rsidRPr="00682159" w14:paraId="66943E09" w14:textId="77777777" w:rsidTr="0045147B">
        <w:trPr>
          <w:trHeight w:val="3532"/>
        </w:trPr>
        <w:tc>
          <w:tcPr>
            <w:tcW w:w="4707" w:type="dxa"/>
            <w:tcBorders>
              <w:top w:val="single" w:sz="4" w:space="0" w:color="000000"/>
              <w:left w:val="single" w:sz="4" w:space="0" w:color="000000"/>
              <w:bottom w:val="single" w:sz="4" w:space="0" w:color="000000"/>
              <w:right w:val="single" w:sz="4" w:space="0" w:color="000000"/>
            </w:tcBorders>
            <w:vAlign w:val="center"/>
            <w:hideMark/>
          </w:tcPr>
          <w:p w14:paraId="69675538" w14:textId="77777777" w:rsidR="0045147B" w:rsidRPr="00682159" w:rsidRDefault="0045147B" w:rsidP="00C45CC0">
            <w:pPr>
              <w:jc w:val="center"/>
              <w:rPr>
                <w:sz w:val="20"/>
                <w:szCs w:val="20"/>
                <w:lang w:eastAsia="hr-HR"/>
              </w:rPr>
            </w:pPr>
            <w:r w:rsidRPr="00682159">
              <w:rPr>
                <w:b/>
                <w:bCs/>
                <w:sz w:val="20"/>
                <w:szCs w:val="20"/>
                <w:lang w:eastAsia="hr-HR"/>
              </w:rPr>
              <w:t>B.I.1</w:t>
            </w:r>
            <w:r w:rsidRPr="00682159">
              <w:rPr>
                <w:sz w:val="20"/>
                <w:szCs w:val="20"/>
                <w:lang w:eastAsia="hr-HR"/>
              </w:rPr>
              <w:t xml:space="preserve"> Učenik analizira problem te određuje korake za rješavanje problem</w:t>
            </w:r>
          </w:p>
          <w:p w14:paraId="3C3D3211" w14:textId="77777777" w:rsidR="0045147B" w:rsidRPr="00682159" w:rsidRDefault="0045147B" w:rsidP="00C45CC0">
            <w:pPr>
              <w:rPr>
                <w:sz w:val="20"/>
                <w:szCs w:val="20"/>
                <w:lang w:eastAsia="hr-HR"/>
              </w:rPr>
            </w:pP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2B67F29" w14:textId="77777777" w:rsidR="0045147B" w:rsidRPr="00682159" w:rsidRDefault="0045147B">
            <w:pPr>
              <w:widowControl/>
              <w:numPr>
                <w:ilvl w:val="0"/>
                <w:numId w:val="227"/>
              </w:numPr>
              <w:autoSpaceDE/>
              <w:autoSpaceDN/>
              <w:rPr>
                <w:rFonts w:eastAsia="Calibri"/>
                <w:sz w:val="20"/>
                <w:szCs w:val="20"/>
                <w:lang w:eastAsia="hr-HR"/>
              </w:rPr>
            </w:pPr>
            <w:r w:rsidRPr="00682159">
              <w:rPr>
                <w:rFonts w:eastAsia="Calibri"/>
                <w:sz w:val="20"/>
                <w:szCs w:val="20"/>
                <w:lang w:eastAsia="hr-HR"/>
              </w:rPr>
              <w:t>definira vrstu ulaznih podataka</w:t>
            </w:r>
          </w:p>
          <w:p w14:paraId="7E38F838" w14:textId="77777777" w:rsidR="0045147B" w:rsidRPr="00682159" w:rsidRDefault="0045147B">
            <w:pPr>
              <w:widowControl/>
              <w:numPr>
                <w:ilvl w:val="0"/>
                <w:numId w:val="227"/>
              </w:numPr>
              <w:autoSpaceDE/>
              <w:autoSpaceDN/>
              <w:rPr>
                <w:rFonts w:eastAsia="Calibri"/>
                <w:sz w:val="20"/>
                <w:szCs w:val="20"/>
                <w:lang w:eastAsia="hr-HR"/>
              </w:rPr>
            </w:pPr>
            <w:r w:rsidRPr="00682159">
              <w:rPr>
                <w:rFonts w:eastAsia="Calibri"/>
                <w:sz w:val="20"/>
                <w:szCs w:val="20"/>
                <w:lang w:eastAsia="hr-HR"/>
              </w:rPr>
              <w:t>uočava zasebne dijelove problema i u skladu s tim rastavlja problem na manje dijelove</w:t>
            </w:r>
          </w:p>
          <w:p w14:paraId="6A97829D" w14:textId="77777777" w:rsidR="0045147B" w:rsidRPr="00682159" w:rsidRDefault="0045147B">
            <w:pPr>
              <w:widowControl/>
              <w:numPr>
                <w:ilvl w:val="0"/>
                <w:numId w:val="227"/>
              </w:numPr>
              <w:autoSpaceDE/>
              <w:autoSpaceDN/>
              <w:rPr>
                <w:rFonts w:eastAsia="Calibri"/>
                <w:sz w:val="20"/>
                <w:szCs w:val="20"/>
                <w:lang w:eastAsia="hr-HR"/>
              </w:rPr>
            </w:pPr>
            <w:r w:rsidRPr="00682159">
              <w:rPr>
                <w:rFonts w:eastAsia="Calibri"/>
                <w:sz w:val="20"/>
                <w:szCs w:val="20"/>
                <w:lang w:eastAsia="hr-HR"/>
              </w:rPr>
              <w:t>prikazuje korake za rješavanje problema</w:t>
            </w:r>
          </w:p>
          <w:p w14:paraId="517AAE0E" w14:textId="77777777" w:rsidR="0045147B" w:rsidRPr="00682159" w:rsidRDefault="0045147B">
            <w:pPr>
              <w:widowControl/>
              <w:numPr>
                <w:ilvl w:val="0"/>
                <w:numId w:val="227"/>
              </w:numPr>
              <w:autoSpaceDE/>
              <w:autoSpaceDN/>
              <w:rPr>
                <w:rFonts w:eastAsia="Calibri"/>
                <w:sz w:val="20"/>
                <w:szCs w:val="20"/>
                <w:lang w:eastAsia="hr-HR"/>
              </w:rPr>
            </w:pPr>
            <w:r w:rsidRPr="00682159">
              <w:rPr>
                <w:rFonts w:eastAsia="Calibri"/>
                <w:sz w:val="20"/>
                <w:szCs w:val="20"/>
                <w:lang w:eastAsia="hr-HR"/>
              </w:rPr>
              <w:t>prepoznaje vezu algoritama sa svakodnevnim životom</w:t>
            </w:r>
          </w:p>
          <w:p w14:paraId="6A7433F0" w14:textId="77777777" w:rsidR="0045147B" w:rsidRPr="00682159" w:rsidRDefault="0045147B">
            <w:pPr>
              <w:widowControl/>
              <w:numPr>
                <w:ilvl w:val="0"/>
                <w:numId w:val="227"/>
              </w:numPr>
              <w:autoSpaceDE/>
              <w:autoSpaceDN/>
              <w:rPr>
                <w:rFonts w:eastAsia="Calibri"/>
                <w:sz w:val="20"/>
                <w:szCs w:val="20"/>
                <w:lang w:eastAsia="hr-HR"/>
              </w:rPr>
            </w:pPr>
            <w:r w:rsidRPr="00682159">
              <w:rPr>
                <w:rFonts w:eastAsia="Calibri"/>
                <w:sz w:val="20"/>
                <w:szCs w:val="20"/>
                <w:lang w:eastAsia="hr-HR"/>
              </w:rPr>
              <w:t>prepoznaje osnovne algoritamske strukture: slijed, grananje i ponavljanje</w:t>
            </w:r>
          </w:p>
          <w:p w14:paraId="06F96AC3" w14:textId="77777777" w:rsidR="0045147B" w:rsidRPr="00682159" w:rsidRDefault="0045147B">
            <w:pPr>
              <w:widowControl/>
              <w:numPr>
                <w:ilvl w:val="0"/>
                <w:numId w:val="227"/>
              </w:numPr>
              <w:autoSpaceDE/>
              <w:autoSpaceDN/>
              <w:rPr>
                <w:rFonts w:eastAsia="Calibri"/>
                <w:sz w:val="20"/>
                <w:szCs w:val="20"/>
                <w:lang w:eastAsia="hr-HR"/>
              </w:rPr>
            </w:pPr>
            <w:r w:rsidRPr="00682159">
              <w:rPr>
                <w:rFonts w:eastAsia="Calibri"/>
                <w:sz w:val="20"/>
                <w:szCs w:val="20"/>
                <w:lang w:eastAsia="hr-HR"/>
              </w:rPr>
              <w:t>piše jednostavan algoritam, diskutira o ispravnosti i po potrebi mijenja</w:t>
            </w:r>
          </w:p>
          <w:p w14:paraId="298175E3" w14:textId="77777777" w:rsidR="0045147B" w:rsidRPr="00682159" w:rsidRDefault="0045147B">
            <w:pPr>
              <w:widowControl/>
              <w:numPr>
                <w:ilvl w:val="0"/>
                <w:numId w:val="227"/>
              </w:numPr>
              <w:autoSpaceDE/>
              <w:autoSpaceDN/>
              <w:rPr>
                <w:rFonts w:eastAsia="Calibri"/>
                <w:sz w:val="20"/>
                <w:szCs w:val="20"/>
                <w:lang w:eastAsia="hr-HR"/>
              </w:rPr>
            </w:pPr>
            <w:r w:rsidRPr="00682159">
              <w:rPr>
                <w:rFonts w:eastAsia="Calibri"/>
                <w:sz w:val="20"/>
                <w:szCs w:val="20"/>
                <w:lang w:eastAsia="hr-HR"/>
              </w:rPr>
              <w:t>vrednuje prednosti i ograničenja algoritamskog pristupa u rješavanju zadanog problema. </w:t>
            </w:r>
          </w:p>
        </w:tc>
      </w:tr>
      <w:tr w:rsidR="0045147B" w:rsidRPr="00682159" w14:paraId="3E76EE19" w14:textId="77777777" w:rsidTr="0045147B">
        <w:tc>
          <w:tcPr>
            <w:tcW w:w="4707" w:type="dxa"/>
            <w:tcBorders>
              <w:top w:val="single" w:sz="4" w:space="0" w:color="000000"/>
              <w:left w:val="single" w:sz="4" w:space="0" w:color="000000"/>
              <w:bottom w:val="single" w:sz="4" w:space="0" w:color="000000"/>
              <w:right w:val="single" w:sz="4" w:space="0" w:color="000000"/>
            </w:tcBorders>
            <w:vAlign w:val="center"/>
            <w:hideMark/>
          </w:tcPr>
          <w:p w14:paraId="601CBE6D" w14:textId="77777777" w:rsidR="0045147B" w:rsidRPr="00682159" w:rsidRDefault="0045147B" w:rsidP="00C45CC0">
            <w:pPr>
              <w:rPr>
                <w:b/>
                <w:sz w:val="20"/>
                <w:szCs w:val="20"/>
                <w:lang w:eastAsia="hr-HR"/>
              </w:rPr>
            </w:pPr>
            <w:r w:rsidRPr="00682159">
              <w:rPr>
                <w:b/>
                <w:sz w:val="20"/>
                <w:szCs w:val="20"/>
                <w:lang w:eastAsia="hr-HR"/>
              </w:rPr>
              <w:t>Poveznice sa ZJNPP</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9C24FA9" w14:textId="77777777" w:rsidR="0045147B" w:rsidRPr="00682159" w:rsidRDefault="00F5135C" w:rsidP="00C45CC0">
            <w:pPr>
              <w:rPr>
                <w:b/>
                <w:sz w:val="20"/>
                <w:szCs w:val="20"/>
                <w:u w:val="single"/>
              </w:rPr>
            </w:pPr>
            <w:hyperlink r:id="rId240" w:tgtFrame="_blank" w:history="1">
              <w:r w:rsidR="0045147B" w:rsidRPr="00682159">
                <w:rPr>
                  <w:rStyle w:val="Hiperveza"/>
                  <w:b/>
                  <w:color w:val="auto"/>
                  <w:sz w:val="20"/>
                  <w:szCs w:val="20"/>
                </w:rPr>
                <w:t>TIT-4.1.1</w:t>
              </w:r>
            </w:hyperlink>
          </w:p>
        </w:tc>
      </w:tr>
      <w:tr w:rsidR="0045147B" w:rsidRPr="00682159" w14:paraId="4E5D6DC1" w14:textId="77777777" w:rsidTr="00C45CC0">
        <w:tc>
          <w:tcPr>
            <w:tcW w:w="9385"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7398F78A" w14:textId="77777777" w:rsidR="0045147B" w:rsidRPr="00682159" w:rsidRDefault="0045147B" w:rsidP="00C45CC0">
            <w:pPr>
              <w:jc w:val="center"/>
              <w:rPr>
                <w:b/>
                <w:sz w:val="24"/>
                <w:szCs w:val="24"/>
                <w:lang w:eastAsia="hr-HR"/>
              </w:rPr>
            </w:pPr>
            <w:r w:rsidRPr="00682159">
              <w:rPr>
                <w:b/>
                <w:sz w:val="24"/>
                <w:szCs w:val="24"/>
                <w:lang w:eastAsia="hr-HR"/>
              </w:rPr>
              <w:t>Ključni sadržaji</w:t>
            </w:r>
          </w:p>
        </w:tc>
      </w:tr>
      <w:tr w:rsidR="0045147B" w:rsidRPr="00682159" w14:paraId="0B058FA0" w14:textId="77777777" w:rsidTr="0045147B">
        <w:trPr>
          <w:trHeight w:val="1012"/>
        </w:trPr>
        <w:tc>
          <w:tcPr>
            <w:tcW w:w="9385" w:type="dxa"/>
            <w:gridSpan w:val="2"/>
            <w:tcBorders>
              <w:top w:val="single" w:sz="4" w:space="0" w:color="000000"/>
              <w:left w:val="single" w:sz="4" w:space="0" w:color="000000"/>
              <w:bottom w:val="single" w:sz="4" w:space="0" w:color="000000"/>
              <w:right w:val="single" w:sz="4" w:space="0" w:color="000000"/>
            </w:tcBorders>
            <w:vAlign w:val="center"/>
            <w:hideMark/>
          </w:tcPr>
          <w:p w14:paraId="7148726E" w14:textId="77777777" w:rsidR="0045147B" w:rsidRPr="00682159" w:rsidRDefault="0045147B">
            <w:pPr>
              <w:widowControl/>
              <w:numPr>
                <w:ilvl w:val="0"/>
                <w:numId w:val="228"/>
              </w:numPr>
              <w:autoSpaceDE/>
              <w:autoSpaceDN/>
              <w:jc w:val="both"/>
              <w:rPr>
                <w:rFonts w:eastAsia="Calibri"/>
                <w:sz w:val="20"/>
                <w:szCs w:val="20"/>
                <w:lang w:eastAsia="hr-HR"/>
              </w:rPr>
            </w:pPr>
            <w:r w:rsidRPr="00682159">
              <w:rPr>
                <w:rFonts w:eastAsia="Calibri"/>
                <w:sz w:val="20"/>
                <w:szCs w:val="20"/>
                <w:lang w:eastAsia="hr-HR"/>
              </w:rPr>
              <w:t>algoritam</w:t>
            </w:r>
          </w:p>
          <w:p w14:paraId="035AE6B1" w14:textId="77777777" w:rsidR="0045147B" w:rsidRPr="00682159" w:rsidRDefault="0045147B">
            <w:pPr>
              <w:widowControl/>
              <w:numPr>
                <w:ilvl w:val="0"/>
                <w:numId w:val="228"/>
              </w:numPr>
              <w:autoSpaceDE/>
              <w:autoSpaceDN/>
              <w:jc w:val="both"/>
              <w:rPr>
                <w:rFonts w:eastAsia="Calibri"/>
                <w:sz w:val="20"/>
                <w:szCs w:val="20"/>
                <w:lang w:eastAsia="hr-HR"/>
              </w:rPr>
            </w:pPr>
            <w:r w:rsidRPr="00682159">
              <w:rPr>
                <w:rFonts w:eastAsia="Calibri"/>
                <w:sz w:val="20"/>
                <w:szCs w:val="20"/>
                <w:lang w:eastAsia="hr-HR"/>
              </w:rPr>
              <w:t>algoritamska struktura</w:t>
            </w:r>
          </w:p>
          <w:p w14:paraId="5150CA2C" w14:textId="77777777" w:rsidR="0045147B" w:rsidRPr="00682159" w:rsidRDefault="0045147B">
            <w:pPr>
              <w:widowControl/>
              <w:numPr>
                <w:ilvl w:val="0"/>
                <w:numId w:val="228"/>
              </w:numPr>
              <w:autoSpaceDE/>
              <w:autoSpaceDN/>
              <w:jc w:val="both"/>
              <w:rPr>
                <w:rFonts w:eastAsia="Calibri"/>
                <w:sz w:val="20"/>
                <w:szCs w:val="20"/>
                <w:lang w:eastAsia="hr-HR"/>
              </w:rPr>
            </w:pPr>
            <w:r w:rsidRPr="00682159">
              <w:rPr>
                <w:rFonts w:eastAsia="Calibri"/>
                <w:sz w:val="20"/>
                <w:szCs w:val="20"/>
                <w:lang w:eastAsia="hr-HR"/>
              </w:rPr>
              <w:t>podaci</w:t>
            </w:r>
          </w:p>
          <w:p w14:paraId="2368EAD4" w14:textId="77777777" w:rsidR="0045147B" w:rsidRPr="00682159" w:rsidRDefault="0045147B">
            <w:pPr>
              <w:widowControl/>
              <w:numPr>
                <w:ilvl w:val="0"/>
                <w:numId w:val="228"/>
              </w:numPr>
              <w:autoSpaceDE/>
              <w:autoSpaceDN/>
              <w:jc w:val="both"/>
              <w:rPr>
                <w:rFonts w:eastAsia="Calibri"/>
                <w:sz w:val="20"/>
                <w:szCs w:val="20"/>
                <w:lang w:eastAsia="hr-HR"/>
              </w:rPr>
            </w:pPr>
            <w:r w:rsidRPr="00682159">
              <w:rPr>
                <w:rFonts w:eastAsia="Calibri"/>
                <w:sz w:val="20"/>
                <w:szCs w:val="20"/>
                <w:lang w:eastAsia="hr-HR"/>
              </w:rPr>
              <w:t>operatori.</w:t>
            </w:r>
          </w:p>
        </w:tc>
      </w:tr>
      <w:tr w:rsidR="0045147B" w:rsidRPr="00682159" w14:paraId="5C2364F8" w14:textId="77777777" w:rsidTr="00C45CC0">
        <w:tc>
          <w:tcPr>
            <w:tcW w:w="9385"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6F63A0F9" w14:textId="77777777" w:rsidR="0045147B" w:rsidRPr="00682159" w:rsidRDefault="0045147B" w:rsidP="00C45CC0">
            <w:pPr>
              <w:jc w:val="center"/>
              <w:rPr>
                <w:b/>
                <w:sz w:val="24"/>
                <w:szCs w:val="24"/>
                <w:lang w:eastAsia="hr-HR"/>
              </w:rPr>
            </w:pPr>
            <w:r w:rsidRPr="00682159">
              <w:rPr>
                <w:b/>
                <w:sz w:val="24"/>
                <w:szCs w:val="24"/>
                <w:lang w:eastAsia="hr-HR"/>
              </w:rPr>
              <w:t>Preporuke za ostvarenje ishoda</w:t>
            </w:r>
          </w:p>
        </w:tc>
      </w:tr>
      <w:tr w:rsidR="0045147B" w:rsidRPr="00682159" w14:paraId="24BB1A2E" w14:textId="77777777" w:rsidTr="0045147B">
        <w:trPr>
          <w:trHeight w:val="2547"/>
        </w:trPr>
        <w:tc>
          <w:tcPr>
            <w:tcW w:w="9385" w:type="dxa"/>
            <w:gridSpan w:val="2"/>
            <w:tcBorders>
              <w:top w:val="single" w:sz="4" w:space="0" w:color="000000"/>
              <w:left w:val="single" w:sz="4" w:space="0" w:color="000000"/>
              <w:bottom w:val="single" w:sz="4" w:space="0" w:color="000000"/>
              <w:right w:val="single" w:sz="4" w:space="0" w:color="000000"/>
            </w:tcBorders>
            <w:vAlign w:val="center"/>
          </w:tcPr>
          <w:p w14:paraId="54E56951" w14:textId="77777777" w:rsidR="0045147B" w:rsidRPr="00682159" w:rsidRDefault="0045147B" w:rsidP="00C45CC0">
            <w:pPr>
              <w:jc w:val="both"/>
              <w:rPr>
                <w:sz w:val="20"/>
                <w:szCs w:val="20"/>
                <w:lang w:eastAsia="hr-HR"/>
              </w:rPr>
            </w:pPr>
            <w:r w:rsidRPr="00682159">
              <w:rPr>
                <w:sz w:val="20"/>
                <w:szCs w:val="20"/>
                <w:lang w:eastAsia="hr-HR"/>
              </w:rPr>
              <w:t>Preporučuje se niz aktivnosti:</w:t>
            </w:r>
          </w:p>
          <w:p w14:paraId="00061F7F" w14:textId="77777777" w:rsidR="0045147B" w:rsidRPr="00682159" w:rsidRDefault="0045147B">
            <w:pPr>
              <w:numPr>
                <w:ilvl w:val="0"/>
                <w:numId w:val="229"/>
              </w:numPr>
              <w:autoSpaceDE/>
              <w:autoSpaceDN/>
              <w:jc w:val="both"/>
              <w:rPr>
                <w:sz w:val="20"/>
                <w:szCs w:val="20"/>
                <w:lang w:eastAsia="hr-HR"/>
              </w:rPr>
            </w:pPr>
            <w:r w:rsidRPr="00682159">
              <w:rPr>
                <w:sz w:val="20"/>
                <w:szCs w:val="20"/>
                <w:lang w:eastAsia="hr-HR"/>
              </w:rPr>
              <w:t>Analiza i rješavanje problema. </w:t>
            </w:r>
          </w:p>
          <w:p w14:paraId="05F3012A" w14:textId="77777777" w:rsidR="0045147B" w:rsidRPr="00682159" w:rsidRDefault="0045147B">
            <w:pPr>
              <w:numPr>
                <w:ilvl w:val="0"/>
                <w:numId w:val="229"/>
              </w:numPr>
              <w:autoSpaceDE/>
              <w:autoSpaceDN/>
              <w:jc w:val="both"/>
              <w:rPr>
                <w:sz w:val="20"/>
                <w:szCs w:val="20"/>
                <w:lang w:eastAsia="hr-HR"/>
              </w:rPr>
            </w:pPr>
            <w:r w:rsidRPr="00682159">
              <w:rPr>
                <w:sz w:val="20"/>
                <w:szCs w:val="20"/>
                <w:lang w:eastAsia="hr-HR"/>
              </w:rPr>
              <w:t>Analiza i opis rada zadanog algoritma.</w:t>
            </w:r>
          </w:p>
          <w:p w14:paraId="56805A4F" w14:textId="77777777" w:rsidR="0045147B" w:rsidRPr="00682159" w:rsidRDefault="0045147B">
            <w:pPr>
              <w:numPr>
                <w:ilvl w:val="0"/>
                <w:numId w:val="229"/>
              </w:numPr>
              <w:autoSpaceDE/>
              <w:autoSpaceDN/>
              <w:jc w:val="both"/>
              <w:rPr>
                <w:sz w:val="20"/>
                <w:szCs w:val="20"/>
                <w:lang w:eastAsia="hr-HR"/>
              </w:rPr>
            </w:pPr>
            <w:r w:rsidRPr="00682159">
              <w:rPr>
                <w:sz w:val="20"/>
                <w:szCs w:val="20"/>
                <w:lang w:eastAsia="hr-HR"/>
              </w:rPr>
              <w:t>Analiza točnosti koraka algoritma.</w:t>
            </w:r>
          </w:p>
          <w:p w14:paraId="15157D16" w14:textId="77777777" w:rsidR="0045147B" w:rsidRPr="00682159" w:rsidRDefault="0045147B">
            <w:pPr>
              <w:numPr>
                <w:ilvl w:val="0"/>
                <w:numId w:val="229"/>
              </w:numPr>
              <w:autoSpaceDE/>
              <w:autoSpaceDN/>
              <w:jc w:val="both"/>
              <w:rPr>
                <w:sz w:val="20"/>
                <w:szCs w:val="20"/>
                <w:lang w:eastAsia="hr-HR"/>
              </w:rPr>
            </w:pPr>
            <w:r w:rsidRPr="00682159">
              <w:rPr>
                <w:sz w:val="20"/>
                <w:szCs w:val="20"/>
                <w:lang w:eastAsia="hr-HR"/>
              </w:rPr>
              <w:t>Analiza različitih algoritama koji rješavaju isti problem.</w:t>
            </w:r>
          </w:p>
          <w:p w14:paraId="746C63F8" w14:textId="77777777" w:rsidR="0045147B" w:rsidRPr="00682159" w:rsidRDefault="0045147B">
            <w:pPr>
              <w:numPr>
                <w:ilvl w:val="0"/>
                <w:numId w:val="229"/>
              </w:numPr>
              <w:autoSpaceDE/>
              <w:autoSpaceDN/>
              <w:jc w:val="both"/>
              <w:rPr>
                <w:sz w:val="20"/>
                <w:szCs w:val="20"/>
                <w:lang w:eastAsia="hr-HR"/>
              </w:rPr>
            </w:pPr>
            <w:r w:rsidRPr="00682159">
              <w:rPr>
                <w:sz w:val="20"/>
                <w:szCs w:val="20"/>
                <w:lang w:eastAsia="hr-HR"/>
              </w:rPr>
              <w:t>Procjena točnosti algoritma za različite ulazne vrijednosti.</w:t>
            </w:r>
          </w:p>
          <w:p w14:paraId="7D441D06" w14:textId="77777777" w:rsidR="0045147B" w:rsidRPr="00682159" w:rsidRDefault="0045147B">
            <w:pPr>
              <w:numPr>
                <w:ilvl w:val="0"/>
                <w:numId w:val="229"/>
              </w:numPr>
              <w:autoSpaceDE/>
              <w:autoSpaceDN/>
              <w:jc w:val="both"/>
              <w:rPr>
                <w:sz w:val="20"/>
                <w:szCs w:val="20"/>
                <w:lang w:eastAsia="hr-HR"/>
              </w:rPr>
            </w:pPr>
            <w:r w:rsidRPr="00682159">
              <w:rPr>
                <w:sz w:val="20"/>
                <w:szCs w:val="20"/>
                <w:lang w:eastAsia="hr-HR"/>
              </w:rPr>
              <w:t>Analiza ulaznih podataka za koje algoritam ne radi ispravno.</w:t>
            </w:r>
          </w:p>
          <w:p w14:paraId="391A59CE" w14:textId="77777777" w:rsidR="0045147B" w:rsidRPr="00682159" w:rsidRDefault="0045147B" w:rsidP="00C45CC0">
            <w:pPr>
              <w:jc w:val="both"/>
              <w:rPr>
                <w:sz w:val="20"/>
                <w:szCs w:val="20"/>
                <w:lang w:eastAsia="hr-HR"/>
              </w:rPr>
            </w:pPr>
          </w:p>
          <w:p w14:paraId="42F3F998" w14:textId="77777777" w:rsidR="0045147B" w:rsidRPr="00682159" w:rsidRDefault="0045147B" w:rsidP="00C45CC0">
            <w:pPr>
              <w:jc w:val="both"/>
              <w:rPr>
                <w:sz w:val="20"/>
                <w:szCs w:val="20"/>
                <w:lang w:eastAsia="hr-HR"/>
              </w:rPr>
            </w:pPr>
            <w:r w:rsidRPr="00682159">
              <w:rPr>
                <w:sz w:val="20"/>
                <w:szCs w:val="20"/>
                <w:lang w:eastAsia="hr-HR"/>
              </w:rPr>
              <w:t>Sadržaje ove tematske cjeline moguće je povezati sa sadržajima nastavnog predmeta Matematika (Algebarski izrazi, Koordinatni sustav u ravnini).</w:t>
            </w:r>
          </w:p>
        </w:tc>
      </w:tr>
      <w:tr w:rsidR="0045147B" w:rsidRPr="00682159" w14:paraId="4ED29D0B" w14:textId="77777777" w:rsidTr="0045147B">
        <w:tc>
          <w:tcPr>
            <w:tcW w:w="4707"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38E82802" w14:textId="77777777" w:rsidR="0045147B" w:rsidRPr="00682159" w:rsidRDefault="0045147B" w:rsidP="00C45CC0">
            <w:pPr>
              <w:jc w:val="center"/>
              <w:rPr>
                <w:b/>
                <w:sz w:val="24"/>
                <w:szCs w:val="24"/>
                <w:lang w:eastAsia="hr-HR"/>
              </w:rPr>
            </w:pPr>
            <w:r w:rsidRPr="00682159">
              <w:rPr>
                <w:b/>
                <w:sz w:val="24"/>
                <w:szCs w:val="24"/>
                <w:lang w:eastAsia="hr-HR"/>
              </w:rPr>
              <w:t>Odgojno-obrazovni ishod učenja</w:t>
            </w:r>
          </w:p>
        </w:tc>
        <w:tc>
          <w:tcPr>
            <w:tcW w:w="4678"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3D53B1A3" w14:textId="77777777" w:rsidR="0045147B" w:rsidRPr="00682159" w:rsidRDefault="0045147B" w:rsidP="00C45CC0">
            <w:pPr>
              <w:jc w:val="center"/>
              <w:rPr>
                <w:b/>
                <w:sz w:val="24"/>
                <w:szCs w:val="24"/>
                <w:lang w:eastAsia="hr-HR"/>
              </w:rPr>
            </w:pPr>
            <w:r w:rsidRPr="00682159">
              <w:rPr>
                <w:b/>
                <w:sz w:val="24"/>
                <w:szCs w:val="24"/>
                <w:lang w:eastAsia="hr-HR"/>
              </w:rPr>
              <w:t>Razrada ishoda</w:t>
            </w:r>
          </w:p>
        </w:tc>
      </w:tr>
      <w:tr w:rsidR="0045147B" w:rsidRPr="00682159" w14:paraId="66E3C763" w14:textId="77777777" w:rsidTr="0045147B">
        <w:trPr>
          <w:trHeight w:val="4096"/>
        </w:trPr>
        <w:tc>
          <w:tcPr>
            <w:tcW w:w="4707" w:type="dxa"/>
            <w:tcBorders>
              <w:top w:val="single" w:sz="4" w:space="0" w:color="000000"/>
              <w:left w:val="single" w:sz="4" w:space="0" w:color="000000"/>
              <w:bottom w:val="single" w:sz="4" w:space="0" w:color="000000"/>
              <w:right w:val="single" w:sz="4" w:space="0" w:color="000000"/>
            </w:tcBorders>
            <w:vAlign w:val="center"/>
            <w:hideMark/>
          </w:tcPr>
          <w:p w14:paraId="00DF9F3E" w14:textId="77777777" w:rsidR="0045147B" w:rsidRPr="00682159" w:rsidRDefault="0045147B" w:rsidP="00C45CC0">
            <w:pPr>
              <w:jc w:val="center"/>
              <w:rPr>
                <w:b/>
                <w:sz w:val="20"/>
                <w:szCs w:val="20"/>
                <w:lang w:eastAsia="hr-HR"/>
              </w:rPr>
            </w:pPr>
            <w:r w:rsidRPr="00682159">
              <w:rPr>
                <w:b/>
                <w:bCs/>
                <w:sz w:val="20"/>
                <w:szCs w:val="20"/>
                <w:lang w:eastAsia="hr-HR"/>
              </w:rPr>
              <w:t>B.I.2</w:t>
            </w:r>
            <w:r w:rsidRPr="00682159">
              <w:rPr>
                <w:b/>
                <w:sz w:val="20"/>
                <w:szCs w:val="20"/>
                <w:lang w:eastAsia="hr-HR"/>
              </w:rPr>
              <w:t xml:space="preserve"> </w:t>
            </w:r>
            <w:r w:rsidRPr="00682159">
              <w:rPr>
                <w:sz w:val="20"/>
                <w:szCs w:val="20"/>
                <w:lang w:eastAsia="hr-HR"/>
              </w:rPr>
              <w:t>Učenik koristi odabrani programski jezik za rješavanje jednostavnog problema.</w:t>
            </w:r>
          </w:p>
          <w:p w14:paraId="1DECC4BF" w14:textId="77777777" w:rsidR="0045147B" w:rsidRPr="00682159" w:rsidRDefault="0045147B" w:rsidP="00C45CC0">
            <w:pPr>
              <w:rPr>
                <w:b/>
                <w:sz w:val="20"/>
                <w:szCs w:val="20"/>
                <w:lang w:eastAsia="hr-HR"/>
              </w:rPr>
            </w:pP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27F5CFE9" w14:textId="77777777" w:rsidR="0045147B" w:rsidRPr="00682159" w:rsidRDefault="0045147B">
            <w:pPr>
              <w:widowControl/>
              <w:numPr>
                <w:ilvl w:val="0"/>
                <w:numId w:val="230"/>
              </w:numPr>
              <w:autoSpaceDE/>
              <w:autoSpaceDN/>
              <w:rPr>
                <w:rFonts w:eastAsia="Calibri"/>
                <w:sz w:val="20"/>
                <w:szCs w:val="20"/>
                <w:lang w:eastAsia="hr-HR"/>
              </w:rPr>
            </w:pPr>
            <w:r w:rsidRPr="00682159">
              <w:rPr>
                <w:rFonts w:eastAsia="Calibri"/>
                <w:sz w:val="20"/>
                <w:szCs w:val="20"/>
                <w:lang w:eastAsia="hr-HR"/>
              </w:rPr>
              <w:t>odabire odgovarajući tip podataka za rješavanje zadanog problema</w:t>
            </w:r>
          </w:p>
          <w:p w14:paraId="1C35E6E4" w14:textId="77777777" w:rsidR="0045147B" w:rsidRPr="00682159" w:rsidRDefault="0045147B">
            <w:pPr>
              <w:widowControl/>
              <w:numPr>
                <w:ilvl w:val="0"/>
                <w:numId w:val="230"/>
              </w:numPr>
              <w:autoSpaceDE/>
              <w:autoSpaceDN/>
              <w:rPr>
                <w:rFonts w:eastAsia="Calibri"/>
                <w:sz w:val="20"/>
                <w:szCs w:val="20"/>
                <w:lang w:eastAsia="hr-HR"/>
              </w:rPr>
            </w:pPr>
            <w:r w:rsidRPr="00682159">
              <w:rPr>
                <w:rFonts w:eastAsia="Calibri"/>
                <w:sz w:val="20"/>
                <w:szCs w:val="20"/>
                <w:lang w:eastAsia="hr-HR"/>
              </w:rPr>
              <w:t>opisuje vezu između pojedinih matematičkih i logičkih operacija i zadanog problema</w:t>
            </w:r>
          </w:p>
          <w:p w14:paraId="5AE76E5D" w14:textId="77777777" w:rsidR="0045147B" w:rsidRPr="00682159" w:rsidRDefault="0045147B">
            <w:pPr>
              <w:widowControl/>
              <w:numPr>
                <w:ilvl w:val="0"/>
                <w:numId w:val="230"/>
              </w:numPr>
              <w:autoSpaceDE/>
              <w:autoSpaceDN/>
              <w:rPr>
                <w:rFonts w:eastAsia="Calibri"/>
                <w:sz w:val="20"/>
                <w:szCs w:val="20"/>
                <w:lang w:eastAsia="hr-HR"/>
              </w:rPr>
            </w:pPr>
            <w:r w:rsidRPr="00682159">
              <w:rPr>
                <w:rFonts w:eastAsia="Calibri"/>
                <w:sz w:val="20"/>
                <w:szCs w:val="20"/>
                <w:lang w:eastAsia="hr-HR"/>
              </w:rPr>
              <w:t>primjenjuje standardne operacije i funkcije nad jednostavnim tipovima podataka u cilju rješenja zadanog problema.</w:t>
            </w:r>
          </w:p>
          <w:p w14:paraId="7B81CA73" w14:textId="77777777" w:rsidR="0045147B" w:rsidRPr="00682159" w:rsidRDefault="0045147B">
            <w:pPr>
              <w:widowControl/>
              <w:numPr>
                <w:ilvl w:val="0"/>
                <w:numId w:val="230"/>
              </w:numPr>
              <w:autoSpaceDE/>
              <w:autoSpaceDN/>
              <w:rPr>
                <w:rFonts w:eastAsia="Calibri"/>
                <w:sz w:val="20"/>
                <w:szCs w:val="20"/>
                <w:lang w:eastAsia="hr-HR"/>
              </w:rPr>
            </w:pPr>
            <w:r w:rsidRPr="00682159">
              <w:rPr>
                <w:rFonts w:eastAsia="Calibri"/>
                <w:sz w:val="20"/>
                <w:szCs w:val="20"/>
                <w:lang w:eastAsia="hr-HR"/>
              </w:rPr>
              <w:t>primjenjuje funkcije unosa i ispisa</w:t>
            </w:r>
          </w:p>
          <w:p w14:paraId="3D408C13" w14:textId="77777777" w:rsidR="0045147B" w:rsidRPr="00682159" w:rsidRDefault="0045147B">
            <w:pPr>
              <w:widowControl/>
              <w:numPr>
                <w:ilvl w:val="0"/>
                <w:numId w:val="230"/>
              </w:numPr>
              <w:autoSpaceDE/>
              <w:autoSpaceDN/>
              <w:rPr>
                <w:rFonts w:eastAsia="Calibri"/>
                <w:sz w:val="20"/>
                <w:szCs w:val="20"/>
                <w:lang w:eastAsia="hr-HR"/>
              </w:rPr>
            </w:pPr>
            <w:r w:rsidRPr="00682159">
              <w:rPr>
                <w:rFonts w:eastAsia="Calibri"/>
                <w:sz w:val="20"/>
                <w:szCs w:val="20"/>
                <w:lang w:eastAsia="hr-HR"/>
              </w:rPr>
              <w:t>računa rezultat matematičkih i logičkih izraza</w:t>
            </w:r>
          </w:p>
          <w:p w14:paraId="704A76C3" w14:textId="77777777" w:rsidR="0045147B" w:rsidRPr="00682159" w:rsidRDefault="0045147B">
            <w:pPr>
              <w:widowControl/>
              <w:numPr>
                <w:ilvl w:val="0"/>
                <w:numId w:val="230"/>
              </w:numPr>
              <w:autoSpaceDE/>
              <w:autoSpaceDN/>
              <w:rPr>
                <w:rFonts w:eastAsia="Calibri"/>
                <w:sz w:val="20"/>
                <w:szCs w:val="20"/>
                <w:lang w:eastAsia="hr-HR"/>
              </w:rPr>
            </w:pPr>
            <w:r w:rsidRPr="00682159">
              <w:rPr>
                <w:rFonts w:eastAsia="Calibri"/>
                <w:sz w:val="20"/>
                <w:szCs w:val="20"/>
                <w:lang w:eastAsia="hr-HR"/>
              </w:rPr>
              <w:t>zapisuje jednostavni problem odgovarajućim izrazom</w:t>
            </w:r>
          </w:p>
          <w:p w14:paraId="697E8930" w14:textId="21640B81" w:rsidR="0045147B" w:rsidRPr="00682159" w:rsidRDefault="0045147B">
            <w:pPr>
              <w:widowControl/>
              <w:numPr>
                <w:ilvl w:val="0"/>
                <w:numId w:val="230"/>
              </w:numPr>
              <w:autoSpaceDE/>
              <w:autoSpaceDN/>
              <w:rPr>
                <w:rFonts w:eastAsia="Calibri"/>
                <w:sz w:val="20"/>
                <w:szCs w:val="20"/>
                <w:lang w:eastAsia="hr-HR"/>
              </w:rPr>
            </w:pPr>
            <w:r w:rsidRPr="00682159">
              <w:rPr>
                <w:rFonts w:eastAsia="Calibri"/>
                <w:sz w:val="20"/>
                <w:szCs w:val="20"/>
                <w:lang w:eastAsia="hr-HR"/>
              </w:rPr>
              <w:t>obrazlaže prednosti odabranog tipa podataka u odnosu na druge.</w:t>
            </w:r>
          </w:p>
          <w:p w14:paraId="3661F43E" w14:textId="77777777" w:rsidR="0045147B" w:rsidRPr="00682159" w:rsidRDefault="0045147B" w:rsidP="00C45CC0">
            <w:pPr>
              <w:ind w:left="720"/>
              <w:rPr>
                <w:rFonts w:eastAsia="Calibri"/>
                <w:sz w:val="20"/>
                <w:szCs w:val="20"/>
                <w:lang w:eastAsia="hr-HR"/>
              </w:rPr>
            </w:pPr>
          </w:p>
        </w:tc>
      </w:tr>
      <w:tr w:rsidR="0045147B" w:rsidRPr="00682159" w14:paraId="22EFBAC8" w14:textId="77777777" w:rsidTr="0045147B">
        <w:tc>
          <w:tcPr>
            <w:tcW w:w="4707" w:type="dxa"/>
            <w:tcBorders>
              <w:top w:val="single" w:sz="4" w:space="0" w:color="000000"/>
              <w:left w:val="single" w:sz="4" w:space="0" w:color="000000"/>
              <w:bottom w:val="single" w:sz="4" w:space="0" w:color="000000"/>
              <w:right w:val="single" w:sz="4" w:space="0" w:color="000000"/>
            </w:tcBorders>
            <w:vAlign w:val="center"/>
            <w:hideMark/>
          </w:tcPr>
          <w:p w14:paraId="4B650B23" w14:textId="77777777" w:rsidR="0045147B" w:rsidRPr="00682159" w:rsidRDefault="0045147B" w:rsidP="00C45CC0">
            <w:pPr>
              <w:rPr>
                <w:b/>
                <w:sz w:val="20"/>
                <w:szCs w:val="20"/>
                <w:lang w:eastAsia="hr-HR"/>
              </w:rPr>
            </w:pPr>
            <w:r w:rsidRPr="00682159">
              <w:rPr>
                <w:b/>
                <w:sz w:val="20"/>
                <w:szCs w:val="20"/>
                <w:lang w:eastAsia="hr-HR"/>
              </w:rPr>
              <w:t>Poveznice sa ZJNPP</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E692650" w14:textId="77777777" w:rsidR="0045147B" w:rsidRPr="00682159" w:rsidRDefault="00F5135C" w:rsidP="00C45CC0">
            <w:pPr>
              <w:rPr>
                <w:b/>
                <w:sz w:val="20"/>
                <w:szCs w:val="20"/>
                <w:u w:val="single"/>
              </w:rPr>
            </w:pPr>
            <w:hyperlink r:id="rId241" w:tgtFrame="_blank" w:history="1">
              <w:r w:rsidR="0045147B" w:rsidRPr="00682159">
                <w:rPr>
                  <w:rStyle w:val="Hiperveza"/>
                  <w:b/>
                  <w:color w:val="auto"/>
                  <w:sz w:val="20"/>
                  <w:szCs w:val="20"/>
                </w:rPr>
                <w:t>TIT-4.2.1</w:t>
              </w:r>
            </w:hyperlink>
            <w:r w:rsidR="0045147B" w:rsidRPr="00682159">
              <w:rPr>
                <w:b/>
                <w:sz w:val="20"/>
                <w:szCs w:val="20"/>
              </w:rPr>
              <w:t xml:space="preserve"> </w:t>
            </w:r>
            <w:hyperlink r:id="rId242" w:tgtFrame="_blank" w:history="1">
              <w:r w:rsidR="0045147B" w:rsidRPr="00682159">
                <w:rPr>
                  <w:rStyle w:val="Hiperveza"/>
                  <w:b/>
                  <w:color w:val="auto"/>
                  <w:sz w:val="20"/>
                  <w:szCs w:val="20"/>
                </w:rPr>
                <w:t>TIT-4.2.2</w:t>
              </w:r>
            </w:hyperlink>
          </w:p>
        </w:tc>
      </w:tr>
      <w:tr w:rsidR="0045147B" w:rsidRPr="00682159" w14:paraId="04683931" w14:textId="77777777" w:rsidTr="0045147B">
        <w:tc>
          <w:tcPr>
            <w:tcW w:w="9385"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hideMark/>
          </w:tcPr>
          <w:p w14:paraId="61DD5DE6" w14:textId="77777777" w:rsidR="0045147B" w:rsidRPr="00682159" w:rsidRDefault="0045147B" w:rsidP="00C45CC0">
            <w:pPr>
              <w:jc w:val="center"/>
              <w:rPr>
                <w:b/>
                <w:sz w:val="24"/>
                <w:szCs w:val="24"/>
                <w:lang w:eastAsia="hr-HR"/>
              </w:rPr>
            </w:pPr>
            <w:r w:rsidRPr="00682159">
              <w:rPr>
                <w:b/>
                <w:sz w:val="24"/>
                <w:szCs w:val="24"/>
                <w:lang w:eastAsia="hr-HR"/>
              </w:rPr>
              <w:lastRenderedPageBreak/>
              <w:t>Ključni sadržaji</w:t>
            </w:r>
          </w:p>
        </w:tc>
      </w:tr>
      <w:tr w:rsidR="0045147B" w:rsidRPr="00682159" w14:paraId="384A2216" w14:textId="77777777" w:rsidTr="0045147B">
        <w:trPr>
          <w:trHeight w:val="1098"/>
        </w:trPr>
        <w:tc>
          <w:tcPr>
            <w:tcW w:w="9385" w:type="dxa"/>
            <w:gridSpan w:val="2"/>
            <w:tcBorders>
              <w:top w:val="single" w:sz="4" w:space="0" w:color="000000"/>
              <w:left w:val="single" w:sz="4" w:space="0" w:color="000000"/>
              <w:bottom w:val="single" w:sz="4" w:space="0" w:color="000000"/>
              <w:right w:val="single" w:sz="4" w:space="0" w:color="000000"/>
            </w:tcBorders>
            <w:vAlign w:val="center"/>
            <w:hideMark/>
          </w:tcPr>
          <w:p w14:paraId="2D66D136" w14:textId="77777777" w:rsidR="0045147B" w:rsidRPr="00682159" w:rsidRDefault="0045147B">
            <w:pPr>
              <w:widowControl/>
              <w:numPr>
                <w:ilvl w:val="0"/>
                <w:numId w:val="231"/>
              </w:numPr>
              <w:autoSpaceDE/>
              <w:autoSpaceDN/>
              <w:jc w:val="both"/>
              <w:rPr>
                <w:rFonts w:eastAsia="Calibri"/>
                <w:sz w:val="20"/>
                <w:szCs w:val="20"/>
                <w:lang w:eastAsia="hr-HR"/>
              </w:rPr>
            </w:pPr>
            <w:r w:rsidRPr="00682159">
              <w:rPr>
                <w:rFonts w:eastAsia="Calibri"/>
                <w:sz w:val="20"/>
                <w:szCs w:val="20"/>
                <w:lang w:eastAsia="hr-HR"/>
              </w:rPr>
              <w:t>podaci</w:t>
            </w:r>
          </w:p>
          <w:p w14:paraId="5C74D83C" w14:textId="77777777" w:rsidR="0045147B" w:rsidRPr="00682159" w:rsidRDefault="0045147B">
            <w:pPr>
              <w:widowControl/>
              <w:numPr>
                <w:ilvl w:val="0"/>
                <w:numId w:val="231"/>
              </w:numPr>
              <w:autoSpaceDE/>
              <w:autoSpaceDN/>
              <w:jc w:val="both"/>
              <w:rPr>
                <w:rFonts w:eastAsia="Calibri"/>
                <w:sz w:val="20"/>
                <w:szCs w:val="20"/>
                <w:lang w:eastAsia="hr-HR"/>
              </w:rPr>
            </w:pPr>
            <w:r w:rsidRPr="00682159">
              <w:rPr>
                <w:rFonts w:eastAsia="Calibri"/>
                <w:sz w:val="20"/>
                <w:szCs w:val="20"/>
                <w:lang w:eastAsia="hr-HR"/>
              </w:rPr>
              <w:t>operatori</w:t>
            </w:r>
          </w:p>
          <w:p w14:paraId="09986AEA" w14:textId="77777777" w:rsidR="0045147B" w:rsidRPr="00682159" w:rsidRDefault="0045147B">
            <w:pPr>
              <w:widowControl/>
              <w:numPr>
                <w:ilvl w:val="0"/>
                <w:numId w:val="231"/>
              </w:numPr>
              <w:autoSpaceDE/>
              <w:autoSpaceDN/>
              <w:jc w:val="both"/>
              <w:rPr>
                <w:rFonts w:eastAsia="Calibri"/>
                <w:sz w:val="20"/>
                <w:szCs w:val="20"/>
                <w:lang w:eastAsia="hr-HR"/>
              </w:rPr>
            </w:pPr>
            <w:r w:rsidRPr="00682159">
              <w:rPr>
                <w:rFonts w:eastAsia="Calibri"/>
                <w:sz w:val="20"/>
                <w:szCs w:val="20"/>
                <w:lang w:eastAsia="hr-HR"/>
              </w:rPr>
              <w:t>izrazi</w:t>
            </w:r>
          </w:p>
          <w:p w14:paraId="374A42D0" w14:textId="77777777" w:rsidR="0045147B" w:rsidRPr="00682159" w:rsidRDefault="0045147B">
            <w:pPr>
              <w:widowControl/>
              <w:numPr>
                <w:ilvl w:val="0"/>
                <w:numId w:val="231"/>
              </w:numPr>
              <w:autoSpaceDE/>
              <w:autoSpaceDN/>
              <w:jc w:val="both"/>
              <w:rPr>
                <w:rFonts w:eastAsia="Calibri"/>
                <w:sz w:val="20"/>
                <w:szCs w:val="20"/>
                <w:lang w:eastAsia="hr-HR"/>
              </w:rPr>
            </w:pPr>
            <w:r w:rsidRPr="00682159">
              <w:rPr>
                <w:rFonts w:eastAsia="Calibri"/>
                <w:sz w:val="20"/>
                <w:szCs w:val="20"/>
                <w:lang w:eastAsia="hr-HR"/>
              </w:rPr>
              <w:t>funkcije</w:t>
            </w:r>
          </w:p>
          <w:p w14:paraId="7C392B96" w14:textId="45693514" w:rsidR="0045147B" w:rsidRPr="00682159" w:rsidRDefault="0045147B">
            <w:pPr>
              <w:widowControl/>
              <w:numPr>
                <w:ilvl w:val="0"/>
                <w:numId w:val="231"/>
              </w:numPr>
              <w:autoSpaceDE/>
              <w:autoSpaceDN/>
              <w:jc w:val="both"/>
              <w:rPr>
                <w:rFonts w:eastAsia="Calibri"/>
                <w:sz w:val="20"/>
                <w:szCs w:val="20"/>
                <w:lang w:eastAsia="hr-HR"/>
              </w:rPr>
            </w:pPr>
            <w:r w:rsidRPr="00682159">
              <w:rPr>
                <w:rFonts w:eastAsia="Calibri"/>
                <w:sz w:val="20"/>
                <w:szCs w:val="20"/>
                <w:lang w:eastAsia="hr-HR"/>
              </w:rPr>
              <w:t>modeliranje.</w:t>
            </w:r>
          </w:p>
        </w:tc>
      </w:tr>
      <w:tr w:rsidR="0045147B" w:rsidRPr="00682159" w14:paraId="219A5742" w14:textId="77777777" w:rsidTr="0045147B">
        <w:tc>
          <w:tcPr>
            <w:tcW w:w="9385"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hideMark/>
          </w:tcPr>
          <w:p w14:paraId="0F0A84EE" w14:textId="77777777" w:rsidR="0045147B" w:rsidRPr="00682159" w:rsidRDefault="0045147B" w:rsidP="00C45CC0">
            <w:pPr>
              <w:jc w:val="center"/>
              <w:rPr>
                <w:b/>
                <w:sz w:val="24"/>
                <w:szCs w:val="24"/>
                <w:lang w:eastAsia="hr-HR"/>
              </w:rPr>
            </w:pPr>
            <w:r w:rsidRPr="00682159">
              <w:rPr>
                <w:b/>
                <w:sz w:val="24"/>
                <w:szCs w:val="24"/>
                <w:lang w:eastAsia="hr-HR"/>
              </w:rPr>
              <w:t>Preporuke za ostvarenje ishoda</w:t>
            </w:r>
          </w:p>
        </w:tc>
      </w:tr>
      <w:tr w:rsidR="0045147B" w:rsidRPr="00682159" w14:paraId="2F76BDB9" w14:textId="77777777" w:rsidTr="00C45CC0">
        <w:trPr>
          <w:trHeight w:val="2471"/>
        </w:trPr>
        <w:tc>
          <w:tcPr>
            <w:tcW w:w="9385" w:type="dxa"/>
            <w:gridSpan w:val="2"/>
            <w:tcBorders>
              <w:top w:val="single" w:sz="4" w:space="0" w:color="000000"/>
              <w:left w:val="single" w:sz="4" w:space="0" w:color="000000"/>
              <w:bottom w:val="single" w:sz="4" w:space="0" w:color="000000"/>
              <w:right w:val="single" w:sz="4" w:space="0" w:color="000000"/>
            </w:tcBorders>
            <w:vAlign w:val="center"/>
          </w:tcPr>
          <w:p w14:paraId="39124CAE" w14:textId="77777777" w:rsidR="0045147B" w:rsidRPr="00682159" w:rsidRDefault="0045147B" w:rsidP="00C45CC0">
            <w:pPr>
              <w:jc w:val="both"/>
              <w:rPr>
                <w:sz w:val="20"/>
                <w:szCs w:val="20"/>
                <w:lang w:eastAsia="hr-HR"/>
              </w:rPr>
            </w:pPr>
            <w:r w:rsidRPr="00682159">
              <w:rPr>
                <w:sz w:val="20"/>
                <w:szCs w:val="20"/>
                <w:lang w:eastAsia="hr-HR"/>
              </w:rPr>
              <w:t>Poželjno je napraviti analizu pojmova:</w:t>
            </w:r>
          </w:p>
          <w:p w14:paraId="0E14708D" w14:textId="77777777" w:rsidR="0045147B" w:rsidRPr="00682159" w:rsidRDefault="0045147B">
            <w:pPr>
              <w:numPr>
                <w:ilvl w:val="0"/>
                <w:numId w:val="232"/>
              </w:numPr>
              <w:autoSpaceDE/>
              <w:autoSpaceDN/>
              <w:jc w:val="both"/>
              <w:rPr>
                <w:sz w:val="20"/>
                <w:szCs w:val="20"/>
                <w:lang w:eastAsia="hr-HR"/>
              </w:rPr>
            </w:pPr>
            <w:r w:rsidRPr="00682159">
              <w:rPr>
                <w:sz w:val="20"/>
                <w:szCs w:val="20"/>
                <w:lang w:eastAsia="hr-HR"/>
              </w:rPr>
              <w:t>podaci, vrste podataka: cjelobrojni, decimalni, znakovni</w:t>
            </w:r>
          </w:p>
          <w:p w14:paraId="412E93AF" w14:textId="77777777" w:rsidR="0045147B" w:rsidRPr="00682159" w:rsidRDefault="0045147B">
            <w:pPr>
              <w:numPr>
                <w:ilvl w:val="0"/>
                <w:numId w:val="232"/>
              </w:numPr>
              <w:autoSpaceDE/>
              <w:autoSpaceDN/>
              <w:jc w:val="both"/>
              <w:rPr>
                <w:sz w:val="20"/>
                <w:szCs w:val="20"/>
                <w:lang w:eastAsia="hr-HR"/>
              </w:rPr>
            </w:pPr>
            <w:r w:rsidRPr="00682159">
              <w:rPr>
                <w:sz w:val="20"/>
                <w:szCs w:val="20"/>
                <w:lang w:eastAsia="hr-HR"/>
              </w:rPr>
              <w:t>operatori, vrste: aritmetički, relacijski i logički</w:t>
            </w:r>
          </w:p>
          <w:p w14:paraId="32E47ED6" w14:textId="77777777" w:rsidR="0045147B" w:rsidRPr="00682159" w:rsidRDefault="0045147B">
            <w:pPr>
              <w:numPr>
                <w:ilvl w:val="0"/>
                <w:numId w:val="232"/>
              </w:numPr>
              <w:autoSpaceDE/>
              <w:autoSpaceDN/>
              <w:jc w:val="both"/>
              <w:rPr>
                <w:sz w:val="20"/>
                <w:szCs w:val="20"/>
                <w:lang w:eastAsia="hr-HR"/>
              </w:rPr>
            </w:pPr>
            <w:r w:rsidRPr="00682159">
              <w:rPr>
                <w:sz w:val="20"/>
                <w:szCs w:val="20"/>
                <w:lang w:eastAsia="hr-HR"/>
              </w:rPr>
              <w:t>izrazi: matematički, relacijski, logički</w:t>
            </w:r>
          </w:p>
          <w:p w14:paraId="02E29E8E" w14:textId="77777777" w:rsidR="0045147B" w:rsidRPr="00682159" w:rsidRDefault="0045147B">
            <w:pPr>
              <w:numPr>
                <w:ilvl w:val="0"/>
                <w:numId w:val="232"/>
              </w:numPr>
              <w:autoSpaceDE/>
              <w:autoSpaceDN/>
              <w:jc w:val="both"/>
              <w:rPr>
                <w:sz w:val="20"/>
                <w:szCs w:val="20"/>
                <w:lang w:eastAsia="hr-HR"/>
              </w:rPr>
            </w:pPr>
            <w:r w:rsidRPr="00682159">
              <w:rPr>
                <w:sz w:val="20"/>
                <w:szCs w:val="20"/>
                <w:lang w:eastAsia="hr-HR"/>
              </w:rPr>
              <w:t>funkcije: ulaza, izlaza</w:t>
            </w:r>
          </w:p>
          <w:p w14:paraId="4AE953A6" w14:textId="77777777" w:rsidR="0045147B" w:rsidRPr="00682159" w:rsidRDefault="0045147B">
            <w:pPr>
              <w:numPr>
                <w:ilvl w:val="0"/>
                <w:numId w:val="232"/>
              </w:numPr>
              <w:autoSpaceDE/>
              <w:autoSpaceDN/>
              <w:jc w:val="both"/>
              <w:rPr>
                <w:sz w:val="20"/>
                <w:szCs w:val="20"/>
                <w:lang w:eastAsia="hr-HR"/>
              </w:rPr>
            </w:pPr>
            <w:r w:rsidRPr="00682159">
              <w:rPr>
                <w:sz w:val="20"/>
                <w:szCs w:val="20"/>
                <w:lang w:eastAsia="hr-HR"/>
              </w:rPr>
              <w:t>slijedna struktura za zadani problem.</w:t>
            </w:r>
          </w:p>
          <w:p w14:paraId="743AEBA2" w14:textId="77777777" w:rsidR="0045147B" w:rsidRPr="00682159" w:rsidRDefault="0045147B" w:rsidP="00C45CC0">
            <w:pPr>
              <w:ind w:left="720"/>
              <w:jc w:val="both"/>
              <w:rPr>
                <w:sz w:val="20"/>
                <w:szCs w:val="20"/>
                <w:lang w:eastAsia="hr-HR"/>
              </w:rPr>
            </w:pPr>
          </w:p>
          <w:p w14:paraId="136E9F03" w14:textId="77777777" w:rsidR="0045147B" w:rsidRPr="00682159" w:rsidRDefault="0045147B" w:rsidP="00C45CC0">
            <w:pPr>
              <w:jc w:val="both"/>
              <w:rPr>
                <w:sz w:val="20"/>
                <w:szCs w:val="20"/>
                <w:lang w:eastAsia="hr-HR"/>
              </w:rPr>
            </w:pPr>
            <w:r w:rsidRPr="00682159">
              <w:rPr>
                <w:sz w:val="20"/>
                <w:szCs w:val="20"/>
                <w:lang w:eastAsia="hr-HR"/>
              </w:rPr>
              <w:t>Preporučuje se korištenje matematičkih i fizikalnih formula u izračunima.</w:t>
            </w:r>
          </w:p>
          <w:p w14:paraId="15D704FE" w14:textId="77777777" w:rsidR="0045147B" w:rsidRPr="00682159" w:rsidRDefault="0045147B" w:rsidP="00C45CC0">
            <w:pPr>
              <w:jc w:val="both"/>
              <w:rPr>
                <w:sz w:val="20"/>
                <w:szCs w:val="20"/>
                <w:lang w:eastAsia="hr-HR"/>
              </w:rPr>
            </w:pPr>
          </w:p>
          <w:p w14:paraId="74E74203" w14:textId="77777777" w:rsidR="0045147B" w:rsidRPr="00682159" w:rsidRDefault="0045147B" w:rsidP="00C45CC0">
            <w:pPr>
              <w:jc w:val="both"/>
              <w:rPr>
                <w:sz w:val="20"/>
                <w:szCs w:val="20"/>
                <w:lang w:eastAsia="hr-HR"/>
              </w:rPr>
            </w:pPr>
            <w:r w:rsidRPr="00682159">
              <w:rPr>
                <w:sz w:val="20"/>
                <w:szCs w:val="20"/>
                <w:lang w:eastAsia="hr-HR"/>
              </w:rPr>
              <w:t>Sadržaje ove tematske cjeline moguće je povezati sa sadržajima nastavnog predmeta Matematika (Operacije matematičke logike/iskaza, algebarski izrazi, koordinatni sustav u ravnini).</w:t>
            </w:r>
          </w:p>
          <w:p w14:paraId="66DC60B4" w14:textId="77777777" w:rsidR="0045147B" w:rsidRPr="00682159" w:rsidRDefault="0045147B" w:rsidP="00C45CC0">
            <w:pPr>
              <w:rPr>
                <w:sz w:val="20"/>
                <w:szCs w:val="20"/>
                <w:lang w:eastAsia="hr-HR"/>
              </w:rPr>
            </w:pPr>
          </w:p>
        </w:tc>
      </w:tr>
      <w:tr w:rsidR="0045147B" w:rsidRPr="00682159" w14:paraId="4AE1B037" w14:textId="77777777" w:rsidTr="0045147B">
        <w:trPr>
          <w:trHeight w:val="380"/>
        </w:trPr>
        <w:tc>
          <w:tcPr>
            <w:tcW w:w="4707" w:type="dxa"/>
            <w:tcBorders>
              <w:top w:val="single" w:sz="4" w:space="0" w:color="000000"/>
              <w:left w:val="single" w:sz="4" w:space="0" w:color="000000"/>
              <w:bottom w:val="single" w:sz="4" w:space="0" w:color="000000"/>
              <w:right w:val="single" w:sz="4" w:space="0" w:color="000000"/>
            </w:tcBorders>
            <w:shd w:val="clear" w:color="auto" w:fill="B5C5E7"/>
            <w:vAlign w:val="center"/>
          </w:tcPr>
          <w:p w14:paraId="79591DFF" w14:textId="77777777" w:rsidR="0045147B" w:rsidRPr="00682159" w:rsidRDefault="0045147B" w:rsidP="00C45CC0">
            <w:pPr>
              <w:jc w:val="center"/>
              <w:rPr>
                <w:b/>
                <w:bCs/>
                <w:sz w:val="24"/>
                <w:szCs w:val="24"/>
                <w:lang w:eastAsia="hr-HR"/>
              </w:rPr>
            </w:pPr>
            <w:r w:rsidRPr="00682159">
              <w:rPr>
                <w:b/>
                <w:bCs/>
                <w:sz w:val="24"/>
                <w:szCs w:val="24"/>
                <w:lang w:eastAsia="hr-HR"/>
              </w:rPr>
              <w:t>Odgojno-obrazovni ishod učenja</w:t>
            </w:r>
          </w:p>
        </w:tc>
        <w:tc>
          <w:tcPr>
            <w:tcW w:w="4678" w:type="dxa"/>
            <w:tcBorders>
              <w:top w:val="single" w:sz="4" w:space="0" w:color="000000"/>
              <w:left w:val="single" w:sz="4" w:space="0" w:color="000000"/>
              <w:bottom w:val="single" w:sz="4" w:space="0" w:color="000000"/>
              <w:right w:val="single" w:sz="4" w:space="0" w:color="000000"/>
            </w:tcBorders>
            <w:shd w:val="clear" w:color="auto" w:fill="B5C5E7"/>
            <w:vAlign w:val="center"/>
          </w:tcPr>
          <w:p w14:paraId="6AE0BDE3" w14:textId="77777777" w:rsidR="0045147B" w:rsidRPr="00682159" w:rsidRDefault="0045147B" w:rsidP="00C45CC0">
            <w:pPr>
              <w:jc w:val="center"/>
              <w:rPr>
                <w:b/>
                <w:sz w:val="24"/>
                <w:szCs w:val="24"/>
                <w:lang w:eastAsia="hr-HR"/>
              </w:rPr>
            </w:pPr>
            <w:r w:rsidRPr="00682159">
              <w:rPr>
                <w:b/>
                <w:sz w:val="24"/>
                <w:szCs w:val="24"/>
                <w:lang w:eastAsia="hr-HR"/>
              </w:rPr>
              <w:t>Razrada ishoda</w:t>
            </w:r>
          </w:p>
        </w:tc>
      </w:tr>
      <w:tr w:rsidR="0045147B" w:rsidRPr="00682159" w14:paraId="0D5A7718" w14:textId="77777777" w:rsidTr="0045147B">
        <w:trPr>
          <w:trHeight w:val="1156"/>
        </w:trPr>
        <w:tc>
          <w:tcPr>
            <w:tcW w:w="4707" w:type="dxa"/>
            <w:tcBorders>
              <w:top w:val="single" w:sz="4" w:space="0" w:color="000000"/>
              <w:left w:val="single" w:sz="4" w:space="0" w:color="000000"/>
              <w:bottom w:val="single" w:sz="4" w:space="0" w:color="000000"/>
              <w:right w:val="single" w:sz="4" w:space="0" w:color="000000"/>
            </w:tcBorders>
            <w:vAlign w:val="center"/>
          </w:tcPr>
          <w:p w14:paraId="4F320678" w14:textId="77777777" w:rsidR="0045147B" w:rsidRPr="00682159" w:rsidRDefault="0045147B" w:rsidP="00C45CC0">
            <w:pPr>
              <w:jc w:val="center"/>
              <w:rPr>
                <w:b/>
                <w:bCs/>
                <w:sz w:val="20"/>
                <w:szCs w:val="20"/>
                <w:lang w:eastAsia="hr-HR"/>
              </w:rPr>
            </w:pPr>
            <w:r w:rsidRPr="00682159">
              <w:rPr>
                <w:b/>
                <w:bCs/>
                <w:sz w:val="20"/>
                <w:szCs w:val="20"/>
                <w:lang w:eastAsia="hr-HR"/>
              </w:rPr>
              <w:t xml:space="preserve">B.I.3 </w:t>
            </w:r>
            <w:r w:rsidRPr="00682159">
              <w:rPr>
                <w:sz w:val="20"/>
                <w:szCs w:val="20"/>
                <w:lang w:eastAsia="hr-HR"/>
              </w:rPr>
              <w:t>Učenik kreira algoritam i stvara program u odabranome programskom jeziku koristeći se strukturama grananja i petlje.</w:t>
            </w:r>
          </w:p>
          <w:p w14:paraId="4D2F174A" w14:textId="77777777" w:rsidR="0045147B" w:rsidRPr="00682159" w:rsidRDefault="0045147B" w:rsidP="00C45CC0">
            <w:pPr>
              <w:rPr>
                <w:b/>
                <w:bCs/>
                <w:sz w:val="20"/>
                <w:szCs w:val="20"/>
                <w:lang w:eastAsia="hr-HR"/>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29D48BA" w14:textId="77777777" w:rsidR="0045147B" w:rsidRPr="00682159" w:rsidRDefault="0045147B">
            <w:pPr>
              <w:widowControl/>
              <w:numPr>
                <w:ilvl w:val="0"/>
                <w:numId w:val="233"/>
              </w:numPr>
              <w:autoSpaceDE/>
              <w:autoSpaceDN/>
              <w:rPr>
                <w:sz w:val="20"/>
                <w:szCs w:val="20"/>
                <w:lang w:eastAsia="hr-HR"/>
              </w:rPr>
            </w:pPr>
            <w:r w:rsidRPr="00682159">
              <w:rPr>
                <w:sz w:val="20"/>
                <w:szCs w:val="20"/>
                <w:lang w:eastAsia="hr-HR"/>
              </w:rPr>
              <w:t>osmišljava algoritam za zadani problem</w:t>
            </w:r>
          </w:p>
          <w:p w14:paraId="06FBCF0E" w14:textId="77777777" w:rsidR="0045147B" w:rsidRPr="00682159" w:rsidRDefault="0045147B">
            <w:pPr>
              <w:widowControl/>
              <w:numPr>
                <w:ilvl w:val="0"/>
                <w:numId w:val="233"/>
              </w:numPr>
              <w:autoSpaceDE/>
              <w:autoSpaceDN/>
              <w:rPr>
                <w:sz w:val="20"/>
                <w:szCs w:val="20"/>
                <w:lang w:eastAsia="hr-HR"/>
              </w:rPr>
            </w:pPr>
            <w:r w:rsidRPr="00682159">
              <w:rPr>
                <w:sz w:val="20"/>
                <w:szCs w:val="20"/>
                <w:lang w:eastAsia="hr-HR"/>
              </w:rPr>
              <w:t>zapisuje algoritam koristeći strukture ponavljanja i grananja</w:t>
            </w:r>
          </w:p>
          <w:p w14:paraId="05430A81" w14:textId="77777777" w:rsidR="0045147B" w:rsidRPr="00682159" w:rsidRDefault="0045147B">
            <w:pPr>
              <w:widowControl/>
              <w:numPr>
                <w:ilvl w:val="0"/>
                <w:numId w:val="233"/>
              </w:numPr>
              <w:autoSpaceDE/>
              <w:autoSpaceDN/>
              <w:rPr>
                <w:sz w:val="20"/>
                <w:szCs w:val="20"/>
                <w:lang w:eastAsia="hr-HR"/>
              </w:rPr>
            </w:pPr>
            <w:r w:rsidRPr="00682159">
              <w:rPr>
                <w:sz w:val="20"/>
                <w:szCs w:val="20"/>
                <w:lang w:eastAsia="hr-HR"/>
              </w:rPr>
              <w:t>koristi unaprijed zadani broj ponavljanja</w:t>
            </w:r>
          </w:p>
          <w:p w14:paraId="77F6B61A" w14:textId="77777777" w:rsidR="0045147B" w:rsidRPr="00682159" w:rsidRDefault="0045147B">
            <w:pPr>
              <w:widowControl/>
              <w:numPr>
                <w:ilvl w:val="0"/>
                <w:numId w:val="233"/>
              </w:numPr>
              <w:autoSpaceDE/>
              <w:autoSpaceDN/>
              <w:rPr>
                <w:sz w:val="20"/>
                <w:szCs w:val="20"/>
                <w:lang w:eastAsia="hr-HR"/>
              </w:rPr>
            </w:pPr>
            <w:r w:rsidRPr="00682159">
              <w:rPr>
                <w:sz w:val="20"/>
                <w:szCs w:val="20"/>
                <w:lang w:eastAsia="hr-HR"/>
              </w:rPr>
              <w:t>prati izvođenje algoritma u programskom jeziku</w:t>
            </w:r>
          </w:p>
          <w:p w14:paraId="4EB4E8F9" w14:textId="77777777" w:rsidR="0045147B" w:rsidRPr="00682159" w:rsidRDefault="0045147B">
            <w:pPr>
              <w:widowControl/>
              <w:numPr>
                <w:ilvl w:val="0"/>
                <w:numId w:val="233"/>
              </w:numPr>
              <w:autoSpaceDE/>
              <w:autoSpaceDN/>
              <w:rPr>
                <w:sz w:val="20"/>
                <w:szCs w:val="20"/>
                <w:lang w:eastAsia="hr-HR"/>
              </w:rPr>
            </w:pPr>
            <w:r w:rsidRPr="00682159">
              <w:rPr>
                <w:sz w:val="20"/>
                <w:szCs w:val="20"/>
                <w:lang w:eastAsia="hr-HR"/>
              </w:rPr>
              <w:t>vrednuje različite načine rješavanja istog problema.</w:t>
            </w:r>
          </w:p>
        </w:tc>
      </w:tr>
      <w:tr w:rsidR="0045147B" w:rsidRPr="00682159" w14:paraId="59F4E40F" w14:textId="77777777" w:rsidTr="0045147B">
        <w:trPr>
          <w:trHeight w:val="305"/>
        </w:trPr>
        <w:tc>
          <w:tcPr>
            <w:tcW w:w="4707" w:type="dxa"/>
            <w:tcBorders>
              <w:top w:val="single" w:sz="4" w:space="0" w:color="000000"/>
              <w:left w:val="single" w:sz="4" w:space="0" w:color="000000"/>
              <w:bottom w:val="single" w:sz="4" w:space="0" w:color="000000"/>
              <w:right w:val="single" w:sz="4" w:space="0" w:color="000000"/>
            </w:tcBorders>
            <w:vAlign w:val="center"/>
          </w:tcPr>
          <w:p w14:paraId="62979701" w14:textId="77777777" w:rsidR="0045147B" w:rsidRPr="00682159" w:rsidRDefault="0045147B" w:rsidP="00C45CC0">
            <w:pPr>
              <w:rPr>
                <w:b/>
                <w:bCs/>
                <w:sz w:val="20"/>
                <w:szCs w:val="20"/>
                <w:lang w:eastAsia="hr-HR"/>
              </w:rPr>
            </w:pPr>
            <w:r w:rsidRPr="00682159">
              <w:rPr>
                <w:b/>
                <w:bCs/>
                <w:sz w:val="20"/>
                <w:szCs w:val="20"/>
                <w:lang w:eastAsia="hr-HR"/>
              </w:rPr>
              <w:t>Poveznice sa ZJNPP</w:t>
            </w:r>
          </w:p>
        </w:tc>
        <w:tc>
          <w:tcPr>
            <w:tcW w:w="4678" w:type="dxa"/>
            <w:tcBorders>
              <w:top w:val="single" w:sz="4" w:space="0" w:color="000000"/>
              <w:left w:val="single" w:sz="4" w:space="0" w:color="000000"/>
              <w:bottom w:val="single" w:sz="4" w:space="0" w:color="000000"/>
              <w:right w:val="single" w:sz="4" w:space="0" w:color="000000"/>
            </w:tcBorders>
            <w:vAlign w:val="center"/>
          </w:tcPr>
          <w:p w14:paraId="6C88DF8C" w14:textId="77777777" w:rsidR="0045147B" w:rsidRPr="00682159" w:rsidRDefault="00F5135C" w:rsidP="00C45CC0">
            <w:pPr>
              <w:rPr>
                <w:b/>
                <w:sz w:val="20"/>
                <w:szCs w:val="20"/>
                <w:u w:val="single"/>
              </w:rPr>
            </w:pPr>
            <w:hyperlink r:id="rId243" w:tgtFrame="_blank" w:history="1">
              <w:r w:rsidR="0045147B" w:rsidRPr="00682159">
                <w:rPr>
                  <w:b/>
                  <w:sz w:val="20"/>
                  <w:szCs w:val="20"/>
                  <w:u w:val="single"/>
                </w:rPr>
                <w:t>TIT-4.2.1 </w:t>
              </w:r>
            </w:hyperlink>
            <w:hyperlink r:id="rId244" w:tgtFrame="_blank" w:history="1">
              <w:r w:rsidR="0045147B" w:rsidRPr="00682159">
                <w:rPr>
                  <w:b/>
                  <w:sz w:val="20"/>
                  <w:szCs w:val="20"/>
                  <w:u w:val="single"/>
                </w:rPr>
                <w:t>TIT-4.1.2</w:t>
              </w:r>
            </w:hyperlink>
          </w:p>
        </w:tc>
      </w:tr>
      <w:tr w:rsidR="0045147B" w:rsidRPr="00682159" w14:paraId="3B404F60" w14:textId="77777777" w:rsidTr="0045147B">
        <w:trPr>
          <w:trHeight w:val="267"/>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tcPr>
          <w:p w14:paraId="22DE0A5D" w14:textId="77777777" w:rsidR="0045147B" w:rsidRPr="00682159" w:rsidRDefault="0045147B" w:rsidP="00C45CC0">
            <w:pPr>
              <w:jc w:val="center"/>
              <w:rPr>
                <w:b/>
                <w:bCs/>
                <w:sz w:val="24"/>
                <w:szCs w:val="24"/>
                <w:lang w:eastAsia="hr-HR"/>
              </w:rPr>
            </w:pPr>
            <w:r w:rsidRPr="00682159">
              <w:rPr>
                <w:b/>
                <w:bCs/>
                <w:sz w:val="24"/>
                <w:szCs w:val="24"/>
                <w:lang w:eastAsia="hr-HR"/>
              </w:rPr>
              <w:t>Ključni sadržaji</w:t>
            </w:r>
          </w:p>
        </w:tc>
      </w:tr>
      <w:tr w:rsidR="0045147B" w:rsidRPr="00682159" w14:paraId="6366FAAE" w14:textId="77777777" w:rsidTr="00C45CC0">
        <w:trPr>
          <w:trHeight w:val="1156"/>
        </w:trPr>
        <w:tc>
          <w:tcPr>
            <w:tcW w:w="9385" w:type="dxa"/>
            <w:gridSpan w:val="2"/>
            <w:tcBorders>
              <w:top w:val="single" w:sz="4" w:space="0" w:color="000000"/>
              <w:left w:val="single" w:sz="4" w:space="0" w:color="000000"/>
              <w:bottom w:val="single" w:sz="4" w:space="0" w:color="000000"/>
              <w:right w:val="single" w:sz="4" w:space="0" w:color="000000"/>
            </w:tcBorders>
            <w:vAlign w:val="center"/>
          </w:tcPr>
          <w:p w14:paraId="2D31FB8E" w14:textId="77777777" w:rsidR="0045147B" w:rsidRPr="00682159" w:rsidRDefault="0045147B">
            <w:pPr>
              <w:widowControl/>
              <w:numPr>
                <w:ilvl w:val="0"/>
                <w:numId w:val="234"/>
              </w:numPr>
              <w:autoSpaceDE/>
              <w:autoSpaceDN/>
              <w:rPr>
                <w:sz w:val="20"/>
                <w:szCs w:val="20"/>
                <w:lang w:eastAsia="hr-HR"/>
              </w:rPr>
            </w:pPr>
            <w:r w:rsidRPr="00682159">
              <w:rPr>
                <w:sz w:val="20"/>
                <w:szCs w:val="20"/>
                <w:lang w:eastAsia="hr-HR"/>
              </w:rPr>
              <w:t>algoritam</w:t>
            </w:r>
          </w:p>
          <w:p w14:paraId="718C3CB7" w14:textId="77777777" w:rsidR="0045147B" w:rsidRPr="00682159" w:rsidRDefault="0045147B">
            <w:pPr>
              <w:widowControl/>
              <w:numPr>
                <w:ilvl w:val="0"/>
                <w:numId w:val="234"/>
              </w:numPr>
              <w:autoSpaceDE/>
              <w:autoSpaceDN/>
              <w:rPr>
                <w:sz w:val="20"/>
                <w:szCs w:val="20"/>
                <w:lang w:eastAsia="hr-HR"/>
              </w:rPr>
            </w:pPr>
            <w:r w:rsidRPr="00682159">
              <w:rPr>
                <w:sz w:val="20"/>
                <w:szCs w:val="20"/>
                <w:lang w:eastAsia="hr-HR"/>
              </w:rPr>
              <w:t>algoritamska struktura</w:t>
            </w:r>
          </w:p>
          <w:p w14:paraId="2C023949" w14:textId="77777777" w:rsidR="0045147B" w:rsidRPr="00682159" w:rsidRDefault="0045147B">
            <w:pPr>
              <w:widowControl/>
              <w:numPr>
                <w:ilvl w:val="0"/>
                <w:numId w:val="234"/>
              </w:numPr>
              <w:autoSpaceDE/>
              <w:autoSpaceDN/>
              <w:rPr>
                <w:sz w:val="20"/>
                <w:szCs w:val="20"/>
                <w:lang w:eastAsia="hr-HR"/>
              </w:rPr>
            </w:pPr>
            <w:r w:rsidRPr="00682159">
              <w:rPr>
                <w:sz w:val="20"/>
                <w:szCs w:val="20"/>
                <w:lang w:eastAsia="hr-HR"/>
              </w:rPr>
              <w:t>ponavljanje</w:t>
            </w:r>
          </w:p>
          <w:p w14:paraId="6C5C6249" w14:textId="77777777" w:rsidR="0045147B" w:rsidRPr="00682159" w:rsidRDefault="0045147B">
            <w:pPr>
              <w:widowControl/>
              <w:numPr>
                <w:ilvl w:val="0"/>
                <w:numId w:val="234"/>
              </w:numPr>
              <w:autoSpaceDE/>
              <w:autoSpaceDN/>
              <w:rPr>
                <w:sz w:val="20"/>
                <w:szCs w:val="20"/>
                <w:lang w:eastAsia="hr-HR"/>
              </w:rPr>
            </w:pPr>
            <w:r w:rsidRPr="00682159">
              <w:rPr>
                <w:sz w:val="20"/>
                <w:szCs w:val="20"/>
                <w:lang w:eastAsia="hr-HR"/>
              </w:rPr>
              <w:t>grananje</w:t>
            </w:r>
          </w:p>
          <w:p w14:paraId="2F337046" w14:textId="77777777" w:rsidR="0045147B" w:rsidRPr="00682159" w:rsidRDefault="0045147B">
            <w:pPr>
              <w:widowControl/>
              <w:numPr>
                <w:ilvl w:val="0"/>
                <w:numId w:val="234"/>
              </w:numPr>
              <w:autoSpaceDE/>
              <w:autoSpaceDN/>
              <w:rPr>
                <w:sz w:val="20"/>
                <w:szCs w:val="20"/>
                <w:lang w:eastAsia="hr-HR"/>
              </w:rPr>
            </w:pPr>
            <w:r w:rsidRPr="00682159">
              <w:rPr>
                <w:sz w:val="20"/>
                <w:szCs w:val="20"/>
                <w:lang w:eastAsia="hr-HR"/>
              </w:rPr>
              <w:t>razvojni alati.</w:t>
            </w:r>
          </w:p>
        </w:tc>
      </w:tr>
      <w:tr w:rsidR="0045147B" w:rsidRPr="00682159" w14:paraId="595CB56B" w14:textId="77777777" w:rsidTr="0045147B">
        <w:trPr>
          <w:trHeight w:val="317"/>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tcPr>
          <w:p w14:paraId="00ABC978" w14:textId="77777777" w:rsidR="0045147B" w:rsidRPr="00682159" w:rsidRDefault="0045147B" w:rsidP="00C45CC0">
            <w:pPr>
              <w:jc w:val="center"/>
              <w:rPr>
                <w:b/>
                <w:bCs/>
                <w:sz w:val="24"/>
                <w:szCs w:val="24"/>
                <w:lang w:eastAsia="hr-HR"/>
              </w:rPr>
            </w:pPr>
            <w:r w:rsidRPr="00682159">
              <w:rPr>
                <w:b/>
                <w:bCs/>
                <w:sz w:val="24"/>
                <w:szCs w:val="24"/>
                <w:lang w:eastAsia="hr-HR"/>
              </w:rPr>
              <w:t>Preporuke za ostvarenje ishoda</w:t>
            </w:r>
          </w:p>
        </w:tc>
      </w:tr>
      <w:tr w:rsidR="0045147B" w:rsidRPr="00682159" w14:paraId="7C1AFD4E" w14:textId="77777777" w:rsidTr="00C45CC0">
        <w:trPr>
          <w:trHeight w:val="435"/>
        </w:trPr>
        <w:tc>
          <w:tcPr>
            <w:tcW w:w="9385" w:type="dxa"/>
            <w:gridSpan w:val="2"/>
            <w:tcBorders>
              <w:top w:val="single" w:sz="4" w:space="0" w:color="000000"/>
              <w:left w:val="single" w:sz="4" w:space="0" w:color="000000"/>
              <w:bottom w:val="single" w:sz="4" w:space="0" w:color="000000"/>
              <w:right w:val="single" w:sz="4" w:space="0" w:color="000000"/>
            </w:tcBorders>
            <w:vAlign w:val="center"/>
          </w:tcPr>
          <w:p w14:paraId="54A8A5E2" w14:textId="77777777" w:rsidR="0045147B" w:rsidRPr="00682159" w:rsidRDefault="0045147B" w:rsidP="00C45CC0">
            <w:pPr>
              <w:jc w:val="both"/>
              <w:rPr>
                <w:sz w:val="20"/>
                <w:szCs w:val="20"/>
                <w:lang w:eastAsia="hr-HR"/>
              </w:rPr>
            </w:pPr>
            <w:r w:rsidRPr="00682159">
              <w:rPr>
                <w:sz w:val="20"/>
                <w:szCs w:val="20"/>
                <w:lang w:eastAsia="hr-HR"/>
              </w:rPr>
              <w:t>Poželjno je za zadani problem potrebno je izraditi program. Radi se s osnovnim tipovima podataka i s tekstualnim konstantama te naredbama grananja i petlje. Preporučuju se se razni problemi različitih težina i koji se mogu raditi u skupinama. Npr.: algoritmi za rad s cijelim brojevima, najmanji i najveći uneseni broj, prebrojavanje prema zadanom kriteriju, zadaci s primjenom grafike, itd. Poželjni kriteriji vrednovanja mogu biti: točnost, vrsta ulaznih podataka za koji program radi/ne radi, jasnoća komuniciranja između programa i korisnika programa.</w:t>
            </w:r>
          </w:p>
          <w:p w14:paraId="64F0B680" w14:textId="77777777" w:rsidR="0045147B" w:rsidRPr="00682159" w:rsidRDefault="0045147B" w:rsidP="00C45CC0">
            <w:pPr>
              <w:jc w:val="both"/>
              <w:rPr>
                <w:sz w:val="20"/>
                <w:szCs w:val="20"/>
                <w:lang w:eastAsia="hr-HR"/>
              </w:rPr>
            </w:pPr>
          </w:p>
          <w:p w14:paraId="01963FD2" w14:textId="77777777" w:rsidR="0045147B" w:rsidRPr="00682159" w:rsidRDefault="0045147B" w:rsidP="00C45CC0">
            <w:pPr>
              <w:jc w:val="both"/>
              <w:rPr>
                <w:sz w:val="20"/>
                <w:szCs w:val="20"/>
                <w:lang w:eastAsia="hr-HR"/>
              </w:rPr>
            </w:pPr>
            <w:r w:rsidRPr="00682159">
              <w:rPr>
                <w:sz w:val="20"/>
                <w:szCs w:val="20"/>
                <w:lang w:eastAsia="hr-HR"/>
              </w:rPr>
              <w:t>Sadržaje ove tematske cjeline moguće je povezati sa sadržajima nastavnog predmeta Matematika (Operacije matematičke logike/iskaza, algebarski izrazi, koordinatni sustav u ravnini, Sustav linearnih jednadžbi).</w:t>
            </w:r>
          </w:p>
        </w:tc>
      </w:tr>
    </w:tbl>
    <w:p w14:paraId="727955DA" w14:textId="4E138046" w:rsidR="0045147B" w:rsidRPr="00682159" w:rsidRDefault="0045147B" w:rsidP="00EE5128">
      <w:pPr>
        <w:spacing w:before="55" w:line="276" w:lineRule="auto"/>
        <w:ind w:right="-340"/>
        <w:jc w:val="center"/>
        <w:outlineLvl w:val="0"/>
        <w:rPr>
          <w:b/>
          <w:bCs/>
          <w:spacing w:val="-5"/>
          <w:sz w:val="28"/>
          <w:szCs w:val="28"/>
        </w:rPr>
      </w:pPr>
    </w:p>
    <w:p w14:paraId="18249276" w14:textId="1CE39CE3" w:rsidR="00E73BB8" w:rsidRPr="00682159" w:rsidRDefault="0045147B" w:rsidP="0045147B">
      <w:pPr>
        <w:widowControl/>
        <w:autoSpaceDE/>
        <w:autoSpaceDN/>
        <w:rPr>
          <w:b/>
          <w:bCs/>
          <w:spacing w:val="-5"/>
          <w:sz w:val="28"/>
          <w:szCs w:val="28"/>
        </w:rPr>
      </w:pPr>
      <w:r w:rsidRPr="00682159">
        <w:rPr>
          <w:b/>
          <w:bCs/>
          <w:spacing w:val="-5"/>
          <w:sz w:val="28"/>
          <w:szCs w:val="28"/>
        </w:rPr>
        <w:br w:type="page"/>
      </w: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7"/>
        <w:gridCol w:w="4678"/>
      </w:tblGrid>
      <w:tr w:rsidR="0045147B" w:rsidRPr="00682159" w14:paraId="2B289E91" w14:textId="77777777" w:rsidTr="00C45CC0">
        <w:trPr>
          <w:trHeight w:val="299"/>
        </w:trPr>
        <w:tc>
          <w:tcPr>
            <w:tcW w:w="9385" w:type="dxa"/>
            <w:gridSpan w:val="2"/>
            <w:tcBorders>
              <w:top w:val="single" w:sz="4" w:space="0" w:color="000000"/>
              <w:left w:val="single" w:sz="4" w:space="0" w:color="000000"/>
              <w:bottom w:val="single" w:sz="4" w:space="0" w:color="000000"/>
              <w:right w:val="single" w:sz="4" w:space="0" w:color="000000"/>
            </w:tcBorders>
            <w:vAlign w:val="center"/>
            <w:hideMark/>
          </w:tcPr>
          <w:p w14:paraId="7B98ACC3" w14:textId="77777777" w:rsidR="0045147B" w:rsidRPr="00682159" w:rsidRDefault="0045147B" w:rsidP="00C45CC0">
            <w:pPr>
              <w:rPr>
                <w:b/>
                <w:bCs/>
                <w:sz w:val="24"/>
                <w:szCs w:val="24"/>
                <w:lang w:eastAsia="hr-HR"/>
              </w:rPr>
            </w:pPr>
            <w:r w:rsidRPr="00682159">
              <w:rPr>
                <w:b/>
                <w:bCs/>
                <w:sz w:val="24"/>
                <w:szCs w:val="24"/>
                <w:lang w:eastAsia="hr-HR"/>
              </w:rPr>
              <w:lastRenderedPageBreak/>
              <w:t>PREDMETNO PODRUČJE:  C/ DIGITALNA PISMENOST I KOMUNIKACIJA</w:t>
            </w:r>
          </w:p>
        </w:tc>
      </w:tr>
      <w:tr w:rsidR="0045147B" w:rsidRPr="00682159" w14:paraId="4852C9E0" w14:textId="77777777" w:rsidTr="0045147B">
        <w:tc>
          <w:tcPr>
            <w:tcW w:w="4707" w:type="dxa"/>
            <w:tcBorders>
              <w:top w:val="single" w:sz="4" w:space="0" w:color="000000"/>
              <w:left w:val="single" w:sz="4" w:space="0" w:color="000000"/>
              <w:bottom w:val="single" w:sz="4" w:space="0" w:color="000000"/>
              <w:right w:val="single" w:sz="4" w:space="0" w:color="000000"/>
            </w:tcBorders>
            <w:shd w:val="clear" w:color="auto" w:fill="B5C5E7"/>
            <w:vAlign w:val="center"/>
            <w:hideMark/>
          </w:tcPr>
          <w:p w14:paraId="5057DF8A" w14:textId="77777777" w:rsidR="0045147B" w:rsidRPr="00682159" w:rsidRDefault="0045147B" w:rsidP="00C45CC0">
            <w:pPr>
              <w:jc w:val="center"/>
              <w:rPr>
                <w:b/>
                <w:sz w:val="24"/>
                <w:szCs w:val="24"/>
                <w:lang w:eastAsia="hr-HR"/>
              </w:rPr>
            </w:pPr>
            <w:r w:rsidRPr="00682159">
              <w:rPr>
                <w:b/>
                <w:sz w:val="24"/>
                <w:szCs w:val="24"/>
                <w:lang w:eastAsia="hr-HR"/>
              </w:rPr>
              <w:t>Odgojno-obrazovni ishod učenja</w:t>
            </w:r>
          </w:p>
        </w:tc>
        <w:tc>
          <w:tcPr>
            <w:tcW w:w="4678" w:type="dxa"/>
            <w:tcBorders>
              <w:top w:val="single" w:sz="4" w:space="0" w:color="000000"/>
              <w:left w:val="single" w:sz="4" w:space="0" w:color="000000"/>
              <w:bottom w:val="single" w:sz="4" w:space="0" w:color="000000"/>
              <w:right w:val="single" w:sz="4" w:space="0" w:color="000000"/>
            </w:tcBorders>
            <w:shd w:val="clear" w:color="auto" w:fill="B5C5E7"/>
            <w:vAlign w:val="center"/>
            <w:hideMark/>
          </w:tcPr>
          <w:p w14:paraId="56279A2E" w14:textId="77777777" w:rsidR="0045147B" w:rsidRPr="00682159" w:rsidRDefault="0045147B" w:rsidP="00C45CC0">
            <w:pPr>
              <w:jc w:val="center"/>
              <w:rPr>
                <w:b/>
                <w:sz w:val="24"/>
                <w:szCs w:val="24"/>
                <w:lang w:eastAsia="hr-HR"/>
              </w:rPr>
            </w:pPr>
            <w:r w:rsidRPr="00682159">
              <w:rPr>
                <w:b/>
                <w:sz w:val="24"/>
                <w:szCs w:val="24"/>
                <w:lang w:eastAsia="hr-HR"/>
              </w:rPr>
              <w:t>Razrada ishoda</w:t>
            </w:r>
          </w:p>
        </w:tc>
      </w:tr>
      <w:tr w:rsidR="0045147B" w:rsidRPr="00682159" w14:paraId="2872DC51" w14:textId="77777777" w:rsidTr="0045147B">
        <w:trPr>
          <w:trHeight w:val="2508"/>
        </w:trPr>
        <w:tc>
          <w:tcPr>
            <w:tcW w:w="4707" w:type="dxa"/>
            <w:tcBorders>
              <w:top w:val="single" w:sz="4" w:space="0" w:color="000000"/>
              <w:left w:val="single" w:sz="4" w:space="0" w:color="000000"/>
              <w:bottom w:val="single" w:sz="4" w:space="0" w:color="000000"/>
              <w:right w:val="single" w:sz="4" w:space="0" w:color="000000"/>
            </w:tcBorders>
            <w:vAlign w:val="center"/>
            <w:hideMark/>
          </w:tcPr>
          <w:p w14:paraId="2B17772F" w14:textId="77777777" w:rsidR="0045147B" w:rsidRPr="00682159" w:rsidRDefault="0045147B" w:rsidP="00C45CC0">
            <w:pPr>
              <w:rPr>
                <w:b/>
                <w:bCs/>
                <w:sz w:val="20"/>
                <w:szCs w:val="20"/>
                <w:lang w:eastAsia="hr-HR"/>
              </w:rPr>
            </w:pPr>
          </w:p>
          <w:p w14:paraId="3E4413A0" w14:textId="77777777" w:rsidR="0045147B" w:rsidRPr="00682159" w:rsidRDefault="0045147B" w:rsidP="00C45CC0">
            <w:pPr>
              <w:jc w:val="center"/>
              <w:rPr>
                <w:b/>
                <w:bCs/>
                <w:sz w:val="20"/>
                <w:szCs w:val="20"/>
                <w:lang w:eastAsia="hr-HR"/>
              </w:rPr>
            </w:pPr>
          </w:p>
          <w:p w14:paraId="54B1BAE3" w14:textId="77777777" w:rsidR="0045147B" w:rsidRPr="00682159" w:rsidRDefault="0045147B" w:rsidP="00C45CC0">
            <w:pPr>
              <w:jc w:val="center"/>
              <w:rPr>
                <w:sz w:val="20"/>
                <w:szCs w:val="20"/>
                <w:lang w:eastAsia="hr-HR"/>
              </w:rPr>
            </w:pPr>
            <w:r w:rsidRPr="00682159">
              <w:rPr>
                <w:b/>
                <w:bCs/>
                <w:sz w:val="20"/>
                <w:szCs w:val="20"/>
                <w:lang w:eastAsia="hr-HR"/>
              </w:rPr>
              <w:t>C.I.1</w:t>
            </w:r>
            <w:r w:rsidRPr="00682159">
              <w:rPr>
                <w:sz w:val="20"/>
                <w:szCs w:val="20"/>
                <w:lang w:eastAsia="hr-HR"/>
              </w:rPr>
              <w:t xml:space="preserve"> Učenik stvara i objavljuje svoje digitalne sadržaje.</w:t>
            </w:r>
          </w:p>
          <w:p w14:paraId="415B8788" w14:textId="77777777" w:rsidR="0045147B" w:rsidRPr="00682159" w:rsidRDefault="0045147B" w:rsidP="00C45CC0">
            <w:pPr>
              <w:rPr>
                <w:b/>
                <w:bCs/>
                <w:sz w:val="20"/>
                <w:szCs w:val="20"/>
                <w:lang w:eastAsia="hr-HR"/>
              </w:rPr>
            </w:pPr>
            <w:r w:rsidRPr="00682159">
              <w:rPr>
                <w:b/>
                <w:bCs/>
                <w:sz w:val="20"/>
                <w:szCs w:val="20"/>
                <w:lang w:eastAsia="hr-HR"/>
              </w:rPr>
              <w:t> </w:t>
            </w:r>
          </w:p>
          <w:p w14:paraId="6F6B49EA" w14:textId="77777777" w:rsidR="0045147B" w:rsidRPr="00682159" w:rsidRDefault="0045147B" w:rsidP="00C45CC0">
            <w:pPr>
              <w:rPr>
                <w:sz w:val="20"/>
                <w:szCs w:val="20"/>
                <w:lang w:eastAsia="hr-HR"/>
              </w:rPr>
            </w:pP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01FF8A3A" w14:textId="77777777" w:rsidR="0045147B" w:rsidRPr="00682159" w:rsidRDefault="0045147B">
            <w:pPr>
              <w:widowControl/>
              <w:numPr>
                <w:ilvl w:val="0"/>
                <w:numId w:val="235"/>
              </w:numPr>
              <w:autoSpaceDE/>
              <w:autoSpaceDN/>
              <w:rPr>
                <w:rFonts w:eastAsia="Calibri"/>
                <w:sz w:val="20"/>
                <w:szCs w:val="20"/>
                <w:lang w:eastAsia="hr-HR"/>
              </w:rPr>
            </w:pPr>
            <w:r w:rsidRPr="00682159">
              <w:rPr>
                <w:rFonts w:eastAsia="Calibri"/>
                <w:sz w:val="20"/>
                <w:szCs w:val="20"/>
                <w:lang w:eastAsia="hr-HR"/>
              </w:rPr>
              <w:t>odabire prikladne izvore i analizira podatke prikupljene putem web-a</w:t>
            </w:r>
          </w:p>
          <w:p w14:paraId="43667C0E" w14:textId="77777777" w:rsidR="0045147B" w:rsidRPr="00682159" w:rsidRDefault="0045147B">
            <w:pPr>
              <w:widowControl/>
              <w:numPr>
                <w:ilvl w:val="0"/>
                <w:numId w:val="235"/>
              </w:numPr>
              <w:autoSpaceDE/>
              <w:autoSpaceDN/>
              <w:rPr>
                <w:rFonts w:eastAsia="Calibri"/>
                <w:sz w:val="20"/>
                <w:szCs w:val="20"/>
                <w:lang w:eastAsia="hr-HR"/>
              </w:rPr>
            </w:pPr>
            <w:r w:rsidRPr="00682159">
              <w:rPr>
                <w:rFonts w:eastAsia="Calibri"/>
                <w:sz w:val="20"/>
                <w:szCs w:val="20"/>
                <w:lang w:eastAsia="hr-HR"/>
              </w:rPr>
              <w:t>stvara i uređuje digitalni sadržaj prema uputama, koristeći različite multimedijske sastavnice</w:t>
            </w:r>
          </w:p>
          <w:p w14:paraId="4DB20CA3" w14:textId="77777777" w:rsidR="0045147B" w:rsidRPr="00682159" w:rsidRDefault="0045147B">
            <w:pPr>
              <w:widowControl/>
              <w:numPr>
                <w:ilvl w:val="0"/>
                <w:numId w:val="235"/>
              </w:numPr>
              <w:autoSpaceDE/>
              <w:autoSpaceDN/>
              <w:rPr>
                <w:rFonts w:eastAsia="Calibri"/>
                <w:sz w:val="20"/>
                <w:szCs w:val="20"/>
                <w:lang w:eastAsia="hr-HR"/>
              </w:rPr>
            </w:pPr>
            <w:r w:rsidRPr="00682159">
              <w:rPr>
                <w:rFonts w:eastAsia="Calibri"/>
                <w:sz w:val="20"/>
                <w:szCs w:val="20"/>
                <w:lang w:eastAsia="hr-HR"/>
              </w:rPr>
              <w:t>sprema datoteku u odgovarajućem datotečnom formatu</w:t>
            </w:r>
          </w:p>
          <w:p w14:paraId="429BBB1B" w14:textId="77777777" w:rsidR="0045147B" w:rsidRPr="00682159" w:rsidRDefault="0045147B">
            <w:pPr>
              <w:widowControl/>
              <w:numPr>
                <w:ilvl w:val="0"/>
                <w:numId w:val="235"/>
              </w:numPr>
              <w:autoSpaceDE/>
              <w:autoSpaceDN/>
              <w:rPr>
                <w:rFonts w:eastAsia="Calibri"/>
                <w:sz w:val="20"/>
                <w:szCs w:val="20"/>
                <w:lang w:eastAsia="hr-HR"/>
              </w:rPr>
            </w:pPr>
            <w:r w:rsidRPr="00682159">
              <w:rPr>
                <w:rFonts w:eastAsia="Calibri"/>
                <w:sz w:val="20"/>
                <w:szCs w:val="20"/>
                <w:lang w:eastAsia="hr-HR"/>
              </w:rPr>
              <w:t>prepoznaje digitalne i tehnologije u oblaku</w:t>
            </w:r>
          </w:p>
          <w:p w14:paraId="6B65D83E" w14:textId="77777777" w:rsidR="0045147B" w:rsidRPr="00682159" w:rsidRDefault="0045147B">
            <w:pPr>
              <w:widowControl/>
              <w:numPr>
                <w:ilvl w:val="0"/>
                <w:numId w:val="235"/>
              </w:numPr>
              <w:autoSpaceDE/>
              <w:autoSpaceDN/>
              <w:rPr>
                <w:rFonts w:eastAsia="Calibri"/>
                <w:sz w:val="20"/>
                <w:szCs w:val="20"/>
                <w:lang w:eastAsia="hr-HR"/>
              </w:rPr>
            </w:pPr>
            <w:r w:rsidRPr="00682159">
              <w:rPr>
                <w:rFonts w:eastAsia="Calibri"/>
                <w:sz w:val="20"/>
                <w:szCs w:val="20"/>
                <w:lang w:eastAsia="hr-HR"/>
              </w:rPr>
              <w:t>objavljuje i prema potrebi dijeli svoj rad, koristeći se pohranom u oblaku </w:t>
            </w:r>
          </w:p>
          <w:p w14:paraId="3D25AFC5" w14:textId="77777777" w:rsidR="0045147B" w:rsidRPr="00682159" w:rsidRDefault="0045147B">
            <w:pPr>
              <w:widowControl/>
              <w:numPr>
                <w:ilvl w:val="0"/>
                <w:numId w:val="235"/>
              </w:numPr>
              <w:autoSpaceDE/>
              <w:autoSpaceDN/>
              <w:rPr>
                <w:rFonts w:eastAsia="Calibri"/>
                <w:sz w:val="20"/>
                <w:szCs w:val="20"/>
                <w:lang w:eastAsia="hr-HR"/>
              </w:rPr>
            </w:pPr>
            <w:r w:rsidRPr="00682159">
              <w:rPr>
                <w:rFonts w:eastAsia="Calibri"/>
                <w:sz w:val="20"/>
                <w:szCs w:val="20"/>
                <w:lang w:eastAsia="hr-HR"/>
              </w:rPr>
              <w:t>prezentira svoj rad.</w:t>
            </w:r>
          </w:p>
          <w:p w14:paraId="69D4EC1C" w14:textId="77777777" w:rsidR="0045147B" w:rsidRPr="00682159" w:rsidRDefault="0045147B" w:rsidP="00C45CC0">
            <w:pPr>
              <w:ind w:left="720"/>
              <w:rPr>
                <w:rFonts w:eastAsia="Calibri"/>
                <w:sz w:val="20"/>
                <w:szCs w:val="20"/>
                <w:lang w:eastAsia="hr-HR"/>
              </w:rPr>
            </w:pPr>
          </w:p>
        </w:tc>
      </w:tr>
      <w:tr w:rsidR="0045147B" w:rsidRPr="00682159" w14:paraId="48EF629C" w14:textId="77777777" w:rsidTr="0045147B">
        <w:tc>
          <w:tcPr>
            <w:tcW w:w="4707" w:type="dxa"/>
            <w:tcBorders>
              <w:top w:val="single" w:sz="4" w:space="0" w:color="000000"/>
              <w:left w:val="single" w:sz="4" w:space="0" w:color="000000"/>
              <w:bottom w:val="single" w:sz="4" w:space="0" w:color="000000"/>
              <w:right w:val="single" w:sz="4" w:space="0" w:color="000000"/>
            </w:tcBorders>
            <w:vAlign w:val="center"/>
            <w:hideMark/>
          </w:tcPr>
          <w:p w14:paraId="597AE9B7" w14:textId="77777777" w:rsidR="0045147B" w:rsidRPr="00682159" w:rsidRDefault="0045147B" w:rsidP="00C45CC0">
            <w:pPr>
              <w:rPr>
                <w:b/>
                <w:sz w:val="20"/>
                <w:szCs w:val="20"/>
                <w:lang w:eastAsia="hr-HR"/>
              </w:rPr>
            </w:pPr>
            <w:r w:rsidRPr="00682159">
              <w:rPr>
                <w:b/>
                <w:sz w:val="20"/>
                <w:szCs w:val="20"/>
                <w:lang w:eastAsia="hr-HR"/>
              </w:rPr>
              <w:t>Poveznice sa ZJNPP</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4E699" w14:textId="77777777" w:rsidR="0045147B" w:rsidRPr="00682159" w:rsidRDefault="00F5135C" w:rsidP="00C45CC0">
            <w:pPr>
              <w:rPr>
                <w:b/>
                <w:bCs/>
                <w:sz w:val="20"/>
                <w:szCs w:val="20"/>
                <w:lang w:eastAsia="hr-HR"/>
              </w:rPr>
            </w:pPr>
            <w:hyperlink r:id="rId245" w:tgtFrame="_blank" w:history="1">
              <w:r w:rsidR="0045147B" w:rsidRPr="00682159">
                <w:rPr>
                  <w:rStyle w:val="Hiperveza"/>
                  <w:b/>
                  <w:color w:val="auto"/>
                  <w:sz w:val="20"/>
                  <w:szCs w:val="20"/>
                </w:rPr>
                <w:t>TIT-5.1.1 </w:t>
              </w:r>
            </w:hyperlink>
            <w:hyperlink r:id="rId246" w:tgtFrame="_blank" w:history="1">
              <w:r w:rsidR="0045147B" w:rsidRPr="00682159">
                <w:rPr>
                  <w:rStyle w:val="Hiperveza"/>
                  <w:b/>
                  <w:color w:val="auto"/>
                  <w:sz w:val="20"/>
                  <w:szCs w:val="20"/>
                </w:rPr>
                <w:t>TIT-5.1.2 </w:t>
              </w:r>
            </w:hyperlink>
            <w:hyperlink r:id="rId247" w:tgtFrame="_blank" w:history="1">
              <w:r w:rsidR="0045147B" w:rsidRPr="00682159">
                <w:rPr>
                  <w:rStyle w:val="Hiperveza"/>
                  <w:b/>
                  <w:color w:val="auto"/>
                  <w:sz w:val="20"/>
                  <w:szCs w:val="20"/>
                </w:rPr>
                <w:t>TIT-5.2.2</w:t>
              </w:r>
            </w:hyperlink>
          </w:p>
        </w:tc>
      </w:tr>
      <w:tr w:rsidR="0045147B" w:rsidRPr="00682159" w14:paraId="73CC276D" w14:textId="77777777" w:rsidTr="0045147B">
        <w:tc>
          <w:tcPr>
            <w:tcW w:w="9385"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hideMark/>
          </w:tcPr>
          <w:p w14:paraId="22A6CB26" w14:textId="77777777" w:rsidR="0045147B" w:rsidRPr="00682159" w:rsidRDefault="0045147B" w:rsidP="00C45CC0">
            <w:pPr>
              <w:jc w:val="center"/>
              <w:rPr>
                <w:b/>
                <w:sz w:val="24"/>
                <w:szCs w:val="24"/>
                <w:lang w:eastAsia="hr-HR"/>
              </w:rPr>
            </w:pPr>
            <w:r w:rsidRPr="00682159">
              <w:rPr>
                <w:b/>
                <w:sz w:val="24"/>
                <w:szCs w:val="24"/>
                <w:lang w:eastAsia="hr-HR"/>
              </w:rPr>
              <w:t>Ključni sadržaji</w:t>
            </w:r>
          </w:p>
        </w:tc>
      </w:tr>
      <w:tr w:rsidR="0045147B" w:rsidRPr="00682159" w14:paraId="4FFD1AD9" w14:textId="77777777" w:rsidTr="0045147B">
        <w:trPr>
          <w:trHeight w:val="789"/>
        </w:trPr>
        <w:tc>
          <w:tcPr>
            <w:tcW w:w="9385" w:type="dxa"/>
            <w:gridSpan w:val="2"/>
            <w:tcBorders>
              <w:top w:val="single" w:sz="4" w:space="0" w:color="000000"/>
              <w:left w:val="single" w:sz="4" w:space="0" w:color="000000"/>
              <w:bottom w:val="single" w:sz="4" w:space="0" w:color="000000"/>
              <w:right w:val="single" w:sz="4" w:space="0" w:color="000000"/>
            </w:tcBorders>
            <w:vAlign w:val="center"/>
            <w:hideMark/>
          </w:tcPr>
          <w:p w14:paraId="7A116A65" w14:textId="77777777" w:rsidR="0045147B" w:rsidRPr="00682159" w:rsidRDefault="0045147B">
            <w:pPr>
              <w:widowControl/>
              <w:numPr>
                <w:ilvl w:val="0"/>
                <w:numId w:val="236"/>
              </w:numPr>
              <w:autoSpaceDE/>
              <w:autoSpaceDN/>
              <w:jc w:val="both"/>
              <w:rPr>
                <w:rFonts w:eastAsia="Calibri"/>
                <w:sz w:val="20"/>
                <w:szCs w:val="20"/>
                <w:lang w:eastAsia="hr-HR"/>
              </w:rPr>
            </w:pPr>
            <w:r w:rsidRPr="00682159">
              <w:rPr>
                <w:rFonts w:eastAsia="Calibri"/>
                <w:sz w:val="20"/>
                <w:szCs w:val="20"/>
                <w:lang w:eastAsia="hr-HR"/>
              </w:rPr>
              <w:t>internet servisi</w:t>
            </w:r>
          </w:p>
          <w:p w14:paraId="092B90D1" w14:textId="77777777" w:rsidR="0045147B" w:rsidRPr="00682159" w:rsidRDefault="0045147B">
            <w:pPr>
              <w:widowControl/>
              <w:numPr>
                <w:ilvl w:val="0"/>
                <w:numId w:val="236"/>
              </w:numPr>
              <w:autoSpaceDE/>
              <w:autoSpaceDN/>
              <w:jc w:val="both"/>
              <w:rPr>
                <w:rFonts w:eastAsia="Calibri"/>
                <w:sz w:val="20"/>
                <w:szCs w:val="20"/>
                <w:lang w:eastAsia="hr-HR"/>
              </w:rPr>
            </w:pPr>
            <w:r w:rsidRPr="00682159">
              <w:rPr>
                <w:rFonts w:eastAsia="Calibri"/>
                <w:sz w:val="20"/>
                <w:szCs w:val="20"/>
                <w:lang w:eastAsia="hr-HR"/>
              </w:rPr>
              <w:t>digitalni sadržaj</w:t>
            </w:r>
          </w:p>
          <w:p w14:paraId="675F5998" w14:textId="77777777" w:rsidR="0045147B" w:rsidRPr="00682159" w:rsidRDefault="0045147B">
            <w:pPr>
              <w:widowControl/>
              <w:numPr>
                <w:ilvl w:val="0"/>
                <w:numId w:val="236"/>
              </w:numPr>
              <w:autoSpaceDE/>
              <w:autoSpaceDN/>
              <w:jc w:val="both"/>
              <w:rPr>
                <w:rFonts w:eastAsia="Calibri"/>
                <w:sz w:val="20"/>
                <w:szCs w:val="20"/>
                <w:lang w:eastAsia="hr-HR"/>
              </w:rPr>
            </w:pPr>
            <w:r w:rsidRPr="00682159">
              <w:rPr>
                <w:rFonts w:eastAsia="Calibri"/>
                <w:sz w:val="20"/>
                <w:szCs w:val="20"/>
                <w:lang w:eastAsia="hr-HR"/>
              </w:rPr>
              <w:t>tehnologije u oblaku.</w:t>
            </w:r>
          </w:p>
        </w:tc>
      </w:tr>
      <w:tr w:rsidR="0045147B" w:rsidRPr="00682159" w14:paraId="4658E9F7" w14:textId="77777777" w:rsidTr="0045147B">
        <w:tc>
          <w:tcPr>
            <w:tcW w:w="9385"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hideMark/>
          </w:tcPr>
          <w:p w14:paraId="3BFBCF9F" w14:textId="77777777" w:rsidR="0045147B" w:rsidRPr="00682159" w:rsidRDefault="0045147B" w:rsidP="00C45CC0">
            <w:pPr>
              <w:jc w:val="center"/>
              <w:rPr>
                <w:b/>
                <w:sz w:val="24"/>
                <w:szCs w:val="24"/>
                <w:lang w:eastAsia="hr-HR"/>
              </w:rPr>
            </w:pPr>
            <w:r w:rsidRPr="00682159">
              <w:rPr>
                <w:b/>
                <w:sz w:val="24"/>
                <w:szCs w:val="24"/>
                <w:lang w:eastAsia="hr-HR"/>
              </w:rPr>
              <w:t>Preporuke za ostvarenje ishoda</w:t>
            </w:r>
          </w:p>
        </w:tc>
      </w:tr>
      <w:tr w:rsidR="0045147B" w:rsidRPr="00682159" w14:paraId="5F2FA6E1" w14:textId="77777777" w:rsidTr="00C45CC0">
        <w:trPr>
          <w:trHeight w:val="815"/>
        </w:trPr>
        <w:tc>
          <w:tcPr>
            <w:tcW w:w="9385" w:type="dxa"/>
            <w:gridSpan w:val="2"/>
            <w:tcBorders>
              <w:top w:val="single" w:sz="4" w:space="0" w:color="000000"/>
              <w:left w:val="single" w:sz="4" w:space="0" w:color="000000"/>
              <w:bottom w:val="single" w:sz="4" w:space="0" w:color="000000"/>
              <w:right w:val="single" w:sz="4" w:space="0" w:color="000000"/>
            </w:tcBorders>
            <w:vAlign w:val="center"/>
          </w:tcPr>
          <w:p w14:paraId="5C149573" w14:textId="77777777" w:rsidR="0045147B" w:rsidRPr="00682159" w:rsidRDefault="0045147B" w:rsidP="00C45CC0">
            <w:pPr>
              <w:jc w:val="both"/>
              <w:rPr>
                <w:sz w:val="20"/>
                <w:szCs w:val="20"/>
                <w:lang w:eastAsia="hr-HR"/>
              </w:rPr>
            </w:pPr>
            <w:r w:rsidRPr="00682159">
              <w:rPr>
                <w:sz w:val="20"/>
                <w:szCs w:val="20"/>
                <w:lang w:eastAsia="hr-HR"/>
              </w:rPr>
              <w:t>Poželjno je izraditi tekstualni dokument, prezentaciju, digitalni letak, online plakat, pozivnicu, multimedijski sadržaj vodeći računa o prikladnoj formi za odabranu temu.  Preporučuju se digitalni sadržaje za npr: učenike s ograničenjem vida, video zapise s titlovima za učenike sa slušnim ograničenjima, itd, pohranjuje ih u oblaku i dijeli svoj sadržaj. Poticati razvoj sposobnosti primjene različitih alata u različitim situacijama te pristup samoučenju.</w:t>
            </w:r>
          </w:p>
          <w:p w14:paraId="1CB64C20" w14:textId="77777777" w:rsidR="0045147B" w:rsidRPr="00682159" w:rsidRDefault="0045147B" w:rsidP="00C45CC0">
            <w:pPr>
              <w:jc w:val="both"/>
              <w:rPr>
                <w:sz w:val="20"/>
                <w:szCs w:val="20"/>
                <w:lang w:eastAsia="hr-HR"/>
              </w:rPr>
            </w:pPr>
          </w:p>
          <w:p w14:paraId="5E0ACB8C" w14:textId="68CA2867" w:rsidR="0045147B" w:rsidRPr="00682159" w:rsidRDefault="0045147B" w:rsidP="00C45CC0">
            <w:pPr>
              <w:jc w:val="both"/>
              <w:rPr>
                <w:sz w:val="20"/>
                <w:szCs w:val="20"/>
                <w:lang w:eastAsia="hr-HR"/>
              </w:rPr>
            </w:pPr>
            <w:r w:rsidRPr="00682159">
              <w:rPr>
                <w:sz w:val="20"/>
                <w:szCs w:val="20"/>
                <w:lang w:eastAsia="hr-HR"/>
              </w:rPr>
              <w:t>Sadržaje ove tematske cjeline moguće je povezati s međupredmetnom temom Upotreba informacijske i komunikacijske tehnologije (kreativno izražavanje, programi za uređivanje i preoblikovanje sadržaja). Hrvatski jezik (glazba, film, kazalište, slikarstvo, internet, društvene mreže, blogovi, vlogovi, digitalni nomadi kao novi vid audiovizualnih putopisnih sadržaja).</w:t>
            </w:r>
          </w:p>
        </w:tc>
      </w:tr>
      <w:tr w:rsidR="0045147B" w:rsidRPr="00682159" w14:paraId="4A582A01" w14:textId="77777777" w:rsidTr="0045147B">
        <w:tc>
          <w:tcPr>
            <w:tcW w:w="4707" w:type="dxa"/>
            <w:tcBorders>
              <w:top w:val="single" w:sz="4" w:space="0" w:color="000000"/>
              <w:left w:val="single" w:sz="4" w:space="0" w:color="000000"/>
              <w:bottom w:val="single" w:sz="4" w:space="0" w:color="000000"/>
              <w:right w:val="single" w:sz="4" w:space="0" w:color="000000"/>
            </w:tcBorders>
            <w:shd w:val="clear" w:color="auto" w:fill="B5C5E7"/>
            <w:vAlign w:val="center"/>
            <w:hideMark/>
          </w:tcPr>
          <w:p w14:paraId="4221EA98" w14:textId="77777777" w:rsidR="0045147B" w:rsidRPr="00682159" w:rsidRDefault="0045147B" w:rsidP="00C45CC0">
            <w:pPr>
              <w:jc w:val="center"/>
              <w:rPr>
                <w:b/>
                <w:sz w:val="24"/>
                <w:szCs w:val="24"/>
                <w:lang w:eastAsia="hr-HR"/>
              </w:rPr>
            </w:pPr>
            <w:r w:rsidRPr="00682159">
              <w:rPr>
                <w:b/>
                <w:sz w:val="24"/>
                <w:szCs w:val="24"/>
                <w:lang w:eastAsia="hr-HR"/>
              </w:rPr>
              <w:t>Odgojno-obrazovni ishod učenja</w:t>
            </w:r>
          </w:p>
        </w:tc>
        <w:tc>
          <w:tcPr>
            <w:tcW w:w="4678" w:type="dxa"/>
            <w:tcBorders>
              <w:top w:val="single" w:sz="4" w:space="0" w:color="000000"/>
              <w:left w:val="single" w:sz="4" w:space="0" w:color="000000"/>
              <w:bottom w:val="single" w:sz="4" w:space="0" w:color="000000"/>
              <w:right w:val="single" w:sz="4" w:space="0" w:color="000000"/>
            </w:tcBorders>
            <w:shd w:val="clear" w:color="auto" w:fill="B5C5E7"/>
            <w:vAlign w:val="center"/>
            <w:hideMark/>
          </w:tcPr>
          <w:p w14:paraId="2A318F6E" w14:textId="77777777" w:rsidR="0045147B" w:rsidRPr="00682159" w:rsidRDefault="0045147B" w:rsidP="00C45CC0">
            <w:pPr>
              <w:jc w:val="center"/>
              <w:rPr>
                <w:b/>
                <w:sz w:val="24"/>
                <w:szCs w:val="24"/>
                <w:lang w:eastAsia="hr-HR"/>
              </w:rPr>
            </w:pPr>
            <w:r w:rsidRPr="00682159">
              <w:rPr>
                <w:b/>
                <w:sz w:val="24"/>
                <w:szCs w:val="24"/>
                <w:lang w:eastAsia="hr-HR"/>
              </w:rPr>
              <w:t>Razrada ishoda</w:t>
            </w:r>
          </w:p>
        </w:tc>
      </w:tr>
      <w:tr w:rsidR="0045147B" w:rsidRPr="00682159" w14:paraId="376DA1A9" w14:textId="77777777" w:rsidTr="0045147B">
        <w:trPr>
          <w:trHeight w:val="1647"/>
        </w:trPr>
        <w:tc>
          <w:tcPr>
            <w:tcW w:w="4707" w:type="dxa"/>
            <w:tcBorders>
              <w:top w:val="single" w:sz="4" w:space="0" w:color="000000"/>
              <w:left w:val="single" w:sz="4" w:space="0" w:color="000000"/>
              <w:bottom w:val="single" w:sz="4" w:space="0" w:color="000000"/>
              <w:right w:val="single" w:sz="4" w:space="0" w:color="000000"/>
            </w:tcBorders>
            <w:vAlign w:val="center"/>
            <w:hideMark/>
          </w:tcPr>
          <w:p w14:paraId="3350474C" w14:textId="77777777" w:rsidR="0045147B" w:rsidRPr="00682159" w:rsidRDefault="0045147B" w:rsidP="00C45CC0">
            <w:pPr>
              <w:rPr>
                <w:b/>
                <w:sz w:val="20"/>
                <w:szCs w:val="20"/>
                <w:lang w:eastAsia="hr-HR"/>
              </w:rPr>
            </w:pPr>
            <w:r w:rsidRPr="00682159">
              <w:rPr>
                <w:b/>
                <w:bCs/>
                <w:sz w:val="20"/>
                <w:szCs w:val="20"/>
                <w:lang w:eastAsia="hr-HR"/>
              </w:rPr>
              <w:t>C.I.2</w:t>
            </w:r>
            <w:r w:rsidRPr="00682159">
              <w:rPr>
                <w:b/>
                <w:sz w:val="20"/>
                <w:szCs w:val="20"/>
                <w:lang w:eastAsia="hr-HR"/>
              </w:rPr>
              <w:t xml:space="preserve"> </w:t>
            </w:r>
            <w:r w:rsidRPr="00682159">
              <w:rPr>
                <w:sz w:val="20"/>
                <w:szCs w:val="20"/>
                <w:lang w:eastAsia="hr-HR"/>
              </w:rPr>
              <w:t>Učenik proučava mogućnosti učenja i poslovanja u online okruženju.</w:t>
            </w:r>
          </w:p>
          <w:p w14:paraId="29CC0DC5" w14:textId="77777777" w:rsidR="0045147B" w:rsidRPr="00682159" w:rsidRDefault="0045147B" w:rsidP="00C45CC0">
            <w:pPr>
              <w:rPr>
                <w:b/>
                <w:sz w:val="20"/>
                <w:szCs w:val="20"/>
                <w:lang w:eastAsia="hr-HR"/>
              </w:rPr>
            </w:pP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B987467" w14:textId="77777777" w:rsidR="0045147B" w:rsidRPr="00682159" w:rsidRDefault="0045147B">
            <w:pPr>
              <w:widowControl/>
              <w:numPr>
                <w:ilvl w:val="0"/>
                <w:numId w:val="237"/>
              </w:numPr>
              <w:autoSpaceDE/>
              <w:autoSpaceDN/>
              <w:rPr>
                <w:rFonts w:eastAsia="Calibri"/>
                <w:sz w:val="20"/>
                <w:szCs w:val="20"/>
                <w:lang w:eastAsia="hr-HR"/>
              </w:rPr>
            </w:pPr>
            <w:r w:rsidRPr="00682159">
              <w:rPr>
                <w:rFonts w:eastAsia="Calibri"/>
                <w:sz w:val="20"/>
                <w:szCs w:val="20"/>
                <w:lang w:eastAsia="hr-HR"/>
              </w:rPr>
              <w:t>opisuje usluge koje internet nudi i njihovu primjenu</w:t>
            </w:r>
          </w:p>
          <w:p w14:paraId="52B67C3E" w14:textId="77777777" w:rsidR="0045147B" w:rsidRPr="00682159" w:rsidRDefault="0045147B">
            <w:pPr>
              <w:widowControl/>
              <w:numPr>
                <w:ilvl w:val="0"/>
                <w:numId w:val="237"/>
              </w:numPr>
              <w:autoSpaceDE/>
              <w:autoSpaceDN/>
              <w:rPr>
                <w:rFonts w:eastAsia="Calibri"/>
                <w:sz w:val="20"/>
                <w:szCs w:val="20"/>
                <w:lang w:eastAsia="hr-HR"/>
              </w:rPr>
            </w:pPr>
            <w:r w:rsidRPr="00682159">
              <w:rPr>
                <w:rFonts w:eastAsia="Calibri"/>
                <w:sz w:val="20"/>
                <w:szCs w:val="20"/>
                <w:lang w:eastAsia="hr-HR"/>
              </w:rPr>
              <w:t>pronalazi edukativne digitalne platforme i istražuje mogućnosti koje nude</w:t>
            </w:r>
          </w:p>
          <w:p w14:paraId="3DC934DC" w14:textId="77777777" w:rsidR="0045147B" w:rsidRPr="00682159" w:rsidRDefault="0045147B">
            <w:pPr>
              <w:widowControl/>
              <w:numPr>
                <w:ilvl w:val="0"/>
                <w:numId w:val="237"/>
              </w:numPr>
              <w:autoSpaceDE/>
              <w:autoSpaceDN/>
              <w:rPr>
                <w:rFonts w:eastAsia="Calibri"/>
                <w:sz w:val="20"/>
                <w:szCs w:val="20"/>
                <w:lang w:eastAsia="hr-HR"/>
              </w:rPr>
            </w:pPr>
            <w:r w:rsidRPr="00682159">
              <w:rPr>
                <w:rFonts w:eastAsia="Calibri"/>
                <w:sz w:val="20"/>
                <w:szCs w:val="20"/>
                <w:lang w:eastAsia="hr-HR"/>
              </w:rPr>
              <w:t>procjenjuje korisnost postojećih alata i usluga te istražuje nove mogućnosti za učenje i rad</w:t>
            </w:r>
          </w:p>
          <w:p w14:paraId="6AFDA9B2" w14:textId="77777777" w:rsidR="0045147B" w:rsidRPr="00682159" w:rsidRDefault="0045147B">
            <w:pPr>
              <w:widowControl/>
              <w:numPr>
                <w:ilvl w:val="0"/>
                <w:numId w:val="237"/>
              </w:numPr>
              <w:autoSpaceDE/>
              <w:autoSpaceDN/>
              <w:rPr>
                <w:rFonts w:eastAsia="Calibri"/>
                <w:sz w:val="20"/>
                <w:szCs w:val="20"/>
                <w:lang w:eastAsia="hr-HR"/>
              </w:rPr>
            </w:pPr>
            <w:r w:rsidRPr="00682159">
              <w:rPr>
                <w:rFonts w:eastAsia="Calibri"/>
                <w:sz w:val="20"/>
                <w:szCs w:val="20"/>
                <w:lang w:eastAsia="hr-HR"/>
              </w:rPr>
              <w:t>analizira usluge kojima se do sada nije koristio, a mogu mu pomoći pri rješavanju problema.</w:t>
            </w:r>
          </w:p>
          <w:p w14:paraId="20640056" w14:textId="77777777" w:rsidR="0045147B" w:rsidRPr="00682159" w:rsidRDefault="0045147B" w:rsidP="00C45CC0">
            <w:pPr>
              <w:ind w:left="720"/>
              <w:rPr>
                <w:rFonts w:eastAsia="Calibri"/>
                <w:sz w:val="20"/>
                <w:szCs w:val="20"/>
                <w:lang w:eastAsia="hr-HR"/>
              </w:rPr>
            </w:pPr>
          </w:p>
        </w:tc>
      </w:tr>
      <w:tr w:rsidR="0045147B" w:rsidRPr="00682159" w14:paraId="443EAACC" w14:textId="77777777" w:rsidTr="0045147B">
        <w:tc>
          <w:tcPr>
            <w:tcW w:w="4707" w:type="dxa"/>
            <w:tcBorders>
              <w:top w:val="single" w:sz="4" w:space="0" w:color="000000"/>
              <w:left w:val="single" w:sz="4" w:space="0" w:color="000000"/>
              <w:bottom w:val="single" w:sz="4" w:space="0" w:color="000000"/>
              <w:right w:val="single" w:sz="4" w:space="0" w:color="000000"/>
            </w:tcBorders>
            <w:vAlign w:val="center"/>
            <w:hideMark/>
          </w:tcPr>
          <w:p w14:paraId="03DF8FA3" w14:textId="77777777" w:rsidR="0045147B" w:rsidRPr="00682159" w:rsidRDefault="0045147B" w:rsidP="00C45CC0">
            <w:pPr>
              <w:rPr>
                <w:b/>
                <w:sz w:val="20"/>
                <w:szCs w:val="20"/>
                <w:lang w:eastAsia="hr-HR"/>
              </w:rPr>
            </w:pPr>
            <w:r w:rsidRPr="00682159">
              <w:rPr>
                <w:b/>
                <w:sz w:val="20"/>
                <w:szCs w:val="20"/>
                <w:lang w:eastAsia="hr-HR"/>
              </w:rPr>
              <w:t>Poveznice sa ZJNPP</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2961F61" w14:textId="77777777" w:rsidR="0045147B" w:rsidRPr="00682159" w:rsidRDefault="00F5135C" w:rsidP="00C45CC0">
            <w:pPr>
              <w:rPr>
                <w:b/>
                <w:bCs/>
                <w:sz w:val="20"/>
                <w:szCs w:val="20"/>
                <w:lang w:eastAsia="hr-HR"/>
              </w:rPr>
            </w:pPr>
            <w:hyperlink r:id="rId248" w:tgtFrame="_blank" w:history="1">
              <w:r w:rsidR="0045147B" w:rsidRPr="00682159">
                <w:rPr>
                  <w:rStyle w:val="Hiperveza"/>
                  <w:b/>
                  <w:color w:val="auto"/>
                  <w:sz w:val="20"/>
                  <w:szCs w:val="20"/>
                </w:rPr>
                <w:t>TIT-5.2.2</w:t>
              </w:r>
            </w:hyperlink>
          </w:p>
        </w:tc>
      </w:tr>
      <w:tr w:rsidR="0045147B" w:rsidRPr="00682159" w14:paraId="3F69D6C4" w14:textId="77777777" w:rsidTr="0045147B">
        <w:trPr>
          <w:trHeight w:val="305"/>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hideMark/>
          </w:tcPr>
          <w:p w14:paraId="1BE1C5B1" w14:textId="77777777" w:rsidR="0045147B" w:rsidRPr="00682159" w:rsidRDefault="0045147B" w:rsidP="00C45CC0">
            <w:pPr>
              <w:jc w:val="center"/>
              <w:rPr>
                <w:b/>
                <w:sz w:val="24"/>
                <w:szCs w:val="24"/>
                <w:lang w:eastAsia="hr-HR"/>
              </w:rPr>
            </w:pPr>
            <w:r w:rsidRPr="00682159">
              <w:rPr>
                <w:b/>
                <w:sz w:val="24"/>
                <w:szCs w:val="24"/>
                <w:lang w:eastAsia="hr-HR"/>
              </w:rPr>
              <w:t>Ključni sadržaji</w:t>
            </w:r>
          </w:p>
        </w:tc>
      </w:tr>
      <w:tr w:rsidR="0045147B" w:rsidRPr="00682159" w14:paraId="3F60C9EE" w14:textId="77777777" w:rsidTr="0045147B">
        <w:trPr>
          <w:trHeight w:val="928"/>
        </w:trPr>
        <w:tc>
          <w:tcPr>
            <w:tcW w:w="9385" w:type="dxa"/>
            <w:gridSpan w:val="2"/>
            <w:tcBorders>
              <w:top w:val="single" w:sz="4" w:space="0" w:color="000000"/>
              <w:left w:val="single" w:sz="4" w:space="0" w:color="000000"/>
              <w:bottom w:val="single" w:sz="4" w:space="0" w:color="000000"/>
              <w:right w:val="single" w:sz="4" w:space="0" w:color="000000"/>
            </w:tcBorders>
            <w:vAlign w:val="center"/>
            <w:hideMark/>
          </w:tcPr>
          <w:p w14:paraId="5A60F145" w14:textId="77777777" w:rsidR="0045147B" w:rsidRPr="00682159" w:rsidRDefault="0045147B">
            <w:pPr>
              <w:widowControl/>
              <w:numPr>
                <w:ilvl w:val="0"/>
                <w:numId w:val="238"/>
              </w:numPr>
              <w:autoSpaceDE/>
              <w:autoSpaceDN/>
              <w:jc w:val="both"/>
              <w:rPr>
                <w:rFonts w:eastAsia="Calibri"/>
                <w:sz w:val="20"/>
                <w:szCs w:val="20"/>
                <w:lang w:eastAsia="hr-HR"/>
              </w:rPr>
            </w:pPr>
            <w:r w:rsidRPr="00682159">
              <w:rPr>
                <w:rFonts w:eastAsia="Calibri"/>
                <w:sz w:val="20"/>
                <w:szCs w:val="20"/>
                <w:lang w:eastAsia="hr-HR"/>
              </w:rPr>
              <w:t>internet usluge</w:t>
            </w:r>
          </w:p>
          <w:p w14:paraId="5414DCA0" w14:textId="77777777" w:rsidR="0045147B" w:rsidRPr="00682159" w:rsidRDefault="0045147B">
            <w:pPr>
              <w:widowControl/>
              <w:numPr>
                <w:ilvl w:val="0"/>
                <w:numId w:val="238"/>
              </w:numPr>
              <w:autoSpaceDE/>
              <w:autoSpaceDN/>
              <w:jc w:val="both"/>
              <w:rPr>
                <w:rFonts w:eastAsia="Calibri"/>
                <w:sz w:val="20"/>
                <w:szCs w:val="20"/>
                <w:lang w:eastAsia="hr-HR"/>
              </w:rPr>
            </w:pPr>
            <w:r w:rsidRPr="00682159">
              <w:rPr>
                <w:rFonts w:eastAsia="Calibri"/>
                <w:sz w:val="20"/>
                <w:szCs w:val="20"/>
                <w:lang w:eastAsia="hr-HR"/>
              </w:rPr>
              <w:t>edukativne platforme.</w:t>
            </w:r>
          </w:p>
        </w:tc>
      </w:tr>
      <w:tr w:rsidR="0045147B" w:rsidRPr="00682159" w14:paraId="5D62A444" w14:textId="77777777" w:rsidTr="0045147B">
        <w:tc>
          <w:tcPr>
            <w:tcW w:w="9385"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hideMark/>
          </w:tcPr>
          <w:p w14:paraId="7F2F8733" w14:textId="77777777" w:rsidR="0045147B" w:rsidRPr="00682159" w:rsidRDefault="0045147B" w:rsidP="00C45CC0">
            <w:pPr>
              <w:jc w:val="center"/>
              <w:rPr>
                <w:b/>
                <w:sz w:val="24"/>
                <w:szCs w:val="24"/>
                <w:lang w:eastAsia="hr-HR"/>
              </w:rPr>
            </w:pPr>
            <w:r w:rsidRPr="00682159">
              <w:rPr>
                <w:b/>
                <w:sz w:val="24"/>
                <w:szCs w:val="24"/>
                <w:lang w:eastAsia="hr-HR"/>
              </w:rPr>
              <w:t>Preporuke za ostvarenje ishoda</w:t>
            </w:r>
          </w:p>
        </w:tc>
      </w:tr>
      <w:tr w:rsidR="0045147B" w:rsidRPr="00682159" w14:paraId="7F03AB2D" w14:textId="77777777" w:rsidTr="0045147B">
        <w:trPr>
          <w:trHeight w:val="1266"/>
        </w:trPr>
        <w:tc>
          <w:tcPr>
            <w:tcW w:w="9385" w:type="dxa"/>
            <w:gridSpan w:val="2"/>
            <w:tcBorders>
              <w:top w:val="single" w:sz="4" w:space="0" w:color="000000"/>
              <w:left w:val="single" w:sz="4" w:space="0" w:color="000000"/>
              <w:bottom w:val="single" w:sz="4" w:space="0" w:color="000000"/>
              <w:right w:val="single" w:sz="4" w:space="0" w:color="000000"/>
            </w:tcBorders>
            <w:vAlign w:val="center"/>
          </w:tcPr>
          <w:p w14:paraId="2C449E8B" w14:textId="77777777" w:rsidR="0045147B" w:rsidRPr="00682159" w:rsidRDefault="0045147B" w:rsidP="00C45CC0">
            <w:pPr>
              <w:jc w:val="both"/>
              <w:rPr>
                <w:sz w:val="20"/>
                <w:szCs w:val="20"/>
                <w:lang w:eastAsia="hr-HR"/>
              </w:rPr>
            </w:pPr>
            <w:r w:rsidRPr="00682159">
              <w:rPr>
                <w:sz w:val="20"/>
                <w:szCs w:val="20"/>
                <w:lang w:eastAsia="hr-HR"/>
              </w:rPr>
              <w:t>Poželjno je istražiti platforme za obrazovnu suradnju (eTwinning, Twinspace, EU Code Week, Code.org, obrazovni blogovi), obrazovne društvene mreže, platforme za podršku učenju (eTwinning, Edmodo, Moodle, Školarac). Preporučuje se istražiti platforme za videokonferencije, mrežne seminare, forume, internet bankarstvo, online trgovinu.</w:t>
            </w:r>
          </w:p>
          <w:p w14:paraId="5F830C2B" w14:textId="77777777" w:rsidR="0045147B" w:rsidRPr="00682159" w:rsidRDefault="0045147B" w:rsidP="00C45CC0">
            <w:pPr>
              <w:jc w:val="both"/>
              <w:rPr>
                <w:sz w:val="20"/>
                <w:szCs w:val="20"/>
                <w:lang w:eastAsia="hr-HR"/>
              </w:rPr>
            </w:pPr>
          </w:p>
          <w:p w14:paraId="4176A703" w14:textId="77777777" w:rsidR="0045147B" w:rsidRPr="00682159" w:rsidRDefault="0045147B" w:rsidP="00C45CC0">
            <w:pPr>
              <w:jc w:val="both"/>
              <w:rPr>
                <w:sz w:val="20"/>
                <w:szCs w:val="20"/>
                <w:lang w:eastAsia="hr-HR"/>
              </w:rPr>
            </w:pPr>
            <w:r w:rsidRPr="00682159">
              <w:rPr>
                <w:sz w:val="20"/>
                <w:szCs w:val="20"/>
                <w:lang w:eastAsia="hr-HR"/>
              </w:rPr>
              <w:t>Sadržaje ove tematske cjeline moguće je povezati s međupredmetnim temama: Upotreba informacijske i komunikacijske tehnologije (kreativno izražavanje, programi za uređivanje i preoblikovanje sadržaja) i Poduzetnost (projektni ciklus, čimbenici poslovanja). Hrvatski jezik (glazba, film, kazalište, slikarstvo, internet, društvene mreže, blogovi, vlogovi, digitalni nomadi kao novi vid audiovizualnih putopisnih sadržaja).</w:t>
            </w:r>
          </w:p>
          <w:p w14:paraId="7FF1EC50" w14:textId="77777777" w:rsidR="0045147B" w:rsidRPr="00682159" w:rsidRDefault="0045147B" w:rsidP="00C45CC0">
            <w:pPr>
              <w:jc w:val="both"/>
              <w:rPr>
                <w:sz w:val="20"/>
                <w:szCs w:val="20"/>
                <w:lang w:eastAsia="hr-HR"/>
              </w:rPr>
            </w:pPr>
          </w:p>
        </w:tc>
      </w:tr>
      <w:tr w:rsidR="0045147B" w:rsidRPr="00682159" w14:paraId="1F475D92" w14:textId="77777777" w:rsidTr="0045147B">
        <w:trPr>
          <w:trHeight w:val="274"/>
        </w:trPr>
        <w:tc>
          <w:tcPr>
            <w:tcW w:w="4707" w:type="dxa"/>
            <w:tcBorders>
              <w:top w:val="single" w:sz="4" w:space="0" w:color="000000"/>
              <w:left w:val="single" w:sz="4" w:space="0" w:color="000000"/>
              <w:bottom w:val="single" w:sz="4" w:space="0" w:color="000000"/>
              <w:right w:val="single" w:sz="4" w:space="0" w:color="000000"/>
            </w:tcBorders>
            <w:shd w:val="clear" w:color="auto" w:fill="B5C5E7"/>
            <w:vAlign w:val="center"/>
          </w:tcPr>
          <w:p w14:paraId="4ACACFC3" w14:textId="77777777" w:rsidR="0045147B" w:rsidRPr="00682159" w:rsidRDefault="0045147B" w:rsidP="00C45CC0">
            <w:pPr>
              <w:jc w:val="center"/>
              <w:rPr>
                <w:b/>
                <w:bCs/>
                <w:sz w:val="24"/>
                <w:szCs w:val="24"/>
                <w:lang w:eastAsia="hr-HR"/>
              </w:rPr>
            </w:pPr>
            <w:r w:rsidRPr="00682159">
              <w:rPr>
                <w:b/>
                <w:bCs/>
                <w:sz w:val="24"/>
                <w:szCs w:val="24"/>
                <w:lang w:eastAsia="hr-HR"/>
              </w:rPr>
              <w:lastRenderedPageBreak/>
              <w:t>Odgojno-obrazovni ishod učenja</w:t>
            </w:r>
          </w:p>
        </w:tc>
        <w:tc>
          <w:tcPr>
            <w:tcW w:w="4678" w:type="dxa"/>
            <w:tcBorders>
              <w:top w:val="single" w:sz="4" w:space="0" w:color="000000"/>
              <w:left w:val="single" w:sz="4" w:space="0" w:color="000000"/>
              <w:bottom w:val="single" w:sz="4" w:space="0" w:color="000000"/>
              <w:right w:val="single" w:sz="4" w:space="0" w:color="000000"/>
            </w:tcBorders>
            <w:shd w:val="clear" w:color="auto" w:fill="B5C5E7"/>
            <w:vAlign w:val="center"/>
          </w:tcPr>
          <w:p w14:paraId="619153C3" w14:textId="77777777" w:rsidR="0045147B" w:rsidRPr="00682159" w:rsidRDefault="0045147B" w:rsidP="00C45CC0">
            <w:pPr>
              <w:jc w:val="center"/>
              <w:rPr>
                <w:b/>
                <w:sz w:val="24"/>
                <w:szCs w:val="24"/>
                <w:lang w:eastAsia="hr-HR"/>
              </w:rPr>
            </w:pPr>
            <w:r w:rsidRPr="00682159">
              <w:rPr>
                <w:b/>
                <w:sz w:val="24"/>
                <w:szCs w:val="24"/>
                <w:lang w:eastAsia="hr-HR"/>
              </w:rPr>
              <w:t>Razrada ishoda</w:t>
            </w:r>
          </w:p>
        </w:tc>
      </w:tr>
      <w:tr w:rsidR="0045147B" w:rsidRPr="00682159" w14:paraId="6975FCC6" w14:textId="77777777" w:rsidTr="0045147B">
        <w:trPr>
          <w:trHeight w:val="2248"/>
        </w:trPr>
        <w:tc>
          <w:tcPr>
            <w:tcW w:w="4707" w:type="dxa"/>
            <w:tcBorders>
              <w:top w:val="single" w:sz="4" w:space="0" w:color="000000"/>
              <w:left w:val="single" w:sz="4" w:space="0" w:color="000000"/>
              <w:bottom w:val="single" w:sz="4" w:space="0" w:color="000000"/>
              <w:right w:val="single" w:sz="4" w:space="0" w:color="000000"/>
            </w:tcBorders>
            <w:vAlign w:val="center"/>
          </w:tcPr>
          <w:p w14:paraId="0FDD7BF0" w14:textId="77777777" w:rsidR="0045147B" w:rsidRPr="00682159" w:rsidRDefault="0045147B" w:rsidP="00C45CC0">
            <w:pPr>
              <w:jc w:val="center"/>
              <w:rPr>
                <w:b/>
                <w:bCs/>
                <w:sz w:val="20"/>
                <w:szCs w:val="20"/>
                <w:lang w:eastAsia="hr-HR"/>
              </w:rPr>
            </w:pPr>
            <w:r w:rsidRPr="00682159">
              <w:rPr>
                <w:b/>
                <w:bCs/>
                <w:sz w:val="20"/>
                <w:szCs w:val="20"/>
                <w:lang w:eastAsia="hr-HR"/>
              </w:rPr>
              <w:t xml:space="preserve">C.I.3 </w:t>
            </w:r>
            <w:r w:rsidRPr="00682159">
              <w:rPr>
                <w:sz w:val="20"/>
                <w:szCs w:val="20"/>
                <w:lang w:eastAsia="hr-HR"/>
              </w:rPr>
              <w:t>Učenik sudjeluje u radu na projektu.</w:t>
            </w:r>
          </w:p>
          <w:p w14:paraId="3EE86E1E" w14:textId="77777777" w:rsidR="0045147B" w:rsidRPr="00682159" w:rsidRDefault="0045147B" w:rsidP="00C45CC0">
            <w:pPr>
              <w:rPr>
                <w:b/>
                <w:bCs/>
                <w:sz w:val="20"/>
                <w:szCs w:val="20"/>
                <w:lang w:eastAsia="hr-HR"/>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75D55D1F" w14:textId="77777777" w:rsidR="0045147B" w:rsidRPr="00682159" w:rsidRDefault="0045147B">
            <w:pPr>
              <w:widowControl/>
              <w:numPr>
                <w:ilvl w:val="0"/>
                <w:numId w:val="239"/>
              </w:numPr>
              <w:autoSpaceDE/>
              <w:autoSpaceDN/>
              <w:rPr>
                <w:sz w:val="20"/>
                <w:szCs w:val="20"/>
                <w:lang w:eastAsia="hr-HR"/>
              </w:rPr>
            </w:pPr>
            <w:r w:rsidRPr="00682159">
              <w:rPr>
                <w:sz w:val="20"/>
                <w:szCs w:val="20"/>
                <w:lang w:eastAsia="hr-HR"/>
              </w:rPr>
              <w:t>odabire digitalni alat za suradnju i komunikaciju primjeren svom zadatku</w:t>
            </w:r>
          </w:p>
          <w:p w14:paraId="15626181" w14:textId="77777777" w:rsidR="0045147B" w:rsidRPr="00682159" w:rsidRDefault="0045147B">
            <w:pPr>
              <w:widowControl/>
              <w:numPr>
                <w:ilvl w:val="0"/>
                <w:numId w:val="239"/>
              </w:numPr>
              <w:autoSpaceDE/>
              <w:autoSpaceDN/>
              <w:rPr>
                <w:sz w:val="20"/>
                <w:szCs w:val="20"/>
                <w:lang w:eastAsia="hr-HR"/>
              </w:rPr>
            </w:pPr>
            <w:r w:rsidRPr="00682159">
              <w:rPr>
                <w:sz w:val="20"/>
                <w:szCs w:val="20"/>
                <w:lang w:eastAsia="hr-HR"/>
              </w:rPr>
              <w:t>sudjeluje u stvaranju digitalnog sadržaja tima na projektnom zadatku</w:t>
            </w:r>
          </w:p>
          <w:p w14:paraId="7A43536C" w14:textId="77777777" w:rsidR="0045147B" w:rsidRPr="00682159" w:rsidRDefault="0045147B">
            <w:pPr>
              <w:widowControl/>
              <w:numPr>
                <w:ilvl w:val="0"/>
                <w:numId w:val="239"/>
              </w:numPr>
              <w:autoSpaceDE/>
              <w:autoSpaceDN/>
              <w:rPr>
                <w:sz w:val="20"/>
                <w:szCs w:val="20"/>
                <w:lang w:eastAsia="hr-HR"/>
              </w:rPr>
            </w:pPr>
            <w:r w:rsidRPr="00682159">
              <w:rPr>
                <w:sz w:val="20"/>
                <w:szCs w:val="20"/>
                <w:lang w:eastAsia="hr-HR"/>
              </w:rPr>
              <w:t>koristi mjere zaštite prilikom korištenja programa za komunikaciju i suradnju</w:t>
            </w:r>
          </w:p>
          <w:p w14:paraId="03E453F8" w14:textId="77777777" w:rsidR="0045147B" w:rsidRPr="00682159" w:rsidRDefault="0045147B">
            <w:pPr>
              <w:widowControl/>
              <w:numPr>
                <w:ilvl w:val="0"/>
                <w:numId w:val="239"/>
              </w:numPr>
              <w:autoSpaceDE/>
              <w:autoSpaceDN/>
              <w:rPr>
                <w:sz w:val="20"/>
                <w:szCs w:val="20"/>
                <w:lang w:eastAsia="hr-HR"/>
              </w:rPr>
            </w:pPr>
            <w:r w:rsidRPr="00682159">
              <w:rPr>
                <w:sz w:val="20"/>
                <w:szCs w:val="20"/>
                <w:lang w:eastAsia="hr-HR"/>
              </w:rPr>
              <w:t>pridržava se zakonskih propisa i pravila ponašanja prilikom rada u digitalnom svijetu. </w:t>
            </w:r>
          </w:p>
        </w:tc>
      </w:tr>
      <w:tr w:rsidR="0045147B" w:rsidRPr="00682159" w14:paraId="5E62CD70" w14:textId="77777777" w:rsidTr="0045147B">
        <w:trPr>
          <w:trHeight w:val="351"/>
        </w:trPr>
        <w:tc>
          <w:tcPr>
            <w:tcW w:w="4707" w:type="dxa"/>
            <w:tcBorders>
              <w:top w:val="single" w:sz="4" w:space="0" w:color="000000"/>
              <w:left w:val="single" w:sz="4" w:space="0" w:color="000000"/>
              <w:bottom w:val="single" w:sz="4" w:space="0" w:color="000000"/>
              <w:right w:val="single" w:sz="4" w:space="0" w:color="000000"/>
            </w:tcBorders>
            <w:vAlign w:val="center"/>
          </w:tcPr>
          <w:p w14:paraId="6E6F3429" w14:textId="77777777" w:rsidR="0045147B" w:rsidRPr="00682159" w:rsidRDefault="0045147B" w:rsidP="00C45CC0">
            <w:pPr>
              <w:rPr>
                <w:b/>
                <w:bCs/>
                <w:sz w:val="20"/>
                <w:szCs w:val="20"/>
                <w:lang w:eastAsia="hr-HR"/>
              </w:rPr>
            </w:pPr>
            <w:r w:rsidRPr="00682159">
              <w:rPr>
                <w:b/>
                <w:bCs/>
                <w:sz w:val="20"/>
                <w:szCs w:val="20"/>
                <w:lang w:eastAsia="hr-HR"/>
              </w:rPr>
              <w:t>Poveznice sa ZJNPP</w:t>
            </w:r>
          </w:p>
        </w:tc>
        <w:tc>
          <w:tcPr>
            <w:tcW w:w="4678" w:type="dxa"/>
            <w:tcBorders>
              <w:top w:val="single" w:sz="4" w:space="0" w:color="000000"/>
              <w:left w:val="single" w:sz="4" w:space="0" w:color="000000"/>
              <w:bottom w:val="single" w:sz="4" w:space="0" w:color="000000"/>
              <w:right w:val="single" w:sz="4" w:space="0" w:color="000000"/>
            </w:tcBorders>
            <w:vAlign w:val="center"/>
          </w:tcPr>
          <w:p w14:paraId="3B30E8E1" w14:textId="77777777" w:rsidR="0045147B" w:rsidRPr="00682159" w:rsidRDefault="00F5135C" w:rsidP="00C45CC0">
            <w:pPr>
              <w:rPr>
                <w:b/>
                <w:color w:val="0A0A0A"/>
                <w:sz w:val="20"/>
                <w:szCs w:val="20"/>
              </w:rPr>
            </w:pPr>
            <w:hyperlink r:id="rId249" w:tgtFrame="_blank" w:history="1">
              <w:r w:rsidR="0045147B" w:rsidRPr="00682159">
                <w:rPr>
                  <w:rStyle w:val="Hiperveza"/>
                  <w:b/>
                  <w:color w:val="auto"/>
                  <w:sz w:val="20"/>
                  <w:szCs w:val="20"/>
                </w:rPr>
                <w:t>TIT-5.1.2</w:t>
              </w:r>
            </w:hyperlink>
            <w:r w:rsidR="0045147B" w:rsidRPr="00682159">
              <w:rPr>
                <w:b/>
                <w:color w:val="0A0A0A"/>
                <w:sz w:val="20"/>
                <w:szCs w:val="20"/>
              </w:rPr>
              <w:t xml:space="preserve"> </w:t>
            </w:r>
            <w:hyperlink r:id="rId250" w:tgtFrame="_blank" w:history="1">
              <w:r w:rsidR="0045147B" w:rsidRPr="00682159">
                <w:rPr>
                  <w:rStyle w:val="Hiperveza"/>
                  <w:b/>
                  <w:color w:val="auto"/>
                  <w:sz w:val="20"/>
                  <w:szCs w:val="20"/>
                </w:rPr>
                <w:t>TIT-5.2.3 </w:t>
              </w:r>
            </w:hyperlink>
            <w:hyperlink r:id="rId251" w:tgtFrame="_blank" w:history="1">
              <w:r w:rsidR="0045147B" w:rsidRPr="00682159">
                <w:rPr>
                  <w:rStyle w:val="Hiperveza"/>
                  <w:b/>
                  <w:color w:val="auto"/>
                  <w:sz w:val="20"/>
                  <w:szCs w:val="20"/>
                </w:rPr>
                <w:t>TIT-5.2.4</w:t>
              </w:r>
            </w:hyperlink>
          </w:p>
        </w:tc>
      </w:tr>
      <w:tr w:rsidR="0045147B" w:rsidRPr="00682159" w14:paraId="5CF0A3CA" w14:textId="77777777" w:rsidTr="0045147B">
        <w:trPr>
          <w:trHeight w:val="271"/>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tcPr>
          <w:p w14:paraId="0F702964" w14:textId="77777777" w:rsidR="0045147B" w:rsidRPr="00682159" w:rsidRDefault="0045147B" w:rsidP="00C45CC0">
            <w:pPr>
              <w:jc w:val="center"/>
              <w:rPr>
                <w:b/>
                <w:bCs/>
                <w:sz w:val="24"/>
                <w:szCs w:val="24"/>
                <w:lang w:eastAsia="hr-HR"/>
              </w:rPr>
            </w:pPr>
            <w:r w:rsidRPr="00682159">
              <w:rPr>
                <w:b/>
                <w:bCs/>
                <w:sz w:val="24"/>
                <w:szCs w:val="24"/>
                <w:lang w:eastAsia="hr-HR"/>
              </w:rPr>
              <w:t>Ključni sadržaji</w:t>
            </w:r>
          </w:p>
        </w:tc>
      </w:tr>
      <w:tr w:rsidR="0045147B" w:rsidRPr="00682159" w14:paraId="17454515" w14:textId="77777777" w:rsidTr="00C45CC0">
        <w:trPr>
          <w:trHeight w:val="1156"/>
        </w:trPr>
        <w:tc>
          <w:tcPr>
            <w:tcW w:w="9385" w:type="dxa"/>
            <w:gridSpan w:val="2"/>
            <w:tcBorders>
              <w:top w:val="single" w:sz="4" w:space="0" w:color="000000"/>
              <w:left w:val="single" w:sz="4" w:space="0" w:color="000000"/>
              <w:bottom w:val="single" w:sz="4" w:space="0" w:color="000000"/>
              <w:right w:val="single" w:sz="4" w:space="0" w:color="000000"/>
            </w:tcBorders>
            <w:vAlign w:val="center"/>
          </w:tcPr>
          <w:p w14:paraId="16C85AA5" w14:textId="77777777" w:rsidR="0045147B" w:rsidRPr="00682159" w:rsidRDefault="0045147B">
            <w:pPr>
              <w:widowControl/>
              <w:numPr>
                <w:ilvl w:val="0"/>
                <w:numId w:val="240"/>
              </w:numPr>
              <w:autoSpaceDE/>
              <w:autoSpaceDN/>
              <w:rPr>
                <w:sz w:val="20"/>
                <w:szCs w:val="20"/>
                <w:lang w:eastAsia="hr-HR"/>
              </w:rPr>
            </w:pPr>
            <w:r w:rsidRPr="00682159">
              <w:rPr>
                <w:sz w:val="20"/>
                <w:szCs w:val="20"/>
                <w:lang w:eastAsia="hr-HR"/>
              </w:rPr>
              <w:t>projekt</w:t>
            </w:r>
          </w:p>
          <w:p w14:paraId="1F4A32C0" w14:textId="77777777" w:rsidR="0045147B" w:rsidRPr="00682159" w:rsidRDefault="0045147B">
            <w:pPr>
              <w:widowControl/>
              <w:numPr>
                <w:ilvl w:val="0"/>
                <w:numId w:val="240"/>
              </w:numPr>
              <w:autoSpaceDE/>
              <w:autoSpaceDN/>
              <w:rPr>
                <w:sz w:val="20"/>
                <w:szCs w:val="20"/>
                <w:lang w:eastAsia="hr-HR"/>
              </w:rPr>
            </w:pPr>
            <w:r w:rsidRPr="00682159">
              <w:rPr>
                <w:sz w:val="20"/>
                <w:szCs w:val="20"/>
                <w:lang w:eastAsia="hr-HR"/>
              </w:rPr>
              <w:t>digitalno društvo</w:t>
            </w:r>
          </w:p>
          <w:p w14:paraId="7C89BC2C" w14:textId="77777777" w:rsidR="0045147B" w:rsidRPr="00682159" w:rsidRDefault="0045147B">
            <w:pPr>
              <w:widowControl/>
              <w:numPr>
                <w:ilvl w:val="0"/>
                <w:numId w:val="240"/>
              </w:numPr>
              <w:autoSpaceDE/>
              <w:autoSpaceDN/>
              <w:rPr>
                <w:sz w:val="20"/>
                <w:szCs w:val="20"/>
                <w:lang w:eastAsia="hr-HR"/>
              </w:rPr>
            </w:pPr>
            <w:r w:rsidRPr="00682159">
              <w:rPr>
                <w:sz w:val="20"/>
                <w:szCs w:val="20"/>
                <w:lang w:eastAsia="hr-HR"/>
              </w:rPr>
              <w:t>sigurnost i zaštita</w:t>
            </w:r>
          </w:p>
          <w:p w14:paraId="4B04EEAD" w14:textId="77777777" w:rsidR="0045147B" w:rsidRPr="00682159" w:rsidRDefault="0045147B">
            <w:pPr>
              <w:widowControl/>
              <w:numPr>
                <w:ilvl w:val="0"/>
                <w:numId w:val="240"/>
              </w:numPr>
              <w:autoSpaceDE/>
              <w:autoSpaceDN/>
              <w:rPr>
                <w:sz w:val="20"/>
                <w:szCs w:val="20"/>
                <w:lang w:eastAsia="hr-HR"/>
              </w:rPr>
            </w:pPr>
            <w:r w:rsidRPr="00682159">
              <w:rPr>
                <w:sz w:val="20"/>
                <w:szCs w:val="20"/>
                <w:lang w:eastAsia="hr-HR"/>
              </w:rPr>
              <w:t>mjere zaštite.</w:t>
            </w:r>
          </w:p>
        </w:tc>
      </w:tr>
      <w:tr w:rsidR="0045147B" w:rsidRPr="00682159" w14:paraId="2F1D76D1" w14:textId="77777777" w:rsidTr="0045147B">
        <w:trPr>
          <w:trHeight w:val="295"/>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tcPr>
          <w:p w14:paraId="5777EF20" w14:textId="77777777" w:rsidR="0045147B" w:rsidRPr="00682159" w:rsidRDefault="0045147B" w:rsidP="00C45CC0">
            <w:pPr>
              <w:jc w:val="center"/>
              <w:rPr>
                <w:b/>
                <w:bCs/>
                <w:sz w:val="24"/>
                <w:szCs w:val="24"/>
                <w:lang w:eastAsia="hr-HR"/>
              </w:rPr>
            </w:pPr>
            <w:r w:rsidRPr="00682159">
              <w:rPr>
                <w:b/>
                <w:bCs/>
                <w:sz w:val="24"/>
                <w:szCs w:val="24"/>
                <w:lang w:eastAsia="hr-HR"/>
              </w:rPr>
              <w:t>Preporuke za ostvarenje ishoda</w:t>
            </w:r>
          </w:p>
        </w:tc>
      </w:tr>
      <w:tr w:rsidR="0045147B" w:rsidRPr="00682159" w14:paraId="7F341F3A" w14:textId="77777777" w:rsidTr="0045147B">
        <w:trPr>
          <w:trHeight w:val="2409"/>
        </w:trPr>
        <w:tc>
          <w:tcPr>
            <w:tcW w:w="9385" w:type="dxa"/>
            <w:gridSpan w:val="2"/>
            <w:tcBorders>
              <w:top w:val="single" w:sz="4" w:space="0" w:color="000000"/>
              <w:left w:val="single" w:sz="4" w:space="0" w:color="000000"/>
              <w:bottom w:val="single" w:sz="4" w:space="0" w:color="000000"/>
              <w:right w:val="single" w:sz="4" w:space="0" w:color="000000"/>
            </w:tcBorders>
            <w:vAlign w:val="center"/>
          </w:tcPr>
          <w:p w14:paraId="186401C0" w14:textId="77777777" w:rsidR="0045147B" w:rsidRPr="00682159" w:rsidRDefault="0045147B" w:rsidP="00C45CC0">
            <w:pPr>
              <w:jc w:val="both"/>
              <w:rPr>
                <w:sz w:val="20"/>
                <w:szCs w:val="20"/>
                <w:lang w:eastAsia="hr-HR"/>
              </w:rPr>
            </w:pPr>
            <w:r w:rsidRPr="00682159">
              <w:rPr>
                <w:sz w:val="20"/>
                <w:szCs w:val="20"/>
                <w:lang w:eastAsia="hr-HR"/>
              </w:rPr>
              <w:t>Preporučuje se izrada jednostavnog digitalnog sadržaja ili većeg projekta, ovisno o sposobnosti učenika.</w:t>
            </w:r>
          </w:p>
          <w:p w14:paraId="4FA3E3B6" w14:textId="77777777" w:rsidR="0045147B" w:rsidRPr="00682159" w:rsidRDefault="0045147B" w:rsidP="00C45CC0">
            <w:pPr>
              <w:jc w:val="both"/>
              <w:rPr>
                <w:sz w:val="20"/>
                <w:szCs w:val="20"/>
                <w:lang w:eastAsia="hr-HR"/>
              </w:rPr>
            </w:pPr>
            <w:r w:rsidRPr="00682159">
              <w:rPr>
                <w:sz w:val="20"/>
                <w:szCs w:val="20"/>
                <w:lang w:eastAsia="hr-HR"/>
              </w:rPr>
              <w:t>Učenici se koriste alatima suradničkog programa za komunikaciju pri rješavanja zadataka. Korištenje alata suradničkog programa za zajedničko stvaranje i uređivanje digitalnog sadržaja. Suradnja na dijeljenim dokumentima. Primjereno ponašanje i uljudno ophođenje za vrijeme suradničkih i komunikacijskih aktivnosti tijekom projekta. Razvoj vještina raspravljanja, pregovaranja i uvjeravanja u digitalnom okruženju.</w:t>
            </w:r>
          </w:p>
          <w:p w14:paraId="5D63A976" w14:textId="77777777" w:rsidR="0045147B" w:rsidRPr="00682159" w:rsidRDefault="0045147B" w:rsidP="00C45CC0">
            <w:pPr>
              <w:jc w:val="both"/>
              <w:rPr>
                <w:sz w:val="20"/>
                <w:szCs w:val="20"/>
                <w:lang w:eastAsia="hr-HR"/>
              </w:rPr>
            </w:pPr>
          </w:p>
          <w:p w14:paraId="536906BB" w14:textId="77777777" w:rsidR="0045147B" w:rsidRPr="00682159" w:rsidRDefault="0045147B" w:rsidP="00C45CC0">
            <w:pPr>
              <w:jc w:val="both"/>
              <w:rPr>
                <w:sz w:val="20"/>
                <w:szCs w:val="20"/>
                <w:lang w:eastAsia="hr-HR"/>
              </w:rPr>
            </w:pPr>
            <w:r w:rsidRPr="00682159">
              <w:rPr>
                <w:sz w:val="20"/>
                <w:szCs w:val="20"/>
                <w:lang w:eastAsia="hr-HR"/>
              </w:rPr>
              <w:t>Sadržaje ove tematske cjeline moguće je povezati s međupredmetnim temama: Poduzetnost (projektni ciklus, strateško planiranje) i Upotreba informacijske i komunikacijske tehnologije (kreativno izražavanje, digitalni izvori informacija). Hrvatski jezik (auditivni, vizualni ili audiovizualni izvori).</w:t>
            </w:r>
          </w:p>
        </w:tc>
      </w:tr>
    </w:tbl>
    <w:p w14:paraId="652ACAA7" w14:textId="77777777" w:rsidR="0045147B" w:rsidRPr="00682159" w:rsidRDefault="0045147B" w:rsidP="00EE5128">
      <w:pPr>
        <w:spacing w:before="55" w:line="276" w:lineRule="auto"/>
        <w:ind w:right="-340"/>
        <w:jc w:val="center"/>
        <w:outlineLvl w:val="0"/>
        <w:rPr>
          <w:b/>
          <w:bCs/>
          <w:spacing w:val="-5"/>
          <w:sz w:val="28"/>
          <w:szCs w:val="28"/>
        </w:rP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7"/>
        <w:gridCol w:w="4678"/>
      </w:tblGrid>
      <w:tr w:rsidR="0045147B" w:rsidRPr="00682159" w14:paraId="2FFBFD05" w14:textId="77777777" w:rsidTr="00C45CC0">
        <w:trPr>
          <w:trHeight w:val="305"/>
        </w:trPr>
        <w:tc>
          <w:tcPr>
            <w:tcW w:w="9385" w:type="dxa"/>
            <w:gridSpan w:val="2"/>
            <w:tcBorders>
              <w:top w:val="single" w:sz="4" w:space="0" w:color="000000"/>
              <w:left w:val="single" w:sz="4" w:space="0" w:color="000000"/>
              <w:bottom w:val="single" w:sz="4" w:space="0" w:color="000000"/>
              <w:right w:val="single" w:sz="4" w:space="0" w:color="000000"/>
            </w:tcBorders>
            <w:vAlign w:val="center"/>
            <w:hideMark/>
          </w:tcPr>
          <w:p w14:paraId="56E52652" w14:textId="77777777" w:rsidR="0045147B" w:rsidRPr="00682159" w:rsidRDefault="0045147B" w:rsidP="00C45CC0">
            <w:pPr>
              <w:rPr>
                <w:b/>
                <w:bCs/>
                <w:sz w:val="24"/>
                <w:szCs w:val="24"/>
                <w:lang w:eastAsia="hr-HR"/>
              </w:rPr>
            </w:pPr>
            <w:r w:rsidRPr="00682159">
              <w:rPr>
                <w:b/>
                <w:bCs/>
                <w:sz w:val="24"/>
                <w:szCs w:val="24"/>
                <w:lang w:eastAsia="hr-HR"/>
              </w:rPr>
              <w:t>PREDMETNO PODRUČJE:  D/ E-DRUŠTVO</w:t>
            </w:r>
          </w:p>
        </w:tc>
      </w:tr>
      <w:tr w:rsidR="0045147B" w:rsidRPr="00682159" w14:paraId="43E15AA4" w14:textId="77777777" w:rsidTr="0045147B">
        <w:tc>
          <w:tcPr>
            <w:tcW w:w="4707"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71266B80" w14:textId="77777777" w:rsidR="0045147B" w:rsidRPr="00682159" w:rsidRDefault="0045147B" w:rsidP="00C45CC0">
            <w:pPr>
              <w:jc w:val="center"/>
              <w:rPr>
                <w:b/>
                <w:sz w:val="24"/>
                <w:szCs w:val="24"/>
                <w:lang w:eastAsia="hr-HR"/>
              </w:rPr>
            </w:pPr>
            <w:r w:rsidRPr="00682159">
              <w:rPr>
                <w:b/>
                <w:sz w:val="24"/>
                <w:szCs w:val="24"/>
                <w:lang w:eastAsia="hr-HR"/>
              </w:rPr>
              <w:t>Odgojno-obrazovni ishod učenja</w:t>
            </w:r>
          </w:p>
        </w:tc>
        <w:tc>
          <w:tcPr>
            <w:tcW w:w="4678"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69F700AA" w14:textId="77777777" w:rsidR="0045147B" w:rsidRPr="00682159" w:rsidRDefault="0045147B" w:rsidP="00C45CC0">
            <w:pPr>
              <w:jc w:val="center"/>
              <w:rPr>
                <w:b/>
                <w:sz w:val="24"/>
                <w:szCs w:val="24"/>
                <w:lang w:eastAsia="hr-HR"/>
              </w:rPr>
            </w:pPr>
            <w:r w:rsidRPr="00682159">
              <w:rPr>
                <w:b/>
                <w:sz w:val="24"/>
                <w:szCs w:val="24"/>
                <w:lang w:eastAsia="hr-HR"/>
              </w:rPr>
              <w:t>Razrada ishoda</w:t>
            </w:r>
          </w:p>
        </w:tc>
      </w:tr>
      <w:tr w:rsidR="0045147B" w:rsidRPr="00682159" w14:paraId="49E320EC" w14:textId="77777777" w:rsidTr="0045147B">
        <w:trPr>
          <w:trHeight w:val="2373"/>
        </w:trPr>
        <w:tc>
          <w:tcPr>
            <w:tcW w:w="4707" w:type="dxa"/>
            <w:tcBorders>
              <w:top w:val="single" w:sz="4" w:space="0" w:color="000000"/>
              <w:left w:val="single" w:sz="4" w:space="0" w:color="000000"/>
              <w:bottom w:val="single" w:sz="4" w:space="0" w:color="000000"/>
              <w:right w:val="single" w:sz="4" w:space="0" w:color="000000"/>
            </w:tcBorders>
            <w:vAlign w:val="center"/>
            <w:hideMark/>
          </w:tcPr>
          <w:p w14:paraId="375F1A19" w14:textId="77777777" w:rsidR="0045147B" w:rsidRPr="00682159" w:rsidRDefault="0045147B" w:rsidP="00C45CC0">
            <w:pPr>
              <w:jc w:val="center"/>
              <w:rPr>
                <w:sz w:val="20"/>
                <w:szCs w:val="20"/>
                <w:lang w:eastAsia="hr-HR"/>
              </w:rPr>
            </w:pPr>
            <w:r w:rsidRPr="00682159">
              <w:rPr>
                <w:b/>
                <w:bCs/>
                <w:sz w:val="20"/>
                <w:szCs w:val="20"/>
                <w:lang w:eastAsia="hr-HR"/>
              </w:rPr>
              <w:t>D.I.1</w:t>
            </w:r>
            <w:r w:rsidRPr="00682159">
              <w:rPr>
                <w:sz w:val="20"/>
                <w:szCs w:val="20"/>
                <w:lang w:eastAsia="hr-HR"/>
              </w:rPr>
              <w:t xml:space="preserve"> Učenik, prilikom rada na zajedničkome projektu, analizira etička pitanja pri korištenju digitalnom tehnologijom.</w:t>
            </w:r>
          </w:p>
          <w:p w14:paraId="567906B9" w14:textId="77777777" w:rsidR="0045147B" w:rsidRPr="00682159" w:rsidRDefault="0045147B" w:rsidP="00C45CC0">
            <w:pPr>
              <w:rPr>
                <w:sz w:val="20"/>
                <w:szCs w:val="20"/>
                <w:lang w:eastAsia="hr-HR"/>
              </w:rPr>
            </w:pP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C03D8A5" w14:textId="77777777" w:rsidR="0045147B" w:rsidRPr="00682159" w:rsidRDefault="0045147B">
            <w:pPr>
              <w:widowControl/>
              <w:numPr>
                <w:ilvl w:val="0"/>
                <w:numId w:val="241"/>
              </w:numPr>
              <w:autoSpaceDE/>
              <w:autoSpaceDN/>
              <w:rPr>
                <w:rFonts w:eastAsia="Calibri"/>
                <w:sz w:val="20"/>
                <w:szCs w:val="20"/>
                <w:lang w:eastAsia="hr-HR"/>
              </w:rPr>
            </w:pPr>
            <w:r w:rsidRPr="00682159">
              <w:rPr>
                <w:rFonts w:eastAsia="Calibri"/>
                <w:sz w:val="20"/>
                <w:szCs w:val="20"/>
                <w:lang w:eastAsia="hr-HR"/>
              </w:rPr>
              <w:t>u suradničkom okruženju kreira projekt</w:t>
            </w:r>
          </w:p>
          <w:p w14:paraId="3A9B324B" w14:textId="77777777" w:rsidR="0045147B" w:rsidRPr="00682159" w:rsidRDefault="0045147B">
            <w:pPr>
              <w:widowControl/>
              <w:numPr>
                <w:ilvl w:val="0"/>
                <w:numId w:val="241"/>
              </w:numPr>
              <w:autoSpaceDE/>
              <w:autoSpaceDN/>
              <w:rPr>
                <w:rFonts w:eastAsia="Calibri"/>
                <w:sz w:val="20"/>
                <w:szCs w:val="20"/>
                <w:lang w:eastAsia="hr-HR"/>
              </w:rPr>
            </w:pPr>
            <w:r w:rsidRPr="00682159">
              <w:rPr>
                <w:rFonts w:eastAsia="Calibri"/>
                <w:sz w:val="20"/>
                <w:szCs w:val="20"/>
                <w:lang w:eastAsia="hr-HR"/>
              </w:rPr>
              <w:t>opisuje pojam privatnosti u online okruženju</w:t>
            </w:r>
          </w:p>
          <w:p w14:paraId="6EE546ED" w14:textId="77777777" w:rsidR="0045147B" w:rsidRPr="00682159" w:rsidRDefault="0045147B">
            <w:pPr>
              <w:widowControl/>
              <w:numPr>
                <w:ilvl w:val="0"/>
                <w:numId w:val="241"/>
              </w:numPr>
              <w:autoSpaceDE/>
              <w:autoSpaceDN/>
              <w:rPr>
                <w:rFonts w:eastAsia="Calibri"/>
                <w:sz w:val="20"/>
                <w:szCs w:val="20"/>
                <w:lang w:eastAsia="hr-HR"/>
              </w:rPr>
            </w:pPr>
            <w:r w:rsidRPr="00682159">
              <w:rPr>
                <w:rFonts w:eastAsia="Calibri"/>
                <w:sz w:val="20"/>
                <w:szCs w:val="20"/>
                <w:lang w:eastAsia="hr-HR"/>
              </w:rPr>
              <w:t>analizira pravila ponašanja u online okruženju u skladu sa zakonskom regulativom.</w:t>
            </w:r>
          </w:p>
          <w:p w14:paraId="6CDEF093" w14:textId="77777777" w:rsidR="0045147B" w:rsidRPr="00682159" w:rsidRDefault="0045147B">
            <w:pPr>
              <w:widowControl/>
              <w:numPr>
                <w:ilvl w:val="0"/>
                <w:numId w:val="241"/>
              </w:numPr>
              <w:autoSpaceDE/>
              <w:autoSpaceDN/>
              <w:rPr>
                <w:rFonts w:eastAsia="Calibri"/>
                <w:sz w:val="20"/>
                <w:szCs w:val="20"/>
                <w:lang w:eastAsia="hr-HR"/>
              </w:rPr>
            </w:pPr>
            <w:r w:rsidRPr="00682159">
              <w:rPr>
                <w:rFonts w:eastAsia="Calibri"/>
                <w:sz w:val="20"/>
                <w:szCs w:val="20"/>
                <w:lang w:eastAsia="hr-HR"/>
              </w:rPr>
              <w:t>učenik prepoznaje autorsko pravo i opisuje uvjete za korištenje autorskog djela</w:t>
            </w:r>
          </w:p>
          <w:p w14:paraId="3FC0289F" w14:textId="77777777" w:rsidR="0045147B" w:rsidRPr="00682159" w:rsidRDefault="0045147B">
            <w:pPr>
              <w:widowControl/>
              <w:numPr>
                <w:ilvl w:val="0"/>
                <w:numId w:val="241"/>
              </w:numPr>
              <w:autoSpaceDE/>
              <w:autoSpaceDN/>
              <w:rPr>
                <w:rFonts w:eastAsia="Calibri"/>
                <w:sz w:val="20"/>
                <w:szCs w:val="20"/>
                <w:lang w:eastAsia="hr-HR"/>
              </w:rPr>
            </w:pPr>
            <w:r w:rsidRPr="00682159">
              <w:rPr>
                <w:rFonts w:eastAsia="Calibri"/>
                <w:sz w:val="20"/>
                <w:szCs w:val="20"/>
                <w:lang w:eastAsia="hr-HR"/>
              </w:rPr>
              <w:t>kritički prosuđuje promjene u društvu nastale razvojem tehnologije navodeći pozitivne i negativne utjecaje na osobni život i društvo.</w:t>
            </w:r>
          </w:p>
        </w:tc>
      </w:tr>
      <w:tr w:rsidR="0045147B" w:rsidRPr="00682159" w14:paraId="21251FA6" w14:textId="77777777" w:rsidTr="0045147B">
        <w:tc>
          <w:tcPr>
            <w:tcW w:w="4707" w:type="dxa"/>
            <w:tcBorders>
              <w:top w:val="single" w:sz="4" w:space="0" w:color="000000"/>
              <w:left w:val="single" w:sz="4" w:space="0" w:color="000000"/>
              <w:bottom w:val="single" w:sz="4" w:space="0" w:color="000000"/>
              <w:right w:val="single" w:sz="4" w:space="0" w:color="000000"/>
            </w:tcBorders>
            <w:vAlign w:val="center"/>
            <w:hideMark/>
          </w:tcPr>
          <w:p w14:paraId="2972CA50" w14:textId="77777777" w:rsidR="0045147B" w:rsidRPr="00682159" w:rsidRDefault="0045147B" w:rsidP="00C45CC0">
            <w:pPr>
              <w:rPr>
                <w:b/>
                <w:sz w:val="20"/>
                <w:szCs w:val="20"/>
                <w:lang w:eastAsia="hr-HR"/>
              </w:rPr>
            </w:pPr>
            <w:r w:rsidRPr="00682159">
              <w:rPr>
                <w:b/>
                <w:sz w:val="20"/>
                <w:szCs w:val="20"/>
                <w:lang w:eastAsia="hr-HR"/>
              </w:rPr>
              <w:t>Poveznice sa ZJNPP</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3C82AF7" w14:textId="77777777" w:rsidR="0045147B" w:rsidRPr="00682159" w:rsidRDefault="00F5135C" w:rsidP="00C45CC0">
            <w:pPr>
              <w:rPr>
                <w:b/>
                <w:bCs/>
                <w:sz w:val="20"/>
                <w:szCs w:val="20"/>
                <w:lang w:eastAsia="hr-HR"/>
              </w:rPr>
            </w:pPr>
            <w:hyperlink r:id="rId252" w:tgtFrame="_blank" w:history="1">
              <w:r w:rsidR="0045147B" w:rsidRPr="00682159">
                <w:rPr>
                  <w:rStyle w:val="Hiperveza"/>
                  <w:b/>
                  <w:color w:val="auto"/>
                  <w:sz w:val="20"/>
                  <w:szCs w:val="20"/>
                </w:rPr>
                <w:t>TIT-5.2.4</w:t>
              </w:r>
            </w:hyperlink>
          </w:p>
        </w:tc>
      </w:tr>
      <w:tr w:rsidR="0045147B" w:rsidRPr="00682159" w14:paraId="1A7D8A66" w14:textId="77777777" w:rsidTr="00C45CC0">
        <w:tc>
          <w:tcPr>
            <w:tcW w:w="9385"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283BD595" w14:textId="77777777" w:rsidR="0045147B" w:rsidRPr="00682159" w:rsidRDefault="0045147B" w:rsidP="00C45CC0">
            <w:pPr>
              <w:jc w:val="center"/>
              <w:rPr>
                <w:b/>
                <w:sz w:val="24"/>
                <w:szCs w:val="24"/>
                <w:lang w:eastAsia="hr-HR"/>
              </w:rPr>
            </w:pPr>
            <w:r w:rsidRPr="00682159">
              <w:rPr>
                <w:b/>
                <w:sz w:val="24"/>
                <w:szCs w:val="24"/>
                <w:lang w:eastAsia="hr-HR"/>
              </w:rPr>
              <w:t>Ključni sadržaji</w:t>
            </w:r>
          </w:p>
        </w:tc>
      </w:tr>
      <w:tr w:rsidR="0045147B" w:rsidRPr="00682159" w14:paraId="1F8BAA14" w14:textId="77777777" w:rsidTr="0045147B">
        <w:trPr>
          <w:trHeight w:val="550"/>
        </w:trPr>
        <w:tc>
          <w:tcPr>
            <w:tcW w:w="9385" w:type="dxa"/>
            <w:gridSpan w:val="2"/>
            <w:tcBorders>
              <w:top w:val="single" w:sz="4" w:space="0" w:color="000000"/>
              <w:left w:val="single" w:sz="4" w:space="0" w:color="000000"/>
              <w:bottom w:val="single" w:sz="4" w:space="0" w:color="000000"/>
              <w:right w:val="single" w:sz="4" w:space="0" w:color="000000"/>
            </w:tcBorders>
            <w:vAlign w:val="center"/>
            <w:hideMark/>
          </w:tcPr>
          <w:p w14:paraId="5D3339A7" w14:textId="77777777" w:rsidR="0045147B" w:rsidRPr="00682159" w:rsidRDefault="0045147B">
            <w:pPr>
              <w:widowControl/>
              <w:numPr>
                <w:ilvl w:val="0"/>
                <w:numId w:val="242"/>
              </w:numPr>
              <w:autoSpaceDE/>
              <w:autoSpaceDN/>
              <w:jc w:val="both"/>
              <w:rPr>
                <w:rFonts w:eastAsia="Calibri"/>
                <w:sz w:val="20"/>
                <w:szCs w:val="20"/>
                <w:lang w:eastAsia="hr-HR"/>
              </w:rPr>
            </w:pPr>
            <w:r w:rsidRPr="00682159">
              <w:rPr>
                <w:rFonts w:eastAsia="Calibri"/>
                <w:sz w:val="20"/>
                <w:szCs w:val="20"/>
                <w:lang w:eastAsia="hr-HR"/>
              </w:rPr>
              <w:t>privatnost na internetu</w:t>
            </w:r>
          </w:p>
          <w:p w14:paraId="1137AA44" w14:textId="77777777" w:rsidR="0045147B" w:rsidRPr="00682159" w:rsidRDefault="0045147B">
            <w:pPr>
              <w:widowControl/>
              <w:numPr>
                <w:ilvl w:val="0"/>
                <w:numId w:val="242"/>
              </w:numPr>
              <w:autoSpaceDE/>
              <w:autoSpaceDN/>
              <w:jc w:val="both"/>
              <w:rPr>
                <w:rFonts w:eastAsia="Calibri"/>
                <w:sz w:val="20"/>
                <w:szCs w:val="20"/>
                <w:lang w:eastAsia="hr-HR"/>
              </w:rPr>
            </w:pPr>
            <w:r w:rsidRPr="00682159">
              <w:rPr>
                <w:rFonts w:eastAsia="Calibri"/>
                <w:sz w:val="20"/>
                <w:szCs w:val="20"/>
                <w:lang w:eastAsia="hr-HR"/>
              </w:rPr>
              <w:t>autorska prava.</w:t>
            </w:r>
          </w:p>
        </w:tc>
      </w:tr>
      <w:tr w:rsidR="0045147B" w:rsidRPr="00682159" w14:paraId="7CC97F4D" w14:textId="77777777" w:rsidTr="00C45CC0">
        <w:tc>
          <w:tcPr>
            <w:tcW w:w="9385"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4C087DA8" w14:textId="77777777" w:rsidR="0045147B" w:rsidRPr="00682159" w:rsidRDefault="0045147B" w:rsidP="00C45CC0">
            <w:pPr>
              <w:jc w:val="center"/>
              <w:rPr>
                <w:b/>
                <w:sz w:val="24"/>
                <w:szCs w:val="24"/>
                <w:lang w:eastAsia="hr-HR"/>
              </w:rPr>
            </w:pPr>
            <w:r w:rsidRPr="00682159">
              <w:rPr>
                <w:b/>
                <w:sz w:val="24"/>
                <w:szCs w:val="24"/>
                <w:lang w:eastAsia="hr-HR"/>
              </w:rPr>
              <w:t>Preporuke za ostvarenje ishoda</w:t>
            </w:r>
          </w:p>
        </w:tc>
      </w:tr>
      <w:tr w:rsidR="0045147B" w:rsidRPr="00682159" w14:paraId="3CDC2142" w14:textId="77777777" w:rsidTr="0045147B">
        <w:trPr>
          <w:trHeight w:val="1733"/>
        </w:trPr>
        <w:tc>
          <w:tcPr>
            <w:tcW w:w="9385" w:type="dxa"/>
            <w:gridSpan w:val="2"/>
            <w:tcBorders>
              <w:top w:val="single" w:sz="4" w:space="0" w:color="000000"/>
              <w:left w:val="single" w:sz="4" w:space="0" w:color="000000"/>
              <w:bottom w:val="single" w:sz="4" w:space="0" w:color="000000"/>
              <w:right w:val="single" w:sz="4" w:space="0" w:color="000000"/>
            </w:tcBorders>
            <w:vAlign w:val="center"/>
          </w:tcPr>
          <w:p w14:paraId="5925B50B" w14:textId="77777777" w:rsidR="0045147B" w:rsidRPr="00682159" w:rsidRDefault="0045147B" w:rsidP="00C45CC0">
            <w:pPr>
              <w:jc w:val="both"/>
              <w:rPr>
                <w:sz w:val="20"/>
                <w:szCs w:val="20"/>
                <w:lang w:eastAsia="hr-HR"/>
              </w:rPr>
            </w:pPr>
            <w:r w:rsidRPr="00682159">
              <w:rPr>
                <w:sz w:val="20"/>
                <w:szCs w:val="20"/>
                <w:lang w:eastAsia="hr-HR"/>
              </w:rPr>
              <w:t>Poželjno je pokazati načine predstavljanja na mreži: lažni profil, zaštićeni profil, komentiranje članka, bloga, govor mržnje, postupke i pravila za dobro predstavljanje na mreži.</w:t>
            </w:r>
          </w:p>
          <w:p w14:paraId="169F3B71" w14:textId="77777777" w:rsidR="0045147B" w:rsidRPr="00682159" w:rsidRDefault="0045147B" w:rsidP="00C45CC0">
            <w:pPr>
              <w:jc w:val="both"/>
              <w:rPr>
                <w:sz w:val="20"/>
                <w:szCs w:val="20"/>
                <w:lang w:eastAsia="hr-HR"/>
              </w:rPr>
            </w:pPr>
            <w:r w:rsidRPr="00682159">
              <w:rPr>
                <w:sz w:val="20"/>
                <w:szCs w:val="20"/>
                <w:lang w:eastAsia="hr-HR"/>
              </w:rPr>
              <w:t>Preporučuje se raspravljati o relevantnim slučajevima kršenja zaštite osobnih podataka.</w:t>
            </w:r>
          </w:p>
          <w:p w14:paraId="75B82CB9" w14:textId="77777777" w:rsidR="0045147B" w:rsidRPr="00682159" w:rsidRDefault="0045147B" w:rsidP="00C45CC0">
            <w:pPr>
              <w:jc w:val="both"/>
              <w:rPr>
                <w:sz w:val="20"/>
                <w:szCs w:val="20"/>
                <w:lang w:eastAsia="hr-HR"/>
              </w:rPr>
            </w:pPr>
          </w:p>
          <w:p w14:paraId="3598AAC5" w14:textId="77777777" w:rsidR="0045147B" w:rsidRPr="00682159" w:rsidRDefault="0045147B" w:rsidP="00C45CC0">
            <w:pPr>
              <w:jc w:val="both"/>
              <w:rPr>
                <w:sz w:val="20"/>
                <w:szCs w:val="20"/>
                <w:lang w:eastAsia="hr-HR"/>
              </w:rPr>
            </w:pPr>
            <w:r w:rsidRPr="00682159">
              <w:rPr>
                <w:sz w:val="20"/>
                <w:szCs w:val="20"/>
                <w:lang w:eastAsia="hr-HR"/>
              </w:rPr>
              <w:t>Sadržaje ove tematske cjeline moguće je povezati s međupredmetnom temom Građanski odgoj i obrazovanje (sloboda izražavanja, civilno društvo). Hrvatski jezik (glazba, film, kazalište, slikarstvo, internet, društvene mreže, blogovi, vlogovi, digitalni nomadi kao novi vid audiovizualnih putopisnih sadržaja).</w:t>
            </w:r>
          </w:p>
        </w:tc>
      </w:tr>
      <w:tr w:rsidR="0045147B" w:rsidRPr="00682159" w14:paraId="62B28239" w14:textId="77777777" w:rsidTr="0045147B">
        <w:tc>
          <w:tcPr>
            <w:tcW w:w="4707"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63F4A4B6" w14:textId="77777777" w:rsidR="0045147B" w:rsidRPr="00682159" w:rsidRDefault="0045147B" w:rsidP="00C45CC0">
            <w:pPr>
              <w:jc w:val="center"/>
              <w:rPr>
                <w:b/>
                <w:sz w:val="24"/>
                <w:szCs w:val="24"/>
                <w:lang w:eastAsia="hr-HR"/>
              </w:rPr>
            </w:pPr>
            <w:r w:rsidRPr="00682159">
              <w:rPr>
                <w:b/>
                <w:sz w:val="24"/>
                <w:szCs w:val="24"/>
                <w:lang w:eastAsia="hr-HR"/>
              </w:rPr>
              <w:lastRenderedPageBreak/>
              <w:t>Odgojno-obrazovni ishod učenja</w:t>
            </w:r>
          </w:p>
        </w:tc>
        <w:tc>
          <w:tcPr>
            <w:tcW w:w="4678"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3B5FBBC0" w14:textId="77777777" w:rsidR="0045147B" w:rsidRPr="00682159" w:rsidRDefault="0045147B" w:rsidP="00C45CC0">
            <w:pPr>
              <w:jc w:val="center"/>
              <w:rPr>
                <w:b/>
                <w:sz w:val="24"/>
                <w:szCs w:val="24"/>
                <w:lang w:eastAsia="hr-HR"/>
              </w:rPr>
            </w:pPr>
            <w:r w:rsidRPr="00682159">
              <w:rPr>
                <w:b/>
                <w:sz w:val="24"/>
                <w:szCs w:val="24"/>
                <w:lang w:eastAsia="hr-HR"/>
              </w:rPr>
              <w:t>Razrada ishoda</w:t>
            </w:r>
          </w:p>
        </w:tc>
      </w:tr>
      <w:tr w:rsidR="0045147B" w:rsidRPr="00682159" w14:paraId="25FC047C" w14:textId="77777777" w:rsidTr="0045147B">
        <w:trPr>
          <w:trHeight w:val="3666"/>
        </w:trPr>
        <w:tc>
          <w:tcPr>
            <w:tcW w:w="4707" w:type="dxa"/>
            <w:tcBorders>
              <w:top w:val="single" w:sz="4" w:space="0" w:color="000000"/>
              <w:left w:val="single" w:sz="4" w:space="0" w:color="000000"/>
              <w:bottom w:val="single" w:sz="4" w:space="0" w:color="000000"/>
              <w:right w:val="single" w:sz="4" w:space="0" w:color="000000"/>
            </w:tcBorders>
            <w:vAlign w:val="center"/>
            <w:hideMark/>
          </w:tcPr>
          <w:p w14:paraId="753ABDDD" w14:textId="77777777" w:rsidR="0045147B" w:rsidRPr="00682159" w:rsidRDefault="0045147B" w:rsidP="00C45CC0">
            <w:pPr>
              <w:jc w:val="center"/>
              <w:rPr>
                <w:b/>
                <w:sz w:val="20"/>
                <w:szCs w:val="20"/>
                <w:lang w:eastAsia="hr-HR"/>
              </w:rPr>
            </w:pPr>
            <w:r w:rsidRPr="00682159">
              <w:rPr>
                <w:b/>
                <w:bCs/>
                <w:sz w:val="20"/>
                <w:szCs w:val="20"/>
                <w:lang w:eastAsia="hr-HR"/>
              </w:rPr>
              <w:t>D.I.2</w:t>
            </w:r>
            <w:r w:rsidRPr="00682159">
              <w:rPr>
                <w:b/>
                <w:sz w:val="20"/>
                <w:szCs w:val="20"/>
                <w:lang w:eastAsia="hr-HR"/>
              </w:rPr>
              <w:t xml:space="preserve"> </w:t>
            </w:r>
            <w:r w:rsidRPr="00682159">
              <w:rPr>
                <w:sz w:val="20"/>
                <w:szCs w:val="20"/>
                <w:lang w:eastAsia="hr-HR"/>
              </w:rPr>
              <w:t>Učenik koristi sigurnosne preporuke za suzbijanje problema nastalih korištenjem zlonamjernih programa, krađom elektroničkih identiteta i elektroničkim napadom.</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992BC79" w14:textId="77777777" w:rsidR="0045147B" w:rsidRPr="00682159" w:rsidRDefault="0045147B">
            <w:pPr>
              <w:widowControl/>
              <w:numPr>
                <w:ilvl w:val="0"/>
                <w:numId w:val="243"/>
              </w:numPr>
              <w:autoSpaceDE/>
              <w:autoSpaceDN/>
              <w:rPr>
                <w:rFonts w:eastAsia="Calibri"/>
                <w:sz w:val="20"/>
                <w:szCs w:val="20"/>
                <w:lang w:eastAsia="hr-HR"/>
              </w:rPr>
            </w:pPr>
            <w:r w:rsidRPr="00682159">
              <w:rPr>
                <w:rFonts w:eastAsia="Calibri"/>
                <w:sz w:val="20"/>
                <w:szCs w:val="20"/>
                <w:lang w:eastAsia="hr-HR"/>
              </w:rPr>
              <w:t>nabraja opasnosti od zlonamjernih programa prilikom korištenja internetom i vanjskom memorijom: virusi, trojanski konj, crvi, krađe identiteta, pokušaji prevare</w:t>
            </w:r>
          </w:p>
          <w:p w14:paraId="3D554B18" w14:textId="77777777" w:rsidR="0045147B" w:rsidRPr="00682159" w:rsidRDefault="0045147B">
            <w:pPr>
              <w:widowControl/>
              <w:numPr>
                <w:ilvl w:val="0"/>
                <w:numId w:val="243"/>
              </w:numPr>
              <w:autoSpaceDE/>
              <w:autoSpaceDN/>
              <w:rPr>
                <w:rFonts w:eastAsia="Calibri"/>
                <w:sz w:val="20"/>
                <w:szCs w:val="20"/>
                <w:lang w:eastAsia="hr-HR"/>
              </w:rPr>
            </w:pPr>
            <w:r w:rsidRPr="00682159">
              <w:rPr>
                <w:rFonts w:eastAsia="Calibri"/>
                <w:sz w:val="20"/>
                <w:szCs w:val="20"/>
                <w:lang w:eastAsia="hr-HR"/>
              </w:rPr>
              <w:t>opisuje namjenske programe za zaštitu od zlonamjernih programa te postupke za sigurno korištenje računala</w:t>
            </w:r>
          </w:p>
          <w:p w14:paraId="0C2EA918" w14:textId="77777777" w:rsidR="0045147B" w:rsidRPr="00682159" w:rsidRDefault="0045147B">
            <w:pPr>
              <w:widowControl/>
              <w:numPr>
                <w:ilvl w:val="0"/>
                <w:numId w:val="243"/>
              </w:numPr>
              <w:autoSpaceDE/>
              <w:autoSpaceDN/>
              <w:rPr>
                <w:rFonts w:eastAsia="Calibri"/>
                <w:sz w:val="20"/>
                <w:szCs w:val="20"/>
                <w:lang w:eastAsia="hr-HR"/>
              </w:rPr>
            </w:pPr>
            <w:r w:rsidRPr="00682159">
              <w:rPr>
                <w:rFonts w:eastAsia="Calibri"/>
                <w:sz w:val="20"/>
                <w:szCs w:val="20"/>
                <w:lang w:eastAsia="hr-HR"/>
              </w:rPr>
              <w:t>odgovorno kreira online račune i sigurne zaporke</w:t>
            </w:r>
          </w:p>
          <w:p w14:paraId="7519BB3B" w14:textId="77777777" w:rsidR="0045147B" w:rsidRPr="00682159" w:rsidRDefault="0045147B">
            <w:pPr>
              <w:widowControl/>
              <w:numPr>
                <w:ilvl w:val="0"/>
                <w:numId w:val="243"/>
              </w:numPr>
              <w:autoSpaceDE/>
              <w:autoSpaceDN/>
              <w:rPr>
                <w:rFonts w:eastAsia="Calibri"/>
                <w:sz w:val="20"/>
                <w:szCs w:val="20"/>
                <w:lang w:eastAsia="hr-HR"/>
              </w:rPr>
            </w:pPr>
            <w:r w:rsidRPr="00682159">
              <w:rPr>
                <w:rFonts w:eastAsia="Calibri"/>
                <w:sz w:val="20"/>
                <w:szCs w:val="20"/>
                <w:lang w:eastAsia="hr-HR"/>
              </w:rPr>
              <w:t>prepoznaje i koristi sigurne stranice za dijeljenje podataka</w:t>
            </w:r>
          </w:p>
          <w:p w14:paraId="7730CB81" w14:textId="77777777" w:rsidR="0045147B" w:rsidRPr="00682159" w:rsidRDefault="0045147B">
            <w:pPr>
              <w:widowControl/>
              <w:numPr>
                <w:ilvl w:val="0"/>
                <w:numId w:val="243"/>
              </w:numPr>
              <w:autoSpaceDE/>
              <w:autoSpaceDN/>
              <w:rPr>
                <w:rFonts w:eastAsia="Calibri"/>
                <w:sz w:val="20"/>
                <w:szCs w:val="20"/>
                <w:lang w:eastAsia="hr-HR"/>
              </w:rPr>
            </w:pPr>
            <w:r w:rsidRPr="00682159">
              <w:rPr>
                <w:rFonts w:eastAsia="Calibri"/>
                <w:sz w:val="20"/>
                <w:szCs w:val="20"/>
                <w:lang w:eastAsia="hr-HR"/>
              </w:rPr>
              <w:t>redovito ažurira operativni sustav, antivirusni program i pregleda memoriju računala i vrši redovito sigurnosno kopiranje datoteka.</w:t>
            </w:r>
          </w:p>
        </w:tc>
      </w:tr>
      <w:tr w:rsidR="0045147B" w:rsidRPr="00682159" w14:paraId="1A0F27A6" w14:textId="77777777" w:rsidTr="0045147B">
        <w:tc>
          <w:tcPr>
            <w:tcW w:w="4707" w:type="dxa"/>
            <w:tcBorders>
              <w:top w:val="single" w:sz="4" w:space="0" w:color="000000"/>
              <w:left w:val="single" w:sz="4" w:space="0" w:color="000000"/>
              <w:bottom w:val="single" w:sz="4" w:space="0" w:color="000000"/>
              <w:right w:val="single" w:sz="4" w:space="0" w:color="000000"/>
            </w:tcBorders>
            <w:vAlign w:val="center"/>
            <w:hideMark/>
          </w:tcPr>
          <w:p w14:paraId="5044BCD2" w14:textId="77777777" w:rsidR="0045147B" w:rsidRPr="00682159" w:rsidRDefault="0045147B" w:rsidP="00C45CC0">
            <w:pPr>
              <w:rPr>
                <w:b/>
                <w:sz w:val="20"/>
                <w:szCs w:val="20"/>
                <w:lang w:eastAsia="hr-HR"/>
              </w:rPr>
            </w:pPr>
            <w:r w:rsidRPr="00682159">
              <w:rPr>
                <w:b/>
                <w:sz w:val="20"/>
                <w:szCs w:val="20"/>
                <w:lang w:eastAsia="hr-HR"/>
              </w:rPr>
              <w:t>Poveznice sa ZJNPP</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CB1D5" w14:textId="77777777" w:rsidR="0045147B" w:rsidRPr="00682159" w:rsidRDefault="00F5135C" w:rsidP="00C45CC0">
            <w:pPr>
              <w:rPr>
                <w:b/>
                <w:bCs/>
                <w:sz w:val="20"/>
                <w:szCs w:val="20"/>
                <w:lang w:eastAsia="hr-HR"/>
              </w:rPr>
            </w:pPr>
            <w:hyperlink r:id="rId253" w:tgtFrame="_blank" w:history="1">
              <w:r w:rsidR="0045147B" w:rsidRPr="00682159">
                <w:rPr>
                  <w:rStyle w:val="Hiperveza"/>
                  <w:b/>
                  <w:color w:val="auto"/>
                  <w:sz w:val="20"/>
                  <w:szCs w:val="20"/>
                </w:rPr>
                <w:t>TIT-5.2.2 </w:t>
              </w:r>
            </w:hyperlink>
            <w:hyperlink r:id="rId254" w:tgtFrame="_blank" w:history="1">
              <w:r w:rsidR="0045147B" w:rsidRPr="00682159">
                <w:rPr>
                  <w:rStyle w:val="Hiperveza"/>
                  <w:b/>
                  <w:color w:val="auto"/>
                  <w:sz w:val="20"/>
                  <w:szCs w:val="20"/>
                </w:rPr>
                <w:t>TIT-5.2.3</w:t>
              </w:r>
            </w:hyperlink>
          </w:p>
        </w:tc>
      </w:tr>
      <w:tr w:rsidR="0045147B" w:rsidRPr="00682159" w14:paraId="4E925F71" w14:textId="77777777" w:rsidTr="0045147B">
        <w:tc>
          <w:tcPr>
            <w:tcW w:w="9385"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hideMark/>
          </w:tcPr>
          <w:p w14:paraId="5270DB1A" w14:textId="77777777" w:rsidR="0045147B" w:rsidRPr="00682159" w:rsidRDefault="0045147B" w:rsidP="00C45CC0">
            <w:pPr>
              <w:jc w:val="center"/>
              <w:rPr>
                <w:b/>
                <w:sz w:val="24"/>
                <w:szCs w:val="24"/>
                <w:lang w:eastAsia="hr-HR"/>
              </w:rPr>
            </w:pPr>
            <w:r w:rsidRPr="00682159">
              <w:rPr>
                <w:b/>
                <w:sz w:val="24"/>
                <w:szCs w:val="24"/>
                <w:lang w:eastAsia="hr-HR"/>
              </w:rPr>
              <w:t>Ključni sadržaji</w:t>
            </w:r>
          </w:p>
        </w:tc>
      </w:tr>
      <w:tr w:rsidR="0045147B" w:rsidRPr="00682159" w14:paraId="56C63ECB" w14:textId="77777777" w:rsidTr="00C45CC0">
        <w:trPr>
          <w:trHeight w:val="1124"/>
        </w:trPr>
        <w:tc>
          <w:tcPr>
            <w:tcW w:w="9385" w:type="dxa"/>
            <w:gridSpan w:val="2"/>
            <w:tcBorders>
              <w:top w:val="single" w:sz="4" w:space="0" w:color="000000"/>
              <w:left w:val="single" w:sz="4" w:space="0" w:color="000000"/>
              <w:bottom w:val="single" w:sz="4" w:space="0" w:color="000000"/>
              <w:right w:val="single" w:sz="4" w:space="0" w:color="000000"/>
            </w:tcBorders>
            <w:vAlign w:val="center"/>
            <w:hideMark/>
          </w:tcPr>
          <w:p w14:paraId="60645A93" w14:textId="77777777" w:rsidR="0045147B" w:rsidRPr="00682159" w:rsidRDefault="0045147B">
            <w:pPr>
              <w:widowControl/>
              <w:numPr>
                <w:ilvl w:val="0"/>
                <w:numId w:val="244"/>
              </w:numPr>
              <w:autoSpaceDE/>
              <w:autoSpaceDN/>
              <w:jc w:val="both"/>
              <w:rPr>
                <w:rFonts w:eastAsia="Calibri"/>
                <w:sz w:val="20"/>
                <w:szCs w:val="20"/>
                <w:lang w:eastAsia="hr-HR"/>
              </w:rPr>
            </w:pPr>
            <w:r w:rsidRPr="00682159">
              <w:rPr>
                <w:rFonts w:eastAsia="Calibri"/>
                <w:sz w:val="20"/>
                <w:szCs w:val="20"/>
                <w:lang w:eastAsia="hr-HR"/>
              </w:rPr>
              <w:t>zlonamjerni programi</w:t>
            </w:r>
          </w:p>
          <w:p w14:paraId="04F3A228" w14:textId="77777777" w:rsidR="0045147B" w:rsidRPr="00682159" w:rsidRDefault="0045147B">
            <w:pPr>
              <w:widowControl/>
              <w:numPr>
                <w:ilvl w:val="0"/>
                <w:numId w:val="244"/>
              </w:numPr>
              <w:autoSpaceDE/>
              <w:autoSpaceDN/>
              <w:jc w:val="both"/>
              <w:rPr>
                <w:rFonts w:eastAsia="Calibri"/>
                <w:sz w:val="20"/>
                <w:szCs w:val="20"/>
                <w:lang w:eastAsia="hr-HR"/>
              </w:rPr>
            </w:pPr>
            <w:r w:rsidRPr="00682159">
              <w:rPr>
                <w:rFonts w:eastAsia="Calibri"/>
                <w:sz w:val="20"/>
                <w:szCs w:val="20"/>
                <w:lang w:eastAsia="hr-HR"/>
              </w:rPr>
              <w:t>elektronički identitet</w:t>
            </w:r>
          </w:p>
          <w:p w14:paraId="11A08976" w14:textId="77777777" w:rsidR="0045147B" w:rsidRPr="00682159" w:rsidRDefault="0045147B">
            <w:pPr>
              <w:widowControl/>
              <w:numPr>
                <w:ilvl w:val="0"/>
                <w:numId w:val="244"/>
              </w:numPr>
              <w:autoSpaceDE/>
              <w:autoSpaceDN/>
              <w:jc w:val="both"/>
              <w:rPr>
                <w:rFonts w:eastAsia="Calibri"/>
                <w:sz w:val="20"/>
                <w:szCs w:val="20"/>
                <w:lang w:eastAsia="hr-HR"/>
              </w:rPr>
            </w:pPr>
            <w:r w:rsidRPr="00682159">
              <w:rPr>
                <w:rFonts w:eastAsia="Calibri"/>
                <w:sz w:val="20"/>
                <w:szCs w:val="20"/>
                <w:lang w:eastAsia="hr-HR"/>
              </w:rPr>
              <w:t>elektronički napad.</w:t>
            </w:r>
          </w:p>
        </w:tc>
      </w:tr>
      <w:tr w:rsidR="0045147B" w:rsidRPr="00682159" w14:paraId="2934E0BF" w14:textId="77777777" w:rsidTr="0045147B">
        <w:tc>
          <w:tcPr>
            <w:tcW w:w="9385"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hideMark/>
          </w:tcPr>
          <w:p w14:paraId="0E63E42A" w14:textId="77777777" w:rsidR="0045147B" w:rsidRPr="00682159" w:rsidRDefault="0045147B" w:rsidP="00C45CC0">
            <w:pPr>
              <w:jc w:val="center"/>
              <w:rPr>
                <w:b/>
                <w:sz w:val="24"/>
                <w:szCs w:val="24"/>
                <w:lang w:eastAsia="hr-HR"/>
              </w:rPr>
            </w:pPr>
            <w:r w:rsidRPr="00682159">
              <w:rPr>
                <w:b/>
                <w:sz w:val="24"/>
                <w:szCs w:val="24"/>
                <w:lang w:eastAsia="hr-HR"/>
              </w:rPr>
              <w:t>Preporuke za ostvarenje ishoda</w:t>
            </w:r>
          </w:p>
        </w:tc>
      </w:tr>
      <w:tr w:rsidR="0045147B" w:rsidRPr="00682159" w14:paraId="287FFC8F" w14:textId="77777777" w:rsidTr="0045147B">
        <w:trPr>
          <w:trHeight w:val="1874"/>
        </w:trPr>
        <w:tc>
          <w:tcPr>
            <w:tcW w:w="9385" w:type="dxa"/>
            <w:gridSpan w:val="2"/>
            <w:tcBorders>
              <w:top w:val="single" w:sz="4" w:space="0" w:color="000000"/>
              <w:left w:val="single" w:sz="4" w:space="0" w:color="000000"/>
              <w:bottom w:val="single" w:sz="4" w:space="0" w:color="000000"/>
              <w:right w:val="single" w:sz="4" w:space="0" w:color="000000"/>
            </w:tcBorders>
            <w:vAlign w:val="center"/>
          </w:tcPr>
          <w:p w14:paraId="6C9ECFC8" w14:textId="77777777" w:rsidR="0045147B" w:rsidRPr="00682159" w:rsidRDefault="0045147B" w:rsidP="00C45CC0">
            <w:pPr>
              <w:jc w:val="both"/>
              <w:rPr>
                <w:sz w:val="20"/>
                <w:szCs w:val="20"/>
                <w:lang w:eastAsia="hr-HR"/>
              </w:rPr>
            </w:pPr>
            <w:r w:rsidRPr="00682159">
              <w:rPr>
                <w:sz w:val="20"/>
                <w:szCs w:val="20"/>
                <w:lang w:eastAsia="hr-HR"/>
              </w:rPr>
              <w:t>Poželjno je demonstrirati pregled i čišćenja računala od zlonamjernih programa, te postavki vatrozida. Usporediti uvjete korištenja i postavke privatnosti raznih programa i aplikacija. Preporučuje se analizirati primjere i načine narušavanja sigurnosti osobnih podataka. Upoznavanje s relevantnim portalima koji obrađuju ovu tematiku.</w:t>
            </w:r>
          </w:p>
          <w:p w14:paraId="2396280A" w14:textId="77777777" w:rsidR="0045147B" w:rsidRPr="00682159" w:rsidRDefault="0045147B" w:rsidP="00C45CC0">
            <w:pPr>
              <w:jc w:val="both"/>
              <w:rPr>
                <w:sz w:val="20"/>
                <w:szCs w:val="20"/>
                <w:lang w:eastAsia="hr-HR"/>
              </w:rPr>
            </w:pPr>
            <w:r w:rsidRPr="00682159">
              <w:rPr>
                <w:sz w:val="20"/>
                <w:szCs w:val="20"/>
                <w:lang w:eastAsia="hr-HR"/>
              </w:rPr>
              <w:t>Potaknuti planiranje aktivnosti za obilježavanje Dana sigurnog interneta.</w:t>
            </w:r>
          </w:p>
          <w:p w14:paraId="528ACF30" w14:textId="77777777" w:rsidR="0045147B" w:rsidRPr="00682159" w:rsidRDefault="0045147B" w:rsidP="00C45CC0">
            <w:pPr>
              <w:jc w:val="both"/>
              <w:rPr>
                <w:sz w:val="20"/>
                <w:szCs w:val="20"/>
                <w:lang w:eastAsia="hr-HR"/>
              </w:rPr>
            </w:pPr>
          </w:p>
          <w:p w14:paraId="323B5030" w14:textId="77777777" w:rsidR="0045147B" w:rsidRPr="00682159" w:rsidRDefault="0045147B" w:rsidP="00C45CC0">
            <w:pPr>
              <w:jc w:val="both"/>
              <w:rPr>
                <w:sz w:val="20"/>
                <w:szCs w:val="20"/>
                <w:lang w:eastAsia="hr-HR"/>
              </w:rPr>
            </w:pPr>
            <w:r w:rsidRPr="00682159">
              <w:rPr>
                <w:sz w:val="20"/>
                <w:szCs w:val="20"/>
                <w:lang w:eastAsia="hr-HR"/>
              </w:rPr>
              <w:t>Sadržaje ove tematske cjeline moguće je povezati s međupredmetnom temom Građanski odgoj i obrazovanje (sloboda izražavanja, civilno društvo, demokracija). Hrvatski jezik (auditivni, vizualni ili audiovizualni izvori).</w:t>
            </w:r>
          </w:p>
        </w:tc>
      </w:tr>
      <w:tr w:rsidR="0045147B" w:rsidRPr="00682159" w14:paraId="3D49C8DA" w14:textId="77777777" w:rsidTr="0045147B">
        <w:trPr>
          <w:trHeight w:val="380"/>
        </w:trPr>
        <w:tc>
          <w:tcPr>
            <w:tcW w:w="4707" w:type="dxa"/>
            <w:tcBorders>
              <w:top w:val="single" w:sz="4" w:space="0" w:color="000000"/>
              <w:left w:val="single" w:sz="4" w:space="0" w:color="000000"/>
              <w:bottom w:val="single" w:sz="4" w:space="0" w:color="000000"/>
              <w:right w:val="single" w:sz="4" w:space="0" w:color="000000"/>
            </w:tcBorders>
            <w:shd w:val="clear" w:color="auto" w:fill="B5C5E7"/>
            <w:vAlign w:val="center"/>
          </w:tcPr>
          <w:p w14:paraId="5108B97D" w14:textId="77777777" w:rsidR="0045147B" w:rsidRPr="00682159" w:rsidRDefault="0045147B" w:rsidP="00C45CC0">
            <w:pPr>
              <w:jc w:val="center"/>
              <w:rPr>
                <w:b/>
                <w:bCs/>
                <w:sz w:val="24"/>
                <w:szCs w:val="24"/>
                <w:lang w:eastAsia="hr-HR"/>
              </w:rPr>
            </w:pPr>
            <w:r w:rsidRPr="00682159">
              <w:rPr>
                <w:b/>
                <w:bCs/>
                <w:sz w:val="24"/>
                <w:szCs w:val="24"/>
                <w:lang w:eastAsia="hr-HR"/>
              </w:rPr>
              <w:t>Odgojno-obrazovni ishod učenja</w:t>
            </w:r>
          </w:p>
        </w:tc>
        <w:tc>
          <w:tcPr>
            <w:tcW w:w="4678" w:type="dxa"/>
            <w:tcBorders>
              <w:top w:val="single" w:sz="4" w:space="0" w:color="000000"/>
              <w:left w:val="single" w:sz="4" w:space="0" w:color="000000"/>
              <w:bottom w:val="single" w:sz="4" w:space="0" w:color="000000"/>
              <w:right w:val="single" w:sz="4" w:space="0" w:color="000000"/>
            </w:tcBorders>
            <w:shd w:val="clear" w:color="auto" w:fill="B5C5E7"/>
            <w:vAlign w:val="center"/>
          </w:tcPr>
          <w:p w14:paraId="56C0CB72" w14:textId="77777777" w:rsidR="0045147B" w:rsidRPr="00682159" w:rsidRDefault="0045147B" w:rsidP="00C45CC0">
            <w:pPr>
              <w:jc w:val="center"/>
              <w:rPr>
                <w:b/>
                <w:sz w:val="24"/>
                <w:szCs w:val="24"/>
                <w:lang w:eastAsia="hr-HR"/>
              </w:rPr>
            </w:pPr>
            <w:r w:rsidRPr="00682159">
              <w:rPr>
                <w:b/>
                <w:sz w:val="24"/>
                <w:szCs w:val="24"/>
                <w:lang w:eastAsia="hr-HR"/>
              </w:rPr>
              <w:t>Razrada ishoda</w:t>
            </w:r>
          </w:p>
        </w:tc>
      </w:tr>
      <w:tr w:rsidR="0045147B" w:rsidRPr="00682159" w14:paraId="1279AE87" w14:textId="77777777" w:rsidTr="0045147B">
        <w:trPr>
          <w:trHeight w:val="3437"/>
        </w:trPr>
        <w:tc>
          <w:tcPr>
            <w:tcW w:w="4707" w:type="dxa"/>
            <w:tcBorders>
              <w:top w:val="single" w:sz="4" w:space="0" w:color="000000"/>
              <w:left w:val="single" w:sz="4" w:space="0" w:color="000000"/>
              <w:bottom w:val="single" w:sz="4" w:space="0" w:color="000000"/>
              <w:right w:val="single" w:sz="4" w:space="0" w:color="000000"/>
            </w:tcBorders>
            <w:vAlign w:val="center"/>
          </w:tcPr>
          <w:p w14:paraId="52AB3760" w14:textId="77777777" w:rsidR="0045147B" w:rsidRPr="00682159" w:rsidRDefault="0045147B" w:rsidP="00C45CC0">
            <w:pPr>
              <w:jc w:val="center"/>
              <w:rPr>
                <w:b/>
                <w:bCs/>
                <w:sz w:val="20"/>
                <w:szCs w:val="20"/>
                <w:lang w:eastAsia="hr-HR"/>
              </w:rPr>
            </w:pPr>
            <w:r w:rsidRPr="00682159">
              <w:rPr>
                <w:b/>
                <w:bCs/>
                <w:sz w:val="20"/>
                <w:szCs w:val="20"/>
                <w:lang w:eastAsia="hr-HR"/>
              </w:rPr>
              <w:t xml:space="preserve">D.I.3 </w:t>
            </w:r>
            <w:r w:rsidRPr="00682159">
              <w:rPr>
                <w:sz w:val="20"/>
                <w:szCs w:val="20"/>
                <w:lang w:eastAsia="hr-HR"/>
              </w:rPr>
              <w:t>Učenik unapređuje ekološku svijest s ciljem poboljšanja kvalitete života.</w:t>
            </w:r>
          </w:p>
          <w:p w14:paraId="0D783219" w14:textId="77777777" w:rsidR="0045147B" w:rsidRPr="00682159" w:rsidRDefault="0045147B" w:rsidP="00C45CC0">
            <w:pPr>
              <w:rPr>
                <w:b/>
                <w:bCs/>
                <w:sz w:val="20"/>
                <w:szCs w:val="20"/>
                <w:lang w:eastAsia="hr-HR"/>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5726A2DA" w14:textId="77777777" w:rsidR="0045147B" w:rsidRPr="00682159" w:rsidRDefault="0045147B">
            <w:pPr>
              <w:widowControl/>
              <w:numPr>
                <w:ilvl w:val="0"/>
                <w:numId w:val="245"/>
              </w:numPr>
              <w:autoSpaceDE/>
              <w:autoSpaceDN/>
              <w:rPr>
                <w:sz w:val="20"/>
                <w:szCs w:val="20"/>
                <w:lang w:eastAsia="hr-HR"/>
              </w:rPr>
            </w:pPr>
            <w:r w:rsidRPr="00682159">
              <w:rPr>
                <w:sz w:val="20"/>
                <w:szCs w:val="20"/>
                <w:lang w:eastAsia="hr-HR"/>
              </w:rPr>
              <w:t>objašnjava razliku između običnog otpada i elektroničkog otpada</w:t>
            </w:r>
          </w:p>
          <w:p w14:paraId="004260C3" w14:textId="77777777" w:rsidR="0045147B" w:rsidRPr="00682159" w:rsidRDefault="0045147B">
            <w:pPr>
              <w:widowControl/>
              <w:numPr>
                <w:ilvl w:val="0"/>
                <w:numId w:val="245"/>
              </w:numPr>
              <w:autoSpaceDE/>
              <w:autoSpaceDN/>
              <w:rPr>
                <w:sz w:val="20"/>
                <w:szCs w:val="20"/>
                <w:lang w:eastAsia="hr-HR"/>
              </w:rPr>
            </w:pPr>
            <w:r w:rsidRPr="00682159">
              <w:rPr>
                <w:sz w:val="20"/>
                <w:szCs w:val="20"/>
                <w:lang w:eastAsia="hr-HR"/>
              </w:rPr>
              <w:t>prezentira načine prikupljanja elektroničkog otpada</w:t>
            </w:r>
          </w:p>
          <w:p w14:paraId="0D86CAF8" w14:textId="77777777" w:rsidR="0045147B" w:rsidRPr="00682159" w:rsidRDefault="0045147B">
            <w:pPr>
              <w:widowControl/>
              <w:numPr>
                <w:ilvl w:val="0"/>
                <w:numId w:val="245"/>
              </w:numPr>
              <w:autoSpaceDE/>
              <w:autoSpaceDN/>
              <w:rPr>
                <w:sz w:val="20"/>
                <w:szCs w:val="20"/>
                <w:lang w:eastAsia="hr-HR"/>
              </w:rPr>
            </w:pPr>
            <w:r w:rsidRPr="00682159">
              <w:rPr>
                <w:sz w:val="20"/>
                <w:szCs w:val="20"/>
                <w:lang w:eastAsia="hr-HR"/>
              </w:rPr>
              <w:t>opisuje posljedice na okoliš koje nastaju pri nepravilnom odlaganju elektroničkog otpada</w:t>
            </w:r>
          </w:p>
          <w:p w14:paraId="0725536E" w14:textId="77777777" w:rsidR="0045147B" w:rsidRPr="00682159" w:rsidRDefault="0045147B">
            <w:pPr>
              <w:widowControl/>
              <w:numPr>
                <w:ilvl w:val="0"/>
                <w:numId w:val="245"/>
              </w:numPr>
              <w:autoSpaceDE/>
              <w:autoSpaceDN/>
              <w:rPr>
                <w:sz w:val="20"/>
                <w:szCs w:val="20"/>
                <w:lang w:eastAsia="hr-HR"/>
              </w:rPr>
            </w:pPr>
            <w:r w:rsidRPr="00682159">
              <w:rPr>
                <w:sz w:val="20"/>
                <w:szCs w:val="20"/>
                <w:lang w:eastAsia="hr-HR"/>
              </w:rPr>
              <w:t>nabraja načine recikliranja elektroničkog otpada</w:t>
            </w:r>
          </w:p>
          <w:p w14:paraId="3DFE61CF" w14:textId="77777777" w:rsidR="0045147B" w:rsidRPr="00682159" w:rsidRDefault="0045147B">
            <w:pPr>
              <w:widowControl/>
              <w:numPr>
                <w:ilvl w:val="0"/>
                <w:numId w:val="245"/>
              </w:numPr>
              <w:autoSpaceDE/>
              <w:autoSpaceDN/>
              <w:rPr>
                <w:sz w:val="20"/>
                <w:szCs w:val="20"/>
                <w:lang w:eastAsia="hr-HR"/>
              </w:rPr>
            </w:pPr>
            <w:r w:rsidRPr="00682159">
              <w:rPr>
                <w:sz w:val="20"/>
                <w:szCs w:val="20"/>
                <w:lang w:eastAsia="hr-HR"/>
              </w:rPr>
              <w:t>aktivno promiče svijest o važnosti prirodnih resursa koji se uništavaju elektroničkim otpadom</w:t>
            </w:r>
          </w:p>
          <w:p w14:paraId="54245FBD" w14:textId="443502E8" w:rsidR="0045147B" w:rsidRPr="00682159" w:rsidRDefault="0045147B">
            <w:pPr>
              <w:widowControl/>
              <w:numPr>
                <w:ilvl w:val="0"/>
                <w:numId w:val="245"/>
              </w:numPr>
              <w:autoSpaceDE/>
              <w:autoSpaceDN/>
              <w:rPr>
                <w:sz w:val="20"/>
                <w:szCs w:val="20"/>
                <w:lang w:eastAsia="hr-HR"/>
              </w:rPr>
            </w:pPr>
            <w:r w:rsidRPr="00682159">
              <w:rPr>
                <w:sz w:val="20"/>
                <w:szCs w:val="20"/>
                <w:lang w:eastAsia="hr-HR"/>
              </w:rPr>
              <w:t>uočava mogućnost za organizirano prikupljanje elektroničkog otpada. </w:t>
            </w:r>
          </w:p>
        </w:tc>
      </w:tr>
      <w:tr w:rsidR="0045147B" w:rsidRPr="00682159" w14:paraId="3F499677" w14:textId="77777777" w:rsidTr="0045147B">
        <w:trPr>
          <w:trHeight w:val="285"/>
        </w:trPr>
        <w:tc>
          <w:tcPr>
            <w:tcW w:w="4707" w:type="dxa"/>
            <w:tcBorders>
              <w:top w:val="single" w:sz="4" w:space="0" w:color="000000"/>
              <w:left w:val="single" w:sz="4" w:space="0" w:color="000000"/>
              <w:bottom w:val="single" w:sz="4" w:space="0" w:color="000000"/>
              <w:right w:val="single" w:sz="4" w:space="0" w:color="000000"/>
            </w:tcBorders>
            <w:vAlign w:val="center"/>
          </w:tcPr>
          <w:p w14:paraId="612934DA" w14:textId="77777777" w:rsidR="0045147B" w:rsidRPr="00682159" w:rsidRDefault="0045147B" w:rsidP="00C45CC0">
            <w:pPr>
              <w:rPr>
                <w:b/>
                <w:bCs/>
                <w:sz w:val="20"/>
                <w:szCs w:val="20"/>
                <w:lang w:eastAsia="hr-HR"/>
              </w:rPr>
            </w:pPr>
            <w:r w:rsidRPr="00682159">
              <w:rPr>
                <w:b/>
                <w:bCs/>
                <w:sz w:val="20"/>
                <w:szCs w:val="20"/>
                <w:lang w:eastAsia="hr-HR"/>
              </w:rPr>
              <w:t>Poveznice sa ZJNPP</w:t>
            </w:r>
          </w:p>
        </w:tc>
        <w:tc>
          <w:tcPr>
            <w:tcW w:w="4678" w:type="dxa"/>
            <w:tcBorders>
              <w:top w:val="single" w:sz="4" w:space="0" w:color="000000"/>
              <w:left w:val="single" w:sz="4" w:space="0" w:color="000000"/>
              <w:bottom w:val="single" w:sz="4" w:space="0" w:color="000000"/>
              <w:right w:val="single" w:sz="4" w:space="0" w:color="000000"/>
            </w:tcBorders>
            <w:vAlign w:val="center"/>
          </w:tcPr>
          <w:p w14:paraId="04DD77CD" w14:textId="77777777" w:rsidR="0045147B" w:rsidRPr="00682159" w:rsidRDefault="00F5135C" w:rsidP="00C45CC0">
            <w:pPr>
              <w:rPr>
                <w:b/>
                <w:bCs/>
                <w:sz w:val="20"/>
                <w:szCs w:val="20"/>
                <w:lang w:eastAsia="hr-HR"/>
              </w:rPr>
            </w:pPr>
            <w:hyperlink r:id="rId255" w:tgtFrame="_blank" w:history="1">
              <w:r w:rsidR="0045147B" w:rsidRPr="00682159">
                <w:rPr>
                  <w:rStyle w:val="Hiperveza"/>
                  <w:b/>
                  <w:color w:val="auto"/>
                  <w:sz w:val="20"/>
                  <w:szCs w:val="20"/>
                </w:rPr>
                <w:t>TIT-3.1.4</w:t>
              </w:r>
            </w:hyperlink>
          </w:p>
        </w:tc>
      </w:tr>
      <w:tr w:rsidR="0045147B" w:rsidRPr="00682159" w14:paraId="70B408B8" w14:textId="77777777" w:rsidTr="0045147B">
        <w:trPr>
          <w:trHeight w:val="289"/>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tcPr>
          <w:p w14:paraId="051E2668" w14:textId="77777777" w:rsidR="0045147B" w:rsidRPr="00682159" w:rsidRDefault="0045147B" w:rsidP="00C45CC0">
            <w:pPr>
              <w:jc w:val="center"/>
              <w:rPr>
                <w:b/>
                <w:bCs/>
                <w:sz w:val="24"/>
                <w:szCs w:val="24"/>
                <w:lang w:eastAsia="hr-HR"/>
              </w:rPr>
            </w:pPr>
            <w:r w:rsidRPr="00682159">
              <w:rPr>
                <w:b/>
                <w:bCs/>
                <w:sz w:val="24"/>
                <w:szCs w:val="24"/>
                <w:lang w:eastAsia="hr-HR"/>
              </w:rPr>
              <w:t>Ključni sadržaji</w:t>
            </w:r>
          </w:p>
        </w:tc>
      </w:tr>
      <w:tr w:rsidR="0045147B" w:rsidRPr="00682159" w14:paraId="4C13A3FF" w14:textId="77777777" w:rsidTr="0045147B">
        <w:trPr>
          <w:trHeight w:val="1370"/>
        </w:trPr>
        <w:tc>
          <w:tcPr>
            <w:tcW w:w="9385" w:type="dxa"/>
            <w:gridSpan w:val="2"/>
            <w:tcBorders>
              <w:top w:val="single" w:sz="4" w:space="0" w:color="000000"/>
              <w:left w:val="single" w:sz="4" w:space="0" w:color="000000"/>
              <w:bottom w:val="single" w:sz="4" w:space="0" w:color="000000"/>
              <w:right w:val="single" w:sz="4" w:space="0" w:color="000000"/>
            </w:tcBorders>
            <w:vAlign w:val="center"/>
          </w:tcPr>
          <w:p w14:paraId="45BF69BD" w14:textId="77777777" w:rsidR="0045147B" w:rsidRPr="00682159" w:rsidRDefault="0045147B">
            <w:pPr>
              <w:widowControl/>
              <w:numPr>
                <w:ilvl w:val="0"/>
                <w:numId w:val="246"/>
              </w:numPr>
              <w:autoSpaceDE/>
              <w:autoSpaceDN/>
              <w:rPr>
                <w:sz w:val="20"/>
                <w:szCs w:val="20"/>
                <w:lang w:eastAsia="hr-HR"/>
              </w:rPr>
            </w:pPr>
            <w:r w:rsidRPr="00682159">
              <w:rPr>
                <w:sz w:val="20"/>
                <w:szCs w:val="20"/>
                <w:lang w:eastAsia="hr-HR"/>
              </w:rPr>
              <w:t>elektronički otpad</w:t>
            </w:r>
          </w:p>
          <w:p w14:paraId="5B484AE7" w14:textId="77777777" w:rsidR="0045147B" w:rsidRPr="00682159" w:rsidRDefault="0045147B">
            <w:pPr>
              <w:widowControl/>
              <w:numPr>
                <w:ilvl w:val="0"/>
                <w:numId w:val="246"/>
              </w:numPr>
              <w:autoSpaceDE/>
              <w:autoSpaceDN/>
              <w:rPr>
                <w:sz w:val="20"/>
                <w:szCs w:val="20"/>
                <w:lang w:eastAsia="hr-HR"/>
              </w:rPr>
            </w:pPr>
            <w:r w:rsidRPr="00682159">
              <w:rPr>
                <w:sz w:val="20"/>
                <w:szCs w:val="20"/>
                <w:lang w:eastAsia="hr-HR"/>
              </w:rPr>
              <w:t>ekološka svijest</w:t>
            </w:r>
          </w:p>
          <w:p w14:paraId="7F6E788D" w14:textId="77777777" w:rsidR="0045147B" w:rsidRPr="00682159" w:rsidRDefault="0045147B">
            <w:pPr>
              <w:widowControl/>
              <w:numPr>
                <w:ilvl w:val="0"/>
                <w:numId w:val="246"/>
              </w:numPr>
              <w:autoSpaceDE/>
              <w:autoSpaceDN/>
              <w:rPr>
                <w:sz w:val="20"/>
                <w:szCs w:val="20"/>
                <w:lang w:eastAsia="hr-HR"/>
              </w:rPr>
            </w:pPr>
            <w:r w:rsidRPr="00682159">
              <w:rPr>
                <w:sz w:val="20"/>
                <w:szCs w:val="20"/>
                <w:lang w:eastAsia="hr-HR"/>
              </w:rPr>
              <w:t>recikliranje.</w:t>
            </w:r>
          </w:p>
        </w:tc>
      </w:tr>
      <w:tr w:rsidR="0045147B" w:rsidRPr="00682159" w14:paraId="67E22F98" w14:textId="77777777" w:rsidTr="0045147B">
        <w:trPr>
          <w:trHeight w:val="274"/>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B5C5E7"/>
            <w:vAlign w:val="center"/>
          </w:tcPr>
          <w:p w14:paraId="28874155" w14:textId="77777777" w:rsidR="0045147B" w:rsidRPr="00682159" w:rsidRDefault="0045147B" w:rsidP="00C45CC0">
            <w:pPr>
              <w:jc w:val="center"/>
              <w:rPr>
                <w:b/>
                <w:bCs/>
                <w:sz w:val="24"/>
                <w:szCs w:val="24"/>
                <w:lang w:eastAsia="hr-HR"/>
              </w:rPr>
            </w:pPr>
            <w:r w:rsidRPr="00682159">
              <w:rPr>
                <w:b/>
                <w:bCs/>
                <w:sz w:val="24"/>
                <w:szCs w:val="24"/>
                <w:lang w:eastAsia="hr-HR"/>
              </w:rPr>
              <w:lastRenderedPageBreak/>
              <w:t>Preporuke za ostvarenje ishoda</w:t>
            </w:r>
          </w:p>
        </w:tc>
      </w:tr>
      <w:tr w:rsidR="0045147B" w:rsidRPr="00682159" w14:paraId="55656A46" w14:textId="77777777" w:rsidTr="00C45CC0">
        <w:trPr>
          <w:trHeight w:val="2120"/>
        </w:trPr>
        <w:tc>
          <w:tcPr>
            <w:tcW w:w="9385" w:type="dxa"/>
            <w:gridSpan w:val="2"/>
            <w:tcBorders>
              <w:top w:val="single" w:sz="4" w:space="0" w:color="000000"/>
              <w:left w:val="single" w:sz="4" w:space="0" w:color="000000"/>
              <w:bottom w:val="single" w:sz="4" w:space="0" w:color="000000"/>
              <w:right w:val="single" w:sz="4" w:space="0" w:color="000000"/>
            </w:tcBorders>
            <w:vAlign w:val="center"/>
          </w:tcPr>
          <w:p w14:paraId="6B48D2A0" w14:textId="77777777" w:rsidR="0045147B" w:rsidRPr="00682159" w:rsidRDefault="0045147B" w:rsidP="00C45CC0">
            <w:pPr>
              <w:jc w:val="both"/>
              <w:rPr>
                <w:sz w:val="20"/>
                <w:szCs w:val="20"/>
                <w:lang w:eastAsia="hr-HR"/>
              </w:rPr>
            </w:pPr>
            <w:r w:rsidRPr="00682159">
              <w:rPr>
                <w:sz w:val="20"/>
                <w:szCs w:val="20"/>
                <w:lang w:eastAsia="hr-HR"/>
              </w:rPr>
              <w:t>Istražiti u školi, lokalnoj zajednici gdje završava elektronički otpad i koje su mogućnosti njegova zbrinjavanja. Samostalno istražiti mogućnosti za zbrinjavanje elektroničkog otpada. Anketirati učenike o njihovim životnim navikama: zbrinjavanje elektroničkog otpada, briga o očuvanju prirodnih resursa, briga o okolišu i drugo. Organiziranje akcije u školi, lokalnoj zajednici za prikupljanje raznih vrsta elektroničkog otpada i u dogovoru sa stručnim osobama prikladno ih zbrinuti. Izrada promotivnih letaka za navedenu akciju, te promotivnih letaka za podizanje svijesti o važnosti pravilnog odlaganja elektroničkog otpada.</w:t>
            </w:r>
          </w:p>
          <w:p w14:paraId="63C5405B" w14:textId="77777777" w:rsidR="0045147B" w:rsidRPr="00682159" w:rsidRDefault="0045147B" w:rsidP="00C45CC0">
            <w:pPr>
              <w:jc w:val="both"/>
              <w:rPr>
                <w:sz w:val="20"/>
                <w:szCs w:val="20"/>
                <w:lang w:eastAsia="hr-HR"/>
              </w:rPr>
            </w:pPr>
          </w:p>
          <w:p w14:paraId="19470A5E" w14:textId="7333AB08" w:rsidR="0045147B" w:rsidRPr="00682159" w:rsidRDefault="0045147B" w:rsidP="0045147B">
            <w:pPr>
              <w:jc w:val="both"/>
              <w:rPr>
                <w:sz w:val="20"/>
                <w:szCs w:val="20"/>
                <w:lang w:eastAsia="hr-HR"/>
              </w:rPr>
            </w:pPr>
            <w:r w:rsidRPr="00682159">
              <w:rPr>
                <w:sz w:val="20"/>
                <w:szCs w:val="20"/>
                <w:lang w:eastAsia="hr-HR"/>
              </w:rPr>
              <w:t>Sadržaje ove tematske cjeline moguće je povezati sa sadržajima nastavnog predmeta Biologija   (Organizacijske razine: jedinka, populacija, životna zajednica, ekosustav, biosfera).</w:t>
            </w:r>
          </w:p>
        </w:tc>
      </w:tr>
    </w:tbl>
    <w:p w14:paraId="0D66768B" w14:textId="5674B3B0" w:rsidR="0045147B" w:rsidRPr="00682159" w:rsidRDefault="0045147B" w:rsidP="00EE5128">
      <w:pPr>
        <w:spacing w:before="55" w:line="276" w:lineRule="auto"/>
        <w:ind w:right="-340"/>
        <w:jc w:val="center"/>
        <w:outlineLvl w:val="0"/>
        <w:rPr>
          <w:b/>
          <w:bCs/>
          <w:spacing w:val="-5"/>
          <w:sz w:val="28"/>
          <w:szCs w:val="28"/>
        </w:rPr>
      </w:pPr>
    </w:p>
    <w:p w14:paraId="561E5575" w14:textId="77777777" w:rsidR="0045147B" w:rsidRPr="00682159" w:rsidRDefault="0045147B">
      <w:pPr>
        <w:widowControl/>
        <w:autoSpaceDE/>
        <w:autoSpaceDN/>
        <w:rPr>
          <w:b/>
          <w:bCs/>
          <w:spacing w:val="-5"/>
          <w:sz w:val="28"/>
          <w:szCs w:val="28"/>
        </w:rPr>
      </w:pPr>
      <w:r w:rsidRPr="00682159">
        <w:rPr>
          <w:b/>
          <w:bCs/>
          <w:spacing w:val="-5"/>
          <w:sz w:val="28"/>
          <w:szCs w:val="28"/>
        </w:rPr>
        <w:br w:type="page"/>
      </w:r>
    </w:p>
    <w:p w14:paraId="5ECCCB97" w14:textId="702DE533" w:rsidR="0043582C" w:rsidRPr="00682159" w:rsidRDefault="0043582C" w:rsidP="0043582C">
      <w:pPr>
        <w:rPr>
          <w:sz w:val="20"/>
          <w:szCs w:val="24"/>
        </w:rPr>
      </w:pPr>
      <w:r w:rsidRPr="00682159">
        <w:rPr>
          <w:noProof/>
          <w:sz w:val="20"/>
          <w:szCs w:val="24"/>
          <w:lang w:val="en-US"/>
        </w:rPr>
        <w:lastRenderedPageBreak/>
        <mc:AlternateContent>
          <mc:Choice Requires="wps">
            <w:drawing>
              <wp:inline distT="0" distB="0" distL="0" distR="0" wp14:anchorId="66692AB1" wp14:editId="6B97C2BB">
                <wp:extent cx="5737606" cy="263906"/>
                <wp:effectExtent l="0" t="0" r="15875" b="22225"/>
                <wp:docPr id="25" name="Textbox 34"/>
                <wp:cNvGraphicFramePr/>
                <a:graphic xmlns:a="http://schemas.openxmlformats.org/drawingml/2006/main">
                  <a:graphicData uri="http://schemas.microsoft.com/office/word/2010/wordprocessingShape">
                    <wps:wsp>
                      <wps:cNvSpPr txBox="1"/>
                      <wps:spPr>
                        <a:xfrm>
                          <a:off x="0" y="0"/>
                          <a:ext cx="5737606" cy="263906"/>
                        </a:xfrm>
                        <a:prstGeom prst="rect">
                          <a:avLst/>
                        </a:prstGeom>
                        <a:solidFill>
                          <a:srgbClr val="B4C5E7"/>
                        </a:solidFill>
                        <a:ln w="6096">
                          <a:solidFill>
                            <a:srgbClr val="000000"/>
                          </a:solidFill>
                          <a:prstDash val="solid"/>
                        </a:ln>
                      </wps:spPr>
                      <wps:txbx>
                        <w:txbxContent>
                          <w:p w14:paraId="2281DAF9" w14:textId="77777777" w:rsidR="00F5135C" w:rsidRPr="00682159" w:rsidRDefault="00F5135C" w:rsidP="0043582C">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wps:txbx>
                      <wps:bodyPr wrap="square" lIns="0" tIns="0" rIns="0" bIns="0" rtlCol="0">
                        <a:noAutofit/>
                      </wps:bodyPr>
                    </wps:wsp>
                  </a:graphicData>
                </a:graphic>
              </wp:inline>
            </w:drawing>
          </mc:Choice>
          <mc:Fallback>
            <w:pict>
              <v:shape w14:anchorId="66692AB1" id="_x0000_s1159" type="#_x0000_t202" style="width:451.8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" fillcolor="#b4c5e7" strokeweight=".48pt">
                <v:textbox inset="0,0,0,0">
                  <w:txbxContent>
                    <w:p w14:paraId="2281DAF9" w14:textId="77777777" w:rsidR="00F5135C" w:rsidRPr="00682159" w:rsidRDefault="00F5135C" w:rsidP="0043582C">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v:textbox>
                <w10:anchorlock/>
              </v:shape>
            </w:pict>
          </mc:Fallback>
        </mc:AlternateContent>
      </w:r>
    </w:p>
    <w:p w14:paraId="71AB4442" w14:textId="77777777" w:rsidR="0043582C" w:rsidRPr="00682159" w:rsidRDefault="0043582C" w:rsidP="0043582C">
      <w:pPr>
        <w:spacing w:before="119"/>
        <w:rPr>
          <w:b/>
          <w:sz w:val="24"/>
          <w:szCs w:val="24"/>
        </w:rPr>
      </w:pPr>
    </w:p>
    <w:p w14:paraId="10FC9413" w14:textId="77777777" w:rsidR="008640B2" w:rsidRPr="00682159" w:rsidRDefault="008640B2" w:rsidP="008640B2">
      <w:pPr>
        <w:widowControl/>
        <w:autoSpaceDE/>
        <w:autoSpaceDN/>
        <w:spacing w:line="276" w:lineRule="auto"/>
        <w:jc w:val="both"/>
        <w:rPr>
          <w:sz w:val="24"/>
          <w:szCs w:val="24"/>
        </w:rPr>
      </w:pPr>
      <w:r w:rsidRPr="00682159">
        <w:rPr>
          <w:sz w:val="24"/>
          <w:szCs w:val="24"/>
        </w:rPr>
        <w:t>Nastavne metode za kreiranje poticajnog okruženja za učenje i podučavanje i ostvarivanje ciljeva učenja i podučavanja nastave Informatike uključuju pedagoške alate, različite oblike organizacije razreda, razvoj softverskog projekta pod vodstvom mentora, laboratorijski rad i korištenje interneta.</w:t>
      </w:r>
    </w:p>
    <w:p w14:paraId="44C956F9" w14:textId="77777777" w:rsidR="008640B2" w:rsidRPr="00682159" w:rsidRDefault="008640B2" w:rsidP="008640B2">
      <w:pPr>
        <w:widowControl/>
        <w:autoSpaceDE/>
        <w:autoSpaceDN/>
        <w:spacing w:line="276" w:lineRule="auto"/>
        <w:jc w:val="both"/>
        <w:rPr>
          <w:sz w:val="24"/>
          <w:szCs w:val="24"/>
        </w:rPr>
      </w:pPr>
    </w:p>
    <w:p w14:paraId="7B1A5F87" w14:textId="77777777" w:rsidR="008640B2" w:rsidRPr="00682159" w:rsidRDefault="008640B2" w:rsidP="008640B2">
      <w:pPr>
        <w:widowControl/>
        <w:autoSpaceDE/>
        <w:autoSpaceDN/>
        <w:spacing w:line="276" w:lineRule="auto"/>
        <w:jc w:val="both"/>
        <w:rPr>
          <w:b/>
          <w:bCs/>
          <w:sz w:val="24"/>
          <w:szCs w:val="24"/>
        </w:rPr>
      </w:pPr>
      <w:r w:rsidRPr="00682159">
        <w:rPr>
          <w:b/>
          <w:bCs/>
          <w:sz w:val="24"/>
          <w:szCs w:val="24"/>
        </w:rPr>
        <w:t>Pedagoški alati:</w:t>
      </w:r>
    </w:p>
    <w:p w14:paraId="3DCFAC6A" w14:textId="77777777" w:rsidR="008640B2" w:rsidRPr="00682159" w:rsidRDefault="008640B2" w:rsidP="008640B2">
      <w:pPr>
        <w:widowControl/>
        <w:autoSpaceDE/>
        <w:autoSpaceDN/>
        <w:spacing w:line="276" w:lineRule="auto"/>
        <w:jc w:val="both"/>
        <w:rPr>
          <w:sz w:val="24"/>
          <w:szCs w:val="24"/>
        </w:rPr>
      </w:pPr>
    </w:p>
    <w:p w14:paraId="63162769" w14:textId="77777777" w:rsidR="008640B2" w:rsidRPr="00682159" w:rsidRDefault="008640B2" w:rsidP="008640B2">
      <w:pPr>
        <w:widowControl/>
        <w:autoSpaceDE/>
        <w:autoSpaceDN/>
        <w:spacing w:line="276" w:lineRule="auto"/>
        <w:jc w:val="both"/>
        <w:rPr>
          <w:sz w:val="24"/>
          <w:szCs w:val="24"/>
        </w:rPr>
      </w:pPr>
      <w:r w:rsidRPr="00682159">
        <w:rPr>
          <w:sz w:val="24"/>
          <w:szCs w:val="24"/>
        </w:rPr>
        <w:t>• </w:t>
      </w:r>
      <w:r w:rsidRPr="00682159">
        <w:rPr>
          <w:b/>
          <w:bCs/>
          <w:i/>
          <w:iCs/>
          <w:sz w:val="24"/>
          <w:szCs w:val="24"/>
        </w:rPr>
        <w:t>Pedagoške igre</w:t>
      </w:r>
      <w:r w:rsidRPr="00682159">
        <w:rPr>
          <w:sz w:val="24"/>
          <w:szCs w:val="24"/>
        </w:rPr>
        <w:t>. Dobro isplanirana igra omogućuje učenje novih pojmova u alternativnoj razrednoj atmosferi, uključuje društvenu interakciju, uvodi promjenu u nastavnu metodu i vrsta je aktivnosti u kojoj su svi učenici zadovoljni. Igre, kao i drugi pedagoški alati, također mogu imati nedostatke kao što je kaos koji igra može uzrokovati u razredu. Napominjemo da ovdje ne raspravljamo o računalnim igrama, već o društvenim igrama koje imaju za cilj podučavanje informatičkih ideja; igre na koje se pozivamo mogu se igrati sa ili bez računala.</w:t>
      </w:r>
    </w:p>
    <w:p w14:paraId="63F2DD3B" w14:textId="77777777" w:rsidR="008640B2" w:rsidRPr="00682159" w:rsidRDefault="008640B2" w:rsidP="008640B2">
      <w:pPr>
        <w:widowControl/>
        <w:autoSpaceDE/>
        <w:autoSpaceDN/>
        <w:spacing w:line="276" w:lineRule="auto"/>
        <w:jc w:val="both"/>
        <w:rPr>
          <w:sz w:val="24"/>
          <w:szCs w:val="24"/>
        </w:rPr>
      </w:pPr>
      <w:r w:rsidRPr="00682159">
        <w:rPr>
          <w:sz w:val="24"/>
          <w:szCs w:val="24"/>
        </w:rPr>
        <w:br/>
        <w:t>• </w:t>
      </w:r>
      <w:r w:rsidRPr="00682159">
        <w:rPr>
          <w:b/>
          <w:bCs/>
          <w:i/>
          <w:iCs/>
          <w:sz w:val="24"/>
          <w:szCs w:val="24"/>
        </w:rPr>
        <w:t>Pristup računarstva bez struje (CS-Unplugged)</w:t>
      </w:r>
      <w:r w:rsidRPr="00682159">
        <w:rPr>
          <w:b/>
          <w:bCs/>
          <w:sz w:val="24"/>
          <w:szCs w:val="24"/>
        </w:rPr>
        <w:t>.</w:t>
      </w:r>
      <w:r w:rsidRPr="00682159">
        <w:rPr>
          <w:sz w:val="24"/>
          <w:szCs w:val="24"/>
        </w:rPr>
        <w:t> U tom su duhu različite skupine diljem svijeta razvile niz aktivnosti učenja kojima je cilj podučavanje različitih pojmova iz računalne znanosti, kao što su binarni brojevi, algoritmi za sortiranje, strukture podataka i kompresija podataka, bez njihovog izravnog povezivanja s računalima ili programiranjem. Jedan od glavnih resursa za takve aktivnosti je opsežna besplatna zbirka koju je razvio tim Computer Science Unplugged.  U svim slučajevima, koncepti Informatike predstavljeni su kroz zanimljive aktivnosti i zagonetke uz korištenje kartica, bojica i aktivnog igranja.</w:t>
      </w:r>
    </w:p>
    <w:p w14:paraId="771E0476" w14:textId="77777777" w:rsidR="008640B2" w:rsidRPr="00682159" w:rsidRDefault="008640B2" w:rsidP="008640B2">
      <w:pPr>
        <w:widowControl/>
        <w:autoSpaceDE/>
        <w:autoSpaceDN/>
        <w:spacing w:line="276" w:lineRule="auto"/>
        <w:jc w:val="both"/>
        <w:rPr>
          <w:sz w:val="24"/>
          <w:szCs w:val="24"/>
        </w:rPr>
      </w:pPr>
    </w:p>
    <w:p w14:paraId="559E0F83" w14:textId="77777777" w:rsidR="008640B2" w:rsidRPr="00682159" w:rsidRDefault="008640B2" w:rsidP="008640B2">
      <w:pPr>
        <w:widowControl/>
        <w:autoSpaceDE/>
        <w:autoSpaceDN/>
        <w:spacing w:line="276" w:lineRule="auto"/>
        <w:jc w:val="both"/>
        <w:rPr>
          <w:sz w:val="24"/>
          <w:szCs w:val="24"/>
        </w:rPr>
      </w:pPr>
      <w:r w:rsidRPr="00682159">
        <w:rPr>
          <w:sz w:val="24"/>
          <w:szCs w:val="24"/>
        </w:rPr>
        <w:t>• </w:t>
      </w:r>
      <w:r w:rsidRPr="00682159">
        <w:rPr>
          <w:b/>
          <w:bCs/>
          <w:i/>
          <w:iCs/>
          <w:sz w:val="24"/>
          <w:szCs w:val="24"/>
        </w:rPr>
        <w:t>Bogati zadac</w:t>
      </w:r>
      <w:r w:rsidRPr="00682159">
        <w:rPr>
          <w:i/>
          <w:iCs/>
          <w:sz w:val="24"/>
          <w:szCs w:val="24"/>
        </w:rPr>
        <w:t>i</w:t>
      </w:r>
      <w:r w:rsidRPr="00682159">
        <w:rPr>
          <w:sz w:val="24"/>
          <w:szCs w:val="24"/>
        </w:rPr>
        <w:t> su vježbe programiranja koje se mogu riješiti na različite načine, kada svako rješenje izaziva i promiče raspravu o jednoj ili više glavnih ideja računalne znanosti; može se riješiti unutar trajanja jedne nastavne jedinice na temelju trenutnog znanja učenika.</w:t>
      </w:r>
    </w:p>
    <w:p w14:paraId="2BC5FD1E" w14:textId="77777777" w:rsidR="008640B2" w:rsidRPr="00682159" w:rsidRDefault="008640B2" w:rsidP="008640B2">
      <w:pPr>
        <w:widowControl/>
        <w:autoSpaceDE/>
        <w:autoSpaceDN/>
        <w:spacing w:line="276" w:lineRule="auto"/>
        <w:jc w:val="both"/>
        <w:rPr>
          <w:sz w:val="24"/>
          <w:szCs w:val="24"/>
        </w:rPr>
      </w:pPr>
    </w:p>
    <w:p w14:paraId="658C2A48" w14:textId="77777777" w:rsidR="008640B2" w:rsidRPr="00682159" w:rsidRDefault="008640B2" w:rsidP="008640B2">
      <w:pPr>
        <w:widowControl/>
        <w:autoSpaceDE/>
        <w:autoSpaceDN/>
        <w:spacing w:line="276" w:lineRule="auto"/>
        <w:jc w:val="both"/>
        <w:rPr>
          <w:sz w:val="24"/>
          <w:szCs w:val="24"/>
        </w:rPr>
      </w:pPr>
      <w:r w:rsidRPr="00682159">
        <w:rPr>
          <w:sz w:val="24"/>
          <w:szCs w:val="24"/>
        </w:rPr>
        <w:t>• </w:t>
      </w:r>
      <w:r w:rsidRPr="00682159">
        <w:rPr>
          <w:b/>
          <w:bCs/>
          <w:i/>
          <w:iCs/>
          <w:sz w:val="24"/>
          <w:szCs w:val="24"/>
        </w:rPr>
        <w:t>Konceptualne mape</w:t>
      </w:r>
      <w:r w:rsidRPr="00682159">
        <w:rPr>
          <w:sz w:val="24"/>
          <w:szCs w:val="24"/>
        </w:rPr>
        <w:t> su grafički alati za organiziranje i predstavljanje znanja. Oni uključuju koncepte, obično zatvorene u krugove ili okvire i odnose između koncepata označene linijom koja povezuje dva koncepta. Riječi na liniji, koje se nazivaju povezujućim riječima ili povezujućim frazama određuju odnos između dva koncepta.</w:t>
      </w:r>
    </w:p>
    <w:p w14:paraId="4D3F09CF" w14:textId="77777777" w:rsidR="008640B2" w:rsidRPr="00682159" w:rsidRDefault="008640B2" w:rsidP="008640B2">
      <w:pPr>
        <w:widowControl/>
        <w:autoSpaceDE/>
        <w:autoSpaceDN/>
        <w:spacing w:line="276" w:lineRule="auto"/>
        <w:jc w:val="both"/>
        <w:rPr>
          <w:sz w:val="24"/>
          <w:szCs w:val="24"/>
        </w:rPr>
      </w:pPr>
    </w:p>
    <w:p w14:paraId="06683B7F" w14:textId="77777777" w:rsidR="008640B2" w:rsidRPr="00682159" w:rsidRDefault="008640B2" w:rsidP="008640B2">
      <w:pPr>
        <w:widowControl/>
        <w:autoSpaceDE/>
        <w:autoSpaceDN/>
        <w:spacing w:line="276" w:lineRule="auto"/>
        <w:jc w:val="both"/>
        <w:rPr>
          <w:sz w:val="24"/>
          <w:szCs w:val="24"/>
        </w:rPr>
      </w:pPr>
      <w:r w:rsidRPr="00682159">
        <w:rPr>
          <w:sz w:val="24"/>
          <w:szCs w:val="24"/>
        </w:rPr>
        <w:t>• </w:t>
      </w:r>
      <w:r w:rsidRPr="00682159">
        <w:rPr>
          <w:b/>
          <w:bCs/>
          <w:i/>
          <w:iCs/>
          <w:sz w:val="24"/>
          <w:szCs w:val="24"/>
        </w:rPr>
        <w:t>Klasifikacija  predmeta i pojava iz života</w:t>
      </w:r>
      <w:r w:rsidRPr="00682159">
        <w:rPr>
          <w:sz w:val="24"/>
          <w:szCs w:val="24"/>
        </w:rPr>
        <w:t>. Ovdje se usredotočujemo na klasifikaciju predmeta i pojava iz stvarnog života kako bismo podržali i usmjerili učenikovu mentalnu konstrukciju pojmova o kojima se raspravlja. Rad s poznatim objektima i pojavama omogućuje konkretiziranje pojmova Informatike koji se u kasnijim fazama konceptualiziraju na višoj razini apstrakcije.</w:t>
      </w:r>
    </w:p>
    <w:p w14:paraId="67BF1CD3" w14:textId="77777777" w:rsidR="008640B2" w:rsidRPr="00682159" w:rsidRDefault="008640B2" w:rsidP="008640B2">
      <w:pPr>
        <w:widowControl/>
        <w:autoSpaceDE/>
        <w:autoSpaceDN/>
        <w:spacing w:line="276" w:lineRule="auto"/>
        <w:jc w:val="both"/>
        <w:rPr>
          <w:sz w:val="24"/>
          <w:szCs w:val="24"/>
        </w:rPr>
      </w:pPr>
    </w:p>
    <w:p w14:paraId="29C1B281" w14:textId="77777777" w:rsidR="008640B2" w:rsidRPr="00682159" w:rsidRDefault="008640B2" w:rsidP="008640B2">
      <w:pPr>
        <w:widowControl/>
        <w:autoSpaceDE/>
        <w:autoSpaceDN/>
        <w:spacing w:line="276" w:lineRule="auto"/>
        <w:jc w:val="both"/>
        <w:rPr>
          <w:sz w:val="24"/>
          <w:szCs w:val="24"/>
        </w:rPr>
      </w:pPr>
      <w:r w:rsidRPr="00682159">
        <w:rPr>
          <w:sz w:val="24"/>
          <w:szCs w:val="24"/>
        </w:rPr>
        <w:t>• </w:t>
      </w:r>
      <w:r w:rsidRPr="00682159">
        <w:rPr>
          <w:b/>
          <w:bCs/>
          <w:i/>
          <w:iCs/>
          <w:sz w:val="24"/>
          <w:szCs w:val="24"/>
        </w:rPr>
        <w:t>Metafore</w:t>
      </w:r>
      <w:r w:rsidRPr="00682159">
        <w:rPr>
          <w:sz w:val="24"/>
          <w:szCs w:val="24"/>
        </w:rPr>
        <w:t xml:space="preserve"> se koriste kako bi se razumjela i doživjela jedna specifična stvar korištenjem analogije s drugom stvari, obično poznatim konceptom. U području računalne znanosti redovito se koriste mnoge metafore o pokazivačima, izborniku, prozorima, mišu, stablu i memoriji računala. Stoga, a budući da je upotreba metafora i moćan pedagoški alat, </w:t>
      </w:r>
      <w:r w:rsidRPr="00682159">
        <w:rPr>
          <w:sz w:val="24"/>
          <w:szCs w:val="24"/>
        </w:rPr>
        <w:lastRenderedPageBreak/>
        <w:t>učitelji/nastvnici Informatike trebali bi prepoznati uobičajene metafore koje se koriste u tom području, te biti svjesni njihove važnosti i naučiti ih koristiti u procesima učenja i podučavanja.</w:t>
      </w:r>
    </w:p>
    <w:p w14:paraId="06E9CF44" w14:textId="77777777" w:rsidR="008640B2" w:rsidRPr="00682159" w:rsidRDefault="008640B2" w:rsidP="008640B2">
      <w:pPr>
        <w:widowControl/>
        <w:autoSpaceDE/>
        <w:autoSpaceDN/>
        <w:spacing w:line="276" w:lineRule="auto"/>
        <w:jc w:val="both"/>
        <w:rPr>
          <w:b/>
          <w:bCs/>
          <w:sz w:val="24"/>
          <w:szCs w:val="24"/>
        </w:rPr>
      </w:pPr>
    </w:p>
    <w:p w14:paraId="52C1135B" w14:textId="77777777" w:rsidR="008640B2" w:rsidRPr="00682159" w:rsidRDefault="008640B2" w:rsidP="008640B2">
      <w:pPr>
        <w:widowControl/>
        <w:autoSpaceDE/>
        <w:autoSpaceDN/>
        <w:spacing w:line="276" w:lineRule="auto"/>
        <w:jc w:val="both"/>
        <w:rPr>
          <w:b/>
          <w:bCs/>
          <w:sz w:val="24"/>
          <w:szCs w:val="24"/>
        </w:rPr>
      </w:pPr>
      <w:r w:rsidRPr="00682159">
        <w:rPr>
          <w:b/>
          <w:bCs/>
          <w:sz w:val="24"/>
          <w:szCs w:val="24"/>
        </w:rPr>
        <w:t xml:space="preserve">Različiti oblici organizacije razreda: </w:t>
      </w:r>
    </w:p>
    <w:p w14:paraId="541077FA" w14:textId="77777777" w:rsidR="008640B2" w:rsidRPr="00682159" w:rsidRDefault="008640B2" w:rsidP="008640B2">
      <w:pPr>
        <w:widowControl/>
        <w:autoSpaceDE/>
        <w:autoSpaceDN/>
        <w:spacing w:line="276" w:lineRule="auto"/>
        <w:jc w:val="both"/>
        <w:rPr>
          <w:sz w:val="24"/>
          <w:szCs w:val="24"/>
        </w:rPr>
      </w:pPr>
      <w:r w:rsidRPr="00682159">
        <w:rPr>
          <w:sz w:val="24"/>
          <w:szCs w:val="24"/>
        </w:rPr>
        <w:br/>
      </w:r>
      <w:r w:rsidRPr="00682159">
        <w:rPr>
          <w:b/>
          <w:bCs/>
          <w:i/>
          <w:iCs/>
          <w:sz w:val="24"/>
          <w:szCs w:val="24"/>
        </w:rPr>
        <w:t>Individualni rad.</w:t>
      </w:r>
      <w:r w:rsidRPr="00682159">
        <w:rPr>
          <w:sz w:val="24"/>
          <w:szCs w:val="24"/>
        </w:rPr>
        <w:t xml:space="preserve"> </w:t>
      </w:r>
    </w:p>
    <w:p w14:paraId="16D79D92" w14:textId="77777777" w:rsidR="008640B2" w:rsidRPr="00682159" w:rsidRDefault="008640B2" w:rsidP="008640B2">
      <w:pPr>
        <w:widowControl/>
        <w:autoSpaceDE/>
        <w:autoSpaceDN/>
        <w:spacing w:line="276" w:lineRule="auto"/>
        <w:jc w:val="both"/>
        <w:rPr>
          <w:sz w:val="24"/>
          <w:szCs w:val="24"/>
        </w:rPr>
      </w:pPr>
      <w:r w:rsidRPr="00682159">
        <w:rPr>
          <w:sz w:val="24"/>
          <w:szCs w:val="24"/>
        </w:rPr>
        <w:t>Prva, a možda i najjednostavnija organizacija razreda za aktivno učenje kada svaki učenik samostalno radi na zadanom zadatku. Ova organizacija razreda prikladna je za slučajeve u kojima učitelj/nastavnik  želi provjeriti jesu li svi učenici sposobni uspješno se nositi sa zadatkom ili su stekli određenu vještinu, kao što je rad u danom integriranom razvojnom okruženju (IDE) ili praćenje zadanog algoritma.</w:t>
      </w:r>
    </w:p>
    <w:p w14:paraId="68C4A528" w14:textId="77777777" w:rsidR="008640B2" w:rsidRPr="00682159" w:rsidRDefault="008640B2" w:rsidP="008640B2">
      <w:pPr>
        <w:widowControl/>
        <w:autoSpaceDE/>
        <w:autoSpaceDN/>
        <w:spacing w:line="276" w:lineRule="auto"/>
        <w:jc w:val="both"/>
        <w:rPr>
          <w:b/>
          <w:bCs/>
          <w:sz w:val="24"/>
          <w:szCs w:val="24"/>
        </w:rPr>
      </w:pPr>
    </w:p>
    <w:p w14:paraId="5B00D56F" w14:textId="77777777" w:rsidR="008640B2" w:rsidRPr="00682159" w:rsidRDefault="008640B2" w:rsidP="008640B2">
      <w:pPr>
        <w:widowControl/>
        <w:autoSpaceDE/>
        <w:autoSpaceDN/>
        <w:spacing w:line="276" w:lineRule="auto"/>
        <w:jc w:val="both"/>
        <w:rPr>
          <w:sz w:val="24"/>
          <w:szCs w:val="24"/>
        </w:rPr>
      </w:pPr>
      <w:r w:rsidRPr="00682159">
        <w:rPr>
          <w:b/>
          <w:bCs/>
          <w:i/>
          <w:iCs/>
          <w:sz w:val="24"/>
          <w:szCs w:val="24"/>
        </w:rPr>
        <w:t>Rad u parovima.</w:t>
      </w:r>
      <w:r w:rsidRPr="00682159">
        <w:rPr>
          <w:sz w:val="24"/>
          <w:szCs w:val="24"/>
        </w:rPr>
        <w:t> </w:t>
      </w:r>
    </w:p>
    <w:p w14:paraId="4A08DE5D" w14:textId="77777777" w:rsidR="008640B2" w:rsidRPr="00682159" w:rsidRDefault="008640B2" w:rsidP="008640B2">
      <w:pPr>
        <w:widowControl/>
        <w:autoSpaceDE/>
        <w:autoSpaceDN/>
        <w:spacing w:line="276" w:lineRule="auto"/>
        <w:jc w:val="both"/>
        <w:rPr>
          <w:sz w:val="24"/>
          <w:szCs w:val="24"/>
        </w:rPr>
      </w:pPr>
      <w:r w:rsidRPr="00682159">
        <w:rPr>
          <w:sz w:val="24"/>
          <w:szCs w:val="24"/>
        </w:rPr>
        <w:t>Razred se može organizirati u parovima radeći na zadacima programiranja ili neprogramskim zadacima.</w:t>
      </w:r>
      <w:r w:rsidRPr="00682159">
        <w:rPr>
          <w:sz w:val="24"/>
          <w:szCs w:val="24"/>
        </w:rPr>
        <w:br/>
        <w:t>U slučaju programskih zadataka ističemo koncept programiranja u paru kao poznatu tehniku učenja u kontekstu informatičkog obrazovanja.</w:t>
      </w:r>
    </w:p>
    <w:p w14:paraId="514763DC" w14:textId="77777777" w:rsidR="008640B2" w:rsidRPr="00682159" w:rsidRDefault="008640B2" w:rsidP="008640B2">
      <w:pPr>
        <w:widowControl/>
        <w:autoSpaceDE/>
        <w:autoSpaceDN/>
        <w:spacing w:line="276" w:lineRule="auto"/>
        <w:jc w:val="both"/>
        <w:rPr>
          <w:sz w:val="24"/>
          <w:szCs w:val="24"/>
        </w:rPr>
      </w:pPr>
    </w:p>
    <w:p w14:paraId="3ACED31A" w14:textId="77777777" w:rsidR="008640B2" w:rsidRPr="00682159" w:rsidRDefault="008640B2" w:rsidP="008640B2">
      <w:pPr>
        <w:widowControl/>
        <w:autoSpaceDE/>
        <w:autoSpaceDN/>
        <w:spacing w:line="276" w:lineRule="auto"/>
        <w:jc w:val="both"/>
        <w:rPr>
          <w:sz w:val="24"/>
          <w:szCs w:val="24"/>
        </w:rPr>
      </w:pPr>
      <w:r w:rsidRPr="00682159">
        <w:rPr>
          <w:b/>
          <w:bCs/>
          <w:i/>
          <w:iCs/>
          <w:sz w:val="24"/>
          <w:szCs w:val="24"/>
        </w:rPr>
        <w:t>Rad u skupinama.</w:t>
      </w:r>
      <w:r w:rsidRPr="00682159">
        <w:rPr>
          <w:sz w:val="24"/>
          <w:szCs w:val="24"/>
        </w:rPr>
        <w:t> Drugi oblik organizacije razreda je rad u grupama s više od dva člana. Ovo je poželjna organizacija razreda kada:</w:t>
      </w:r>
    </w:p>
    <w:p w14:paraId="2B8560AB" w14:textId="77777777" w:rsidR="008640B2" w:rsidRPr="00682159" w:rsidRDefault="008640B2" w:rsidP="008640B2">
      <w:pPr>
        <w:widowControl/>
        <w:autoSpaceDE/>
        <w:autoSpaceDN/>
        <w:spacing w:line="276" w:lineRule="auto"/>
        <w:jc w:val="both"/>
        <w:rPr>
          <w:sz w:val="24"/>
          <w:szCs w:val="24"/>
        </w:rPr>
      </w:pPr>
      <w:r w:rsidRPr="00682159">
        <w:rPr>
          <w:sz w:val="24"/>
          <w:szCs w:val="24"/>
        </w:rPr>
        <w:t>(a) učitelj/nastavnik  primijeti da zadani zadatak zahtijeva više od dva učenika da bi se izvršio</w:t>
      </w:r>
    </w:p>
    <w:p w14:paraId="36DA39E4" w14:textId="77777777" w:rsidR="008640B2" w:rsidRPr="00682159" w:rsidRDefault="008640B2" w:rsidP="008640B2">
      <w:pPr>
        <w:widowControl/>
        <w:autoSpaceDE/>
        <w:autoSpaceDN/>
        <w:spacing w:line="276" w:lineRule="auto"/>
        <w:jc w:val="both"/>
        <w:rPr>
          <w:sz w:val="24"/>
          <w:szCs w:val="24"/>
        </w:rPr>
      </w:pPr>
      <w:r w:rsidRPr="00682159">
        <w:rPr>
          <w:sz w:val="24"/>
          <w:szCs w:val="24"/>
        </w:rPr>
        <w:t>(b) učitelj/nastavnik želi iskoristiti raznolikost tima</w:t>
      </w:r>
    </w:p>
    <w:p w14:paraId="6CEBBB63" w14:textId="77777777" w:rsidR="008640B2" w:rsidRPr="00682159" w:rsidRDefault="008640B2" w:rsidP="008640B2">
      <w:pPr>
        <w:widowControl/>
        <w:autoSpaceDE/>
        <w:autoSpaceDN/>
        <w:spacing w:line="276" w:lineRule="auto"/>
        <w:jc w:val="both"/>
        <w:rPr>
          <w:sz w:val="24"/>
          <w:szCs w:val="24"/>
        </w:rPr>
      </w:pPr>
      <w:r w:rsidRPr="00682159">
        <w:rPr>
          <w:sz w:val="24"/>
          <w:szCs w:val="24"/>
        </w:rPr>
        <w:t>(c) razred je relativno veliki te se želi lakše pratiti rad grupa</w:t>
      </w:r>
    </w:p>
    <w:p w14:paraId="2A80C3D2" w14:textId="77777777" w:rsidR="008640B2" w:rsidRPr="00682159" w:rsidRDefault="008640B2" w:rsidP="008640B2">
      <w:pPr>
        <w:widowControl/>
        <w:autoSpaceDE/>
        <w:autoSpaceDN/>
        <w:spacing w:line="276" w:lineRule="auto"/>
        <w:jc w:val="both"/>
        <w:rPr>
          <w:sz w:val="24"/>
          <w:szCs w:val="24"/>
        </w:rPr>
      </w:pPr>
      <w:r w:rsidRPr="00682159">
        <w:rPr>
          <w:sz w:val="24"/>
          <w:szCs w:val="24"/>
        </w:rPr>
        <w:t>(d) razred je relativno velik, a učitelj/nastavnik želi omogućiti svim učenicima da budu uključeni i predstavljeni u grupnim prezentacijama od strane jednog od članova tima.</w:t>
      </w:r>
    </w:p>
    <w:p w14:paraId="28E516B3" w14:textId="77777777" w:rsidR="008640B2" w:rsidRPr="00682159" w:rsidRDefault="008640B2" w:rsidP="008640B2">
      <w:pPr>
        <w:widowControl/>
        <w:autoSpaceDE/>
        <w:autoSpaceDN/>
        <w:spacing w:line="276" w:lineRule="auto"/>
        <w:jc w:val="both"/>
        <w:rPr>
          <w:sz w:val="24"/>
          <w:szCs w:val="24"/>
        </w:rPr>
      </w:pPr>
    </w:p>
    <w:p w14:paraId="77A48879" w14:textId="77777777" w:rsidR="008640B2" w:rsidRPr="00682159" w:rsidRDefault="008640B2" w:rsidP="008640B2">
      <w:pPr>
        <w:widowControl/>
        <w:autoSpaceDE/>
        <w:autoSpaceDN/>
        <w:spacing w:line="276" w:lineRule="auto"/>
        <w:jc w:val="both"/>
        <w:rPr>
          <w:sz w:val="24"/>
          <w:szCs w:val="24"/>
        </w:rPr>
      </w:pPr>
      <w:r w:rsidRPr="00682159">
        <w:rPr>
          <w:b/>
          <w:bCs/>
          <w:i/>
          <w:iCs/>
          <w:sz w:val="24"/>
          <w:szCs w:val="24"/>
        </w:rPr>
        <w:t>Slagalica</w:t>
      </w:r>
      <w:r w:rsidRPr="00682159">
        <w:rPr>
          <w:i/>
          <w:iCs/>
          <w:sz w:val="24"/>
          <w:szCs w:val="24"/>
        </w:rPr>
        <w:t> </w:t>
      </w:r>
      <w:r w:rsidRPr="00682159">
        <w:rPr>
          <w:sz w:val="24"/>
          <w:szCs w:val="24"/>
        </w:rPr>
        <w:t>je jedna od tehnika za organizaciju nastave u grupama koja se provodi na sljedeći način. Prvo se učenici u razredu dijele u grupe od pet ili šest učenika i njihov je zadatak naučiti određenu temu. Svaki od učenika u svakom timu odgovoran je za učenje određenog dijela teme i podučavanje tog specifičnog dijela cijeloj grupi. Drugo, kako bi se povećale šanse da će svako izvješće biti točno, učenici koji istražuju određenu temu ne vraćaju se odmah u svoju grupu, već se prvo sastaju s učenicima iz drugih grupa koji imaju identičan zadatak (jedan učenik iz svake grupe). U trećoj fazi, grupe se ponovno okupljaju u svojoj početnoj heterogenoj konfiguraciji i svaki učenik grupe podučava ostale članove o temi koju je naučio i koju sada smatra svojom specijalnošću. Učitelj/nastavnik može odlučiti hoće li svaka grupa poslati pisani rad, poster, drugi produkt grupe ili nešto drugo. Kao što se može vidjeti iz ovog kratkog opisa, organizacija učionice u ovim grupama ima mnoge prednosti, kako kognitivne tako i društvene, budući da poboljšava učenje, slušanje, suradnju i razmjenu znanja.</w:t>
      </w:r>
    </w:p>
    <w:p w14:paraId="7E1473AD" w14:textId="77777777" w:rsidR="008640B2" w:rsidRPr="00682159" w:rsidRDefault="008640B2" w:rsidP="008640B2">
      <w:pPr>
        <w:widowControl/>
        <w:autoSpaceDE/>
        <w:autoSpaceDN/>
        <w:spacing w:line="276" w:lineRule="auto"/>
        <w:jc w:val="both"/>
        <w:rPr>
          <w:sz w:val="24"/>
          <w:szCs w:val="24"/>
        </w:rPr>
      </w:pPr>
    </w:p>
    <w:p w14:paraId="71A6BF70" w14:textId="77777777" w:rsidR="008640B2" w:rsidRPr="00682159" w:rsidRDefault="008640B2" w:rsidP="008640B2">
      <w:pPr>
        <w:widowControl/>
        <w:autoSpaceDE/>
        <w:autoSpaceDN/>
        <w:spacing w:line="276" w:lineRule="auto"/>
        <w:jc w:val="both"/>
        <w:rPr>
          <w:sz w:val="24"/>
          <w:szCs w:val="24"/>
        </w:rPr>
      </w:pPr>
      <w:r w:rsidRPr="00682159">
        <w:rPr>
          <w:b/>
          <w:bCs/>
          <w:sz w:val="24"/>
          <w:szCs w:val="24"/>
        </w:rPr>
        <w:t>Razvoj softverskog projekta pod vodstvom mentora</w:t>
      </w:r>
    </w:p>
    <w:p w14:paraId="250B14D0" w14:textId="77777777" w:rsidR="008640B2" w:rsidRPr="00682159" w:rsidRDefault="008640B2" w:rsidP="008640B2">
      <w:pPr>
        <w:widowControl/>
        <w:autoSpaceDE/>
        <w:autoSpaceDN/>
        <w:spacing w:line="276" w:lineRule="auto"/>
        <w:jc w:val="both"/>
        <w:rPr>
          <w:sz w:val="24"/>
          <w:szCs w:val="24"/>
        </w:rPr>
      </w:pPr>
      <w:r w:rsidRPr="00682159">
        <w:rPr>
          <w:sz w:val="24"/>
          <w:szCs w:val="24"/>
        </w:rPr>
        <w:br/>
        <w:t xml:space="preserve">U situaciji učenja temeljenog na projektu učenici rade individualno ili suradnički u grupama, dok učitelji/nastavnici mentoriraju proces razvoja projekta. Projekt ima za cilj učiniti naučeni </w:t>
      </w:r>
      <w:r w:rsidRPr="00682159">
        <w:rPr>
          <w:sz w:val="24"/>
          <w:szCs w:val="24"/>
        </w:rPr>
        <w:lastRenderedPageBreak/>
        <w:t xml:space="preserve">predmet relevantnim za učenike i omogućiti aktivno učenje. U projektu učenici postavljaju pitanja, ispituju svoje pretpostavke, osmišljavaju proces istraživanja, prikupljaju i analiziraju podatke, koriste tehnologiju i razmjenjuju ideje, sve dok su u konstruktivističkoj interakciji u okruženju za učenje te se bave iskustvima i promišljanjima o značajnim problemima. Projekt čini učenje autentičnim jer uključuje učenike u aktivnosti koje se temelje na svakodnevnim situacijama. Nadalje, kod učenika se razvija odgovornost za svoje postupke, a njihovo suradničko učenje s vršnjacima uključuje i socijalnu interakciju. Projektne teme mogu biti povezane s drugim područjima i predmetima, životom u školi te suradnjom s drugim školama i institucijama u zemlji i inozemstvu posebice s privrednim subjektima i sveučilištima. U tom smislu preporučuje se izrada projekta u suradnji s konkretnom IT tvrtkom, što bi imalo višestruko pozitivne učinke. </w:t>
      </w:r>
    </w:p>
    <w:p w14:paraId="352A4369" w14:textId="77777777" w:rsidR="008640B2" w:rsidRPr="00682159" w:rsidRDefault="008640B2" w:rsidP="008640B2">
      <w:pPr>
        <w:widowControl/>
        <w:autoSpaceDE/>
        <w:autoSpaceDN/>
        <w:spacing w:line="276" w:lineRule="auto"/>
        <w:jc w:val="both"/>
        <w:rPr>
          <w:sz w:val="24"/>
          <w:szCs w:val="24"/>
        </w:rPr>
      </w:pPr>
      <w:r w:rsidRPr="00682159">
        <w:rPr>
          <w:sz w:val="24"/>
          <w:szCs w:val="24"/>
        </w:rPr>
        <w:t xml:space="preserve">U sklopu projekta poželjno je napraviti dodatnu edukaciju učenika od strane stručnjaka iz privrede ili sveučilišta, kao i održavanje tematskih predavanja od strane istih. </w:t>
      </w:r>
    </w:p>
    <w:p w14:paraId="3168D070" w14:textId="77777777" w:rsidR="008640B2" w:rsidRPr="00682159" w:rsidRDefault="008640B2" w:rsidP="008640B2">
      <w:pPr>
        <w:widowControl/>
        <w:autoSpaceDE/>
        <w:autoSpaceDN/>
        <w:spacing w:line="276" w:lineRule="auto"/>
        <w:jc w:val="both"/>
        <w:rPr>
          <w:sz w:val="24"/>
          <w:szCs w:val="24"/>
        </w:rPr>
      </w:pPr>
    </w:p>
    <w:p w14:paraId="1D11227F" w14:textId="77777777" w:rsidR="008640B2" w:rsidRPr="00682159" w:rsidRDefault="008640B2" w:rsidP="008640B2">
      <w:pPr>
        <w:widowControl/>
        <w:autoSpaceDE/>
        <w:autoSpaceDN/>
        <w:spacing w:line="276" w:lineRule="auto"/>
        <w:jc w:val="both"/>
        <w:rPr>
          <w:b/>
          <w:bCs/>
          <w:sz w:val="24"/>
          <w:szCs w:val="24"/>
        </w:rPr>
      </w:pPr>
      <w:r w:rsidRPr="00682159">
        <w:rPr>
          <w:b/>
          <w:bCs/>
          <w:sz w:val="24"/>
          <w:szCs w:val="24"/>
        </w:rPr>
        <w:t>Nastava temeljena na laboratorijskom radu</w:t>
      </w:r>
    </w:p>
    <w:p w14:paraId="35651264" w14:textId="77777777" w:rsidR="008640B2" w:rsidRPr="00682159" w:rsidRDefault="008640B2" w:rsidP="008640B2">
      <w:pPr>
        <w:widowControl/>
        <w:autoSpaceDE/>
        <w:autoSpaceDN/>
        <w:spacing w:line="276" w:lineRule="auto"/>
        <w:jc w:val="both"/>
        <w:rPr>
          <w:sz w:val="24"/>
          <w:szCs w:val="24"/>
        </w:rPr>
      </w:pPr>
      <w:r w:rsidRPr="00682159">
        <w:rPr>
          <w:sz w:val="24"/>
          <w:szCs w:val="24"/>
        </w:rPr>
        <w:br/>
        <w:t>Ovo okruženje za učenje omogućuje učenicima da istraže strategije rješavanja problema, da izraze svoja rješenja zadanog problema i da prodube svoje razumijevanje prirode algoritama koje razvijaju. Osim toga učenje Informatike u laboratoriju ima potencijal povećati učenikovo razumijevanje suštine računalne znanosti – što se može učiniti s računalima, odnosno što je izračunjivo, kao i utjecaj Informatike na širi društveni kontekst.</w:t>
      </w:r>
    </w:p>
    <w:p w14:paraId="017F5F46" w14:textId="77777777" w:rsidR="008640B2" w:rsidRPr="00682159" w:rsidRDefault="008640B2" w:rsidP="008640B2">
      <w:pPr>
        <w:widowControl/>
        <w:autoSpaceDE/>
        <w:autoSpaceDN/>
        <w:spacing w:line="276" w:lineRule="auto"/>
        <w:jc w:val="both"/>
        <w:rPr>
          <w:sz w:val="24"/>
          <w:szCs w:val="24"/>
        </w:rPr>
      </w:pPr>
    </w:p>
    <w:p w14:paraId="0E76A4D9" w14:textId="77777777" w:rsidR="008640B2" w:rsidRPr="00682159" w:rsidRDefault="008640B2" w:rsidP="008640B2">
      <w:pPr>
        <w:widowControl/>
        <w:autoSpaceDE/>
        <w:autoSpaceDN/>
        <w:spacing w:line="276" w:lineRule="auto"/>
        <w:jc w:val="both"/>
        <w:rPr>
          <w:b/>
          <w:bCs/>
          <w:i/>
          <w:iCs/>
          <w:sz w:val="24"/>
          <w:szCs w:val="24"/>
        </w:rPr>
      </w:pPr>
      <w:r w:rsidRPr="00682159">
        <w:rPr>
          <w:b/>
          <w:bCs/>
          <w:i/>
          <w:iCs/>
          <w:sz w:val="24"/>
          <w:szCs w:val="24"/>
        </w:rPr>
        <w:t>Pristup rada najprije u laboratoriju ( engl. Lab-First)</w:t>
      </w:r>
    </w:p>
    <w:p w14:paraId="789ED6F2" w14:textId="77777777" w:rsidR="008640B2" w:rsidRPr="00682159" w:rsidRDefault="008640B2" w:rsidP="008640B2">
      <w:pPr>
        <w:widowControl/>
        <w:autoSpaceDE/>
        <w:autoSpaceDN/>
        <w:spacing w:line="276" w:lineRule="auto"/>
        <w:jc w:val="both"/>
        <w:rPr>
          <w:sz w:val="24"/>
          <w:szCs w:val="24"/>
        </w:rPr>
      </w:pPr>
      <w:r w:rsidRPr="00682159">
        <w:rPr>
          <w:sz w:val="24"/>
          <w:szCs w:val="24"/>
        </w:rPr>
        <w:br/>
        <w:t>Prema pristupu </w:t>
      </w:r>
      <w:r w:rsidRPr="00682159">
        <w:rPr>
          <w:i/>
          <w:iCs/>
          <w:sz w:val="24"/>
          <w:szCs w:val="24"/>
        </w:rPr>
        <w:t>Lab-First</w:t>
      </w:r>
      <w:r w:rsidRPr="00682159">
        <w:rPr>
          <w:sz w:val="24"/>
          <w:szCs w:val="24"/>
        </w:rPr>
        <w:t>, učenici prvo istražuju informatičku temu u informatičkoj učionici, a nakon što steknu određeno iskustvo s navedenom temom, onda se na temelju tog iskustva upoznaju s navedenim pojmom na satu. S jedne strane, u duhu konstruktivizma, glavna prednost ovog pristupa izražena je aktivnim iskustvom koje učenici stječu u informatičkom laboratoriju te uspostavlja temelje na osnovu kojih učenici grade svoju mentalnu sliku o navedenoj temi. Ovdje poseban naglasak treba biti na robotici koja ima za cilj kombinirati logičko razmišljanje s inženjerskim razmišljanjem, uvesti učenike u druga tehnološka područja i potaknuti učenike na samostalno učenje.</w:t>
      </w:r>
    </w:p>
    <w:p w14:paraId="00A8FD83" w14:textId="77777777" w:rsidR="008640B2" w:rsidRPr="00682159" w:rsidRDefault="008640B2" w:rsidP="008640B2">
      <w:pPr>
        <w:widowControl/>
        <w:autoSpaceDE/>
        <w:autoSpaceDN/>
        <w:spacing w:line="276" w:lineRule="auto"/>
        <w:jc w:val="both"/>
        <w:rPr>
          <w:sz w:val="24"/>
          <w:szCs w:val="24"/>
        </w:rPr>
      </w:pPr>
    </w:p>
    <w:p w14:paraId="6E12428F" w14:textId="77777777" w:rsidR="008640B2" w:rsidRPr="00682159" w:rsidRDefault="008640B2" w:rsidP="008640B2">
      <w:pPr>
        <w:widowControl/>
        <w:autoSpaceDE/>
        <w:autoSpaceDN/>
        <w:spacing w:line="276" w:lineRule="auto"/>
        <w:jc w:val="both"/>
        <w:rPr>
          <w:b/>
          <w:bCs/>
          <w:i/>
          <w:iCs/>
          <w:sz w:val="24"/>
          <w:szCs w:val="24"/>
        </w:rPr>
      </w:pPr>
      <w:r w:rsidRPr="00682159">
        <w:rPr>
          <w:b/>
          <w:bCs/>
          <w:i/>
          <w:iCs/>
          <w:sz w:val="24"/>
          <w:szCs w:val="24"/>
        </w:rPr>
        <w:t>Vizualizacija i animacija</w:t>
      </w:r>
    </w:p>
    <w:p w14:paraId="4D905C17" w14:textId="77777777" w:rsidR="008640B2" w:rsidRPr="00682159" w:rsidRDefault="008640B2" w:rsidP="008640B2">
      <w:pPr>
        <w:widowControl/>
        <w:autoSpaceDE/>
        <w:autoSpaceDN/>
        <w:spacing w:line="276" w:lineRule="auto"/>
        <w:jc w:val="both"/>
        <w:rPr>
          <w:sz w:val="24"/>
          <w:szCs w:val="24"/>
        </w:rPr>
      </w:pPr>
      <w:r w:rsidRPr="00682159">
        <w:rPr>
          <w:sz w:val="24"/>
          <w:szCs w:val="24"/>
        </w:rPr>
        <w:br/>
        <w:t>Algoritamske vizualizacije: statička ili dinamička vizualizacija koje su apstrakcije više razine koje opisuju softver.</w:t>
      </w:r>
    </w:p>
    <w:p w14:paraId="3629B233" w14:textId="77777777" w:rsidR="008640B2" w:rsidRPr="00682159" w:rsidRDefault="008640B2" w:rsidP="008640B2">
      <w:pPr>
        <w:widowControl/>
        <w:autoSpaceDE/>
        <w:autoSpaceDN/>
        <w:spacing w:line="276" w:lineRule="auto"/>
        <w:jc w:val="both"/>
        <w:rPr>
          <w:sz w:val="24"/>
          <w:szCs w:val="24"/>
        </w:rPr>
      </w:pPr>
      <w:r w:rsidRPr="00682159">
        <w:rPr>
          <w:sz w:val="24"/>
          <w:szCs w:val="24"/>
        </w:rPr>
        <w:br/>
        <w:t>Programske vizualizacije: vizualizacija stvarnog programskog koda ili struktura podataka – apstrakcija niske razine – u statičkom ili dinamičkom obliku.</w:t>
      </w:r>
    </w:p>
    <w:p w14:paraId="1ADFFEE2" w14:textId="6BD098BB" w:rsidR="008640B2" w:rsidRPr="00682159" w:rsidRDefault="008640B2" w:rsidP="008640B2">
      <w:pPr>
        <w:widowControl/>
        <w:autoSpaceDE/>
        <w:autoSpaceDN/>
        <w:spacing w:line="276" w:lineRule="auto"/>
        <w:jc w:val="both"/>
        <w:rPr>
          <w:sz w:val="24"/>
          <w:szCs w:val="24"/>
        </w:rPr>
      </w:pPr>
      <w:r w:rsidRPr="00682159">
        <w:rPr>
          <w:sz w:val="24"/>
          <w:szCs w:val="24"/>
        </w:rPr>
        <w:t>Ciljevi softverskih vizualizacija su podržati razumijevanje softverskih sustava (tj. njegove strukture) i algoritama (npr. animiranjem ponašanja algoritama za sortiranje) kao i analizu softverskih sustava i njihovih anomalija.</w:t>
      </w:r>
    </w:p>
    <w:p w14:paraId="5F1ED86E" w14:textId="28BCB7C6" w:rsidR="00202D05" w:rsidRPr="00682159" w:rsidRDefault="008640B2" w:rsidP="008640B2">
      <w:pPr>
        <w:spacing w:line="276" w:lineRule="auto"/>
        <w:ind w:right="-42"/>
        <w:jc w:val="both"/>
        <w:rPr>
          <w:sz w:val="24"/>
          <w:szCs w:val="24"/>
        </w:rPr>
      </w:pPr>
      <w:r w:rsidRPr="00682159">
        <w:rPr>
          <w:b/>
          <w:bCs/>
          <w:i/>
          <w:iCs/>
          <w:sz w:val="24"/>
          <w:szCs w:val="24"/>
        </w:rPr>
        <w:lastRenderedPageBreak/>
        <w:t>Internet</w:t>
      </w:r>
      <w:r w:rsidRPr="00682159">
        <w:rPr>
          <w:i/>
          <w:iCs/>
          <w:sz w:val="24"/>
          <w:szCs w:val="24"/>
        </w:rPr>
        <w:t> </w:t>
      </w:r>
      <w:r w:rsidRPr="00682159">
        <w:rPr>
          <w:sz w:val="24"/>
          <w:szCs w:val="24"/>
        </w:rPr>
        <w:t>je moćno okruženje za učenje u nastavi bilo kojeg predmeta. Osim općih argumenata za integraciju interneta u procese učenja i podučavanja, u informatičkom obrazovanju posvećuje se posebna pozornost budući da se web sam po sebi uvelike temelji na idejama računalnih znanosti kao što su kompresija podataka, kodiranje i algoritmi pretraživanja.</w:t>
      </w:r>
    </w:p>
    <w:p w14:paraId="39300116" w14:textId="01A681DC" w:rsidR="00202D05" w:rsidRPr="00682159" w:rsidRDefault="008640B2" w:rsidP="008640B2">
      <w:pPr>
        <w:widowControl/>
        <w:autoSpaceDE/>
        <w:autoSpaceDN/>
        <w:rPr>
          <w:sz w:val="24"/>
          <w:szCs w:val="24"/>
        </w:rPr>
      </w:pPr>
      <w:r w:rsidRPr="00682159">
        <w:rPr>
          <w:sz w:val="24"/>
          <w:szCs w:val="24"/>
        </w:rPr>
        <w:br w:type="page"/>
      </w:r>
    </w:p>
    <w:p w14:paraId="55990054" w14:textId="5CF9EEB4" w:rsidR="0043582C" w:rsidRPr="00682159" w:rsidRDefault="0043582C" w:rsidP="008640B2">
      <w:pPr>
        <w:spacing w:line="276" w:lineRule="auto"/>
        <w:ind w:right="1354"/>
        <w:jc w:val="both"/>
        <w:rPr>
          <w:sz w:val="20"/>
          <w:szCs w:val="24"/>
        </w:rPr>
      </w:pPr>
      <w:r w:rsidRPr="00682159">
        <w:rPr>
          <w:noProof/>
          <w:sz w:val="20"/>
          <w:szCs w:val="24"/>
          <w:lang w:val="en-US"/>
        </w:rPr>
        <w:lastRenderedPageBreak/>
        <mc:AlternateContent>
          <mc:Choice Requires="wps">
            <w:drawing>
              <wp:inline distT="0" distB="0" distL="0" distR="0" wp14:anchorId="3816787E" wp14:editId="51195DA7">
                <wp:extent cx="5743321" cy="263906"/>
                <wp:effectExtent l="0" t="0" r="10160" b="22225"/>
                <wp:docPr id="26" name="Textbox 35"/>
                <wp:cNvGraphicFramePr/>
                <a:graphic xmlns:a="http://schemas.openxmlformats.org/drawingml/2006/main">
                  <a:graphicData uri="http://schemas.microsoft.com/office/word/2010/wordprocessingShape">
                    <wps:wsp>
                      <wps:cNvSpPr txBox="1"/>
                      <wps:spPr>
                        <a:xfrm>
                          <a:off x="0" y="0"/>
                          <a:ext cx="5743321" cy="263906"/>
                        </a:xfrm>
                        <a:prstGeom prst="rect">
                          <a:avLst/>
                        </a:prstGeom>
                        <a:solidFill>
                          <a:srgbClr val="B4C5E7"/>
                        </a:solidFill>
                        <a:ln w="6096">
                          <a:solidFill>
                            <a:srgbClr val="000000"/>
                          </a:solidFill>
                          <a:prstDash val="solid"/>
                        </a:ln>
                      </wps:spPr>
                      <wps:txbx>
                        <w:txbxContent>
                          <w:p w14:paraId="6ABA564D" w14:textId="77777777" w:rsidR="00F5135C" w:rsidRPr="00682159" w:rsidRDefault="00F5135C" w:rsidP="0043582C">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wps:txbx>
                      <wps:bodyPr wrap="square" lIns="0" tIns="0" rIns="0" bIns="0" rtlCol="0">
                        <a:noAutofit/>
                      </wps:bodyPr>
                    </wps:wsp>
                  </a:graphicData>
                </a:graphic>
              </wp:inline>
            </w:drawing>
          </mc:Choice>
          <mc:Fallback>
            <w:pict>
              <v:shape w14:anchorId="3816787E" id="_x0000_s1160" type="#_x0000_t202" style="width:452.25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" fillcolor="#b4c5e7" strokeweight=".48pt">
                <v:textbox inset="0,0,0,0">
                  <w:txbxContent>
                    <w:p w14:paraId="6ABA564D" w14:textId="77777777" w:rsidR="00F5135C" w:rsidRPr="00682159" w:rsidRDefault="00F5135C" w:rsidP="0043582C">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v:textbox>
                <w10:anchorlock/>
              </v:shape>
            </w:pict>
          </mc:Fallback>
        </mc:AlternateContent>
      </w:r>
    </w:p>
    <w:p w14:paraId="64330391" w14:textId="77777777" w:rsidR="0043582C" w:rsidRPr="00682159" w:rsidRDefault="0043582C" w:rsidP="008640B2">
      <w:pPr>
        <w:spacing w:line="276" w:lineRule="auto"/>
        <w:ind w:right="1357"/>
        <w:jc w:val="both"/>
        <w:rPr>
          <w:sz w:val="24"/>
          <w:szCs w:val="24"/>
          <w:shd w:val="clear" w:color="auto" w:fill="FFFFFF"/>
        </w:rPr>
      </w:pPr>
    </w:p>
    <w:p w14:paraId="4820C6ED" w14:textId="77777777" w:rsidR="008640B2" w:rsidRPr="00682159" w:rsidRDefault="008640B2" w:rsidP="008640B2">
      <w:pPr>
        <w:widowControl/>
        <w:autoSpaceDE/>
        <w:autoSpaceDN/>
        <w:spacing w:line="276" w:lineRule="auto"/>
        <w:jc w:val="both"/>
        <w:rPr>
          <w:sz w:val="24"/>
          <w:szCs w:val="24"/>
        </w:rPr>
      </w:pPr>
      <w:r w:rsidRPr="00682159">
        <w:rPr>
          <w:sz w:val="24"/>
          <w:szCs w:val="24"/>
        </w:rPr>
        <w:t>Vrednovanje je proces kojim se kontinuirano prati dostizanje postavljenih ciljeva učenja i podučavanja i odgojno-obrazovnih ishoda određenog predmeta. Ključni element tog procesa je povratna informacija koja mora biti pravodobna, detaljna, jasna i precizna te prilagođena učeniku. Povratna informacija može ukazivati na poteškoće u učenju, ali i na prostor za napredovanje. Elementi vrednovanja se ne bi trebali zasnivati samo na usvojenosti činjeničnog znanja, već i na vještini primjene, analize, interpretacije, uočavanja uzroka i posljedice, evaluacije, kritičkog mišljenja, rješavanja problema. Elementi vrednovanja moraju biti jasni, precizni i javni. Ukoliko u različitim godinama podučavanja i učenja koristimo različite elemente vrednovanja trebamo ih obrazložiti.</w:t>
      </w:r>
    </w:p>
    <w:p w14:paraId="2C7C53F5" w14:textId="77777777" w:rsidR="008640B2" w:rsidRPr="00682159" w:rsidRDefault="008640B2" w:rsidP="008640B2">
      <w:pPr>
        <w:widowControl/>
        <w:autoSpaceDE/>
        <w:autoSpaceDN/>
        <w:spacing w:line="276" w:lineRule="auto"/>
        <w:jc w:val="both"/>
        <w:rPr>
          <w:sz w:val="24"/>
          <w:szCs w:val="24"/>
        </w:rPr>
      </w:pPr>
    </w:p>
    <w:p w14:paraId="38AD9A06" w14:textId="77777777" w:rsidR="008640B2" w:rsidRPr="00682159" w:rsidRDefault="008640B2" w:rsidP="008640B2">
      <w:pPr>
        <w:widowControl/>
        <w:autoSpaceDE/>
        <w:autoSpaceDN/>
        <w:spacing w:line="276" w:lineRule="auto"/>
        <w:jc w:val="both"/>
        <w:rPr>
          <w:sz w:val="24"/>
          <w:szCs w:val="24"/>
        </w:rPr>
      </w:pPr>
      <w:r w:rsidRPr="00682159">
        <w:rPr>
          <w:sz w:val="24"/>
          <w:szCs w:val="24"/>
        </w:rPr>
        <w:t>Bitan je postupak kontinuiranog prikupljanja podataka u procesu učenja i postignutoj razini kompetencija -  znanjima, vještinama, sposobnostima, samostalnosti i odgovornosti prema radu, u skladu s unaprijed definiranim i prihvaćenim načinima, postupcima i elementima, a sastavnice su: praćenje, provjeravanje i ocjenjivanje. </w:t>
      </w:r>
    </w:p>
    <w:p w14:paraId="76FA9E9C" w14:textId="77777777" w:rsidR="008640B2" w:rsidRPr="00682159" w:rsidRDefault="008640B2" w:rsidP="008640B2">
      <w:pPr>
        <w:widowControl/>
        <w:autoSpaceDE/>
        <w:autoSpaceDN/>
        <w:spacing w:line="276" w:lineRule="auto"/>
        <w:jc w:val="both"/>
        <w:rPr>
          <w:sz w:val="24"/>
          <w:szCs w:val="24"/>
        </w:rPr>
      </w:pPr>
    </w:p>
    <w:p w14:paraId="07A3BCFD" w14:textId="77777777" w:rsidR="008640B2" w:rsidRPr="00682159" w:rsidRDefault="008640B2" w:rsidP="008640B2">
      <w:pPr>
        <w:widowControl/>
        <w:autoSpaceDE/>
        <w:autoSpaceDN/>
        <w:spacing w:line="276" w:lineRule="auto"/>
        <w:jc w:val="both"/>
        <w:rPr>
          <w:sz w:val="24"/>
          <w:szCs w:val="24"/>
        </w:rPr>
      </w:pPr>
      <w:r w:rsidRPr="00682159">
        <w:rPr>
          <w:sz w:val="24"/>
          <w:szCs w:val="24"/>
        </w:rPr>
        <w:t>Nastavnici na temelju podataka dobivenih vrednovanjem procjenjuju razine učeničkih postignuća. Ta procjena izražava se kroz elemente vrednovanja nastavnoga predmeta, pridavanjem određenih brojčanih ili opisnih vrijednost.</w:t>
      </w:r>
    </w:p>
    <w:p w14:paraId="2F95E232" w14:textId="77777777" w:rsidR="008640B2" w:rsidRPr="00682159" w:rsidRDefault="008640B2" w:rsidP="008640B2">
      <w:pPr>
        <w:widowControl/>
        <w:autoSpaceDE/>
        <w:autoSpaceDN/>
        <w:spacing w:line="276" w:lineRule="auto"/>
        <w:jc w:val="both"/>
        <w:rPr>
          <w:sz w:val="24"/>
          <w:szCs w:val="24"/>
        </w:rPr>
      </w:pPr>
    </w:p>
    <w:p w14:paraId="2413590E" w14:textId="77777777" w:rsidR="008640B2" w:rsidRPr="00682159" w:rsidRDefault="008640B2" w:rsidP="008640B2">
      <w:pPr>
        <w:widowControl/>
        <w:autoSpaceDE/>
        <w:autoSpaceDN/>
        <w:spacing w:line="276" w:lineRule="auto"/>
        <w:jc w:val="both"/>
        <w:rPr>
          <w:sz w:val="24"/>
          <w:szCs w:val="24"/>
        </w:rPr>
      </w:pPr>
      <w:r w:rsidRPr="00682159">
        <w:rPr>
          <w:sz w:val="24"/>
          <w:szCs w:val="24"/>
        </w:rPr>
        <w:t>Područje vrednovanja je osjetljivo jer može imati i negativne posljedice na učenje i podučavanje. Osnovna zadaća vrednovanja nije samo pružiti informaciju o učeničkim postignućima, već i pružiti podršku učenju i napredovanju. Učenike motivira za učenje, roditeljima pomaže u razumijevanju postignuća njihove djece, a učitelje usmjerava u daljnjem planiranju podučavanja.</w:t>
      </w:r>
    </w:p>
    <w:p w14:paraId="154C2D1B" w14:textId="77777777" w:rsidR="008640B2" w:rsidRPr="00682159" w:rsidRDefault="008640B2" w:rsidP="008640B2">
      <w:pPr>
        <w:widowControl/>
        <w:autoSpaceDE/>
        <w:autoSpaceDN/>
        <w:spacing w:line="276" w:lineRule="auto"/>
        <w:jc w:val="both"/>
        <w:rPr>
          <w:sz w:val="24"/>
          <w:szCs w:val="24"/>
        </w:rPr>
      </w:pPr>
    </w:p>
    <w:p w14:paraId="266B0F12" w14:textId="77777777" w:rsidR="008640B2" w:rsidRPr="00682159" w:rsidRDefault="008640B2" w:rsidP="008640B2">
      <w:pPr>
        <w:widowControl/>
        <w:autoSpaceDE/>
        <w:autoSpaceDN/>
        <w:spacing w:line="276" w:lineRule="auto"/>
        <w:jc w:val="both"/>
        <w:rPr>
          <w:sz w:val="24"/>
          <w:szCs w:val="24"/>
        </w:rPr>
      </w:pPr>
      <w:r w:rsidRPr="00682159">
        <w:rPr>
          <w:sz w:val="24"/>
          <w:szCs w:val="24"/>
        </w:rPr>
        <w:t>Predlažu se sljedeći elementi vrednovanja:</w:t>
      </w:r>
    </w:p>
    <w:p w14:paraId="742DEA18" w14:textId="77777777" w:rsidR="008640B2" w:rsidRPr="00682159" w:rsidRDefault="008640B2">
      <w:pPr>
        <w:widowControl/>
        <w:numPr>
          <w:ilvl w:val="0"/>
          <w:numId w:val="73"/>
        </w:numPr>
        <w:autoSpaceDE/>
        <w:autoSpaceDN/>
        <w:spacing w:after="200" w:line="276" w:lineRule="auto"/>
        <w:jc w:val="both"/>
        <w:rPr>
          <w:sz w:val="24"/>
          <w:szCs w:val="24"/>
        </w:rPr>
      </w:pPr>
      <w:r w:rsidRPr="00682159">
        <w:rPr>
          <w:b/>
          <w:bCs/>
          <w:sz w:val="24"/>
          <w:szCs w:val="24"/>
        </w:rPr>
        <w:t>Usvojenost znanja</w:t>
      </w:r>
      <w:r w:rsidRPr="00682159">
        <w:rPr>
          <w:sz w:val="24"/>
          <w:szCs w:val="24"/>
        </w:rPr>
        <w:t>. Ovim elementom vrednovanja utvrđuje se razina usvojenosti skupine ishoda učenja koji se odnose na:  </w:t>
      </w:r>
    </w:p>
    <w:p w14:paraId="207AA2A4" w14:textId="77777777" w:rsidR="008640B2" w:rsidRPr="00682159" w:rsidRDefault="008640B2">
      <w:pPr>
        <w:widowControl/>
        <w:numPr>
          <w:ilvl w:val="0"/>
          <w:numId w:val="64"/>
        </w:numPr>
        <w:autoSpaceDE/>
        <w:autoSpaceDN/>
        <w:spacing w:after="200" w:line="276" w:lineRule="auto"/>
        <w:ind w:left="714" w:hanging="357"/>
        <w:contextualSpacing/>
        <w:jc w:val="both"/>
        <w:rPr>
          <w:sz w:val="24"/>
          <w:szCs w:val="24"/>
        </w:rPr>
      </w:pPr>
      <w:r w:rsidRPr="00682159">
        <w:rPr>
          <w:sz w:val="24"/>
          <w:szCs w:val="24"/>
        </w:rPr>
        <w:t>činjenično znanje o informatičkoj pismenosti</w:t>
      </w:r>
    </w:p>
    <w:p w14:paraId="1BBE343D" w14:textId="77777777" w:rsidR="008640B2" w:rsidRPr="00682159" w:rsidRDefault="008640B2">
      <w:pPr>
        <w:widowControl/>
        <w:numPr>
          <w:ilvl w:val="0"/>
          <w:numId w:val="64"/>
        </w:numPr>
        <w:autoSpaceDE/>
        <w:autoSpaceDN/>
        <w:spacing w:after="200" w:line="276" w:lineRule="auto"/>
        <w:ind w:left="714" w:hanging="357"/>
        <w:contextualSpacing/>
        <w:jc w:val="both"/>
        <w:rPr>
          <w:sz w:val="24"/>
          <w:szCs w:val="24"/>
        </w:rPr>
      </w:pPr>
      <w:r w:rsidRPr="00682159">
        <w:rPr>
          <w:sz w:val="24"/>
          <w:szCs w:val="24"/>
        </w:rPr>
        <w:t>razumijevanje koncepata algoritama</w:t>
      </w:r>
    </w:p>
    <w:p w14:paraId="6AE6C6A6" w14:textId="77777777" w:rsidR="008640B2" w:rsidRPr="00682159" w:rsidRDefault="008640B2">
      <w:pPr>
        <w:widowControl/>
        <w:numPr>
          <w:ilvl w:val="0"/>
          <w:numId w:val="64"/>
        </w:numPr>
        <w:autoSpaceDE/>
        <w:autoSpaceDN/>
        <w:spacing w:after="200" w:line="276" w:lineRule="auto"/>
        <w:ind w:left="714" w:hanging="357"/>
        <w:contextualSpacing/>
        <w:jc w:val="both"/>
        <w:rPr>
          <w:sz w:val="24"/>
          <w:szCs w:val="24"/>
        </w:rPr>
      </w:pPr>
      <w:r w:rsidRPr="00682159">
        <w:rPr>
          <w:sz w:val="24"/>
          <w:szCs w:val="24"/>
        </w:rPr>
        <w:t>analiziranje, opisivanje, objašnjavanje i poznavanju pravila </w:t>
      </w:r>
    </w:p>
    <w:p w14:paraId="325FBAE0" w14:textId="77777777" w:rsidR="008640B2" w:rsidRPr="00682159" w:rsidRDefault="008640B2">
      <w:pPr>
        <w:widowControl/>
        <w:numPr>
          <w:ilvl w:val="0"/>
          <w:numId w:val="64"/>
        </w:numPr>
        <w:autoSpaceDE/>
        <w:autoSpaceDN/>
        <w:spacing w:after="200" w:line="276" w:lineRule="auto"/>
        <w:ind w:left="714" w:hanging="357"/>
        <w:contextualSpacing/>
        <w:jc w:val="both"/>
        <w:rPr>
          <w:sz w:val="24"/>
          <w:szCs w:val="24"/>
        </w:rPr>
      </w:pPr>
      <w:r w:rsidRPr="00682159">
        <w:rPr>
          <w:sz w:val="24"/>
          <w:szCs w:val="24"/>
        </w:rPr>
        <w:t>aktivnom sudjelovanju na nastavi</w:t>
      </w:r>
    </w:p>
    <w:p w14:paraId="1D9104DC" w14:textId="77777777" w:rsidR="008640B2" w:rsidRPr="00682159" w:rsidRDefault="008640B2">
      <w:pPr>
        <w:widowControl/>
        <w:numPr>
          <w:ilvl w:val="0"/>
          <w:numId w:val="64"/>
        </w:numPr>
        <w:autoSpaceDE/>
        <w:autoSpaceDN/>
        <w:spacing w:after="200" w:line="276" w:lineRule="auto"/>
        <w:ind w:left="714" w:hanging="357"/>
        <w:contextualSpacing/>
        <w:jc w:val="both"/>
        <w:rPr>
          <w:sz w:val="24"/>
          <w:szCs w:val="24"/>
        </w:rPr>
      </w:pPr>
      <w:r w:rsidRPr="00682159">
        <w:rPr>
          <w:sz w:val="24"/>
          <w:szCs w:val="24"/>
        </w:rPr>
        <w:t>načelima i primjeni računalnih znanosti u suvremenom svijetu.</w:t>
      </w:r>
    </w:p>
    <w:p w14:paraId="5F742B76" w14:textId="77777777" w:rsidR="008640B2" w:rsidRPr="00682159" w:rsidRDefault="008640B2" w:rsidP="008640B2">
      <w:pPr>
        <w:widowControl/>
        <w:autoSpaceDE/>
        <w:autoSpaceDN/>
        <w:spacing w:line="276" w:lineRule="auto"/>
        <w:ind w:left="720"/>
        <w:jc w:val="both"/>
        <w:rPr>
          <w:sz w:val="24"/>
          <w:szCs w:val="24"/>
        </w:rPr>
      </w:pPr>
    </w:p>
    <w:p w14:paraId="06B428E9" w14:textId="77777777" w:rsidR="008640B2" w:rsidRPr="00682159" w:rsidRDefault="008640B2">
      <w:pPr>
        <w:widowControl/>
        <w:numPr>
          <w:ilvl w:val="0"/>
          <w:numId w:val="73"/>
        </w:numPr>
        <w:autoSpaceDE/>
        <w:autoSpaceDN/>
        <w:spacing w:after="200" w:line="276" w:lineRule="auto"/>
        <w:jc w:val="both"/>
        <w:rPr>
          <w:sz w:val="24"/>
          <w:szCs w:val="24"/>
        </w:rPr>
      </w:pPr>
      <w:r w:rsidRPr="00682159">
        <w:rPr>
          <w:b/>
          <w:bCs/>
          <w:sz w:val="24"/>
          <w:szCs w:val="24"/>
        </w:rPr>
        <w:t>Rješavanje problema.</w:t>
      </w:r>
      <w:r w:rsidRPr="00682159">
        <w:rPr>
          <w:sz w:val="24"/>
          <w:szCs w:val="24"/>
        </w:rPr>
        <w:t> Ovim elementom vrednovanja utvrđuje se razina usvojenosti skupine ishoda učenja koji se odnose na:</w:t>
      </w:r>
    </w:p>
    <w:p w14:paraId="48921A5B" w14:textId="77777777" w:rsidR="008640B2" w:rsidRPr="00682159" w:rsidRDefault="008640B2">
      <w:pPr>
        <w:widowControl/>
        <w:numPr>
          <w:ilvl w:val="0"/>
          <w:numId w:val="65"/>
        </w:numPr>
        <w:autoSpaceDE/>
        <w:autoSpaceDN/>
        <w:spacing w:after="200" w:line="276" w:lineRule="auto"/>
        <w:ind w:left="714" w:hanging="357"/>
        <w:contextualSpacing/>
        <w:jc w:val="both"/>
        <w:rPr>
          <w:sz w:val="24"/>
          <w:szCs w:val="24"/>
        </w:rPr>
      </w:pPr>
      <w:r w:rsidRPr="00682159">
        <w:rPr>
          <w:sz w:val="24"/>
          <w:szCs w:val="24"/>
        </w:rPr>
        <w:t>analiziranje i modeliranje problema</w:t>
      </w:r>
    </w:p>
    <w:p w14:paraId="2809F93D" w14:textId="77777777" w:rsidR="008640B2" w:rsidRPr="00682159" w:rsidRDefault="008640B2">
      <w:pPr>
        <w:widowControl/>
        <w:numPr>
          <w:ilvl w:val="0"/>
          <w:numId w:val="65"/>
        </w:numPr>
        <w:autoSpaceDE/>
        <w:autoSpaceDN/>
        <w:spacing w:after="200" w:line="276" w:lineRule="auto"/>
        <w:ind w:left="714" w:hanging="357"/>
        <w:contextualSpacing/>
        <w:jc w:val="both"/>
        <w:rPr>
          <w:sz w:val="24"/>
          <w:szCs w:val="24"/>
        </w:rPr>
      </w:pPr>
      <w:r w:rsidRPr="00682159">
        <w:rPr>
          <w:sz w:val="24"/>
          <w:szCs w:val="24"/>
        </w:rPr>
        <w:t>korake rješavanja</w:t>
      </w:r>
    </w:p>
    <w:p w14:paraId="21AB6D62" w14:textId="77777777" w:rsidR="008640B2" w:rsidRPr="00682159" w:rsidRDefault="008640B2">
      <w:pPr>
        <w:widowControl/>
        <w:numPr>
          <w:ilvl w:val="0"/>
          <w:numId w:val="65"/>
        </w:numPr>
        <w:autoSpaceDE/>
        <w:autoSpaceDN/>
        <w:spacing w:after="200" w:line="276" w:lineRule="auto"/>
        <w:ind w:left="714" w:hanging="357"/>
        <w:contextualSpacing/>
        <w:jc w:val="both"/>
        <w:rPr>
          <w:sz w:val="24"/>
          <w:szCs w:val="24"/>
        </w:rPr>
      </w:pPr>
      <w:r w:rsidRPr="00682159">
        <w:rPr>
          <w:sz w:val="24"/>
          <w:szCs w:val="24"/>
        </w:rPr>
        <w:t>pisanje algoritma</w:t>
      </w:r>
    </w:p>
    <w:p w14:paraId="4890025F" w14:textId="77777777" w:rsidR="008640B2" w:rsidRPr="00682159" w:rsidRDefault="008640B2">
      <w:pPr>
        <w:widowControl/>
        <w:numPr>
          <w:ilvl w:val="0"/>
          <w:numId w:val="65"/>
        </w:numPr>
        <w:autoSpaceDE/>
        <w:autoSpaceDN/>
        <w:spacing w:after="200" w:line="276" w:lineRule="auto"/>
        <w:ind w:left="714" w:hanging="357"/>
        <w:contextualSpacing/>
        <w:jc w:val="both"/>
        <w:rPr>
          <w:sz w:val="24"/>
          <w:szCs w:val="24"/>
        </w:rPr>
      </w:pPr>
      <w:r w:rsidRPr="00682159">
        <w:rPr>
          <w:sz w:val="24"/>
          <w:szCs w:val="24"/>
        </w:rPr>
        <w:lastRenderedPageBreak/>
        <w:t>provjeru ispravnosti algoritama</w:t>
      </w:r>
    </w:p>
    <w:p w14:paraId="57B7D213" w14:textId="77777777" w:rsidR="008640B2" w:rsidRPr="00682159" w:rsidRDefault="008640B2">
      <w:pPr>
        <w:widowControl/>
        <w:numPr>
          <w:ilvl w:val="0"/>
          <w:numId w:val="65"/>
        </w:numPr>
        <w:autoSpaceDE/>
        <w:autoSpaceDN/>
        <w:spacing w:after="200" w:line="276" w:lineRule="auto"/>
        <w:ind w:left="714" w:hanging="357"/>
        <w:contextualSpacing/>
        <w:jc w:val="both"/>
        <w:rPr>
          <w:sz w:val="24"/>
          <w:szCs w:val="24"/>
        </w:rPr>
      </w:pPr>
      <w:r w:rsidRPr="00682159">
        <w:rPr>
          <w:sz w:val="24"/>
          <w:szCs w:val="24"/>
        </w:rPr>
        <w:t>metode pretraživanja i prikupljanja podataka</w:t>
      </w:r>
    </w:p>
    <w:p w14:paraId="4202FB65" w14:textId="77777777" w:rsidR="008640B2" w:rsidRPr="00682159" w:rsidRDefault="008640B2">
      <w:pPr>
        <w:widowControl/>
        <w:numPr>
          <w:ilvl w:val="0"/>
          <w:numId w:val="65"/>
        </w:numPr>
        <w:autoSpaceDE/>
        <w:autoSpaceDN/>
        <w:spacing w:after="200" w:line="276" w:lineRule="auto"/>
        <w:ind w:left="714" w:hanging="357"/>
        <w:contextualSpacing/>
        <w:jc w:val="both"/>
        <w:rPr>
          <w:sz w:val="24"/>
          <w:szCs w:val="24"/>
        </w:rPr>
      </w:pPr>
      <w:r w:rsidRPr="00682159">
        <w:rPr>
          <w:sz w:val="24"/>
          <w:szCs w:val="24"/>
        </w:rPr>
        <w:t>istraživački rad</w:t>
      </w:r>
    </w:p>
    <w:p w14:paraId="07731907" w14:textId="77777777" w:rsidR="008640B2" w:rsidRPr="00682159" w:rsidRDefault="008640B2">
      <w:pPr>
        <w:widowControl/>
        <w:numPr>
          <w:ilvl w:val="0"/>
          <w:numId w:val="65"/>
        </w:numPr>
        <w:autoSpaceDE/>
        <w:autoSpaceDN/>
        <w:spacing w:after="200" w:line="276" w:lineRule="auto"/>
        <w:ind w:left="714" w:hanging="357"/>
        <w:contextualSpacing/>
        <w:jc w:val="both"/>
        <w:rPr>
          <w:sz w:val="24"/>
          <w:szCs w:val="24"/>
        </w:rPr>
      </w:pPr>
      <w:r w:rsidRPr="00682159">
        <w:rPr>
          <w:sz w:val="24"/>
          <w:szCs w:val="24"/>
        </w:rPr>
        <w:t>konstrukciju logičkog sklopa i robota</w:t>
      </w:r>
    </w:p>
    <w:p w14:paraId="6593D205" w14:textId="77777777" w:rsidR="008640B2" w:rsidRPr="00682159" w:rsidRDefault="008640B2">
      <w:pPr>
        <w:widowControl/>
        <w:numPr>
          <w:ilvl w:val="0"/>
          <w:numId w:val="65"/>
        </w:numPr>
        <w:autoSpaceDE/>
        <w:autoSpaceDN/>
        <w:spacing w:after="200" w:line="276" w:lineRule="auto"/>
        <w:ind w:left="714" w:hanging="357"/>
        <w:contextualSpacing/>
        <w:jc w:val="both"/>
        <w:rPr>
          <w:sz w:val="24"/>
          <w:szCs w:val="24"/>
        </w:rPr>
      </w:pPr>
      <w:r w:rsidRPr="00682159">
        <w:rPr>
          <w:sz w:val="24"/>
          <w:szCs w:val="24"/>
        </w:rPr>
        <w:t>programiranje robota</w:t>
      </w:r>
    </w:p>
    <w:p w14:paraId="72ECF7A9" w14:textId="77777777" w:rsidR="008640B2" w:rsidRPr="00682159" w:rsidRDefault="008640B2">
      <w:pPr>
        <w:widowControl/>
        <w:numPr>
          <w:ilvl w:val="0"/>
          <w:numId w:val="65"/>
        </w:numPr>
        <w:autoSpaceDE/>
        <w:autoSpaceDN/>
        <w:spacing w:after="200" w:line="276" w:lineRule="auto"/>
        <w:ind w:left="714" w:hanging="357"/>
        <w:contextualSpacing/>
        <w:jc w:val="both"/>
        <w:rPr>
          <w:sz w:val="24"/>
          <w:szCs w:val="24"/>
        </w:rPr>
      </w:pPr>
      <w:r w:rsidRPr="00682159">
        <w:rPr>
          <w:sz w:val="24"/>
          <w:szCs w:val="24"/>
        </w:rPr>
        <w:t>samostalnost i učinkovito korištenje računala i algoritamskog mišljenja i umjetne inteligencije u rješavanju svakodnevnih životnih problema</w:t>
      </w:r>
    </w:p>
    <w:p w14:paraId="07E5F32D" w14:textId="77777777" w:rsidR="008640B2" w:rsidRPr="00682159" w:rsidRDefault="008640B2">
      <w:pPr>
        <w:widowControl/>
        <w:numPr>
          <w:ilvl w:val="0"/>
          <w:numId w:val="65"/>
        </w:numPr>
        <w:autoSpaceDE/>
        <w:autoSpaceDN/>
        <w:spacing w:after="200" w:line="276" w:lineRule="auto"/>
        <w:ind w:left="714" w:hanging="357"/>
        <w:contextualSpacing/>
        <w:jc w:val="both"/>
        <w:rPr>
          <w:sz w:val="24"/>
          <w:szCs w:val="24"/>
        </w:rPr>
      </w:pPr>
      <w:r w:rsidRPr="00682159">
        <w:rPr>
          <w:sz w:val="24"/>
          <w:szCs w:val="24"/>
        </w:rPr>
        <w:t>kritičko mišljenje</w:t>
      </w:r>
    </w:p>
    <w:p w14:paraId="1BAEC4AA" w14:textId="77777777" w:rsidR="008640B2" w:rsidRPr="00682159" w:rsidRDefault="008640B2">
      <w:pPr>
        <w:widowControl/>
        <w:numPr>
          <w:ilvl w:val="0"/>
          <w:numId w:val="65"/>
        </w:numPr>
        <w:autoSpaceDE/>
        <w:autoSpaceDN/>
        <w:spacing w:after="200" w:line="276" w:lineRule="auto"/>
        <w:ind w:left="714" w:hanging="357"/>
        <w:contextualSpacing/>
        <w:jc w:val="both"/>
        <w:rPr>
          <w:sz w:val="24"/>
          <w:szCs w:val="24"/>
        </w:rPr>
      </w:pPr>
      <w:r w:rsidRPr="00682159">
        <w:rPr>
          <w:sz w:val="24"/>
          <w:szCs w:val="24"/>
        </w:rPr>
        <w:t>kreativnost i inovativnost upotrebom informacijske i komunikacijske tehnologije</w:t>
      </w:r>
    </w:p>
    <w:p w14:paraId="1ABB73E5" w14:textId="77777777" w:rsidR="008640B2" w:rsidRPr="00682159" w:rsidRDefault="008640B2">
      <w:pPr>
        <w:widowControl/>
        <w:numPr>
          <w:ilvl w:val="0"/>
          <w:numId w:val="65"/>
        </w:numPr>
        <w:autoSpaceDE/>
        <w:autoSpaceDN/>
        <w:spacing w:after="200" w:line="276" w:lineRule="auto"/>
        <w:ind w:left="714" w:hanging="357"/>
        <w:contextualSpacing/>
        <w:jc w:val="both"/>
        <w:rPr>
          <w:sz w:val="24"/>
          <w:szCs w:val="24"/>
        </w:rPr>
      </w:pPr>
      <w:r w:rsidRPr="00682159">
        <w:rPr>
          <w:sz w:val="24"/>
          <w:szCs w:val="24"/>
        </w:rPr>
        <w:t>rješavanje problema i aktivnosti iz drugih predmeta.</w:t>
      </w:r>
    </w:p>
    <w:p w14:paraId="2459CC45" w14:textId="77777777" w:rsidR="008640B2" w:rsidRPr="00682159" w:rsidRDefault="008640B2" w:rsidP="008640B2">
      <w:pPr>
        <w:widowControl/>
        <w:autoSpaceDE/>
        <w:autoSpaceDN/>
        <w:spacing w:line="276" w:lineRule="auto"/>
        <w:ind w:left="720"/>
        <w:jc w:val="both"/>
        <w:rPr>
          <w:sz w:val="24"/>
          <w:szCs w:val="24"/>
        </w:rPr>
      </w:pPr>
    </w:p>
    <w:p w14:paraId="23FE2FC3" w14:textId="77777777" w:rsidR="008640B2" w:rsidRPr="00682159" w:rsidRDefault="008640B2">
      <w:pPr>
        <w:widowControl/>
        <w:numPr>
          <w:ilvl w:val="0"/>
          <w:numId w:val="73"/>
        </w:numPr>
        <w:autoSpaceDE/>
        <w:autoSpaceDN/>
        <w:spacing w:after="200" w:line="276" w:lineRule="auto"/>
        <w:jc w:val="both"/>
        <w:rPr>
          <w:sz w:val="24"/>
          <w:szCs w:val="24"/>
        </w:rPr>
      </w:pPr>
      <w:r w:rsidRPr="00682159">
        <w:rPr>
          <w:b/>
          <w:bCs/>
          <w:sz w:val="24"/>
          <w:szCs w:val="24"/>
        </w:rPr>
        <w:t>Digitalni sadržaji i suradnja</w:t>
      </w:r>
      <w:r w:rsidRPr="00682159">
        <w:rPr>
          <w:sz w:val="24"/>
          <w:szCs w:val="24"/>
        </w:rPr>
        <w:t>. Ovim elementom vrednovanja utvrđuje se razina usvojenosti skupine ishoda učenja koji se odnose na:</w:t>
      </w:r>
    </w:p>
    <w:p w14:paraId="697B0442" w14:textId="77777777" w:rsidR="008640B2" w:rsidRPr="00682159" w:rsidRDefault="008640B2">
      <w:pPr>
        <w:widowControl/>
        <w:numPr>
          <w:ilvl w:val="0"/>
          <w:numId w:val="66"/>
        </w:numPr>
        <w:autoSpaceDE/>
        <w:autoSpaceDN/>
        <w:spacing w:after="200" w:line="276" w:lineRule="auto"/>
        <w:ind w:left="714" w:hanging="357"/>
        <w:contextualSpacing/>
        <w:jc w:val="both"/>
        <w:rPr>
          <w:sz w:val="24"/>
          <w:szCs w:val="24"/>
        </w:rPr>
      </w:pPr>
      <w:r w:rsidRPr="00682159">
        <w:rPr>
          <w:sz w:val="24"/>
          <w:szCs w:val="24"/>
        </w:rPr>
        <w:t>odabir primjerenih programa</w:t>
      </w:r>
    </w:p>
    <w:p w14:paraId="2F5F4F90" w14:textId="77777777" w:rsidR="008640B2" w:rsidRPr="00682159" w:rsidRDefault="008640B2">
      <w:pPr>
        <w:widowControl/>
        <w:numPr>
          <w:ilvl w:val="0"/>
          <w:numId w:val="66"/>
        </w:numPr>
        <w:autoSpaceDE/>
        <w:autoSpaceDN/>
        <w:spacing w:after="200" w:line="276" w:lineRule="auto"/>
        <w:ind w:left="714" w:hanging="357"/>
        <w:contextualSpacing/>
        <w:jc w:val="both"/>
        <w:rPr>
          <w:sz w:val="24"/>
          <w:szCs w:val="24"/>
        </w:rPr>
      </w:pPr>
      <w:r w:rsidRPr="00682159">
        <w:rPr>
          <w:sz w:val="24"/>
          <w:szCs w:val="24"/>
        </w:rPr>
        <w:t>vještinu upotrebe programa</w:t>
      </w:r>
    </w:p>
    <w:p w14:paraId="767C1D41" w14:textId="77777777" w:rsidR="008640B2" w:rsidRPr="00682159" w:rsidRDefault="008640B2">
      <w:pPr>
        <w:widowControl/>
        <w:numPr>
          <w:ilvl w:val="0"/>
          <w:numId w:val="66"/>
        </w:numPr>
        <w:autoSpaceDE/>
        <w:autoSpaceDN/>
        <w:spacing w:after="200" w:line="276" w:lineRule="auto"/>
        <w:ind w:left="714" w:hanging="357"/>
        <w:contextualSpacing/>
        <w:jc w:val="both"/>
        <w:rPr>
          <w:sz w:val="24"/>
          <w:szCs w:val="24"/>
        </w:rPr>
      </w:pPr>
      <w:r w:rsidRPr="00682159">
        <w:rPr>
          <w:sz w:val="24"/>
          <w:szCs w:val="24"/>
        </w:rPr>
        <w:t>prikupljanje, upravljanje i analiziranje podataka</w:t>
      </w:r>
    </w:p>
    <w:p w14:paraId="127B2D91" w14:textId="77777777" w:rsidR="008640B2" w:rsidRPr="00682159" w:rsidRDefault="008640B2">
      <w:pPr>
        <w:widowControl/>
        <w:numPr>
          <w:ilvl w:val="0"/>
          <w:numId w:val="66"/>
        </w:numPr>
        <w:autoSpaceDE/>
        <w:autoSpaceDN/>
        <w:spacing w:after="200" w:line="276" w:lineRule="auto"/>
        <w:ind w:left="714" w:hanging="357"/>
        <w:contextualSpacing/>
        <w:jc w:val="both"/>
        <w:rPr>
          <w:sz w:val="24"/>
          <w:szCs w:val="24"/>
        </w:rPr>
      </w:pPr>
      <w:r w:rsidRPr="00682159">
        <w:rPr>
          <w:sz w:val="24"/>
          <w:szCs w:val="24"/>
        </w:rPr>
        <w:t>izradu web stranica</w:t>
      </w:r>
    </w:p>
    <w:p w14:paraId="1A8FDD55" w14:textId="77777777" w:rsidR="008640B2" w:rsidRPr="00682159" w:rsidRDefault="008640B2">
      <w:pPr>
        <w:widowControl/>
        <w:numPr>
          <w:ilvl w:val="0"/>
          <w:numId w:val="66"/>
        </w:numPr>
        <w:autoSpaceDE/>
        <w:autoSpaceDN/>
        <w:spacing w:after="200" w:line="276" w:lineRule="auto"/>
        <w:ind w:left="714" w:hanging="357"/>
        <w:contextualSpacing/>
        <w:jc w:val="both"/>
        <w:rPr>
          <w:sz w:val="24"/>
          <w:szCs w:val="24"/>
        </w:rPr>
      </w:pPr>
      <w:r w:rsidRPr="00682159">
        <w:rPr>
          <w:sz w:val="24"/>
          <w:szCs w:val="24"/>
        </w:rPr>
        <w:t>suradnju na projektu</w:t>
      </w:r>
    </w:p>
    <w:p w14:paraId="1C2ACE90" w14:textId="77777777" w:rsidR="008640B2" w:rsidRPr="00682159" w:rsidRDefault="008640B2">
      <w:pPr>
        <w:widowControl/>
        <w:numPr>
          <w:ilvl w:val="0"/>
          <w:numId w:val="66"/>
        </w:numPr>
        <w:autoSpaceDE/>
        <w:autoSpaceDN/>
        <w:spacing w:after="200" w:line="276" w:lineRule="auto"/>
        <w:ind w:left="714" w:hanging="357"/>
        <w:contextualSpacing/>
        <w:jc w:val="both"/>
        <w:rPr>
          <w:sz w:val="24"/>
          <w:szCs w:val="24"/>
        </w:rPr>
      </w:pPr>
      <w:r w:rsidRPr="00682159">
        <w:rPr>
          <w:sz w:val="24"/>
          <w:szCs w:val="24"/>
        </w:rPr>
        <w:t>vještinu komuniciranja u timu</w:t>
      </w:r>
    </w:p>
    <w:p w14:paraId="31432522" w14:textId="77777777" w:rsidR="008640B2" w:rsidRPr="00682159" w:rsidRDefault="008640B2">
      <w:pPr>
        <w:widowControl/>
        <w:numPr>
          <w:ilvl w:val="0"/>
          <w:numId w:val="66"/>
        </w:numPr>
        <w:autoSpaceDE/>
        <w:autoSpaceDN/>
        <w:spacing w:after="200" w:line="276" w:lineRule="auto"/>
        <w:ind w:left="714" w:hanging="357"/>
        <w:contextualSpacing/>
        <w:jc w:val="both"/>
        <w:rPr>
          <w:sz w:val="24"/>
          <w:szCs w:val="24"/>
        </w:rPr>
      </w:pPr>
      <w:r w:rsidRPr="00682159">
        <w:rPr>
          <w:sz w:val="24"/>
          <w:szCs w:val="24"/>
        </w:rPr>
        <w:t>argumentiranje rješenja</w:t>
      </w:r>
    </w:p>
    <w:p w14:paraId="77F45361" w14:textId="77777777" w:rsidR="008640B2" w:rsidRPr="00682159" w:rsidRDefault="008640B2">
      <w:pPr>
        <w:widowControl/>
        <w:numPr>
          <w:ilvl w:val="0"/>
          <w:numId w:val="66"/>
        </w:numPr>
        <w:autoSpaceDE/>
        <w:autoSpaceDN/>
        <w:spacing w:after="200" w:line="276" w:lineRule="auto"/>
        <w:ind w:left="714" w:hanging="357"/>
        <w:contextualSpacing/>
        <w:jc w:val="both"/>
        <w:rPr>
          <w:sz w:val="24"/>
          <w:szCs w:val="24"/>
        </w:rPr>
      </w:pPr>
      <w:r w:rsidRPr="00682159">
        <w:rPr>
          <w:sz w:val="24"/>
          <w:szCs w:val="24"/>
        </w:rPr>
        <w:t>predstavljanje svojih radova</w:t>
      </w:r>
    </w:p>
    <w:p w14:paraId="732F9BC2" w14:textId="77777777" w:rsidR="008640B2" w:rsidRPr="00682159" w:rsidRDefault="008640B2">
      <w:pPr>
        <w:widowControl/>
        <w:numPr>
          <w:ilvl w:val="0"/>
          <w:numId w:val="66"/>
        </w:numPr>
        <w:autoSpaceDE/>
        <w:autoSpaceDN/>
        <w:spacing w:after="200" w:line="276" w:lineRule="auto"/>
        <w:ind w:left="714" w:hanging="357"/>
        <w:contextualSpacing/>
        <w:jc w:val="both"/>
        <w:rPr>
          <w:sz w:val="24"/>
          <w:szCs w:val="24"/>
        </w:rPr>
      </w:pPr>
      <w:r w:rsidRPr="00682159">
        <w:rPr>
          <w:sz w:val="24"/>
          <w:szCs w:val="24"/>
        </w:rPr>
        <w:t>odgovornost i sigurnost pri korištenju tehnologije</w:t>
      </w:r>
    </w:p>
    <w:p w14:paraId="0477547F" w14:textId="77777777" w:rsidR="008640B2" w:rsidRPr="00682159" w:rsidRDefault="008640B2">
      <w:pPr>
        <w:widowControl/>
        <w:numPr>
          <w:ilvl w:val="0"/>
          <w:numId w:val="66"/>
        </w:numPr>
        <w:autoSpaceDE/>
        <w:autoSpaceDN/>
        <w:spacing w:after="200" w:line="276" w:lineRule="auto"/>
        <w:ind w:left="714" w:hanging="357"/>
        <w:contextualSpacing/>
        <w:jc w:val="both"/>
        <w:rPr>
          <w:sz w:val="24"/>
          <w:szCs w:val="24"/>
        </w:rPr>
      </w:pPr>
      <w:r w:rsidRPr="00682159">
        <w:rPr>
          <w:sz w:val="24"/>
          <w:szCs w:val="24"/>
        </w:rPr>
        <w:t>etička pitanja i pravne odrednice u korištenju digitalnih sadržaja.</w:t>
      </w:r>
    </w:p>
    <w:p w14:paraId="70F138B7" w14:textId="77777777" w:rsidR="008640B2" w:rsidRPr="00682159" w:rsidRDefault="008640B2" w:rsidP="008640B2">
      <w:pPr>
        <w:widowControl/>
        <w:autoSpaceDE/>
        <w:autoSpaceDN/>
        <w:spacing w:line="276" w:lineRule="auto"/>
        <w:jc w:val="both"/>
        <w:rPr>
          <w:sz w:val="24"/>
          <w:szCs w:val="24"/>
        </w:rPr>
      </w:pPr>
      <w:r w:rsidRPr="00682159">
        <w:rPr>
          <w:sz w:val="24"/>
          <w:szCs w:val="24"/>
        </w:rPr>
        <w:t> </w:t>
      </w:r>
    </w:p>
    <w:p w14:paraId="7119C79A" w14:textId="77777777" w:rsidR="008640B2" w:rsidRPr="00682159" w:rsidRDefault="008640B2" w:rsidP="008640B2">
      <w:pPr>
        <w:widowControl/>
        <w:autoSpaceDE/>
        <w:autoSpaceDN/>
        <w:spacing w:line="276" w:lineRule="auto"/>
        <w:jc w:val="both"/>
        <w:rPr>
          <w:b/>
          <w:bCs/>
          <w:sz w:val="24"/>
          <w:szCs w:val="24"/>
        </w:rPr>
      </w:pPr>
      <w:r w:rsidRPr="00682159">
        <w:rPr>
          <w:b/>
          <w:bCs/>
          <w:sz w:val="24"/>
          <w:szCs w:val="24"/>
        </w:rPr>
        <w:t>Formiranje zaključne ocjene</w:t>
      </w:r>
    </w:p>
    <w:p w14:paraId="050B5A5B" w14:textId="77777777" w:rsidR="008640B2" w:rsidRPr="00682159" w:rsidRDefault="008640B2" w:rsidP="008640B2">
      <w:pPr>
        <w:widowControl/>
        <w:autoSpaceDE/>
        <w:autoSpaceDN/>
        <w:spacing w:line="276" w:lineRule="auto"/>
        <w:jc w:val="both"/>
        <w:rPr>
          <w:b/>
          <w:bCs/>
          <w:sz w:val="24"/>
          <w:szCs w:val="24"/>
        </w:rPr>
      </w:pPr>
    </w:p>
    <w:p w14:paraId="1F960ED5" w14:textId="77777777" w:rsidR="008640B2" w:rsidRPr="00682159" w:rsidRDefault="008640B2" w:rsidP="008640B2">
      <w:pPr>
        <w:widowControl/>
        <w:autoSpaceDE/>
        <w:autoSpaceDN/>
        <w:spacing w:line="276" w:lineRule="auto"/>
        <w:jc w:val="both"/>
        <w:rPr>
          <w:sz w:val="24"/>
          <w:szCs w:val="24"/>
        </w:rPr>
      </w:pPr>
      <w:r w:rsidRPr="00682159">
        <w:rPr>
          <w:sz w:val="24"/>
          <w:szCs w:val="24"/>
        </w:rPr>
        <w:t>Kako bi učitelji znali jesu li učenici savladali odgojno-obrazovne ishode i zadovoljili kriterije određene zaključne ocjene, nužno je prikupiti što više elemenata za svoju odluku.</w:t>
      </w:r>
    </w:p>
    <w:p w14:paraId="5AC3B694" w14:textId="77777777" w:rsidR="008640B2" w:rsidRPr="00682159" w:rsidRDefault="008640B2" w:rsidP="008640B2">
      <w:pPr>
        <w:widowControl/>
        <w:autoSpaceDE/>
        <w:autoSpaceDN/>
        <w:spacing w:line="276" w:lineRule="auto"/>
        <w:jc w:val="both"/>
        <w:rPr>
          <w:sz w:val="24"/>
          <w:szCs w:val="24"/>
        </w:rPr>
      </w:pPr>
      <w:r w:rsidRPr="00682159">
        <w:rPr>
          <w:sz w:val="24"/>
          <w:szCs w:val="24"/>
        </w:rPr>
        <w:t>Na taj način će ocjena biti utemeljena na više relevantnih podataka dobivenih različitim metodama vrednovanja unutar pristupa vrednovanja naučenog, vrednovanja za učenje i vrednovanja kao učenja i u najvećoj mogućoj mjeri odražavat će stvarnu razinu učeničkih postignuća.</w:t>
      </w:r>
    </w:p>
    <w:p w14:paraId="21402442" w14:textId="77777777" w:rsidR="008640B2" w:rsidRPr="00682159" w:rsidRDefault="008640B2" w:rsidP="008640B2">
      <w:pPr>
        <w:widowControl/>
        <w:autoSpaceDE/>
        <w:autoSpaceDN/>
        <w:spacing w:line="276" w:lineRule="auto"/>
        <w:jc w:val="both"/>
        <w:rPr>
          <w:sz w:val="24"/>
          <w:szCs w:val="24"/>
        </w:rPr>
      </w:pPr>
      <w:r w:rsidRPr="00682159">
        <w:rPr>
          <w:sz w:val="24"/>
          <w:szCs w:val="24"/>
        </w:rPr>
        <w:t>Pri zaključivanju ocjene svi navedeni elementi vrednovanja su ravnopravni te jednako utječu na formiranje zaključne ocjene. </w:t>
      </w:r>
    </w:p>
    <w:p w14:paraId="34BBBF4F" w14:textId="77777777" w:rsidR="008640B2" w:rsidRPr="00682159" w:rsidRDefault="008640B2" w:rsidP="008640B2">
      <w:pPr>
        <w:widowControl/>
        <w:autoSpaceDE/>
        <w:autoSpaceDN/>
        <w:spacing w:line="276" w:lineRule="auto"/>
        <w:jc w:val="both"/>
        <w:rPr>
          <w:sz w:val="24"/>
          <w:szCs w:val="24"/>
        </w:rPr>
      </w:pPr>
      <w:r w:rsidRPr="00682159">
        <w:rPr>
          <w:sz w:val="24"/>
          <w:szCs w:val="24"/>
        </w:rPr>
        <w:t> </w:t>
      </w:r>
    </w:p>
    <w:p w14:paraId="21A7108B" w14:textId="77777777" w:rsidR="008640B2" w:rsidRPr="00682159" w:rsidRDefault="008640B2" w:rsidP="008640B2">
      <w:pPr>
        <w:widowControl/>
        <w:autoSpaceDE/>
        <w:autoSpaceDN/>
        <w:spacing w:line="276" w:lineRule="auto"/>
        <w:jc w:val="both"/>
        <w:rPr>
          <w:sz w:val="24"/>
          <w:szCs w:val="24"/>
        </w:rPr>
      </w:pPr>
      <w:r w:rsidRPr="00682159">
        <w:rPr>
          <w:sz w:val="24"/>
          <w:szCs w:val="24"/>
        </w:rPr>
        <w:t>S obzirom na svrhu vrednovanje može biti:</w:t>
      </w:r>
    </w:p>
    <w:p w14:paraId="21326BFB" w14:textId="77777777" w:rsidR="008640B2" w:rsidRPr="00682159" w:rsidRDefault="008640B2">
      <w:pPr>
        <w:widowControl/>
        <w:numPr>
          <w:ilvl w:val="0"/>
          <w:numId w:val="67"/>
        </w:numPr>
        <w:autoSpaceDE/>
        <w:autoSpaceDN/>
        <w:spacing w:after="200" w:line="276" w:lineRule="auto"/>
        <w:ind w:left="714" w:hanging="357"/>
        <w:contextualSpacing/>
        <w:jc w:val="both"/>
        <w:rPr>
          <w:sz w:val="24"/>
          <w:szCs w:val="24"/>
        </w:rPr>
      </w:pPr>
      <w:r w:rsidRPr="00682159">
        <w:rPr>
          <w:sz w:val="24"/>
          <w:szCs w:val="24"/>
        </w:rPr>
        <w:t>sumativno: temelji se na procjeni učeničkih postignuća, odnosno rezultata učenja. U pravilu rezultira ocjenom, a provodi se na kraju procesa učenja (na kraju određenog obrazovnog razdoblja, ili na kraju obrade nastavne cjeline)</w:t>
      </w:r>
    </w:p>
    <w:p w14:paraId="26653A9A" w14:textId="77777777" w:rsidR="008640B2" w:rsidRPr="00682159" w:rsidRDefault="008640B2">
      <w:pPr>
        <w:widowControl/>
        <w:numPr>
          <w:ilvl w:val="0"/>
          <w:numId w:val="67"/>
        </w:numPr>
        <w:autoSpaceDE/>
        <w:autoSpaceDN/>
        <w:spacing w:after="200" w:line="276" w:lineRule="auto"/>
        <w:ind w:left="714" w:hanging="357"/>
        <w:contextualSpacing/>
        <w:jc w:val="both"/>
        <w:rPr>
          <w:sz w:val="24"/>
          <w:szCs w:val="24"/>
        </w:rPr>
      </w:pPr>
      <w:r w:rsidRPr="00682159">
        <w:rPr>
          <w:sz w:val="24"/>
          <w:szCs w:val="24"/>
        </w:rPr>
        <w:t>formativno: odvija se u svim fazama procesa učenja. Svrha mu je prikupljanje informacija o napredovanju učenika, utvrđivanju njegovih jakih/slabih strana u procesu učenja, manjkavosti u procesu učenja, te unaprjeđenja procesa učenja.</w:t>
      </w:r>
    </w:p>
    <w:p w14:paraId="1485E530" w14:textId="77777777" w:rsidR="008640B2" w:rsidRPr="00682159" w:rsidRDefault="008640B2" w:rsidP="008640B2">
      <w:pPr>
        <w:widowControl/>
        <w:autoSpaceDE/>
        <w:autoSpaceDN/>
        <w:spacing w:line="276" w:lineRule="auto"/>
        <w:ind w:left="720"/>
        <w:jc w:val="both"/>
        <w:rPr>
          <w:sz w:val="24"/>
          <w:szCs w:val="24"/>
        </w:rPr>
      </w:pPr>
    </w:p>
    <w:p w14:paraId="6FB62199" w14:textId="77777777" w:rsidR="008640B2" w:rsidRPr="00682159" w:rsidRDefault="008640B2" w:rsidP="008640B2">
      <w:pPr>
        <w:widowControl/>
        <w:autoSpaceDE/>
        <w:autoSpaceDN/>
        <w:spacing w:line="276" w:lineRule="auto"/>
        <w:jc w:val="both"/>
        <w:rPr>
          <w:i/>
          <w:iCs/>
          <w:sz w:val="24"/>
          <w:szCs w:val="24"/>
        </w:rPr>
      </w:pPr>
      <w:r w:rsidRPr="00682159">
        <w:rPr>
          <w:i/>
          <w:iCs/>
          <w:sz w:val="24"/>
          <w:szCs w:val="24"/>
        </w:rPr>
        <w:lastRenderedPageBreak/>
        <w:t>Preporučeni pristupi vrednovanja u Informatici su: vrednovanje za učenje, vrednovanje kao učenje i vrednovanje naučenog.</w:t>
      </w:r>
    </w:p>
    <w:p w14:paraId="3933EF81" w14:textId="77777777" w:rsidR="008640B2" w:rsidRPr="00682159" w:rsidRDefault="008640B2" w:rsidP="008640B2">
      <w:pPr>
        <w:widowControl/>
        <w:autoSpaceDE/>
        <w:autoSpaceDN/>
        <w:spacing w:line="276" w:lineRule="auto"/>
        <w:jc w:val="both"/>
        <w:rPr>
          <w:sz w:val="24"/>
          <w:szCs w:val="24"/>
        </w:rPr>
      </w:pPr>
    </w:p>
    <w:p w14:paraId="18780AB2" w14:textId="77777777" w:rsidR="008640B2" w:rsidRPr="00682159" w:rsidRDefault="008640B2" w:rsidP="008640B2">
      <w:pPr>
        <w:widowControl/>
        <w:autoSpaceDE/>
        <w:autoSpaceDN/>
        <w:spacing w:line="276" w:lineRule="auto"/>
        <w:jc w:val="both"/>
        <w:rPr>
          <w:sz w:val="24"/>
          <w:szCs w:val="24"/>
        </w:rPr>
      </w:pPr>
      <w:r w:rsidRPr="00682159">
        <w:rPr>
          <w:b/>
          <w:bCs/>
          <w:sz w:val="24"/>
          <w:szCs w:val="24"/>
        </w:rPr>
        <w:t>Vrednovanje za učenje</w:t>
      </w:r>
      <w:r w:rsidRPr="00682159">
        <w:rPr>
          <w:sz w:val="24"/>
          <w:szCs w:val="24"/>
        </w:rPr>
        <w:t> je pristup kojim se zajednički prikupljaju informacije o procesu učenja kojemu je svrha unaprjeđenje procesa učenja i podučavanja. Učitelju/nastavniku služi za unaprjeđenje podučavanja, a učeniku za proces učenja. Ovim pristupom učeniku se pruža mogućnost da tijekom učenja postane svjestan kako uči, koje su mu jake/slabe strane te kako učiti da bi postigao bolje rezultate. Konačan ishod vrednovanja za učenje nije ocjena, nego kvalitetna povratna informacija o tijeku procesa učenja. </w:t>
      </w:r>
    </w:p>
    <w:p w14:paraId="503F188B" w14:textId="77777777" w:rsidR="008640B2" w:rsidRPr="00682159" w:rsidRDefault="008640B2" w:rsidP="008640B2">
      <w:pPr>
        <w:widowControl/>
        <w:autoSpaceDE/>
        <w:autoSpaceDN/>
        <w:spacing w:line="276" w:lineRule="auto"/>
        <w:jc w:val="both"/>
        <w:rPr>
          <w:sz w:val="24"/>
          <w:szCs w:val="24"/>
        </w:rPr>
      </w:pPr>
    </w:p>
    <w:p w14:paraId="1F9D6A15" w14:textId="77777777" w:rsidR="008640B2" w:rsidRPr="00682159" w:rsidRDefault="008640B2" w:rsidP="008640B2">
      <w:pPr>
        <w:widowControl/>
        <w:autoSpaceDE/>
        <w:autoSpaceDN/>
        <w:spacing w:line="276" w:lineRule="auto"/>
        <w:jc w:val="both"/>
        <w:rPr>
          <w:sz w:val="24"/>
          <w:szCs w:val="24"/>
        </w:rPr>
      </w:pPr>
      <w:r w:rsidRPr="00682159">
        <w:rPr>
          <w:sz w:val="24"/>
          <w:szCs w:val="24"/>
        </w:rPr>
        <w:t>Moguće su metode i tehnike vrednovanja za učenje:</w:t>
      </w:r>
    </w:p>
    <w:p w14:paraId="74FB7C72" w14:textId="77777777" w:rsidR="008640B2" w:rsidRPr="00682159" w:rsidRDefault="008640B2">
      <w:pPr>
        <w:widowControl/>
        <w:numPr>
          <w:ilvl w:val="0"/>
          <w:numId w:val="68"/>
        </w:numPr>
        <w:autoSpaceDE/>
        <w:autoSpaceDN/>
        <w:spacing w:after="200" w:line="276" w:lineRule="auto"/>
        <w:ind w:left="714" w:hanging="357"/>
        <w:contextualSpacing/>
        <w:jc w:val="both"/>
        <w:rPr>
          <w:sz w:val="24"/>
          <w:szCs w:val="24"/>
        </w:rPr>
      </w:pPr>
      <w:r w:rsidRPr="00682159">
        <w:rPr>
          <w:sz w:val="24"/>
          <w:szCs w:val="24"/>
        </w:rPr>
        <w:t>razine procjene: popis aktivnosti ili zadataka koje učenik izvodi, a pomoću kojih sam prati svoju realizaciju i uspješnost</w:t>
      </w:r>
    </w:p>
    <w:p w14:paraId="6EE212EE" w14:textId="77777777" w:rsidR="008640B2" w:rsidRPr="00682159" w:rsidRDefault="008640B2">
      <w:pPr>
        <w:widowControl/>
        <w:numPr>
          <w:ilvl w:val="0"/>
          <w:numId w:val="68"/>
        </w:numPr>
        <w:autoSpaceDE/>
        <w:autoSpaceDN/>
        <w:spacing w:after="200" w:line="276" w:lineRule="auto"/>
        <w:ind w:left="714" w:hanging="357"/>
        <w:contextualSpacing/>
        <w:jc w:val="both"/>
        <w:rPr>
          <w:sz w:val="24"/>
          <w:szCs w:val="24"/>
        </w:rPr>
      </w:pPr>
      <w:r w:rsidRPr="00682159">
        <w:rPr>
          <w:sz w:val="24"/>
          <w:szCs w:val="24"/>
        </w:rPr>
        <w:t>e-portfolio: digitalna mapa u koju učenik sprema digitalne radove koje je izradio tijekom školovanja</w:t>
      </w:r>
    </w:p>
    <w:p w14:paraId="71FD157E" w14:textId="77777777" w:rsidR="008640B2" w:rsidRPr="00682159" w:rsidRDefault="008640B2">
      <w:pPr>
        <w:widowControl/>
        <w:numPr>
          <w:ilvl w:val="0"/>
          <w:numId w:val="68"/>
        </w:numPr>
        <w:autoSpaceDE/>
        <w:autoSpaceDN/>
        <w:spacing w:after="200" w:line="276" w:lineRule="auto"/>
        <w:ind w:left="714" w:hanging="357"/>
        <w:contextualSpacing/>
        <w:jc w:val="both"/>
        <w:rPr>
          <w:sz w:val="24"/>
          <w:szCs w:val="24"/>
        </w:rPr>
      </w:pPr>
      <w:r w:rsidRPr="00682159">
        <w:rPr>
          <w:sz w:val="24"/>
          <w:szCs w:val="24"/>
        </w:rPr>
        <w:t>praćenje tijekom rada: upotreba </w:t>
      </w:r>
      <w:r w:rsidRPr="00682159">
        <w:rPr>
          <w:i/>
          <w:iCs/>
          <w:sz w:val="24"/>
          <w:szCs w:val="24"/>
        </w:rPr>
        <w:t>online</w:t>
      </w:r>
      <w:r w:rsidRPr="00682159">
        <w:rPr>
          <w:sz w:val="24"/>
          <w:szCs w:val="24"/>
        </w:rPr>
        <w:t> sustava za rad i davanje brzih povratnih informacija.</w:t>
      </w:r>
    </w:p>
    <w:p w14:paraId="152E654F" w14:textId="77777777" w:rsidR="008640B2" w:rsidRPr="00682159" w:rsidRDefault="008640B2" w:rsidP="008640B2">
      <w:pPr>
        <w:widowControl/>
        <w:autoSpaceDE/>
        <w:autoSpaceDN/>
        <w:spacing w:line="276" w:lineRule="auto"/>
        <w:ind w:left="720"/>
        <w:jc w:val="both"/>
        <w:rPr>
          <w:sz w:val="24"/>
          <w:szCs w:val="24"/>
        </w:rPr>
      </w:pPr>
    </w:p>
    <w:p w14:paraId="2FF135C8" w14:textId="77777777" w:rsidR="008640B2" w:rsidRPr="00682159" w:rsidRDefault="008640B2" w:rsidP="008640B2">
      <w:pPr>
        <w:widowControl/>
        <w:autoSpaceDE/>
        <w:autoSpaceDN/>
        <w:spacing w:line="276" w:lineRule="auto"/>
        <w:jc w:val="both"/>
        <w:rPr>
          <w:sz w:val="24"/>
          <w:szCs w:val="24"/>
        </w:rPr>
      </w:pPr>
      <w:r w:rsidRPr="00682159">
        <w:rPr>
          <w:b/>
          <w:bCs/>
          <w:sz w:val="24"/>
          <w:szCs w:val="24"/>
        </w:rPr>
        <w:t>Vrednovanje kao učenje</w:t>
      </w:r>
      <w:r w:rsidRPr="00682159">
        <w:rPr>
          <w:sz w:val="24"/>
          <w:szCs w:val="24"/>
        </w:rPr>
        <w:t> je pristup koji se temelji na ideji da učenici vrednovanjem uče. Podrazumijeva aktivno sudjelovanje učenika u procesu vrednovanja, kako bi se potaknuo razvoj samoreguliranog učenja, učeničke samoprocjene, samovrednovanja i samoocjenjivanja, te vršnjačkog vrednovanja. Učenici trebaju biti unaprijed upoznati s ishodima koji će se vrednovati te kriterijima uspješnosti i metodama vrednovanja naučenog:</w:t>
      </w:r>
    </w:p>
    <w:p w14:paraId="53A90855" w14:textId="77777777" w:rsidR="008640B2" w:rsidRPr="00682159" w:rsidRDefault="008640B2">
      <w:pPr>
        <w:widowControl/>
        <w:numPr>
          <w:ilvl w:val="0"/>
          <w:numId w:val="69"/>
        </w:numPr>
        <w:autoSpaceDE/>
        <w:autoSpaceDN/>
        <w:spacing w:after="200" w:line="276" w:lineRule="auto"/>
        <w:ind w:left="714" w:hanging="357"/>
        <w:contextualSpacing/>
        <w:jc w:val="both"/>
        <w:rPr>
          <w:sz w:val="24"/>
          <w:szCs w:val="24"/>
        </w:rPr>
      </w:pPr>
      <w:r w:rsidRPr="00682159">
        <w:rPr>
          <w:sz w:val="24"/>
          <w:szCs w:val="24"/>
        </w:rPr>
        <w:t>samovrednovanje i odabir složenosti zadataka prema samoprocjeni</w:t>
      </w:r>
    </w:p>
    <w:p w14:paraId="16B17415" w14:textId="77777777" w:rsidR="008640B2" w:rsidRPr="00682159" w:rsidRDefault="008640B2">
      <w:pPr>
        <w:widowControl/>
        <w:numPr>
          <w:ilvl w:val="0"/>
          <w:numId w:val="69"/>
        </w:numPr>
        <w:autoSpaceDE/>
        <w:autoSpaceDN/>
        <w:spacing w:after="200" w:line="276" w:lineRule="auto"/>
        <w:ind w:left="714" w:hanging="357"/>
        <w:contextualSpacing/>
        <w:jc w:val="both"/>
        <w:rPr>
          <w:sz w:val="24"/>
          <w:szCs w:val="24"/>
        </w:rPr>
      </w:pPr>
      <w:r w:rsidRPr="00682159">
        <w:rPr>
          <w:sz w:val="24"/>
          <w:szCs w:val="24"/>
        </w:rPr>
        <w:t>razmišljanje o učenju i dnevnici učenja</w:t>
      </w:r>
    </w:p>
    <w:p w14:paraId="30BEFCE2" w14:textId="77777777" w:rsidR="008640B2" w:rsidRPr="00682159" w:rsidRDefault="008640B2">
      <w:pPr>
        <w:widowControl/>
        <w:numPr>
          <w:ilvl w:val="0"/>
          <w:numId w:val="69"/>
        </w:numPr>
        <w:autoSpaceDE/>
        <w:autoSpaceDN/>
        <w:spacing w:after="200" w:line="276" w:lineRule="auto"/>
        <w:ind w:left="714" w:hanging="357"/>
        <w:contextualSpacing/>
        <w:jc w:val="both"/>
        <w:rPr>
          <w:sz w:val="24"/>
          <w:szCs w:val="24"/>
        </w:rPr>
      </w:pPr>
      <w:r w:rsidRPr="00682159">
        <w:rPr>
          <w:sz w:val="24"/>
          <w:szCs w:val="24"/>
        </w:rPr>
        <w:t>razgovori s učenicima</w:t>
      </w:r>
    </w:p>
    <w:p w14:paraId="29F826DF" w14:textId="77777777" w:rsidR="008640B2" w:rsidRPr="00682159" w:rsidRDefault="008640B2">
      <w:pPr>
        <w:widowControl/>
        <w:numPr>
          <w:ilvl w:val="0"/>
          <w:numId w:val="69"/>
        </w:numPr>
        <w:autoSpaceDE/>
        <w:autoSpaceDN/>
        <w:spacing w:after="200" w:line="276" w:lineRule="auto"/>
        <w:ind w:left="714" w:hanging="357"/>
        <w:contextualSpacing/>
        <w:jc w:val="both"/>
        <w:rPr>
          <w:sz w:val="24"/>
          <w:szCs w:val="24"/>
        </w:rPr>
      </w:pPr>
      <w:r w:rsidRPr="00682159">
        <w:rPr>
          <w:sz w:val="24"/>
          <w:szCs w:val="24"/>
        </w:rPr>
        <w:t>interaktivne lekcije, zadatci, simulacije</w:t>
      </w:r>
    </w:p>
    <w:p w14:paraId="2FF7F867" w14:textId="77777777" w:rsidR="008640B2" w:rsidRPr="00682159" w:rsidRDefault="008640B2">
      <w:pPr>
        <w:widowControl/>
        <w:numPr>
          <w:ilvl w:val="0"/>
          <w:numId w:val="69"/>
        </w:numPr>
        <w:autoSpaceDE/>
        <w:autoSpaceDN/>
        <w:spacing w:after="200" w:line="276" w:lineRule="auto"/>
        <w:ind w:left="714" w:hanging="357"/>
        <w:contextualSpacing/>
        <w:jc w:val="both"/>
        <w:rPr>
          <w:sz w:val="24"/>
          <w:szCs w:val="24"/>
        </w:rPr>
      </w:pPr>
      <w:r w:rsidRPr="00682159">
        <w:rPr>
          <w:sz w:val="24"/>
          <w:szCs w:val="24"/>
        </w:rPr>
        <w:t>digitalne značke kao verificirani pokazatelj uspjeha, vještina, kvalitete ili interesa </w:t>
      </w:r>
    </w:p>
    <w:p w14:paraId="57015485" w14:textId="77777777" w:rsidR="008640B2" w:rsidRPr="00682159" w:rsidRDefault="008640B2">
      <w:pPr>
        <w:widowControl/>
        <w:numPr>
          <w:ilvl w:val="0"/>
          <w:numId w:val="69"/>
        </w:numPr>
        <w:autoSpaceDE/>
        <w:autoSpaceDN/>
        <w:spacing w:after="200" w:line="276" w:lineRule="auto"/>
        <w:ind w:left="714" w:hanging="357"/>
        <w:contextualSpacing/>
        <w:jc w:val="both"/>
        <w:rPr>
          <w:sz w:val="24"/>
          <w:szCs w:val="24"/>
        </w:rPr>
      </w:pPr>
      <w:r w:rsidRPr="00682159">
        <w:rPr>
          <w:sz w:val="24"/>
          <w:szCs w:val="24"/>
        </w:rPr>
        <w:t>učenički portfolio</w:t>
      </w:r>
    </w:p>
    <w:p w14:paraId="691448A2" w14:textId="77777777" w:rsidR="008640B2" w:rsidRPr="00682159" w:rsidRDefault="008640B2">
      <w:pPr>
        <w:widowControl/>
        <w:numPr>
          <w:ilvl w:val="0"/>
          <w:numId w:val="69"/>
        </w:numPr>
        <w:autoSpaceDE/>
        <w:autoSpaceDN/>
        <w:spacing w:after="200" w:line="276" w:lineRule="auto"/>
        <w:ind w:left="714" w:hanging="357"/>
        <w:contextualSpacing/>
        <w:jc w:val="both"/>
        <w:rPr>
          <w:sz w:val="24"/>
          <w:szCs w:val="24"/>
        </w:rPr>
      </w:pPr>
      <w:r w:rsidRPr="00682159">
        <w:rPr>
          <w:sz w:val="24"/>
          <w:szCs w:val="24"/>
        </w:rPr>
        <w:t>vršnjačko vrednovanje pri čemu učenici sami odlučuju o kriterijima vrednovanja.</w:t>
      </w:r>
    </w:p>
    <w:p w14:paraId="4A335248" w14:textId="77777777" w:rsidR="008640B2" w:rsidRPr="00682159" w:rsidRDefault="008640B2" w:rsidP="008640B2">
      <w:pPr>
        <w:widowControl/>
        <w:autoSpaceDE/>
        <w:autoSpaceDN/>
        <w:spacing w:line="276" w:lineRule="auto"/>
        <w:ind w:left="720"/>
        <w:jc w:val="both"/>
        <w:rPr>
          <w:sz w:val="24"/>
          <w:szCs w:val="24"/>
        </w:rPr>
      </w:pPr>
    </w:p>
    <w:p w14:paraId="2DE86F6C" w14:textId="77777777" w:rsidR="008640B2" w:rsidRPr="00682159" w:rsidRDefault="008640B2" w:rsidP="008640B2">
      <w:pPr>
        <w:widowControl/>
        <w:autoSpaceDE/>
        <w:autoSpaceDN/>
        <w:spacing w:line="276" w:lineRule="auto"/>
        <w:jc w:val="both"/>
        <w:rPr>
          <w:sz w:val="24"/>
          <w:szCs w:val="24"/>
        </w:rPr>
      </w:pPr>
      <w:r w:rsidRPr="00682159">
        <w:rPr>
          <w:b/>
          <w:bCs/>
          <w:sz w:val="24"/>
          <w:szCs w:val="24"/>
        </w:rPr>
        <w:t>Vrednovanje naučenog </w:t>
      </w:r>
      <w:r w:rsidRPr="00682159">
        <w:rPr>
          <w:sz w:val="24"/>
          <w:szCs w:val="24"/>
        </w:rPr>
        <w:t>je pristup kojim se provjeravaju odgojno- obrazovni ishodi definirani kurikulom i uvijek rezultira ocjenom. Provodi se najčešće nakon obrađene nastavne teme i onda kad učitelj procijeni da je važno u određenim etapama odgojno-obrazovnoga procesa dokumentirati i izvijestiti o učeničkim postignućima. Učenike treba unaprijed upoznati s ciljem vrednovanja, vremenom kad će se vrednovanje provoditi, s metodama vrednovanja i kriterijima vrednovanja. </w:t>
      </w:r>
    </w:p>
    <w:p w14:paraId="49073EDA" w14:textId="77777777" w:rsidR="008640B2" w:rsidRPr="00682159" w:rsidRDefault="008640B2" w:rsidP="008640B2">
      <w:pPr>
        <w:widowControl/>
        <w:autoSpaceDE/>
        <w:autoSpaceDN/>
        <w:spacing w:line="276" w:lineRule="auto"/>
        <w:jc w:val="both"/>
        <w:rPr>
          <w:b/>
          <w:bCs/>
          <w:sz w:val="24"/>
          <w:szCs w:val="24"/>
        </w:rPr>
      </w:pPr>
    </w:p>
    <w:p w14:paraId="36030903" w14:textId="77777777" w:rsidR="008640B2" w:rsidRPr="00682159" w:rsidRDefault="008640B2" w:rsidP="008640B2">
      <w:pPr>
        <w:widowControl/>
        <w:autoSpaceDE/>
        <w:autoSpaceDN/>
        <w:spacing w:line="276" w:lineRule="auto"/>
        <w:jc w:val="both"/>
        <w:rPr>
          <w:b/>
          <w:bCs/>
          <w:sz w:val="24"/>
          <w:szCs w:val="24"/>
        </w:rPr>
      </w:pPr>
      <w:r w:rsidRPr="00682159">
        <w:rPr>
          <w:b/>
          <w:bCs/>
          <w:sz w:val="24"/>
          <w:szCs w:val="24"/>
        </w:rPr>
        <w:t>Vrste pitanja</w:t>
      </w:r>
    </w:p>
    <w:p w14:paraId="2D7D8D6F" w14:textId="77777777" w:rsidR="008640B2" w:rsidRPr="00682159" w:rsidRDefault="008640B2" w:rsidP="008640B2">
      <w:pPr>
        <w:widowControl/>
        <w:autoSpaceDE/>
        <w:autoSpaceDN/>
        <w:spacing w:line="276" w:lineRule="auto"/>
        <w:jc w:val="both"/>
        <w:rPr>
          <w:sz w:val="24"/>
          <w:szCs w:val="24"/>
        </w:rPr>
      </w:pPr>
      <w:r w:rsidRPr="00682159">
        <w:rPr>
          <w:sz w:val="24"/>
          <w:szCs w:val="24"/>
        </w:rPr>
        <w:t>Kombinacija različitih vrsta pitanja i zadataka u samom nastavnom procesu doprinosi održavanju pažnje i interesa te samim time i ostvarivanju propisanih ciljeva i ishoda:</w:t>
      </w:r>
    </w:p>
    <w:p w14:paraId="44A7B0E4" w14:textId="77777777" w:rsidR="008640B2" w:rsidRPr="00682159" w:rsidRDefault="008640B2">
      <w:pPr>
        <w:widowControl/>
        <w:numPr>
          <w:ilvl w:val="0"/>
          <w:numId w:val="70"/>
        </w:numPr>
        <w:autoSpaceDE/>
        <w:autoSpaceDN/>
        <w:spacing w:after="200" w:line="276" w:lineRule="auto"/>
        <w:ind w:left="714" w:hanging="357"/>
        <w:contextualSpacing/>
        <w:jc w:val="both"/>
        <w:rPr>
          <w:sz w:val="24"/>
          <w:szCs w:val="24"/>
        </w:rPr>
      </w:pPr>
      <w:r w:rsidRPr="00682159">
        <w:rPr>
          <w:sz w:val="24"/>
          <w:szCs w:val="24"/>
        </w:rPr>
        <w:t>isticanje različitih aspekata naučenog sadržaja u skladu s Bloomovom taksonomijom znanja</w:t>
      </w:r>
    </w:p>
    <w:p w14:paraId="703A054C" w14:textId="77777777" w:rsidR="008640B2" w:rsidRPr="00682159" w:rsidRDefault="008640B2">
      <w:pPr>
        <w:widowControl/>
        <w:numPr>
          <w:ilvl w:val="0"/>
          <w:numId w:val="70"/>
        </w:numPr>
        <w:autoSpaceDE/>
        <w:autoSpaceDN/>
        <w:spacing w:after="200" w:line="276" w:lineRule="auto"/>
        <w:ind w:left="714" w:hanging="357"/>
        <w:contextualSpacing/>
        <w:jc w:val="both"/>
        <w:rPr>
          <w:sz w:val="24"/>
          <w:szCs w:val="24"/>
        </w:rPr>
      </w:pPr>
      <w:r w:rsidRPr="00682159">
        <w:rPr>
          <w:sz w:val="24"/>
          <w:szCs w:val="24"/>
        </w:rPr>
        <w:lastRenderedPageBreak/>
        <w:t>integracija različitih vrsta pitanja tijekom nastavnog procesa pomaže u održavanju interesa, pažnje i znatiželje učenika</w:t>
      </w:r>
    </w:p>
    <w:p w14:paraId="7CEA3914" w14:textId="77777777" w:rsidR="008640B2" w:rsidRPr="00682159" w:rsidRDefault="008640B2">
      <w:pPr>
        <w:widowControl/>
        <w:numPr>
          <w:ilvl w:val="0"/>
          <w:numId w:val="70"/>
        </w:numPr>
        <w:autoSpaceDE/>
        <w:autoSpaceDN/>
        <w:spacing w:after="200" w:line="276" w:lineRule="auto"/>
        <w:ind w:left="714" w:hanging="357"/>
        <w:contextualSpacing/>
        <w:jc w:val="both"/>
        <w:rPr>
          <w:sz w:val="24"/>
          <w:szCs w:val="24"/>
        </w:rPr>
      </w:pPr>
      <w:r w:rsidRPr="00682159">
        <w:rPr>
          <w:sz w:val="24"/>
          <w:szCs w:val="24"/>
        </w:rPr>
        <w:t>nastavnici mogu primjenjivati različite nastavne alate</w:t>
      </w:r>
    </w:p>
    <w:p w14:paraId="409CB9DD" w14:textId="77777777" w:rsidR="008640B2" w:rsidRPr="00682159" w:rsidRDefault="008640B2">
      <w:pPr>
        <w:widowControl/>
        <w:numPr>
          <w:ilvl w:val="0"/>
          <w:numId w:val="70"/>
        </w:numPr>
        <w:autoSpaceDE/>
        <w:autoSpaceDN/>
        <w:spacing w:after="200" w:line="276" w:lineRule="auto"/>
        <w:ind w:left="714" w:hanging="357"/>
        <w:contextualSpacing/>
        <w:jc w:val="both"/>
        <w:rPr>
          <w:sz w:val="24"/>
          <w:szCs w:val="24"/>
        </w:rPr>
      </w:pPr>
      <w:r w:rsidRPr="00682159">
        <w:rPr>
          <w:sz w:val="24"/>
          <w:szCs w:val="24"/>
        </w:rPr>
        <w:t>učenici moraju koristiti različite kognitivne vještine - mentalne sposobnosti koje koriste tijekom razmišljanja i učenja. </w:t>
      </w:r>
    </w:p>
    <w:p w14:paraId="57932807" w14:textId="77777777" w:rsidR="008640B2" w:rsidRPr="00682159" w:rsidRDefault="008640B2" w:rsidP="008640B2">
      <w:pPr>
        <w:widowControl/>
        <w:autoSpaceDE/>
        <w:autoSpaceDN/>
        <w:spacing w:line="276" w:lineRule="auto"/>
        <w:ind w:left="720"/>
        <w:jc w:val="both"/>
        <w:rPr>
          <w:sz w:val="24"/>
          <w:szCs w:val="24"/>
        </w:rPr>
      </w:pPr>
    </w:p>
    <w:p w14:paraId="43737F17" w14:textId="77777777" w:rsidR="008640B2" w:rsidRPr="00682159" w:rsidRDefault="008640B2" w:rsidP="008640B2">
      <w:pPr>
        <w:widowControl/>
        <w:autoSpaceDE/>
        <w:autoSpaceDN/>
        <w:spacing w:line="276" w:lineRule="auto"/>
        <w:jc w:val="both"/>
        <w:rPr>
          <w:sz w:val="24"/>
          <w:szCs w:val="24"/>
        </w:rPr>
      </w:pPr>
      <w:r w:rsidRPr="00682159">
        <w:rPr>
          <w:sz w:val="24"/>
          <w:szCs w:val="24"/>
        </w:rPr>
        <w:t>Predložene vrste pitanja u vrednovanju Informatike:</w:t>
      </w:r>
    </w:p>
    <w:p w14:paraId="40DF7A6F" w14:textId="77777777" w:rsidR="008640B2" w:rsidRPr="00682159" w:rsidRDefault="008640B2">
      <w:pPr>
        <w:widowControl/>
        <w:numPr>
          <w:ilvl w:val="0"/>
          <w:numId w:val="71"/>
        </w:numPr>
        <w:autoSpaceDE/>
        <w:autoSpaceDN/>
        <w:spacing w:after="200" w:line="276" w:lineRule="auto"/>
        <w:ind w:left="714" w:hanging="357"/>
        <w:contextualSpacing/>
        <w:jc w:val="both"/>
        <w:rPr>
          <w:sz w:val="24"/>
          <w:szCs w:val="24"/>
        </w:rPr>
      </w:pPr>
      <w:r w:rsidRPr="00682159">
        <w:rPr>
          <w:sz w:val="24"/>
          <w:szCs w:val="24"/>
        </w:rPr>
        <w:t>razvoj rješenja u obliku algoritma, pseudo-koda ili specifičnog programskog jezika</w:t>
      </w:r>
    </w:p>
    <w:p w14:paraId="5868CF70" w14:textId="77777777" w:rsidR="008640B2" w:rsidRPr="00682159" w:rsidRDefault="008640B2">
      <w:pPr>
        <w:widowControl/>
        <w:numPr>
          <w:ilvl w:val="0"/>
          <w:numId w:val="71"/>
        </w:numPr>
        <w:autoSpaceDE/>
        <w:autoSpaceDN/>
        <w:spacing w:after="200" w:line="276" w:lineRule="auto"/>
        <w:ind w:left="714" w:hanging="357"/>
        <w:contextualSpacing/>
        <w:jc w:val="both"/>
        <w:rPr>
          <w:sz w:val="24"/>
          <w:szCs w:val="24"/>
        </w:rPr>
      </w:pPr>
      <w:r w:rsidRPr="00682159">
        <w:rPr>
          <w:sz w:val="24"/>
          <w:szCs w:val="24"/>
        </w:rPr>
        <w:t>praćenje danog rješenja prilikom izvršenja koda</w:t>
      </w:r>
    </w:p>
    <w:p w14:paraId="47EAD0BB" w14:textId="77777777" w:rsidR="008640B2" w:rsidRPr="00682159" w:rsidRDefault="008640B2">
      <w:pPr>
        <w:widowControl/>
        <w:numPr>
          <w:ilvl w:val="0"/>
          <w:numId w:val="71"/>
        </w:numPr>
        <w:autoSpaceDE/>
        <w:autoSpaceDN/>
        <w:spacing w:after="200" w:line="276" w:lineRule="auto"/>
        <w:ind w:left="714" w:hanging="357"/>
        <w:contextualSpacing/>
        <w:jc w:val="both"/>
        <w:rPr>
          <w:sz w:val="24"/>
          <w:szCs w:val="24"/>
        </w:rPr>
      </w:pPr>
      <w:r w:rsidRPr="00682159">
        <w:rPr>
          <w:sz w:val="24"/>
          <w:szCs w:val="24"/>
        </w:rPr>
        <w:t>pronalaženje svrhe danih rješenja</w:t>
      </w:r>
    </w:p>
    <w:p w14:paraId="165675FF" w14:textId="77777777" w:rsidR="008640B2" w:rsidRPr="00682159" w:rsidRDefault="008640B2">
      <w:pPr>
        <w:widowControl/>
        <w:numPr>
          <w:ilvl w:val="0"/>
          <w:numId w:val="71"/>
        </w:numPr>
        <w:autoSpaceDE/>
        <w:autoSpaceDN/>
        <w:spacing w:after="200" w:line="276" w:lineRule="auto"/>
        <w:ind w:left="714" w:hanging="357"/>
        <w:contextualSpacing/>
        <w:jc w:val="both"/>
        <w:rPr>
          <w:sz w:val="24"/>
          <w:szCs w:val="24"/>
        </w:rPr>
      </w:pPr>
      <w:r w:rsidRPr="00682159">
        <w:rPr>
          <w:sz w:val="24"/>
          <w:szCs w:val="24"/>
        </w:rPr>
        <w:t>procjena korektnosti određenog rješenja</w:t>
      </w:r>
    </w:p>
    <w:p w14:paraId="0DF965DF" w14:textId="77777777" w:rsidR="008640B2" w:rsidRPr="00682159" w:rsidRDefault="008640B2">
      <w:pPr>
        <w:widowControl/>
        <w:numPr>
          <w:ilvl w:val="0"/>
          <w:numId w:val="71"/>
        </w:numPr>
        <w:autoSpaceDE/>
        <w:autoSpaceDN/>
        <w:spacing w:after="200" w:line="276" w:lineRule="auto"/>
        <w:ind w:left="714" w:hanging="357"/>
        <w:contextualSpacing/>
        <w:jc w:val="both"/>
        <w:rPr>
          <w:sz w:val="24"/>
          <w:szCs w:val="24"/>
        </w:rPr>
      </w:pPr>
      <w:r w:rsidRPr="00682159">
        <w:rPr>
          <w:sz w:val="24"/>
          <w:szCs w:val="24"/>
        </w:rPr>
        <w:t>dovršavanje danog rješenja</w:t>
      </w:r>
    </w:p>
    <w:p w14:paraId="33C5D243" w14:textId="77777777" w:rsidR="008640B2" w:rsidRPr="00682159" w:rsidRDefault="008640B2">
      <w:pPr>
        <w:widowControl/>
        <w:numPr>
          <w:ilvl w:val="0"/>
          <w:numId w:val="71"/>
        </w:numPr>
        <w:autoSpaceDE/>
        <w:autoSpaceDN/>
        <w:spacing w:after="200" w:line="276" w:lineRule="auto"/>
        <w:ind w:left="714" w:hanging="357"/>
        <w:contextualSpacing/>
        <w:jc w:val="both"/>
        <w:rPr>
          <w:sz w:val="24"/>
          <w:szCs w:val="24"/>
        </w:rPr>
      </w:pPr>
      <w:r w:rsidRPr="00682159">
        <w:rPr>
          <w:sz w:val="24"/>
          <w:szCs w:val="24"/>
        </w:rPr>
        <w:t>manipuliranje instrukcijama u kodu rješenja</w:t>
      </w:r>
    </w:p>
    <w:p w14:paraId="47201B4C" w14:textId="77777777" w:rsidR="008640B2" w:rsidRPr="00682159" w:rsidRDefault="008640B2">
      <w:pPr>
        <w:widowControl/>
        <w:numPr>
          <w:ilvl w:val="0"/>
          <w:numId w:val="71"/>
        </w:numPr>
        <w:autoSpaceDE/>
        <w:autoSpaceDN/>
        <w:spacing w:after="200" w:line="276" w:lineRule="auto"/>
        <w:ind w:left="714" w:hanging="357"/>
        <w:contextualSpacing/>
        <w:jc w:val="both"/>
        <w:rPr>
          <w:sz w:val="24"/>
          <w:szCs w:val="24"/>
        </w:rPr>
      </w:pPr>
      <w:r w:rsidRPr="00682159">
        <w:rPr>
          <w:sz w:val="24"/>
          <w:szCs w:val="24"/>
        </w:rPr>
        <w:t>provjera učinkovitosti rješenja</w:t>
      </w:r>
    </w:p>
    <w:p w14:paraId="35C40CF9" w14:textId="77777777" w:rsidR="008640B2" w:rsidRPr="00682159" w:rsidRDefault="008640B2">
      <w:pPr>
        <w:widowControl/>
        <w:numPr>
          <w:ilvl w:val="0"/>
          <w:numId w:val="71"/>
        </w:numPr>
        <w:autoSpaceDE/>
        <w:autoSpaceDN/>
        <w:spacing w:after="200" w:line="276" w:lineRule="auto"/>
        <w:ind w:left="714" w:hanging="357"/>
        <w:contextualSpacing/>
        <w:jc w:val="both"/>
        <w:rPr>
          <w:sz w:val="24"/>
          <w:szCs w:val="24"/>
        </w:rPr>
      </w:pPr>
      <w:r w:rsidRPr="00682159">
        <w:rPr>
          <w:sz w:val="24"/>
          <w:szCs w:val="24"/>
        </w:rPr>
        <w:t>samostalno oblikovanje pitanja</w:t>
      </w:r>
    </w:p>
    <w:p w14:paraId="3D32888B" w14:textId="77777777" w:rsidR="008640B2" w:rsidRPr="00682159" w:rsidRDefault="008640B2">
      <w:pPr>
        <w:widowControl/>
        <w:numPr>
          <w:ilvl w:val="0"/>
          <w:numId w:val="71"/>
        </w:numPr>
        <w:autoSpaceDE/>
        <w:autoSpaceDN/>
        <w:spacing w:after="200" w:line="276" w:lineRule="auto"/>
        <w:ind w:left="714" w:hanging="357"/>
        <w:contextualSpacing/>
        <w:jc w:val="both"/>
        <w:rPr>
          <w:sz w:val="24"/>
          <w:szCs w:val="24"/>
        </w:rPr>
      </w:pPr>
      <w:r w:rsidRPr="00682159">
        <w:rPr>
          <w:sz w:val="24"/>
          <w:szCs w:val="24"/>
        </w:rPr>
        <w:t>ispitivanje stila programiranja različitih rješenja predloženih za isti zadatak</w:t>
      </w:r>
    </w:p>
    <w:p w14:paraId="56AD1F66" w14:textId="77777777" w:rsidR="008640B2" w:rsidRPr="00682159" w:rsidRDefault="008640B2">
      <w:pPr>
        <w:widowControl/>
        <w:numPr>
          <w:ilvl w:val="0"/>
          <w:numId w:val="71"/>
        </w:numPr>
        <w:autoSpaceDE/>
        <w:autoSpaceDN/>
        <w:spacing w:after="200" w:line="276" w:lineRule="auto"/>
        <w:ind w:left="714" w:hanging="357"/>
        <w:contextualSpacing/>
        <w:jc w:val="both"/>
        <w:rPr>
          <w:sz w:val="24"/>
          <w:szCs w:val="24"/>
        </w:rPr>
      </w:pPr>
      <w:r w:rsidRPr="00682159">
        <w:rPr>
          <w:sz w:val="24"/>
          <w:szCs w:val="24"/>
        </w:rPr>
        <w:t>preoblikovanje rješenja - učenici moraju transformirati rješenje u drugi programski jezik ili paradigmu</w:t>
      </w:r>
    </w:p>
    <w:p w14:paraId="4A9A8344" w14:textId="77777777" w:rsidR="008640B2" w:rsidRPr="00682159" w:rsidRDefault="008640B2">
      <w:pPr>
        <w:widowControl/>
        <w:numPr>
          <w:ilvl w:val="0"/>
          <w:numId w:val="71"/>
        </w:numPr>
        <w:autoSpaceDE/>
        <w:autoSpaceDN/>
        <w:spacing w:after="200" w:line="276" w:lineRule="auto"/>
        <w:ind w:left="714" w:hanging="357"/>
        <w:contextualSpacing/>
        <w:jc w:val="both"/>
        <w:rPr>
          <w:sz w:val="24"/>
          <w:szCs w:val="24"/>
        </w:rPr>
      </w:pPr>
      <w:r w:rsidRPr="00682159">
        <w:rPr>
          <w:sz w:val="24"/>
          <w:szCs w:val="24"/>
        </w:rPr>
        <w:t>esejska pitanja: čisti algoritamski zadaci i narativni algoritamski zadaci opisani pričom</w:t>
      </w:r>
    </w:p>
    <w:p w14:paraId="24AAA12B" w14:textId="77777777" w:rsidR="008640B2" w:rsidRPr="00682159" w:rsidRDefault="008640B2">
      <w:pPr>
        <w:widowControl/>
        <w:numPr>
          <w:ilvl w:val="0"/>
          <w:numId w:val="71"/>
        </w:numPr>
        <w:autoSpaceDE/>
        <w:autoSpaceDN/>
        <w:spacing w:after="200" w:line="276" w:lineRule="auto"/>
        <w:ind w:left="714" w:hanging="357"/>
        <w:contextualSpacing/>
        <w:jc w:val="both"/>
        <w:rPr>
          <w:sz w:val="24"/>
          <w:szCs w:val="24"/>
        </w:rPr>
      </w:pPr>
      <w:r w:rsidRPr="00682159">
        <w:rPr>
          <w:sz w:val="24"/>
          <w:szCs w:val="24"/>
        </w:rPr>
        <w:t>zatvorena pitanja - popis mogućih odgovora od kojih se od učenika očekuje da odabere i označi jedan</w:t>
      </w:r>
    </w:p>
    <w:p w14:paraId="40F5C3D1" w14:textId="77777777" w:rsidR="008640B2" w:rsidRPr="00682159" w:rsidRDefault="008640B2">
      <w:pPr>
        <w:widowControl/>
        <w:numPr>
          <w:ilvl w:val="0"/>
          <w:numId w:val="71"/>
        </w:numPr>
        <w:autoSpaceDE/>
        <w:autoSpaceDN/>
        <w:spacing w:after="200" w:line="276" w:lineRule="auto"/>
        <w:ind w:left="714" w:hanging="357"/>
        <w:contextualSpacing/>
        <w:jc w:val="both"/>
        <w:rPr>
          <w:sz w:val="24"/>
          <w:szCs w:val="24"/>
        </w:rPr>
      </w:pPr>
      <w:r w:rsidRPr="00682159">
        <w:rPr>
          <w:sz w:val="24"/>
          <w:szCs w:val="24"/>
        </w:rPr>
        <w:t>kao i kombinacija svih navedenih vrsta zadataka i pitanja.</w:t>
      </w:r>
    </w:p>
    <w:p w14:paraId="2F65F08F" w14:textId="77777777" w:rsidR="008640B2" w:rsidRPr="00682159" w:rsidRDefault="008640B2" w:rsidP="008640B2">
      <w:pPr>
        <w:widowControl/>
        <w:autoSpaceDE/>
        <w:autoSpaceDN/>
        <w:spacing w:line="276" w:lineRule="auto"/>
        <w:ind w:left="720"/>
        <w:jc w:val="both"/>
        <w:rPr>
          <w:sz w:val="24"/>
          <w:szCs w:val="24"/>
        </w:rPr>
      </w:pPr>
    </w:p>
    <w:p w14:paraId="74CA6A4C" w14:textId="77777777" w:rsidR="008640B2" w:rsidRPr="00682159" w:rsidRDefault="008640B2" w:rsidP="008640B2">
      <w:pPr>
        <w:widowControl/>
        <w:autoSpaceDE/>
        <w:autoSpaceDN/>
        <w:spacing w:line="276" w:lineRule="auto"/>
        <w:jc w:val="both"/>
        <w:rPr>
          <w:sz w:val="24"/>
          <w:szCs w:val="24"/>
        </w:rPr>
      </w:pPr>
      <w:r w:rsidRPr="00682159">
        <w:rPr>
          <w:sz w:val="24"/>
          <w:szCs w:val="24"/>
        </w:rPr>
        <w:t>Predložene metode vrednovanja naučenog:</w:t>
      </w:r>
    </w:p>
    <w:p w14:paraId="145CE956" w14:textId="77777777" w:rsidR="008640B2" w:rsidRPr="00682159" w:rsidRDefault="008640B2">
      <w:pPr>
        <w:widowControl/>
        <w:numPr>
          <w:ilvl w:val="0"/>
          <w:numId w:val="72"/>
        </w:numPr>
        <w:autoSpaceDE/>
        <w:autoSpaceDN/>
        <w:spacing w:after="200" w:line="276" w:lineRule="auto"/>
        <w:ind w:left="714" w:hanging="357"/>
        <w:contextualSpacing/>
        <w:jc w:val="both"/>
        <w:rPr>
          <w:sz w:val="24"/>
          <w:szCs w:val="24"/>
        </w:rPr>
      </w:pPr>
      <w:r w:rsidRPr="00682159">
        <w:rPr>
          <w:sz w:val="24"/>
          <w:szCs w:val="24"/>
        </w:rPr>
        <w:t>usmene provjere znanja</w:t>
      </w:r>
    </w:p>
    <w:p w14:paraId="4B70484E" w14:textId="77777777" w:rsidR="008640B2" w:rsidRPr="00682159" w:rsidRDefault="008640B2">
      <w:pPr>
        <w:widowControl/>
        <w:numPr>
          <w:ilvl w:val="0"/>
          <w:numId w:val="72"/>
        </w:numPr>
        <w:autoSpaceDE/>
        <w:autoSpaceDN/>
        <w:spacing w:after="200" w:line="276" w:lineRule="auto"/>
        <w:ind w:left="714" w:hanging="357"/>
        <w:contextualSpacing/>
        <w:jc w:val="both"/>
        <w:rPr>
          <w:sz w:val="24"/>
          <w:szCs w:val="24"/>
        </w:rPr>
      </w:pPr>
      <w:r w:rsidRPr="00682159">
        <w:rPr>
          <w:sz w:val="24"/>
          <w:szCs w:val="24"/>
        </w:rPr>
        <w:t>pisane provjere i/ili provjere znanja na računalu, koristeći kombinaciju različitih vrsta pitanja i zadataka </w:t>
      </w:r>
    </w:p>
    <w:p w14:paraId="2D92BDCA" w14:textId="77777777" w:rsidR="008640B2" w:rsidRPr="00682159" w:rsidRDefault="008640B2">
      <w:pPr>
        <w:widowControl/>
        <w:numPr>
          <w:ilvl w:val="0"/>
          <w:numId w:val="72"/>
        </w:numPr>
        <w:autoSpaceDE/>
        <w:autoSpaceDN/>
        <w:spacing w:after="200" w:line="276" w:lineRule="auto"/>
        <w:ind w:left="714" w:hanging="357"/>
        <w:contextualSpacing/>
        <w:jc w:val="both"/>
        <w:rPr>
          <w:sz w:val="24"/>
          <w:szCs w:val="24"/>
        </w:rPr>
      </w:pPr>
      <w:r w:rsidRPr="00682159">
        <w:rPr>
          <w:sz w:val="24"/>
          <w:szCs w:val="24"/>
        </w:rPr>
        <w:t>e-portfolio – vrednuju se pojedini radovi prema zadanim ishodima učenja</w:t>
      </w:r>
    </w:p>
    <w:p w14:paraId="7187C5F9" w14:textId="77777777" w:rsidR="008640B2" w:rsidRPr="00682159" w:rsidRDefault="008640B2">
      <w:pPr>
        <w:widowControl/>
        <w:numPr>
          <w:ilvl w:val="0"/>
          <w:numId w:val="72"/>
        </w:numPr>
        <w:autoSpaceDE/>
        <w:autoSpaceDN/>
        <w:spacing w:after="200" w:line="276" w:lineRule="auto"/>
        <w:ind w:left="714" w:hanging="357"/>
        <w:contextualSpacing/>
        <w:jc w:val="both"/>
        <w:rPr>
          <w:sz w:val="24"/>
          <w:szCs w:val="24"/>
        </w:rPr>
      </w:pPr>
      <w:r w:rsidRPr="00682159">
        <w:rPr>
          <w:sz w:val="24"/>
          <w:szCs w:val="24"/>
        </w:rPr>
        <w:t>projekti – vrednuje se sudjelovanje učenika, razine aktivnosti, komunikacije i suradnje, projektna dokumentacija te krajnji rezultati projekta i njegovo predstavljanje.</w:t>
      </w:r>
    </w:p>
    <w:p w14:paraId="5BF24C1B" w14:textId="77777777" w:rsidR="0043582C" w:rsidRPr="00682159" w:rsidRDefault="0043582C" w:rsidP="0043582C">
      <w:pPr>
        <w:spacing w:line="276" w:lineRule="auto"/>
        <w:ind w:left="1360" w:right="1357"/>
        <w:jc w:val="both"/>
        <w:rPr>
          <w:sz w:val="24"/>
          <w:szCs w:val="24"/>
          <w:shd w:val="clear" w:color="auto" w:fill="FFFFFF"/>
        </w:rPr>
      </w:pPr>
    </w:p>
    <w:p w14:paraId="795E8DA2" w14:textId="2CFC169A" w:rsidR="008640B2" w:rsidRPr="00682159" w:rsidRDefault="008640B2">
      <w:pPr>
        <w:widowControl/>
        <w:autoSpaceDE/>
        <w:autoSpaceDN/>
        <w:rPr>
          <w:sz w:val="24"/>
          <w:szCs w:val="24"/>
          <w:shd w:val="clear" w:color="auto" w:fill="FFFFFF"/>
        </w:rPr>
      </w:pPr>
      <w:r w:rsidRPr="00682159">
        <w:rPr>
          <w:sz w:val="24"/>
          <w:szCs w:val="24"/>
          <w:shd w:val="clear" w:color="auto" w:fill="FFFFFF"/>
        </w:rPr>
        <w:br w:type="page"/>
      </w:r>
    </w:p>
    <w:p w14:paraId="5DFBCE90" w14:textId="77777777" w:rsidR="0043582C" w:rsidRPr="00682159" w:rsidRDefault="0043582C" w:rsidP="0043582C">
      <w:pPr>
        <w:spacing w:line="276" w:lineRule="auto"/>
        <w:ind w:left="1360" w:right="1357"/>
        <w:jc w:val="both"/>
        <w:rPr>
          <w:sz w:val="24"/>
          <w:szCs w:val="24"/>
          <w:shd w:val="clear" w:color="auto" w:fill="FFFFFF"/>
        </w:rPr>
      </w:pPr>
    </w:p>
    <w:p w14:paraId="3B6C7A49" w14:textId="77777777" w:rsidR="0043582C" w:rsidRPr="00682159" w:rsidRDefault="0043582C" w:rsidP="0043582C">
      <w:pPr>
        <w:spacing w:before="2" w:line="276" w:lineRule="auto"/>
        <w:ind w:right="1357"/>
        <w:jc w:val="both"/>
        <w:rPr>
          <w:sz w:val="24"/>
          <w:szCs w:val="24"/>
        </w:rPr>
        <w:sectPr w:rsidR="0043582C" w:rsidRPr="00682159" w:rsidSect="001F0747">
          <w:type w:val="continuous"/>
          <w:pgSz w:w="11910" w:h="16840"/>
          <w:pgMar w:top="1440" w:right="1440" w:bottom="1440" w:left="1440" w:header="0" w:footer="1049" w:gutter="0"/>
          <w:cols w:space="720"/>
          <w:docGrid w:linePitch="299"/>
        </w:sectPr>
      </w:pPr>
    </w:p>
    <w:p w14:paraId="20EBFD9D" w14:textId="6336EDCA" w:rsidR="0043582C" w:rsidRPr="00682159" w:rsidRDefault="008640B2" w:rsidP="008640B2">
      <w:pPr>
        <w:pStyle w:val="Naslov5"/>
        <w:rPr>
          <w:rFonts w:cs="Times New Roman"/>
          <w:sz w:val="22"/>
          <w:szCs w:val="20"/>
        </w:rPr>
      </w:pPr>
      <w:r w:rsidRPr="00682159">
        <w:rPr>
          <w:rFonts w:cs="Times New Roman"/>
          <w:szCs w:val="24"/>
          <w:lang w:eastAsia="zh-CN"/>
        </w:rPr>
        <w:t>KURIKUL NASTAVNOG</w:t>
      </w:r>
      <w:r w:rsidR="00160B8F">
        <w:rPr>
          <w:rFonts w:cs="Times New Roman"/>
          <w:szCs w:val="24"/>
          <w:lang w:eastAsia="zh-CN"/>
        </w:rPr>
        <w:t>A PREDMETA TJELESNA I ZDRAVSTVENA KULTURA</w:t>
      </w:r>
    </w:p>
    <w:p w14:paraId="186D387E" w14:textId="77777777" w:rsidR="0043582C" w:rsidRPr="00682159" w:rsidRDefault="0043582C" w:rsidP="0043582C">
      <w:pPr>
        <w:spacing w:before="105"/>
        <w:rPr>
          <w:b/>
          <w:sz w:val="20"/>
          <w:szCs w:val="24"/>
        </w:rPr>
      </w:pPr>
    </w:p>
    <w:p w14:paraId="417DF71D" w14:textId="52223CE2" w:rsidR="0043582C" w:rsidRPr="00682159" w:rsidRDefault="0043582C" w:rsidP="008640B2">
      <w:pPr>
        <w:ind w:left="771"/>
        <w:rPr>
          <w:sz w:val="20"/>
          <w:szCs w:val="24"/>
        </w:rPr>
        <w:sectPr w:rsidR="0043582C" w:rsidRPr="00682159" w:rsidSect="002F4307">
          <w:type w:val="continuous"/>
          <w:pgSz w:w="11910" w:h="16840"/>
          <w:pgMar w:top="1440" w:right="1440" w:bottom="1440" w:left="1440" w:header="0" w:footer="1049" w:gutter="0"/>
          <w:cols w:space="720"/>
          <w:docGrid w:linePitch="299"/>
        </w:sectPr>
      </w:pPr>
      <w:r w:rsidRPr="00682159">
        <w:rPr>
          <w:noProof/>
          <w:sz w:val="20"/>
          <w:szCs w:val="24"/>
          <w:lang w:val="en-US"/>
        </w:rPr>
        <mc:AlternateContent>
          <mc:Choice Requires="wpg">
            <w:drawing>
              <wp:inline distT="0" distB="0" distL="0" distR="0" wp14:anchorId="57E20110" wp14:editId="27062BD6">
                <wp:extent cx="4543425" cy="7709642"/>
                <wp:effectExtent l="0" t="0" r="28575" b="24765"/>
                <wp:docPr id="54" name="Group 6"/>
                <wp:cNvGraphicFramePr/>
                <a:graphic xmlns:a="http://schemas.openxmlformats.org/drawingml/2006/main">
                  <a:graphicData uri="http://schemas.microsoft.com/office/word/2010/wordprocessingGroup">
                    <wpg:wgp>
                      <wpg:cNvGrpSpPr/>
                      <wpg:grpSpPr>
                        <a:xfrm>
                          <a:off x="0" y="0"/>
                          <a:ext cx="4543425" cy="7709642"/>
                          <a:chOff x="6350" y="6350"/>
                          <a:chExt cx="4543425" cy="7995284"/>
                        </a:xfrm>
                      </wpg:grpSpPr>
                      <wps:wsp>
                        <wps:cNvPr id="55"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59" name="Textbox 11"/>
                        <wps:cNvSpPr txBox="1"/>
                        <wps:spPr>
                          <a:xfrm>
                            <a:off x="465759" y="1491863"/>
                            <a:ext cx="3855416" cy="1013595"/>
                          </a:xfrm>
                          <a:prstGeom prst="rect">
                            <a:avLst/>
                          </a:prstGeom>
                        </wps:spPr>
                        <wps:txbx>
                          <w:txbxContent>
                            <w:p w14:paraId="40B55EA1" w14:textId="77777777" w:rsidR="00F5135C" w:rsidRPr="00682159" w:rsidRDefault="00F5135C" w:rsidP="008640B2">
                              <w:pPr>
                                <w:spacing w:line="266" w:lineRule="exact"/>
                                <w:rPr>
                                  <w:b/>
                                  <w:sz w:val="24"/>
                                </w:rPr>
                              </w:pPr>
                              <w:r w:rsidRPr="00682159">
                                <w:rPr>
                                  <w:b/>
                                  <w:sz w:val="24"/>
                                </w:rPr>
                                <w:t>Koordinator Tjelesnog i zdravstvenog područja:</w:t>
                              </w:r>
                            </w:p>
                            <w:p w14:paraId="08FC268D" w14:textId="77777777" w:rsidR="00F5135C" w:rsidRPr="00682159" w:rsidRDefault="00F5135C" w:rsidP="008640B2">
                              <w:pPr>
                                <w:spacing w:line="266" w:lineRule="exact"/>
                                <w:rPr>
                                  <w:sz w:val="24"/>
                                </w:rPr>
                              </w:pPr>
                              <w:r w:rsidRPr="00682159">
                                <w:rPr>
                                  <w:sz w:val="24"/>
                                </w:rPr>
                                <w:t>dr. sc. Ivan Zeljko, doc.</w:t>
                              </w:r>
                            </w:p>
                            <w:p w14:paraId="4C5F9D74" w14:textId="77777777" w:rsidR="00F5135C" w:rsidRPr="00682159" w:rsidRDefault="00F5135C" w:rsidP="008640B2">
                              <w:pPr>
                                <w:spacing w:line="266" w:lineRule="exact"/>
                                <w:rPr>
                                  <w:b/>
                                  <w:sz w:val="24"/>
                                </w:rPr>
                              </w:pPr>
                            </w:p>
                            <w:p w14:paraId="0B2847C1" w14:textId="77777777" w:rsidR="00F5135C" w:rsidRPr="00682159" w:rsidRDefault="00F5135C" w:rsidP="008640B2">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23557E13" w14:textId="77777777" w:rsidR="00F5135C" w:rsidRPr="00682159" w:rsidRDefault="00F5135C" w:rsidP="008640B2">
                              <w:pPr>
                                <w:rPr>
                                  <w:sz w:val="24"/>
                                </w:rPr>
                              </w:pPr>
                              <w:r w:rsidRPr="00682159">
                                <w:rPr>
                                  <w:sz w:val="24"/>
                                </w:rPr>
                                <w:t>Mario Knezović, prof.</w:t>
                              </w:r>
                            </w:p>
                            <w:p w14:paraId="325208D9" w14:textId="17E82A8F" w:rsidR="00F5135C" w:rsidRPr="00682159" w:rsidRDefault="00F5135C" w:rsidP="0043582C">
                              <w:pPr>
                                <w:rPr>
                                  <w:sz w:val="24"/>
                                </w:rPr>
                              </w:pPr>
                            </w:p>
                          </w:txbxContent>
                        </wps:txbx>
                        <wps:bodyPr wrap="square" lIns="0" tIns="0" rIns="0" bIns="0" rtlCol="0">
                          <a:noAutofit/>
                        </wps:bodyPr>
                      </wps:wsp>
                      <wps:wsp>
                        <wps:cNvPr id="60" name="Textbox 12"/>
                        <wps:cNvSpPr txBox="1"/>
                        <wps:spPr>
                          <a:xfrm>
                            <a:off x="465455" y="3032510"/>
                            <a:ext cx="3646170" cy="2791924"/>
                          </a:xfrm>
                          <a:prstGeom prst="rect">
                            <a:avLst/>
                          </a:prstGeom>
                        </wps:spPr>
                        <wps:txbx>
                          <w:txbxContent>
                            <w:p w14:paraId="102A4C38" w14:textId="77777777" w:rsidR="00F5135C" w:rsidRPr="00682159" w:rsidRDefault="00F5135C" w:rsidP="0043582C">
                              <w:pPr>
                                <w:spacing w:line="266" w:lineRule="exact"/>
                                <w:rPr>
                                  <w:b/>
                                  <w:sz w:val="24"/>
                                </w:rPr>
                              </w:pPr>
                              <w:r w:rsidRPr="00682159">
                                <w:rPr>
                                  <w:b/>
                                  <w:sz w:val="24"/>
                                </w:rPr>
                                <w:t>Radna skupina 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026F8A83" w14:textId="77777777" w:rsidR="00F5135C" w:rsidRPr="00682159" w:rsidRDefault="00F5135C" w:rsidP="008640B2">
                              <w:pPr>
                                <w:ind w:right="428"/>
                                <w:rPr>
                                  <w:sz w:val="24"/>
                                </w:rPr>
                              </w:pPr>
                              <w:r w:rsidRPr="00682159">
                                <w:rPr>
                                  <w:sz w:val="24"/>
                                </w:rPr>
                                <w:t>Antonija Andabak</w:t>
                              </w:r>
                            </w:p>
                            <w:p w14:paraId="0C2177D1" w14:textId="77777777" w:rsidR="00F5135C" w:rsidRPr="00682159" w:rsidRDefault="00F5135C" w:rsidP="008640B2">
                              <w:pPr>
                                <w:ind w:right="428"/>
                                <w:rPr>
                                  <w:sz w:val="24"/>
                                </w:rPr>
                              </w:pPr>
                              <w:r w:rsidRPr="00682159">
                                <w:rPr>
                                  <w:sz w:val="24"/>
                                </w:rPr>
                                <w:t>Dijana Galić</w:t>
                              </w:r>
                            </w:p>
                            <w:p w14:paraId="7AFE578E" w14:textId="77777777" w:rsidR="00F5135C" w:rsidRPr="00682159" w:rsidRDefault="00F5135C" w:rsidP="008640B2">
                              <w:pPr>
                                <w:ind w:right="428"/>
                                <w:rPr>
                                  <w:sz w:val="24"/>
                                </w:rPr>
                              </w:pPr>
                              <w:r w:rsidRPr="00682159">
                                <w:rPr>
                                  <w:sz w:val="24"/>
                                </w:rPr>
                                <w:t>Marin Markota</w:t>
                              </w:r>
                            </w:p>
                            <w:p w14:paraId="0A71D020" w14:textId="77777777" w:rsidR="00F5135C" w:rsidRPr="00682159" w:rsidRDefault="00F5135C" w:rsidP="008640B2">
                              <w:pPr>
                                <w:ind w:right="428"/>
                                <w:rPr>
                                  <w:sz w:val="24"/>
                                </w:rPr>
                              </w:pPr>
                              <w:r w:rsidRPr="00682159">
                                <w:rPr>
                                  <w:sz w:val="24"/>
                                </w:rPr>
                                <w:t>Ivona Ivković</w:t>
                              </w:r>
                            </w:p>
                            <w:p w14:paraId="4B4A1565" w14:textId="77777777" w:rsidR="00F5135C" w:rsidRPr="00682159" w:rsidRDefault="00F5135C" w:rsidP="008640B2">
                              <w:pPr>
                                <w:ind w:right="428"/>
                                <w:rPr>
                                  <w:sz w:val="24"/>
                                </w:rPr>
                              </w:pPr>
                              <w:r w:rsidRPr="00682159">
                                <w:rPr>
                                  <w:sz w:val="24"/>
                                </w:rPr>
                                <w:t>Igor Bošnjak</w:t>
                              </w:r>
                            </w:p>
                            <w:p w14:paraId="74239F40" w14:textId="77777777" w:rsidR="00F5135C" w:rsidRPr="00682159" w:rsidRDefault="00F5135C" w:rsidP="008640B2">
                              <w:pPr>
                                <w:ind w:right="428"/>
                                <w:rPr>
                                  <w:sz w:val="24"/>
                                </w:rPr>
                              </w:pPr>
                              <w:r w:rsidRPr="00682159">
                                <w:rPr>
                                  <w:sz w:val="24"/>
                                </w:rPr>
                                <w:t>Andrea Galić</w:t>
                              </w:r>
                            </w:p>
                            <w:p w14:paraId="15A1591B" w14:textId="77777777" w:rsidR="00F5135C" w:rsidRPr="00682159" w:rsidRDefault="00F5135C" w:rsidP="008640B2">
                              <w:pPr>
                                <w:ind w:right="428"/>
                                <w:rPr>
                                  <w:sz w:val="24"/>
                                </w:rPr>
                              </w:pPr>
                              <w:r w:rsidRPr="00682159">
                                <w:rPr>
                                  <w:sz w:val="24"/>
                                </w:rPr>
                                <w:t>Zvonko Herceg</w:t>
                              </w:r>
                            </w:p>
                            <w:p w14:paraId="69E42837" w14:textId="77777777" w:rsidR="00F5135C" w:rsidRPr="00682159" w:rsidRDefault="00F5135C" w:rsidP="008640B2">
                              <w:pPr>
                                <w:ind w:right="428"/>
                                <w:rPr>
                                  <w:sz w:val="24"/>
                                </w:rPr>
                              </w:pPr>
                              <w:r w:rsidRPr="00682159">
                                <w:rPr>
                                  <w:sz w:val="24"/>
                                </w:rPr>
                                <w:t>Tošo Maršić</w:t>
                              </w:r>
                            </w:p>
                            <w:p w14:paraId="70E7A3CA" w14:textId="77777777" w:rsidR="00F5135C" w:rsidRPr="00682159" w:rsidRDefault="00F5135C" w:rsidP="008640B2">
                              <w:pPr>
                                <w:ind w:right="428"/>
                                <w:rPr>
                                  <w:sz w:val="24"/>
                                </w:rPr>
                              </w:pPr>
                              <w:r w:rsidRPr="00682159">
                                <w:rPr>
                                  <w:sz w:val="24"/>
                                </w:rPr>
                                <w:t>Marko Šantić</w:t>
                              </w:r>
                            </w:p>
                            <w:p w14:paraId="38352AD8" w14:textId="77777777" w:rsidR="00F5135C" w:rsidRPr="00682159" w:rsidRDefault="00F5135C" w:rsidP="0043582C">
                              <w:pPr>
                                <w:ind w:right="428"/>
                                <w:rPr>
                                  <w:sz w:val="24"/>
                                </w:rPr>
                              </w:pPr>
                            </w:p>
                            <w:p w14:paraId="32CC851D" w14:textId="3DD798C2" w:rsidR="00F5135C" w:rsidRPr="00682159" w:rsidRDefault="00F5135C" w:rsidP="008640B2">
                              <w:pPr>
                                <w:spacing w:line="266" w:lineRule="exact"/>
                                <w:rPr>
                                  <w:b/>
                                  <w:sz w:val="24"/>
                                </w:rPr>
                              </w:pPr>
                              <w:r w:rsidRPr="00682159">
                                <w:rPr>
                                  <w:b/>
                                  <w:spacing w:val="-2"/>
                                  <w:sz w:val="24"/>
                                </w:rPr>
                                <w:t>Recenzenti:</w:t>
                              </w:r>
                            </w:p>
                            <w:p w14:paraId="6B1B713D" w14:textId="77777777" w:rsidR="00F5135C" w:rsidRPr="00682159" w:rsidRDefault="00F5135C" w:rsidP="008640B2">
                              <w:pPr>
                                <w:rPr>
                                  <w:sz w:val="24"/>
                                </w:rPr>
                              </w:pPr>
                              <w:r w:rsidRPr="00682159">
                                <w:rPr>
                                  <w:sz w:val="24"/>
                                </w:rPr>
                                <w:t>dr. sc. Miran Pehar, doc.</w:t>
                              </w:r>
                            </w:p>
                            <w:p w14:paraId="16D42AD9" w14:textId="77777777" w:rsidR="00F5135C" w:rsidRPr="00682159" w:rsidRDefault="00F5135C" w:rsidP="008640B2">
                              <w:pPr>
                                <w:rPr>
                                  <w:sz w:val="24"/>
                                </w:rPr>
                              </w:pPr>
                              <w:r w:rsidRPr="00682159">
                                <w:rPr>
                                  <w:sz w:val="24"/>
                                </w:rPr>
                                <w:t>dr. sc. Ivana Čerkez Zovko, izv. prof.</w:t>
                              </w:r>
                            </w:p>
                            <w:p w14:paraId="6AB96181" w14:textId="77777777" w:rsidR="00F5135C" w:rsidRPr="00682159" w:rsidRDefault="00F5135C" w:rsidP="0043582C">
                              <w:pPr>
                                <w:ind w:right="428"/>
                                <w:rPr>
                                  <w:sz w:val="24"/>
                                </w:rPr>
                              </w:pPr>
                            </w:p>
                          </w:txbxContent>
                        </wps:txbx>
                        <wps:bodyPr wrap="square" lIns="0" tIns="0" rIns="0" bIns="0" rtlCol="0">
                          <a:noAutofit/>
                        </wps:bodyPr>
                      </wps:wsp>
                      <wps:wsp>
                        <wps:cNvPr id="61" name="Textbox 13"/>
                        <wps:cNvSpPr txBox="1"/>
                        <wps:spPr>
                          <a:xfrm>
                            <a:off x="1806575" y="4835525"/>
                            <a:ext cx="201930" cy="212959"/>
                          </a:xfrm>
                          <a:prstGeom prst="rect">
                            <a:avLst/>
                          </a:prstGeom>
                        </wps:spPr>
                        <wps:txbx>
                          <w:txbxContent>
                            <w:p w14:paraId="64DE852D" w14:textId="77777777" w:rsidR="00F5135C" w:rsidRPr="00682159" w:rsidRDefault="00F5135C" w:rsidP="0043582C">
                              <w:pPr>
                                <w:rPr>
                                  <w:sz w:val="24"/>
                                </w:rPr>
                              </w:pPr>
                            </w:p>
                          </w:txbxContent>
                        </wps:txbx>
                        <wps:bodyPr wrap="square" lIns="0" tIns="0" rIns="0" bIns="0" rtlCol="0">
                          <a:noAutofit/>
                        </wps:bodyPr>
                      </wps:wsp>
                      <wps:wsp>
                        <wps:cNvPr id="62" name="Textbox 14"/>
                        <wps:cNvSpPr txBox="1"/>
                        <wps:spPr>
                          <a:xfrm>
                            <a:off x="457835" y="4835528"/>
                            <a:ext cx="3789045" cy="344170"/>
                          </a:xfrm>
                          <a:prstGeom prst="rect">
                            <a:avLst/>
                          </a:prstGeom>
                        </wps:spPr>
                        <wps:txbx>
                          <w:txbxContent>
                            <w:p w14:paraId="12CBA408" w14:textId="15540AC0" w:rsidR="00F5135C" w:rsidRPr="00682159" w:rsidRDefault="00F5135C" w:rsidP="00202D05">
                              <w:pPr>
                                <w:spacing w:line="266" w:lineRule="exact"/>
                                <w:rPr>
                                  <w:b/>
                                  <w:sz w:val="24"/>
                                </w:rPr>
                              </w:pPr>
                            </w:p>
                          </w:txbxContent>
                        </wps:txbx>
                        <wps:bodyPr wrap="square" lIns="0" tIns="0" rIns="0" bIns="0" rtlCol="0">
                          <a:noAutofit/>
                        </wps:bodyPr>
                      </wps:wsp>
                    </wpg:wgp>
                  </a:graphicData>
                </a:graphic>
              </wp:inline>
            </w:drawing>
          </mc:Choice>
          <mc:Fallback>
            <w:pict>
              <v:group w14:anchorId="57E20110" id="_x0000_s1161" style="width:357.75pt;height:607.0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">
                <v:shape id="Graphic 7" o:spid="_x0000_s1162"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" path="m,7994675r3786124,l4543425,7237476,4543425,,,,,7994675xe" filled="f" strokecolor="#5b9bd4" strokeweight="1pt">
                  <v:path arrowok="t"/>
                </v:shape>
                <v:shape id="Textbox 11" o:spid="_x0000_s1163" type="#_x0000_t202" style="position:absolute;left:4657;top:14918;width:38554;height:10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0B55EA1" w14:textId="77777777" w:rsidR="00F5135C" w:rsidRPr="00682159" w:rsidRDefault="00F5135C" w:rsidP="008640B2">
                        <w:pPr>
                          <w:spacing w:line="266" w:lineRule="exact"/>
                          <w:rPr>
                            <w:b/>
                            <w:sz w:val="24"/>
                          </w:rPr>
                        </w:pPr>
                        <w:r w:rsidRPr="00682159">
                          <w:rPr>
                            <w:b/>
                            <w:sz w:val="24"/>
                          </w:rPr>
                          <w:t>Koordinator Tjelesnog i zdravstvenog područja:</w:t>
                        </w:r>
                      </w:p>
                      <w:p w14:paraId="08FC268D" w14:textId="77777777" w:rsidR="00F5135C" w:rsidRPr="00682159" w:rsidRDefault="00F5135C" w:rsidP="008640B2">
                        <w:pPr>
                          <w:spacing w:line="266" w:lineRule="exact"/>
                          <w:rPr>
                            <w:sz w:val="24"/>
                          </w:rPr>
                        </w:pPr>
                        <w:r w:rsidRPr="00682159">
                          <w:rPr>
                            <w:sz w:val="24"/>
                          </w:rPr>
                          <w:t>dr. sc. Ivan Zeljko, doc.</w:t>
                        </w:r>
                      </w:p>
                      <w:p w14:paraId="4C5F9D74" w14:textId="77777777" w:rsidR="00F5135C" w:rsidRPr="00682159" w:rsidRDefault="00F5135C" w:rsidP="008640B2">
                        <w:pPr>
                          <w:spacing w:line="266" w:lineRule="exact"/>
                          <w:rPr>
                            <w:b/>
                            <w:sz w:val="24"/>
                          </w:rPr>
                        </w:pPr>
                      </w:p>
                      <w:p w14:paraId="0B2847C1" w14:textId="77777777" w:rsidR="00F5135C" w:rsidRPr="00682159" w:rsidRDefault="00F5135C" w:rsidP="008640B2">
                        <w:pPr>
                          <w:spacing w:line="266" w:lineRule="exact"/>
                          <w:rPr>
                            <w:b/>
                            <w:sz w:val="24"/>
                          </w:rPr>
                        </w:pPr>
                        <w:r w:rsidRPr="00682159">
                          <w:rPr>
                            <w:b/>
                            <w:sz w:val="24"/>
                          </w:rPr>
                          <w:t>Voditelj</w:t>
                        </w:r>
                        <w:r w:rsidRPr="00682159">
                          <w:rPr>
                            <w:b/>
                            <w:spacing w:val="-3"/>
                            <w:sz w:val="24"/>
                          </w:rPr>
                          <w:t xml:space="preserve"> </w:t>
                        </w:r>
                        <w:r w:rsidRPr="00682159">
                          <w:rPr>
                            <w:b/>
                            <w:sz w:val="24"/>
                          </w:rPr>
                          <w:t>predmetne Radne skupine</w:t>
                        </w:r>
                        <w:r w:rsidRPr="00682159">
                          <w:rPr>
                            <w:b/>
                            <w:spacing w:val="-2"/>
                            <w:sz w:val="24"/>
                          </w:rPr>
                          <w:t>:</w:t>
                        </w:r>
                      </w:p>
                      <w:p w14:paraId="23557E13" w14:textId="77777777" w:rsidR="00F5135C" w:rsidRPr="00682159" w:rsidRDefault="00F5135C" w:rsidP="008640B2">
                        <w:pPr>
                          <w:rPr>
                            <w:sz w:val="24"/>
                          </w:rPr>
                        </w:pPr>
                        <w:r w:rsidRPr="00682159">
                          <w:rPr>
                            <w:sz w:val="24"/>
                          </w:rPr>
                          <w:t>Mario Knezović, prof.</w:t>
                        </w:r>
                      </w:p>
                      <w:p w14:paraId="325208D9" w14:textId="17E82A8F" w:rsidR="00F5135C" w:rsidRPr="00682159" w:rsidRDefault="00F5135C" w:rsidP="0043582C">
                        <w:pPr>
                          <w:rPr>
                            <w:sz w:val="24"/>
                          </w:rPr>
                        </w:pPr>
                      </w:p>
                    </w:txbxContent>
                  </v:textbox>
                </v:shape>
                <v:shape id="Textbox 12" o:spid="_x0000_s1164" type="#_x0000_t202" style="position:absolute;left:4654;top:30325;width:36462;height:27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02A4C38" w14:textId="77777777" w:rsidR="00F5135C" w:rsidRPr="00682159" w:rsidRDefault="00F5135C" w:rsidP="0043582C">
                        <w:pPr>
                          <w:spacing w:line="266" w:lineRule="exact"/>
                          <w:rPr>
                            <w:b/>
                            <w:sz w:val="24"/>
                          </w:rPr>
                        </w:pPr>
                        <w:r w:rsidRPr="00682159">
                          <w:rPr>
                            <w:b/>
                            <w:sz w:val="24"/>
                          </w:rPr>
                          <w:t>Radna skupina 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026F8A83" w14:textId="77777777" w:rsidR="00F5135C" w:rsidRPr="00682159" w:rsidRDefault="00F5135C" w:rsidP="008640B2">
                        <w:pPr>
                          <w:ind w:right="428"/>
                          <w:rPr>
                            <w:sz w:val="24"/>
                          </w:rPr>
                        </w:pPr>
                        <w:r w:rsidRPr="00682159">
                          <w:rPr>
                            <w:sz w:val="24"/>
                          </w:rPr>
                          <w:t>Antonija Andabak</w:t>
                        </w:r>
                      </w:p>
                      <w:p w14:paraId="0C2177D1" w14:textId="77777777" w:rsidR="00F5135C" w:rsidRPr="00682159" w:rsidRDefault="00F5135C" w:rsidP="008640B2">
                        <w:pPr>
                          <w:ind w:right="428"/>
                          <w:rPr>
                            <w:sz w:val="24"/>
                          </w:rPr>
                        </w:pPr>
                        <w:r w:rsidRPr="00682159">
                          <w:rPr>
                            <w:sz w:val="24"/>
                          </w:rPr>
                          <w:t>Dijana Galić</w:t>
                        </w:r>
                      </w:p>
                      <w:p w14:paraId="7AFE578E" w14:textId="77777777" w:rsidR="00F5135C" w:rsidRPr="00682159" w:rsidRDefault="00F5135C" w:rsidP="008640B2">
                        <w:pPr>
                          <w:ind w:right="428"/>
                          <w:rPr>
                            <w:sz w:val="24"/>
                          </w:rPr>
                        </w:pPr>
                        <w:r w:rsidRPr="00682159">
                          <w:rPr>
                            <w:sz w:val="24"/>
                          </w:rPr>
                          <w:t>Marin Markota</w:t>
                        </w:r>
                      </w:p>
                      <w:p w14:paraId="0A71D020" w14:textId="77777777" w:rsidR="00F5135C" w:rsidRPr="00682159" w:rsidRDefault="00F5135C" w:rsidP="008640B2">
                        <w:pPr>
                          <w:ind w:right="428"/>
                          <w:rPr>
                            <w:sz w:val="24"/>
                          </w:rPr>
                        </w:pPr>
                        <w:r w:rsidRPr="00682159">
                          <w:rPr>
                            <w:sz w:val="24"/>
                          </w:rPr>
                          <w:t>Ivona Ivković</w:t>
                        </w:r>
                      </w:p>
                      <w:p w14:paraId="4B4A1565" w14:textId="77777777" w:rsidR="00F5135C" w:rsidRPr="00682159" w:rsidRDefault="00F5135C" w:rsidP="008640B2">
                        <w:pPr>
                          <w:ind w:right="428"/>
                          <w:rPr>
                            <w:sz w:val="24"/>
                          </w:rPr>
                        </w:pPr>
                        <w:r w:rsidRPr="00682159">
                          <w:rPr>
                            <w:sz w:val="24"/>
                          </w:rPr>
                          <w:t>Igor Bošnjak</w:t>
                        </w:r>
                      </w:p>
                      <w:p w14:paraId="74239F40" w14:textId="77777777" w:rsidR="00F5135C" w:rsidRPr="00682159" w:rsidRDefault="00F5135C" w:rsidP="008640B2">
                        <w:pPr>
                          <w:ind w:right="428"/>
                          <w:rPr>
                            <w:sz w:val="24"/>
                          </w:rPr>
                        </w:pPr>
                        <w:r w:rsidRPr="00682159">
                          <w:rPr>
                            <w:sz w:val="24"/>
                          </w:rPr>
                          <w:t>Andrea Galić</w:t>
                        </w:r>
                      </w:p>
                      <w:p w14:paraId="15A1591B" w14:textId="77777777" w:rsidR="00F5135C" w:rsidRPr="00682159" w:rsidRDefault="00F5135C" w:rsidP="008640B2">
                        <w:pPr>
                          <w:ind w:right="428"/>
                          <w:rPr>
                            <w:sz w:val="24"/>
                          </w:rPr>
                        </w:pPr>
                        <w:r w:rsidRPr="00682159">
                          <w:rPr>
                            <w:sz w:val="24"/>
                          </w:rPr>
                          <w:t>Zvonko Herceg</w:t>
                        </w:r>
                      </w:p>
                      <w:p w14:paraId="69E42837" w14:textId="77777777" w:rsidR="00F5135C" w:rsidRPr="00682159" w:rsidRDefault="00F5135C" w:rsidP="008640B2">
                        <w:pPr>
                          <w:ind w:right="428"/>
                          <w:rPr>
                            <w:sz w:val="24"/>
                          </w:rPr>
                        </w:pPr>
                        <w:r w:rsidRPr="00682159">
                          <w:rPr>
                            <w:sz w:val="24"/>
                          </w:rPr>
                          <w:t>Tošo Maršić</w:t>
                        </w:r>
                      </w:p>
                      <w:p w14:paraId="70E7A3CA" w14:textId="77777777" w:rsidR="00F5135C" w:rsidRPr="00682159" w:rsidRDefault="00F5135C" w:rsidP="008640B2">
                        <w:pPr>
                          <w:ind w:right="428"/>
                          <w:rPr>
                            <w:sz w:val="24"/>
                          </w:rPr>
                        </w:pPr>
                        <w:r w:rsidRPr="00682159">
                          <w:rPr>
                            <w:sz w:val="24"/>
                          </w:rPr>
                          <w:t>Marko Šantić</w:t>
                        </w:r>
                      </w:p>
                      <w:p w14:paraId="38352AD8" w14:textId="77777777" w:rsidR="00F5135C" w:rsidRPr="00682159" w:rsidRDefault="00F5135C" w:rsidP="0043582C">
                        <w:pPr>
                          <w:ind w:right="428"/>
                          <w:rPr>
                            <w:sz w:val="24"/>
                          </w:rPr>
                        </w:pPr>
                      </w:p>
                      <w:p w14:paraId="32CC851D" w14:textId="3DD798C2" w:rsidR="00F5135C" w:rsidRPr="00682159" w:rsidRDefault="00F5135C" w:rsidP="008640B2">
                        <w:pPr>
                          <w:spacing w:line="266" w:lineRule="exact"/>
                          <w:rPr>
                            <w:b/>
                            <w:sz w:val="24"/>
                          </w:rPr>
                        </w:pPr>
                        <w:r w:rsidRPr="00682159">
                          <w:rPr>
                            <w:b/>
                            <w:spacing w:val="-2"/>
                            <w:sz w:val="24"/>
                          </w:rPr>
                          <w:t>Recenzenti:</w:t>
                        </w:r>
                      </w:p>
                      <w:p w14:paraId="6B1B713D" w14:textId="77777777" w:rsidR="00F5135C" w:rsidRPr="00682159" w:rsidRDefault="00F5135C" w:rsidP="008640B2">
                        <w:pPr>
                          <w:rPr>
                            <w:sz w:val="24"/>
                          </w:rPr>
                        </w:pPr>
                        <w:r w:rsidRPr="00682159">
                          <w:rPr>
                            <w:sz w:val="24"/>
                          </w:rPr>
                          <w:t>dr. sc. Miran Pehar, doc.</w:t>
                        </w:r>
                      </w:p>
                      <w:p w14:paraId="16D42AD9" w14:textId="77777777" w:rsidR="00F5135C" w:rsidRPr="00682159" w:rsidRDefault="00F5135C" w:rsidP="008640B2">
                        <w:pPr>
                          <w:rPr>
                            <w:sz w:val="24"/>
                          </w:rPr>
                        </w:pPr>
                        <w:r w:rsidRPr="00682159">
                          <w:rPr>
                            <w:sz w:val="24"/>
                          </w:rPr>
                          <w:t>dr. sc. Ivana Čerkez Zovko, izv. prof.</w:t>
                        </w:r>
                      </w:p>
                      <w:p w14:paraId="6AB96181" w14:textId="77777777" w:rsidR="00F5135C" w:rsidRPr="00682159" w:rsidRDefault="00F5135C" w:rsidP="0043582C">
                        <w:pPr>
                          <w:ind w:right="428"/>
                          <w:rPr>
                            <w:sz w:val="24"/>
                          </w:rPr>
                        </w:pPr>
                      </w:p>
                    </w:txbxContent>
                  </v:textbox>
                </v:shape>
                <v:shape id="Textbox 13" o:spid="_x0000_s1165" type="#_x0000_t202" style="position:absolute;left:18065;top:48355;width:2020;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4DE852D" w14:textId="77777777" w:rsidR="00F5135C" w:rsidRPr="00682159" w:rsidRDefault="00F5135C" w:rsidP="0043582C">
                        <w:pPr>
                          <w:rPr>
                            <w:sz w:val="24"/>
                          </w:rPr>
                        </w:pPr>
                      </w:p>
                    </w:txbxContent>
                  </v:textbox>
                </v:shape>
                <v:shape id="Textbox 14" o:spid="_x0000_s1166" type="#_x0000_t202" style="position:absolute;left:4578;top:48355;width:37890;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12CBA408" w14:textId="15540AC0" w:rsidR="00F5135C" w:rsidRPr="00682159" w:rsidRDefault="00F5135C" w:rsidP="00202D05">
                        <w:pPr>
                          <w:spacing w:line="266" w:lineRule="exact"/>
                          <w:rPr>
                            <w:b/>
                            <w:sz w:val="24"/>
                          </w:rPr>
                        </w:pPr>
                      </w:p>
                    </w:txbxContent>
                  </v:textbox>
                </v:shape>
                <w10:anchorlock/>
              </v:group>
            </w:pict>
          </mc:Fallback>
        </mc:AlternateContent>
      </w:r>
    </w:p>
    <w:p w14:paraId="7665C154" w14:textId="130C18DB" w:rsidR="008640B2" w:rsidRPr="00682159" w:rsidRDefault="008640B2">
      <w:pPr>
        <w:widowControl/>
        <w:autoSpaceDE/>
        <w:autoSpaceDN/>
        <w:rPr>
          <w:sz w:val="20"/>
          <w:szCs w:val="24"/>
        </w:rPr>
      </w:pPr>
    </w:p>
    <w:p w14:paraId="187DFDF0" w14:textId="20304221" w:rsidR="0043582C" w:rsidRPr="00682159" w:rsidRDefault="0043582C" w:rsidP="0043582C">
      <w:pPr>
        <w:rPr>
          <w:sz w:val="20"/>
          <w:szCs w:val="24"/>
        </w:rPr>
      </w:pPr>
      <w:r w:rsidRPr="00682159">
        <w:rPr>
          <w:noProof/>
          <w:sz w:val="20"/>
          <w:szCs w:val="24"/>
          <w:lang w:val="en-US"/>
        </w:rPr>
        <mc:AlternateContent>
          <mc:Choice Requires="wps">
            <w:drawing>
              <wp:inline distT="0" distB="0" distL="0" distR="0" wp14:anchorId="5163F45C" wp14:editId="02A24C6F">
                <wp:extent cx="5762625" cy="265430"/>
                <wp:effectExtent l="0" t="0" r="28575" b="20320"/>
                <wp:docPr id="63" name="Textbox 15"/>
                <wp:cNvGraphicFramePr/>
                <a:graphic xmlns:a="http://schemas.openxmlformats.org/drawingml/2006/main">
                  <a:graphicData uri="http://schemas.microsoft.com/office/word/2010/wordprocessingShape">
                    <wps:wsp>
                      <wps:cNvSpPr txBox="1"/>
                      <wps:spPr>
                        <a:xfrm>
                          <a:off x="0" y="0"/>
                          <a:ext cx="5762625" cy="265430"/>
                        </a:xfrm>
                        <a:prstGeom prst="rect">
                          <a:avLst/>
                        </a:prstGeom>
                        <a:solidFill>
                          <a:srgbClr val="B4C5E7"/>
                        </a:solidFill>
                        <a:ln w="6096">
                          <a:solidFill>
                            <a:srgbClr val="000000"/>
                          </a:solidFill>
                          <a:prstDash val="solid"/>
                        </a:ln>
                      </wps:spPr>
                      <wps:txbx>
                        <w:txbxContent>
                          <w:p w14:paraId="29607B0F" w14:textId="77777777" w:rsidR="00F5135C" w:rsidRPr="00682159" w:rsidRDefault="00F5135C" w:rsidP="0043582C">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5163F45C" id="_x0000_s1167" type="#_x0000_t202" style="width:453.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" fillcolor="#b4c5e7" strokeweight=".48pt">
                <v:textbox inset="0,0,0,0">
                  <w:txbxContent>
                    <w:p w14:paraId="29607B0F" w14:textId="77777777" w:rsidR="00F5135C" w:rsidRPr="00682159" w:rsidRDefault="00F5135C" w:rsidP="0043582C">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v:textbox>
                <w10:anchorlock/>
              </v:shape>
            </w:pict>
          </mc:Fallback>
        </mc:AlternateContent>
      </w:r>
    </w:p>
    <w:p w14:paraId="348390F8" w14:textId="77777777" w:rsidR="0043582C" w:rsidRPr="00682159" w:rsidRDefault="0043582C" w:rsidP="0043582C">
      <w:pPr>
        <w:spacing w:before="1" w:line="388" w:lineRule="auto"/>
        <w:ind w:left="486" w:right="218"/>
        <w:rPr>
          <w:rFonts w:ascii="Microsoft Sans Serif" w:eastAsia="Microsoft Sans Serif" w:hAnsi="Microsoft Sans Serif" w:cs="Microsoft Sans Serif"/>
          <w:color w:val="333333"/>
          <w:sz w:val="21"/>
        </w:rPr>
      </w:pPr>
    </w:p>
    <w:p w14:paraId="17A61C10" w14:textId="77777777" w:rsidR="00AA101C" w:rsidRPr="00682159" w:rsidRDefault="00AA101C" w:rsidP="00AA101C">
      <w:pPr>
        <w:spacing w:line="276" w:lineRule="auto"/>
        <w:jc w:val="both"/>
        <w:rPr>
          <w:sz w:val="24"/>
          <w:szCs w:val="24"/>
        </w:rPr>
      </w:pPr>
      <w:r w:rsidRPr="00682159">
        <w:rPr>
          <w:sz w:val="24"/>
          <w:szCs w:val="24"/>
        </w:rPr>
        <w:t xml:space="preserve">Primarna svrha nastavnog predmeta Tjelesna i zdravstvena kultura  je podučiti i motivirati učenike za cjeloživotnu, sa zdravljem povezanu tjelesnu aktivnost (ZTA) i druge elemente zdravog životnog stila. Time se teži dugoročno povećati vjerojatnost boljeg zdravlja (stanja potpunog tjelesnog, mentalnog i socijalnog blagostanja) i većeg životnog zadovoljstva. Zdravlje je temeljna vrijednost Tjelesne i zdravstvene kulture, ali krajnja svrha predmeta je cjeloživotno zadovoljstvo i sretan učenik. Tjelesna i zdravstvena kultura može djelovati i na poboljšanje samopercepcije (slike o sebi) te kvalitete odnosa s drugima, što sa zdravljem čini bitne preduvjete životnog zadovoljstva. ZTA, športske igre, druženja, zabava i natjecanje trenutno djeluju izrazito pozitivno na raspoloženje, ali i dugoročno bitno doprinose znatno većem životnom zadovoljstvu u svim životnim dobima. Tjelesna i zdravstvena kultura može uvelike doprinijeti i brojnim drugim poželjnim promjenama, djelujući pojedinačno i integrativno na sve segmente antropološkog statusa. Tjelesna i zdravstvena kultura, promocijom zdrave, cjeloživotne i raznolike tjelesne aktivnosti učenika: </w:t>
      </w:r>
    </w:p>
    <w:p w14:paraId="5A8F4044" w14:textId="77777777" w:rsidR="00AA101C" w:rsidRPr="00682159" w:rsidRDefault="00AA101C" w:rsidP="00AA101C">
      <w:pPr>
        <w:spacing w:line="276" w:lineRule="auto"/>
        <w:rPr>
          <w:sz w:val="24"/>
          <w:szCs w:val="24"/>
        </w:rPr>
      </w:pPr>
    </w:p>
    <w:p w14:paraId="44A16238" w14:textId="77777777" w:rsidR="00AA101C" w:rsidRPr="00682159" w:rsidRDefault="00AA101C">
      <w:pPr>
        <w:pStyle w:val="Odlomakpopisa"/>
        <w:widowControl/>
        <w:numPr>
          <w:ilvl w:val="0"/>
          <w:numId w:val="89"/>
        </w:numPr>
        <w:autoSpaceDE/>
        <w:autoSpaceDN/>
        <w:spacing w:line="276" w:lineRule="auto"/>
        <w:contextualSpacing/>
        <w:jc w:val="both"/>
        <w:rPr>
          <w:sz w:val="24"/>
          <w:szCs w:val="24"/>
        </w:rPr>
      </w:pPr>
      <w:r w:rsidRPr="00682159">
        <w:rPr>
          <w:sz w:val="24"/>
          <w:szCs w:val="24"/>
        </w:rPr>
        <w:t xml:space="preserve">pozitivno djeluje na prevenciju pretilosti i većine drugih suvremenih bolesti (posebno kardiovaskularnih i metaboličkih); veće radne sposobnosti; bolji opći školski uspjeh; kvalitetu sna; skladan rast i razvoj; pravilno držanje; samopouzdanje, samopoimanje, samopoštovanje, upornost, odlučnost i druga pozitivna psihička obilježja </w:t>
      </w:r>
    </w:p>
    <w:p w14:paraId="7E41DF4C" w14:textId="77777777" w:rsidR="00AA101C" w:rsidRPr="00682159" w:rsidRDefault="00AA101C">
      <w:pPr>
        <w:pStyle w:val="Odlomakpopisa"/>
        <w:widowControl/>
        <w:numPr>
          <w:ilvl w:val="0"/>
          <w:numId w:val="89"/>
        </w:numPr>
        <w:autoSpaceDE/>
        <w:autoSpaceDN/>
        <w:spacing w:line="276" w:lineRule="auto"/>
        <w:contextualSpacing/>
        <w:jc w:val="both"/>
        <w:rPr>
          <w:sz w:val="24"/>
          <w:szCs w:val="24"/>
        </w:rPr>
      </w:pPr>
      <w:r w:rsidRPr="00682159">
        <w:rPr>
          <w:sz w:val="24"/>
          <w:szCs w:val="24"/>
        </w:rPr>
        <w:t xml:space="preserve">potiče zdrave prehrambene navike; poželjne ekološke navike; čest boravak u prirodi; redovite liječničke kontrole; nekonzumiranje opijata; primjenu raznih antistresnih tehnika; solidarnost, osjećaj odgovornosti promiče primjereno ponašanje i prihvaćanje etičkih vrijednosti; nenasilno rješavanje sukoba; načela fair-playa i u svakodnevnom životu; formiranje korzeta prema ostalim neprimjerenim oblicima ponašanja; stjecanje i razvijanje optimalnih higijenskih navika; razvijanje moralnih vrijednosti; razvoj emocionalne inteligencije formiranje pozitivnog stava prema tjelesnom vježbanju i zdravlju </w:t>
      </w:r>
    </w:p>
    <w:p w14:paraId="40206876" w14:textId="77777777" w:rsidR="00AA101C" w:rsidRPr="00682159" w:rsidRDefault="00AA101C">
      <w:pPr>
        <w:pStyle w:val="Odlomakpopisa"/>
        <w:widowControl/>
        <w:numPr>
          <w:ilvl w:val="0"/>
          <w:numId w:val="89"/>
        </w:numPr>
        <w:autoSpaceDE/>
        <w:autoSpaceDN/>
        <w:spacing w:line="276" w:lineRule="auto"/>
        <w:contextualSpacing/>
        <w:jc w:val="both"/>
        <w:rPr>
          <w:sz w:val="24"/>
          <w:szCs w:val="24"/>
        </w:rPr>
      </w:pPr>
      <w:r w:rsidRPr="00682159">
        <w:rPr>
          <w:sz w:val="24"/>
          <w:szCs w:val="24"/>
        </w:rPr>
        <w:t>pridonosi upoznavanju s pozitivnim vrijednostima olimpizma i športa, razvoju nacionalnog identiteta, očuvanju tradicijske kulture i razvoju socijalne kohezije i povjerenja; prihvaćanju različitosti, boljoj socijalnoj inkluziji i skladnom razvoju osobnosti učenika</w:t>
      </w:r>
    </w:p>
    <w:p w14:paraId="36544877" w14:textId="77777777" w:rsidR="00AA101C" w:rsidRPr="00682159" w:rsidRDefault="00AA101C">
      <w:pPr>
        <w:pStyle w:val="Odlomakpopisa"/>
        <w:widowControl/>
        <w:numPr>
          <w:ilvl w:val="0"/>
          <w:numId w:val="89"/>
        </w:numPr>
        <w:autoSpaceDE/>
        <w:autoSpaceDN/>
        <w:spacing w:line="276" w:lineRule="auto"/>
        <w:contextualSpacing/>
        <w:jc w:val="both"/>
        <w:rPr>
          <w:sz w:val="24"/>
          <w:szCs w:val="24"/>
        </w:rPr>
      </w:pPr>
      <w:r w:rsidRPr="00682159">
        <w:rPr>
          <w:sz w:val="24"/>
          <w:szCs w:val="24"/>
        </w:rPr>
        <w:t>omogućava razumijevanje i prihvaćanje važnosti cjeloživotne tjelesne aktivnosti za očuvanje i unapređenje zdravlja; učinkovitu prilagodbu novim radnim i životnim uvjetima; radost, tjelesno izražavanje, sudjelovanje, društvenost, opuštanje, razigrano natjecanje, ulaganje truda i pomaganje drugima; pravodobno prepoznavanje i usmjeravanje učenika u odgovarajuće izvannastavne i izvanškolske športske i druge kineziološke aktivnosti (rekreacija i kineziterapija); pozitivniju percepciju svog tijela; bolji osjećaj vlastitog identiteta u razvoju.</w:t>
      </w:r>
    </w:p>
    <w:p w14:paraId="5A6CCFA6" w14:textId="77777777" w:rsidR="00AA101C" w:rsidRPr="00682159" w:rsidRDefault="00AA101C" w:rsidP="00AA101C">
      <w:pPr>
        <w:spacing w:line="276" w:lineRule="auto"/>
        <w:ind w:left="360"/>
        <w:rPr>
          <w:sz w:val="24"/>
          <w:szCs w:val="24"/>
        </w:rPr>
      </w:pPr>
    </w:p>
    <w:p w14:paraId="1B670C04" w14:textId="77777777" w:rsidR="00AA101C" w:rsidRPr="00682159" w:rsidRDefault="00AA101C" w:rsidP="00AA101C">
      <w:pPr>
        <w:spacing w:line="276" w:lineRule="auto"/>
        <w:jc w:val="both"/>
        <w:rPr>
          <w:sz w:val="24"/>
          <w:szCs w:val="24"/>
        </w:rPr>
      </w:pPr>
      <w:r w:rsidRPr="00682159">
        <w:rPr>
          <w:sz w:val="24"/>
          <w:szCs w:val="24"/>
        </w:rPr>
        <w:t xml:space="preserve">Iz svih iznad navedenih učinaka Tjelesne i zdravstvene kulture, jasno proizlazi i njezina povezanost s drugim predmetima (npr. utjecaj na školski uspjeh) i međupredmetnim temama, </w:t>
      </w:r>
      <w:r w:rsidRPr="00682159">
        <w:rPr>
          <w:sz w:val="24"/>
          <w:szCs w:val="24"/>
        </w:rPr>
        <w:lastRenderedPageBreak/>
        <w:t>kao i doprinos razvoju ključnih kompetencija (motorička pismenost); specifični doprinos viziji, svrsi i ciljevima obrazovanja (npr. zdravstveni odgoj); predmetno specifične kompetencije i opće vrijednosti koje razvija kod učenika (npr. motorička inteligencija i rad u timu).</w:t>
      </w:r>
    </w:p>
    <w:p w14:paraId="5B44C0D4" w14:textId="77777777" w:rsidR="00AA101C" w:rsidRPr="00682159" w:rsidRDefault="00AA101C" w:rsidP="00AA101C">
      <w:pPr>
        <w:spacing w:line="276" w:lineRule="auto"/>
        <w:ind w:left="360"/>
        <w:rPr>
          <w:sz w:val="24"/>
          <w:szCs w:val="24"/>
        </w:rPr>
      </w:pPr>
    </w:p>
    <w:p w14:paraId="77A67AE0" w14:textId="77777777" w:rsidR="00AA101C" w:rsidRPr="00682159" w:rsidRDefault="00AA101C" w:rsidP="00AA101C">
      <w:pPr>
        <w:spacing w:line="276" w:lineRule="auto"/>
        <w:jc w:val="both"/>
        <w:rPr>
          <w:sz w:val="24"/>
          <w:szCs w:val="24"/>
        </w:rPr>
      </w:pPr>
      <w:r w:rsidRPr="00682159">
        <w:rPr>
          <w:sz w:val="24"/>
          <w:szCs w:val="24"/>
        </w:rPr>
        <w:t xml:space="preserve">Dodatno, nastava Tjelesne i zdravstvene kulture omogućit će učenicima da dožive radost, inspiraciju i osjećaj uspješnosti kroz tjelesnu aktivnost i interakciju s drugima. Pomaže im dijagnosticirati i razumjeti ideal poželjne građe tijela i zdrave tjelesne aktivnosti, što može utjecati na njihove pozitivnije stavove o zdravlju, prehrani, treningu i načinu života. Učenici će naučiti i razumjeti da im vlastiti napori mogu pomoći da postignu svoje ciljeve. </w:t>
      </w:r>
    </w:p>
    <w:p w14:paraId="48C4D8DD" w14:textId="77777777" w:rsidR="00AA101C" w:rsidRPr="00682159" w:rsidRDefault="00AA101C" w:rsidP="00AA101C">
      <w:pPr>
        <w:spacing w:line="276" w:lineRule="auto"/>
        <w:jc w:val="both"/>
        <w:rPr>
          <w:sz w:val="24"/>
          <w:szCs w:val="24"/>
        </w:rPr>
      </w:pPr>
      <w:r w:rsidRPr="00682159">
        <w:rPr>
          <w:sz w:val="24"/>
          <w:szCs w:val="24"/>
        </w:rPr>
        <w:t xml:space="preserve">Pored ekološkog osvješćivanja, nastava, kroz boravak u prirodi, razvija vještine potrebne za sigurno obavljanje aktivnosti u prirodi i uvid u vrijednost boravka u prirodnom okolišu. </w:t>
      </w:r>
    </w:p>
    <w:p w14:paraId="42C068EE" w14:textId="77777777" w:rsidR="00AA101C" w:rsidRPr="00682159" w:rsidRDefault="00AA101C" w:rsidP="00AA101C">
      <w:pPr>
        <w:spacing w:line="276" w:lineRule="auto"/>
        <w:jc w:val="both"/>
        <w:rPr>
          <w:sz w:val="24"/>
          <w:szCs w:val="24"/>
        </w:rPr>
      </w:pPr>
    </w:p>
    <w:p w14:paraId="6A8659B6" w14:textId="77777777" w:rsidR="00AA101C" w:rsidRPr="00682159" w:rsidRDefault="00AA101C" w:rsidP="00AA101C">
      <w:pPr>
        <w:spacing w:line="276" w:lineRule="auto"/>
        <w:jc w:val="both"/>
        <w:rPr>
          <w:sz w:val="24"/>
          <w:szCs w:val="24"/>
        </w:rPr>
      </w:pPr>
      <w:r w:rsidRPr="00682159">
        <w:rPr>
          <w:sz w:val="24"/>
          <w:szCs w:val="24"/>
        </w:rPr>
        <w:t xml:space="preserve">Čovjek nije samo biće kojem je nužno dovoljno kretanja, on je i biće igre. Stoga je svrha Tjelesne i zdravstvene kulture, osim ZTA, zadovoljiti i potrebu učenika za igrom, ali i nadmetanjem, koje ih može pripremiti i za druge životne borbe. Svrha je i podučiti učenike sudjelovanju u aktivnostima u raznim okruženjima pri kojima su osjetila i motoričke funkcije stavljene na kušnju. </w:t>
      </w:r>
    </w:p>
    <w:p w14:paraId="3F2C807F" w14:textId="77777777" w:rsidR="00AA101C" w:rsidRPr="00682159" w:rsidRDefault="00AA101C" w:rsidP="00AA101C">
      <w:pPr>
        <w:spacing w:line="276" w:lineRule="auto"/>
        <w:ind w:left="360"/>
        <w:jc w:val="both"/>
        <w:rPr>
          <w:sz w:val="24"/>
          <w:szCs w:val="24"/>
        </w:rPr>
      </w:pPr>
    </w:p>
    <w:p w14:paraId="294A58C3" w14:textId="77777777" w:rsidR="00AA101C" w:rsidRPr="00682159" w:rsidRDefault="00AA101C" w:rsidP="00AA101C">
      <w:pPr>
        <w:spacing w:line="276" w:lineRule="auto"/>
        <w:jc w:val="both"/>
        <w:rPr>
          <w:sz w:val="24"/>
          <w:szCs w:val="24"/>
        </w:rPr>
      </w:pPr>
      <w:r w:rsidRPr="00682159">
        <w:rPr>
          <w:sz w:val="24"/>
          <w:szCs w:val="24"/>
        </w:rPr>
        <w:t xml:space="preserve">Pozornost treba posvetiti lokalnoj kineziološkoj tradiciji na otvorenom, korištenju lokalnog okoliša te načinu orijentacije i ponašanja u prirodi tijekom različitih godišnjih doba. Da bi učenici čuvali prirodu trebaju je voljeti, a da bi je voljeli trebaju provoditi vrijeme u njoj. </w:t>
      </w:r>
    </w:p>
    <w:p w14:paraId="243BF567" w14:textId="77777777" w:rsidR="00AA101C" w:rsidRPr="00682159" w:rsidRDefault="00AA101C" w:rsidP="00AA101C">
      <w:pPr>
        <w:spacing w:line="276" w:lineRule="auto"/>
        <w:ind w:left="360"/>
        <w:jc w:val="both"/>
        <w:rPr>
          <w:sz w:val="24"/>
          <w:szCs w:val="24"/>
        </w:rPr>
      </w:pPr>
    </w:p>
    <w:p w14:paraId="2B422B9D" w14:textId="77777777" w:rsidR="00AA101C" w:rsidRPr="00682159" w:rsidRDefault="00AA101C" w:rsidP="00AA101C">
      <w:pPr>
        <w:spacing w:line="276" w:lineRule="auto"/>
        <w:jc w:val="both"/>
        <w:rPr>
          <w:sz w:val="24"/>
          <w:szCs w:val="24"/>
        </w:rPr>
      </w:pPr>
      <w:r w:rsidRPr="00682159">
        <w:rPr>
          <w:sz w:val="24"/>
          <w:szCs w:val="24"/>
        </w:rPr>
        <w:t xml:space="preserve">Tjelesna i zdravstvena kultura, kao dio Tjelesnog i zdravstvenog odgojno-obrazovnog područja, treba omogućiti što brojnije tjelesne aktivnosti. Za podučavanje se odabiru samo sigurni zadatci, primjereni razvojnom stupnju učenika, tako da učenici uvježbavaju svoje vještine promatranja i pronalaženja rješenja u situacijama vježbanja (npr. vježbanje na otvorenom i igre s loptom). Time razvijaju ravnotežu i stabilizaciju, lokomotorne i manipulativne vještine u različitim godišnjim dobima i okruženjima za učenje kroz svestrane oblike vježbanja. Npr. vježbanje na ledu, snijegu ili u prirodi, te osnovne glazbene i plesne vježbe i kroz razne druge športove i tjelesne aktivnosti. Podučavanje plivanja, vodenih športova, spašavanja na vodi i zimskih športova uključeno je u nastavu Tjelesne i zdravstvene kulture. </w:t>
      </w:r>
    </w:p>
    <w:p w14:paraId="248FEC8B" w14:textId="77777777" w:rsidR="00AA101C" w:rsidRPr="00682159" w:rsidRDefault="00AA101C" w:rsidP="00AA101C">
      <w:pPr>
        <w:spacing w:line="276" w:lineRule="auto"/>
        <w:ind w:left="360"/>
        <w:rPr>
          <w:sz w:val="24"/>
          <w:szCs w:val="24"/>
        </w:rPr>
      </w:pPr>
    </w:p>
    <w:p w14:paraId="4072676A" w14:textId="77777777" w:rsidR="00AA101C" w:rsidRPr="00682159" w:rsidRDefault="00AA101C" w:rsidP="00AA101C">
      <w:pPr>
        <w:spacing w:line="276" w:lineRule="auto"/>
        <w:jc w:val="both"/>
        <w:rPr>
          <w:sz w:val="24"/>
          <w:szCs w:val="24"/>
        </w:rPr>
      </w:pPr>
      <w:r w:rsidRPr="00682159">
        <w:rPr>
          <w:sz w:val="24"/>
          <w:szCs w:val="24"/>
        </w:rPr>
        <w:t xml:space="preserve">Nastavu Tjelesne i zdravstvene kulture ne treba ubrajati u ukupno nastavno opterećenje kojem je učenik izložen budući da je opuštajuća i u biti je dodatni aktivni odmor. </w:t>
      </w:r>
    </w:p>
    <w:p w14:paraId="7FF61BF4" w14:textId="77777777" w:rsidR="00AA101C" w:rsidRPr="00682159" w:rsidRDefault="00AA101C" w:rsidP="00AA101C">
      <w:pPr>
        <w:spacing w:line="276" w:lineRule="auto"/>
        <w:ind w:left="360"/>
        <w:jc w:val="both"/>
        <w:rPr>
          <w:sz w:val="24"/>
          <w:szCs w:val="24"/>
        </w:rPr>
      </w:pPr>
    </w:p>
    <w:p w14:paraId="1F9B66AA" w14:textId="77777777" w:rsidR="00AA101C" w:rsidRPr="00682159" w:rsidRDefault="00AA101C" w:rsidP="00AA101C">
      <w:pPr>
        <w:spacing w:line="276" w:lineRule="auto"/>
        <w:jc w:val="both"/>
        <w:rPr>
          <w:sz w:val="24"/>
          <w:szCs w:val="24"/>
        </w:rPr>
      </w:pPr>
      <w:r w:rsidRPr="00682159">
        <w:rPr>
          <w:sz w:val="24"/>
          <w:szCs w:val="24"/>
        </w:rPr>
        <w:t xml:space="preserve">Zdrav razvoj i dijagnostika motoričkih sposobnosti, stjecanje kvalitetnih i životno korisnih motoričkih znanja (uz igru i zabavu) su glavni i dominantno zastupljeni sadržaji i ključne kompetencije za postizanje svrhe ovog predmeta. Bitno je naglasiti da su oni samo moguća sredstva, a nisu krajnja svrha predmeta. Npr. ako neki učenik iz opravdanih razloga ne uspije dovoljno razviti svoje motoričke sposobnosti i znanja, može i dalje ostvariti svrhu predmeta ako je dovoljno tjelesno aktivan i živi zdravim životnim stilom. Ako učitelj/nastavnik ne uspije motivirati pojedinog učenika na zdrav i aktivan životni stil, na nastavi razvijene motoričke </w:t>
      </w:r>
      <w:r w:rsidRPr="00682159">
        <w:rPr>
          <w:sz w:val="24"/>
          <w:szCs w:val="24"/>
        </w:rPr>
        <w:lastRenderedPageBreak/>
        <w:t xml:space="preserve">sposobnosti i stečena motorička znanja neće imati dugoročnu korisnost. </w:t>
      </w:r>
    </w:p>
    <w:p w14:paraId="27BE4786" w14:textId="77777777" w:rsidR="00AA101C" w:rsidRPr="00682159" w:rsidRDefault="00AA101C" w:rsidP="00AA101C">
      <w:pPr>
        <w:spacing w:line="276" w:lineRule="auto"/>
        <w:ind w:left="360"/>
        <w:rPr>
          <w:sz w:val="24"/>
          <w:szCs w:val="24"/>
        </w:rPr>
      </w:pPr>
    </w:p>
    <w:p w14:paraId="49CAA942" w14:textId="77777777" w:rsidR="00AA101C" w:rsidRPr="00682159" w:rsidRDefault="00AA101C" w:rsidP="00AA101C">
      <w:pPr>
        <w:spacing w:line="276" w:lineRule="auto"/>
        <w:jc w:val="both"/>
        <w:rPr>
          <w:sz w:val="24"/>
          <w:szCs w:val="24"/>
        </w:rPr>
      </w:pPr>
      <w:r w:rsidRPr="00682159">
        <w:rPr>
          <w:sz w:val="24"/>
          <w:szCs w:val="24"/>
        </w:rPr>
        <w:t>Nastava Tjelesne i zdravstvene kulture provodi se na svim odgojno-obrazovnim razinama i razredima. Ovaj nastavni predmet je, osim za učenika, važan i za društvo i državu. Ako nastavnik uspije pridobiti učenike za zdrav životni stil, to će imati ogromne financijske koristi jer zdrav životni stil građana smanjuje enormno troškove zdravstva i bolovanja, a potiče veće radne sposobnosti, životnu energiju i motivaciju za rad te utječu na ekonomsku, ali i kulturnu razvijenost društva i države. Proračunske uštede od učinka Tjelesne i zdravstvene kulture mogu biti ogromne ako se učiteljima omogući prije svega veća satnica predmeta kroz sve razrede. Trenutnih 3 sata u razrednoj i 2 u predmetnoj nastavi je premalo!</w:t>
      </w:r>
    </w:p>
    <w:p w14:paraId="5B41A507" w14:textId="77777777" w:rsidR="00EE5128" w:rsidRPr="00682159" w:rsidRDefault="00EE5128" w:rsidP="0043582C">
      <w:pPr>
        <w:spacing w:before="5" w:line="276" w:lineRule="auto"/>
        <w:jc w:val="both"/>
        <w:rPr>
          <w:rFonts w:eastAsia="Microsoft Sans Serif"/>
          <w:sz w:val="24"/>
          <w:szCs w:val="24"/>
        </w:rPr>
      </w:pPr>
    </w:p>
    <w:p w14:paraId="14DE265A" w14:textId="77777777" w:rsidR="0043582C" w:rsidRPr="00682159" w:rsidRDefault="0043582C" w:rsidP="0043582C">
      <w:pPr>
        <w:widowControl/>
        <w:shd w:val="clear" w:color="auto" w:fill="FFFFFF"/>
        <w:autoSpaceDE/>
        <w:autoSpaceDN/>
        <w:spacing w:before="100" w:beforeAutospacing="1" w:after="100" w:afterAutospacing="1" w:line="276" w:lineRule="auto"/>
        <w:jc w:val="both"/>
        <w:rPr>
          <w:sz w:val="24"/>
          <w:szCs w:val="24"/>
        </w:rPr>
      </w:pPr>
      <w:r w:rsidRPr="00682159">
        <w:rPr>
          <w:noProof/>
          <w:sz w:val="20"/>
          <w:szCs w:val="24"/>
          <w:lang w:val="en-US"/>
        </w:rPr>
        <mc:AlternateContent>
          <mc:Choice Requires="wps">
            <w:drawing>
              <wp:inline distT="0" distB="0" distL="0" distR="0" wp14:anchorId="275AFE17" wp14:editId="68D281EF">
                <wp:extent cx="5743575" cy="265430"/>
                <wp:effectExtent l="0" t="0" r="28575" b="20320"/>
                <wp:docPr id="1042229824" name="Textbox 17"/>
                <wp:cNvGraphicFramePr/>
                <a:graphic xmlns:a="http://schemas.openxmlformats.org/drawingml/2006/main">
                  <a:graphicData uri="http://schemas.microsoft.com/office/word/2010/wordprocessingShape">
                    <wps:wsp>
                      <wps:cNvSpPr txBox="1"/>
                      <wps:spPr>
                        <a:xfrm>
                          <a:off x="0" y="0"/>
                          <a:ext cx="5743575" cy="265430"/>
                        </a:xfrm>
                        <a:prstGeom prst="rect">
                          <a:avLst/>
                        </a:prstGeom>
                        <a:solidFill>
                          <a:srgbClr val="B4C5E7"/>
                        </a:solidFill>
                        <a:ln w="6096">
                          <a:solidFill>
                            <a:srgbClr val="000000"/>
                          </a:solidFill>
                          <a:prstDash val="solid"/>
                        </a:ln>
                      </wps:spPr>
                      <wps:txbx>
                        <w:txbxContent>
                          <w:p w14:paraId="755DB21B" w14:textId="77777777" w:rsidR="00F5135C" w:rsidRPr="00682159" w:rsidRDefault="00F5135C" w:rsidP="0043582C">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wps:txbx>
                      <wps:bodyPr wrap="square" lIns="0" tIns="0" rIns="0" bIns="0" rtlCol="0">
                        <a:noAutofit/>
                      </wps:bodyPr>
                    </wps:wsp>
                  </a:graphicData>
                </a:graphic>
              </wp:inline>
            </w:drawing>
          </mc:Choice>
          <mc:Fallback>
            <w:pict>
              <v:shape w14:anchorId="275AFE17" id="_x0000_s1168" type="#_x0000_t202" style="width:452.2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" fillcolor="#b4c5e7" strokeweight=".48pt">
                <v:textbox inset="0,0,0,0">
                  <w:txbxContent>
                    <w:p w14:paraId="755DB21B" w14:textId="77777777" w:rsidR="00F5135C" w:rsidRPr="00682159" w:rsidRDefault="00F5135C" w:rsidP="0043582C">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v:textbox>
                <w10:anchorlock/>
              </v:shape>
            </w:pict>
          </mc:Fallback>
        </mc:AlternateContent>
      </w:r>
    </w:p>
    <w:p w14:paraId="7B233F10" w14:textId="77777777" w:rsidR="00AA101C" w:rsidRPr="00682159" w:rsidRDefault="00AA101C" w:rsidP="00AA101C">
      <w:pPr>
        <w:spacing w:line="276" w:lineRule="auto"/>
        <w:jc w:val="both"/>
        <w:rPr>
          <w:sz w:val="24"/>
          <w:szCs w:val="24"/>
        </w:rPr>
      </w:pPr>
      <w:r w:rsidRPr="00682159">
        <w:rPr>
          <w:sz w:val="24"/>
          <w:szCs w:val="24"/>
        </w:rPr>
        <w:t>Nastavni predmet Tjelesna i zdravstvena kultura ima brojne mogućnosti i ciljeve pozitivnog djelovanja na učenike (detaljno su navedeni u prethodnom poglavlju). Šest ispod nabrojanih najvažnijih odgojno-obrazovnih ciljeva Tjelesne i zdravstvene kulture nisu hijerarhijski navedeni po svojoj važnosti. Nedvojbeno, najvažniji cilj je stjecanje navike cjeloživotnog redovitog, sa zdravljem povezanog tjelesnog vježbanja ili aktivnosti kod što većeg postotka učenika. </w:t>
      </w:r>
    </w:p>
    <w:p w14:paraId="12373C94" w14:textId="77777777" w:rsidR="00AA101C" w:rsidRPr="00682159" w:rsidRDefault="00AA101C" w:rsidP="00AA101C">
      <w:pPr>
        <w:spacing w:line="276" w:lineRule="auto"/>
        <w:rPr>
          <w:sz w:val="24"/>
          <w:szCs w:val="24"/>
        </w:rPr>
      </w:pPr>
      <w:r w:rsidRPr="00682159">
        <w:rPr>
          <w:sz w:val="24"/>
          <w:szCs w:val="24"/>
        </w:rPr>
        <w:t> </w:t>
      </w:r>
    </w:p>
    <w:p w14:paraId="6C1BC5AA" w14:textId="77777777" w:rsidR="00AA101C" w:rsidRPr="00682159" w:rsidRDefault="00AA101C">
      <w:pPr>
        <w:pStyle w:val="Odlomakpopisa"/>
        <w:widowControl/>
        <w:numPr>
          <w:ilvl w:val="0"/>
          <w:numId w:val="91"/>
        </w:numPr>
        <w:autoSpaceDE/>
        <w:autoSpaceDN/>
        <w:spacing w:line="276" w:lineRule="auto"/>
        <w:contextualSpacing/>
        <w:jc w:val="both"/>
        <w:rPr>
          <w:sz w:val="24"/>
          <w:szCs w:val="24"/>
        </w:rPr>
      </w:pPr>
      <w:r w:rsidRPr="00682159">
        <w:rPr>
          <w:sz w:val="24"/>
          <w:szCs w:val="24"/>
        </w:rPr>
        <w:t>Kvalitetno </w:t>
      </w:r>
      <w:r w:rsidRPr="00682159">
        <w:rPr>
          <w:b/>
          <w:sz w:val="24"/>
          <w:szCs w:val="24"/>
        </w:rPr>
        <w:t>usvojiti </w:t>
      </w:r>
      <w:r w:rsidRPr="00682159">
        <w:rPr>
          <w:sz w:val="24"/>
          <w:szCs w:val="24"/>
        </w:rPr>
        <w:t>za svakodnevni život korisna kineziološka </w:t>
      </w:r>
      <w:r w:rsidRPr="00682159">
        <w:rPr>
          <w:b/>
          <w:i/>
          <w:sz w:val="24"/>
          <w:szCs w:val="24"/>
        </w:rPr>
        <w:t>motorička i teorijska znanja</w:t>
      </w:r>
      <w:r w:rsidRPr="00682159">
        <w:rPr>
          <w:sz w:val="24"/>
          <w:szCs w:val="24"/>
        </w:rPr>
        <w:t> s ciljem samostalne cjeloživotne primjene u redovitom tjelesnom vježbanju. </w:t>
      </w:r>
    </w:p>
    <w:p w14:paraId="007B0B0A" w14:textId="77777777" w:rsidR="00AA101C" w:rsidRPr="00682159" w:rsidRDefault="00AA101C">
      <w:pPr>
        <w:pStyle w:val="Odlomakpopisa"/>
        <w:widowControl/>
        <w:numPr>
          <w:ilvl w:val="0"/>
          <w:numId w:val="91"/>
        </w:numPr>
        <w:autoSpaceDE/>
        <w:autoSpaceDN/>
        <w:spacing w:line="276" w:lineRule="auto"/>
        <w:contextualSpacing/>
        <w:jc w:val="both"/>
        <w:rPr>
          <w:sz w:val="24"/>
          <w:szCs w:val="24"/>
        </w:rPr>
      </w:pPr>
      <w:r w:rsidRPr="00682159">
        <w:rPr>
          <w:sz w:val="24"/>
          <w:szCs w:val="24"/>
        </w:rPr>
        <w:t>Osposobiti učenike za samostalno </w:t>
      </w:r>
      <w:r w:rsidRPr="00682159">
        <w:rPr>
          <w:b/>
          <w:i/>
          <w:sz w:val="24"/>
          <w:szCs w:val="24"/>
        </w:rPr>
        <w:t>praćenje i razvoj</w:t>
      </w:r>
      <w:r w:rsidRPr="00682159">
        <w:rPr>
          <w:sz w:val="24"/>
          <w:szCs w:val="24"/>
        </w:rPr>
        <w:t xml:space="preserve"> zdravstveno i estetski bitnih </w:t>
      </w:r>
      <w:r w:rsidRPr="00682159">
        <w:rPr>
          <w:b/>
          <w:i/>
          <w:sz w:val="24"/>
          <w:szCs w:val="24"/>
        </w:rPr>
        <w:t>morfoloških karakteristika</w:t>
      </w:r>
      <w:r w:rsidRPr="00682159">
        <w:rPr>
          <w:sz w:val="24"/>
          <w:szCs w:val="24"/>
        </w:rPr>
        <w:t>, sa zdravljem povezanih </w:t>
      </w:r>
      <w:r w:rsidRPr="00682159">
        <w:rPr>
          <w:b/>
          <w:i/>
          <w:sz w:val="24"/>
          <w:szCs w:val="24"/>
        </w:rPr>
        <w:t>motoričkih sposobnosti i posturalne kontrole</w:t>
      </w:r>
      <w:r w:rsidRPr="00682159">
        <w:rPr>
          <w:sz w:val="24"/>
          <w:szCs w:val="24"/>
        </w:rPr>
        <w:t>, a u svrhu cjeloživotnog unapređivanja i održavanja poželjne razine zdravstvenog fitnesa, tjelesne kondicije i izgleda.</w:t>
      </w:r>
    </w:p>
    <w:p w14:paraId="0B6330EA" w14:textId="77777777" w:rsidR="00AA101C" w:rsidRPr="00682159" w:rsidRDefault="00AA101C">
      <w:pPr>
        <w:pStyle w:val="Odlomakpopisa"/>
        <w:widowControl/>
        <w:numPr>
          <w:ilvl w:val="0"/>
          <w:numId w:val="91"/>
        </w:numPr>
        <w:autoSpaceDE/>
        <w:autoSpaceDN/>
        <w:spacing w:line="276" w:lineRule="auto"/>
        <w:contextualSpacing/>
        <w:jc w:val="both"/>
        <w:rPr>
          <w:sz w:val="24"/>
          <w:szCs w:val="24"/>
        </w:rPr>
      </w:pPr>
      <w:r w:rsidRPr="00682159">
        <w:rPr>
          <w:sz w:val="24"/>
          <w:szCs w:val="24"/>
        </w:rPr>
        <w:t xml:space="preserve">Osposobiti i motivirati učenike za </w:t>
      </w:r>
      <w:r w:rsidRPr="00682159">
        <w:rPr>
          <w:b/>
          <w:i/>
          <w:sz w:val="24"/>
          <w:szCs w:val="24"/>
        </w:rPr>
        <w:t>samostalnu provedbu sa zdravljem povezanih kinezioloških sadržaja i trenažnih programa</w:t>
      </w:r>
      <w:r w:rsidRPr="00682159">
        <w:rPr>
          <w:sz w:val="24"/>
          <w:szCs w:val="24"/>
        </w:rPr>
        <w:t xml:space="preserve"> usmjerenih na sudjelovanje u raznim natjecateljskim športovima, fitnesu, rekreativnom vježbanju, prevencijskom i rehabilitacijskom (kineziterapijskom) vježbanju, a s ciljem podizanja razine zdravlja, motoričkih sposobnosti i postignuća, uz naglasak na cjeloživotnu tjelesnu aktivnost i vježbanje u prirodi te  ostalim odgovarajućim otvorenim i zatvorenim športskim i drugim prostorima. Usmjeravati učenike da kretanje i tjelesno vježbanje provode na raznolike načine u različitim oblicima učenja i okruženjima koja nude raznolike izazove u različitim godišnjim dobima i situacijama.</w:t>
      </w:r>
    </w:p>
    <w:p w14:paraId="77582FE9" w14:textId="77777777" w:rsidR="00AA101C" w:rsidRPr="00682159" w:rsidRDefault="00AA101C">
      <w:pPr>
        <w:pStyle w:val="Odlomakpopisa"/>
        <w:widowControl/>
        <w:numPr>
          <w:ilvl w:val="0"/>
          <w:numId w:val="91"/>
        </w:numPr>
        <w:autoSpaceDE/>
        <w:autoSpaceDN/>
        <w:spacing w:line="276" w:lineRule="auto"/>
        <w:contextualSpacing/>
        <w:jc w:val="both"/>
        <w:rPr>
          <w:sz w:val="24"/>
          <w:szCs w:val="24"/>
        </w:rPr>
      </w:pPr>
      <w:r w:rsidRPr="00682159">
        <w:rPr>
          <w:sz w:val="24"/>
          <w:szCs w:val="24"/>
        </w:rPr>
        <w:t>Razviti </w:t>
      </w:r>
      <w:r w:rsidRPr="00682159">
        <w:rPr>
          <w:b/>
          <w:i/>
          <w:sz w:val="24"/>
          <w:szCs w:val="24"/>
        </w:rPr>
        <w:t>poželjne stavove</w:t>
      </w:r>
      <w:r w:rsidRPr="00682159">
        <w:rPr>
          <w:sz w:val="24"/>
          <w:szCs w:val="24"/>
        </w:rPr>
        <w:t> prema kineziološkim aktivnostima, te usvojiti </w:t>
      </w:r>
      <w:r w:rsidRPr="00682159">
        <w:rPr>
          <w:b/>
          <w:i/>
          <w:sz w:val="24"/>
          <w:szCs w:val="24"/>
        </w:rPr>
        <w:t>navike redovitoga tjelesnog vježbanja</w:t>
      </w:r>
      <w:r w:rsidRPr="00682159">
        <w:rPr>
          <w:sz w:val="24"/>
          <w:szCs w:val="24"/>
        </w:rPr>
        <w:t> radi podizanja razine zdravlja i kvalitete življenja. Usmjeriti i motivirati učenika da preuzme odgovornost za cjeloživotno motoričko učenje, te razvoj i održavanje poželjne razine kinantropoloških obilježja i najvažnije dovoljne količine, sa zdravljem povezane, tjelesne aktivnosti.</w:t>
      </w:r>
    </w:p>
    <w:p w14:paraId="0D32FE1D" w14:textId="77777777" w:rsidR="00AA101C" w:rsidRPr="00682159" w:rsidRDefault="00AA101C">
      <w:pPr>
        <w:pStyle w:val="Odlomakpopisa"/>
        <w:widowControl/>
        <w:numPr>
          <w:ilvl w:val="0"/>
          <w:numId w:val="91"/>
        </w:numPr>
        <w:autoSpaceDE/>
        <w:autoSpaceDN/>
        <w:spacing w:line="276" w:lineRule="auto"/>
        <w:contextualSpacing/>
        <w:jc w:val="both"/>
        <w:rPr>
          <w:sz w:val="24"/>
          <w:szCs w:val="24"/>
        </w:rPr>
      </w:pPr>
      <w:r w:rsidRPr="00682159">
        <w:rPr>
          <w:sz w:val="24"/>
          <w:szCs w:val="24"/>
        </w:rPr>
        <w:t>Usvojiti </w:t>
      </w:r>
      <w:r w:rsidRPr="00682159">
        <w:rPr>
          <w:b/>
          <w:i/>
          <w:sz w:val="24"/>
          <w:szCs w:val="24"/>
        </w:rPr>
        <w:t>poželjne odgojne vrijednosti</w:t>
      </w:r>
      <w:r w:rsidRPr="00682159">
        <w:rPr>
          <w:sz w:val="24"/>
          <w:szCs w:val="24"/>
        </w:rPr>
        <w:t xml:space="preserve"> pri tjelesnom vježbanju i primjenjivati ih u svakodnevnim životnim situacijama. Usmjeriti učenika da radi s drugima i pri tomu </w:t>
      </w:r>
      <w:r w:rsidRPr="00682159">
        <w:rPr>
          <w:sz w:val="24"/>
          <w:szCs w:val="24"/>
        </w:rPr>
        <w:lastRenderedPageBreak/>
        <w:t>kontrolira svoje postupke i emocionalno izražavanje u situacijama vježbanja uzimajući u obzir opća pravila, vlastite potrebe, ali i želje i prava drugih.</w:t>
      </w:r>
    </w:p>
    <w:p w14:paraId="784B4F29" w14:textId="77777777" w:rsidR="00AA101C" w:rsidRPr="00682159" w:rsidRDefault="00AA101C" w:rsidP="00AA101C">
      <w:pPr>
        <w:spacing w:line="276" w:lineRule="auto"/>
        <w:rPr>
          <w:sz w:val="24"/>
          <w:szCs w:val="24"/>
        </w:rPr>
      </w:pPr>
    </w:p>
    <w:p w14:paraId="7C28D3AC" w14:textId="77777777" w:rsidR="00AA101C" w:rsidRPr="00682159" w:rsidRDefault="00AA101C">
      <w:pPr>
        <w:pStyle w:val="Odlomakpopisa"/>
        <w:widowControl/>
        <w:numPr>
          <w:ilvl w:val="0"/>
          <w:numId w:val="91"/>
        </w:numPr>
        <w:autoSpaceDE/>
        <w:autoSpaceDN/>
        <w:spacing w:line="276" w:lineRule="auto"/>
        <w:contextualSpacing/>
        <w:jc w:val="both"/>
        <w:rPr>
          <w:sz w:val="24"/>
          <w:szCs w:val="24"/>
        </w:rPr>
      </w:pPr>
      <w:r w:rsidRPr="00682159">
        <w:rPr>
          <w:sz w:val="24"/>
          <w:szCs w:val="24"/>
        </w:rPr>
        <w:t>Krajnji cilj ovog nastavnog predmeta iz kuta onih koji ga financiraju (društvo i država) je dostići barem 50 % ili poželjno 80 % tjelesno aktivnih učenika, mladih ljudi i odraslih građana koji su prošli obrazovanje u okvirima ovog kurikula te dugoročno postići isti cilj i u kompletnoj populaciji. Time osigurati ogromne proračunske uštede na troškovima zdravstva, bolovanja, ali i boljim radnim sposobnostima. </w:t>
      </w:r>
    </w:p>
    <w:p w14:paraId="454D7062" w14:textId="77777777" w:rsidR="00AA101C" w:rsidRPr="00682159" w:rsidRDefault="00AA101C" w:rsidP="00AA101C">
      <w:pPr>
        <w:spacing w:line="276" w:lineRule="auto"/>
        <w:rPr>
          <w:sz w:val="24"/>
          <w:szCs w:val="24"/>
        </w:rPr>
      </w:pPr>
    </w:p>
    <w:p w14:paraId="46DD4607" w14:textId="33D79013" w:rsidR="00AA101C" w:rsidRPr="00682159" w:rsidRDefault="00AA101C" w:rsidP="00AA101C">
      <w:pPr>
        <w:spacing w:line="276" w:lineRule="auto"/>
        <w:jc w:val="both"/>
        <w:rPr>
          <w:sz w:val="24"/>
          <w:szCs w:val="24"/>
        </w:rPr>
      </w:pPr>
      <w:r w:rsidRPr="00682159">
        <w:rPr>
          <w:sz w:val="24"/>
          <w:szCs w:val="24"/>
        </w:rPr>
        <w:t>Važno je postaviti ovako kvantitativan i time lako provjerljiv cilj zato što je dosadašnja nastava Tjelesne i zdravstvene kulture polučila vrlo mali postotak tjelesno aktivnih građana u populaciji. Možda zato što u dosadašnjim planovima i programima to uopće nije navedeno sudionicima nastavnog procesa (učenicima, učiteljima/nastavnicima i roditeljima), a najvažniji i krajnji je cilj s gledišta društva u cjelini.</w:t>
      </w:r>
    </w:p>
    <w:p w14:paraId="3AEF7854" w14:textId="63FE3AA3" w:rsidR="00EE5128" w:rsidRPr="00682159" w:rsidRDefault="00AA101C" w:rsidP="00AA101C">
      <w:pPr>
        <w:widowControl/>
        <w:autoSpaceDE/>
        <w:autoSpaceDN/>
        <w:rPr>
          <w:sz w:val="24"/>
          <w:szCs w:val="24"/>
        </w:rPr>
      </w:pPr>
      <w:r w:rsidRPr="00682159">
        <w:rPr>
          <w:sz w:val="24"/>
          <w:szCs w:val="24"/>
        </w:rPr>
        <w:br w:type="page"/>
      </w:r>
    </w:p>
    <w:p w14:paraId="1882712C" w14:textId="77777777" w:rsidR="0043582C" w:rsidRPr="00682159" w:rsidRDefault="0043582C" w:rsidP="0043582C">
      <w:pPr>
        <w:widowControl/>
        <w:shd w:val="clear" w:color="auto" w:fill="FFFFFF"/>
        <w:autoSpaceDE/>
        <w:autoSpaceDN/>
        <w:spacing w:line="276" w:lineRule="auto"/>
        <w:jc w:val="both"/>
        <w:rPr>
          <w:sz w:val="20"/>
          <w:szCs w:val="24"/>
        </w:rPr>
      </w:pPr>
      <w:r w:rsidRPr="00682159">
        <w:rPr>
          <w:noProof/>
          <w:sz w:val="20"/>
          <w:szCs w:val="24"/>
          <w:lang w:val="en-US"/>
        </w:rPr>
        <w:lastRenderedPageBreak/>
        <mc:AlternateContent>
          <mc:Choice Requires="wps">
            <w:drawing>
              <wp:inline distT="0" distB="0" distL="0" distR="0" wp14:anchorId="6ECFACE6" wp14:editId="3028F628">
                <wp:extent cx="5686425" cy="265430"/>
                <wp:effectExtent l="0" t="0" r="28575" b="20320"/>
                <wp:docPr id="1042229825" name="Textbox 18"/>
                <wp:cNvGraphicFramePr/>
                <a:graphic xmlns:a="http://schemas.openxmlformats.org/drawingml/2006/main">
                  <a:graphicData uri="http://schemas.microsoft.com/office/word/2010/wordprocessingShape">
                    <wps:wsp>
                      <wps:cNvSpPr txBox="1"/>
                      <wps:spPr>
                        <a:xfrm>
                          <a:off x="0" y="0"/>
                          <a:ext cx="5686425" cy="265430"/>
                        </a:xfrm>
                        <a:prstGeom prst="rect">
                          <a:avLst/>
                        </a:prstGeom>
                        <a:solidFill>
                          <a:srgbClr val="B4C5E7"/>
                        </a:solidFill>
                        <a:ln w="6096">
                          <a:solidFill>
                            <a:srgbClr val="000000"/>
                          </a:solidFill>
                          <a:prstDash val="solid"/>
                        </a:ln>
                      </wps:spPr>
                      <wps:txbx>
                        <w:txbxContent>
                          <w:p w14:paraId="2686B6D6" w14:textId="77777777" w:rsidR="00F5135C" w:rsidRPr="00682159" w:rsidRDefault="00F5135C" w:rsidP="0043582C">
                            <w:pPr>
                              <w:spacing w:before="19"/>
                              <w:ind w:left="107"/>
                              <w:rPr>
                                <w:b/>
                                <w:color w:val="000000"/>
                                <w:sz w:val="28"/>
                              </w:rPr>
                            </w:pPr>
                            <w:r w:rsidRPr="00682159">
                              <w:rPr>
                                <w:b/>
                                <w:color w:val="000000"/>
                                <w:sz w:val="28"/>
                              </w:rPr>
                              <w:t>C/</w:t>
                            </w:r>
                            <w:r w:rsidRPr="00682159">
                              <w:rPr>
                                <w:b/>
                                <w:color w:val="000000"/>
                                <w:spacing w:val="-9"/>
                                <w:sz w:val="28"/>
                              </w:rPr>
                              <w:t xml:space="preserve"> </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wps:txbx>
                      <wps:bodyPr wrap="square" lIns="0" tIns="0" rIns="0" bIns="0" rtlCol="0">
                        <a:noAutofit/>
                      </wps:bodyPr>
                    </wps:wsp>
                  </a:graphicData>
                </a:graphic>
              </wp:inline>
            </w:drawing>
          </mc:Choice>
          <mc:Fallback>
            <w:pict>
              <v:shape w14:anchorId="6ECFACE6" id="_x0000_s1169" type="#_x0000_t202" style="width:447.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" fillcolor="#b4c5e7" strokeweight=".48pt">
                <v:textbox inset="0,0,0,0">
                  <w:txbxContent>
                    <w:p w14:paraId="2686B6D6" w14:textId="77777777" w:rsidR="00F5135C" w:rsidRPr="00682159" w:rsidRDefault="00F5135C" w:rsidP="0043582C">
                      <w:pPr>
                        <w:spacing w:before="19"/>
                        <w:ind w:left="107"/>
                        <w:rPr>
                          <w:b/>
                          <w:color w:val="000000"/>
                          <w:sz w:val="28"/>
                        </w:rPr>
                      </w:pPr>
                      <w:r w:rsidRPr="00682159">
                        <w:rPr>
                          <w:b/>
                          <w:color w:val="000000"/>
                          <w:sz w:val="28"/>
                        </w:rPr>
                        <w:t>C/</w:t>
                      </w:r>
                      <w:r w:rsidRPr="00682159">
                        <w:rPr>
                          <w:b/>
                          <w:color w:val="000000"/>
                          <w:spacing w:val="-9"/>
                          <w:sz w:val="28"/>
                        </w:rPr>
                        <w:t xml:space="preserve"> </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v:textbox>
                <w10:anchorlock/>
              </v:shape>
            </w:pict>
          </mc:Fallback>
        </mc:AlternateContent>
      </w:r>
    </w:p>
    <w:p w14:paraId="5F3C6AF7" w14:textId="77777777" w:rsidR="0043582C" w:rsidRPr="00682159" w:rsidRDefault="0043582C" w:rsidP="0043582C">
      <w:pPr>
        <w:widowControl/>
        <w:autoSpaceDE/>
        <w:autoSpaceDN/>
        <w:spacing w:line="276" w:lineRule="auto"/>
        <w:jc w:val="both"/>
        <w:rPr>
          <w:sz w:val="24"/>
          <w:szCs w:val="24"/>
        </w:rPr>
      </w:pPr>
    </w:p>
    <w:p w14:paraId="618B147D" w14:textId="77777777" w:rsidR="00AA101C" w:rsidRPr="00682159" w:rsidRDefault="00AA101C" w:rsidP="00AA101C">
      <w:pPr>
        <w:spacing w:line="276" w:lineRule="auto"/>
        <w:ind w:firstLine="720"/>
        <w:rPr>
          <w:b/>
          <w:sz w:val="24"/>
          <w:szCs w:val="24"/>
        </w:rPr>
      </w:pPr>
      <w:r w:rsidRPr="00682159">
        <w:rPr>
          <w:b/>
          <w:sz w:val="24"/>
          <w:szCs w:val="24"/>
        </w:rPr>
        <w:t>A/ Kineziološka znanja</w:t>
      </w:r>
    </w:p>
    <w:p w14:paraId="2F9DEEFB" w14:textId="77777777" w:rsidR="00AA101C" w:rsidRPr="00682159" w:rsidRDefault="00AA101C" w:rsidP="00AA101C">
      <w:pPr>
        <w:spacing w:line="276" w:lineRule="auto"/>
        <w:rPr>
          <w:b/>
          <w:sz w:val="24"/>
          <w:szCs w:val="24"/>
        </w:rPr>
      </w:pPr>
    </w:p>
    <w:p w14:paraId="58E5D86B" w14:textId="77777777" w:rsidR="00AA101C" w:rsidRPr="00682159" w:rsidRDefault="00AA101C" w:rsidP="00AA101C">
      <w:pPr>
        <w:spacing w:line="276" w:lineRule="auto"/>
        <w:jc w:val="both"/>
        <w:rPr>
          <w:sz w:val="24"/>
          <w:szCs w:val="24"/>
        </w:rPr>
      </w:pPr>
      <w:r w:rsidRPr="00682159">
        <w:rPr>
          <w:sz w:val="24"/>
          <w:szCs w:val="24"/>
        </w:rPr>
        <w:t>Usvajanje motoričkih znanja će zbog raznovrsnosti i kompleksnosti zauzeti najveći postotak vremena u nastavi Tjelesne i zdravstvene kulture. Bez kvalitetnih i odgovarajućih motoričkih znanja je teško očekivati vjerojatnu cjeloživotnu primjenu brojnih složenih kinezioloških aktivnosti (npr. športovi s loptom) i transformacija. S druge strane, često je pogrešno razmišljanje nastavnika Tjelesne i zdravstvene kulture u praksi, kako je stjecanje motoričkih znanja najvažniji cilj ili krajnja svrha, previđajući da su motorička znanja samo sredstvo, a ne svrha predmeta. Naime, samo stjecanje motoričkih znanja bez poticanja i motiviranja njihove buduće primjene u kineziološkim aktivnostima i motoričkim i morfološkim transformacijama učenika, upitne je svrhovitosti. Stoga je važno da profesor Tjelesne i zdravstvene kulture pri odabiru motoričkih znanja koje će podučavati ima na umu njihovu potencijalnu buduću i cjeloživotnu vjerojatnost primjenjivosti od strane učenika, ali i zdravstvene koristi.    </w:t>
      </w:r>
    </w:p>
    <w:p w14:paraId="04AC546C" w14:textId="77777777" w:rsidR="00AA101C" w:rsidRPr="00682159" w:rsidRDefault="00AA101C" w:rsidP="00AA101C">
      <w:pPr>
        <w:spacing w:line="276" w:lineRule="auto"/>
        <w:jc w:val="both"/>
        <w:rPr>
          <w:sz w:val="24"/>
          <w:szCs w:val="24"/>
        </w:rPr>
      </w:pPr>
    </w:p>
    <w:p w14:paraId="622F54A7" w14:textId="77777777" w:rsidR="00AA101C" w:rsidRPr="00682159" w:rsidRDefault="00AA101C" w:rsidP="00AA101C">
      <w:pPr>
        <w:spacing w:line="276" w:lineRule="auto"/>
        <w:jc w:val="both"/>
        <w:rPr>
          <w:sz w:val="24"/>
          <w:szCs w:val="24"/>
        </w:rPr>
      </w:pPr>
      <w:r w:rsidRPr="00682159">
        <w:rPr>
          <w:sz w:val="24"/>
          <w:szCs w:val="24"/>
        </w:rPr>
        <w:t>Visoka razina kvalitete motoričkih znanja ne samo da povećava vjerojatnost primjene tih znanja u kineziološkim aktivnostima i unapređenje zdravlja, nego osigurava i manju vjerojatnost povreda i oštećenja lokomotornog sustava. Npr. motorički i morfološki transformacijski sadržaji iz područja zdravstvenog fitnesa kao što su npr. vježbe jakosti ili sadržaji za razvoj aerobne izdržljivosti (npr. trčanja) ako se izvode nepravilnom tehnikom mogu dovesti do povreda. Usvajanje kineziterapijskih prevencijskih sadržaja i poticanje učenika za njihovu redovitu primjenu omogućava zaštitu od povreda i bolnih stanja. Zdravstveni fitnes, rekreacijsko vježbanje i kineziterapijski sadržaji ne smiju biti zanemareni na štetu natjecateljskog športa. Trendovi nedvosmisleno pokazuju da postotak građana koji se bave fitnesom i rekreacijom  je puno veći od onih u sustavu natjecateljskog športa. Podučavanje elemenata natjecateljskih športova je važan dio Tjelesne i zdravstvene kulture, ali treba imati na umu da nije jedini i da nisu svi učenici u stanju usvojiti tehnike kompleksnih športova na potrebnoj razini za njihovu uspješnu i motiviranu primjenu, te je forsiranje tih sadržaja kod takvih učenika neefikasno. </w:t>
      </w:r>
    </w:p>
    <w:p w14:paraId="4CCF64F5" w14:textId="77777777" w:rsidR="00AA101C" w:rsidRPr="00682159" w:rsidRDefault="00AA101C" w:rsidP="00AA101C">
      <w:pPr>
        <w:spacing w:line="276" w:lineRule="auto"/>
        <w:rPr>
          <w:sz w:val="24"/>
          <w:szCs w:val="24"/>
        </w:rPr>
      </w:pPr>
    </w:p>
    <w:p w14:paraId="4B60E01F" w14:textId="77777777" w:rsidR="00AA101C" w:rsidRPr="00682159" w:rsidRDefault="00AA101C" w:rsidP="00AA101C">
      <w:pPr>
        <w:spacing w:line="276" w:lineRule="auto"/>
        <w:jc w:val="both"/>
        <w:rPr>
          <w:sz w:val="24"/>
          <w:szCs w:val="24"/>
        </w:rPr>
      </w:pPr>
      <w:r w:rsidRPr="00682159">
        <w:rPr>
          <w:sz w:val="24"/>
          <w:szCs w:val="24"/>
        </w:rPr>
        <w:t>U Tjelesnoj i zdravstvenoj kulturi od velike je važnosti i usvajanje teoretskih znanja. Nažalost, u praksi je i ovdje česta pogreška da se pod stjecanje teoretskih znanja od strane učitelja/nastavnika ovog predmeta, u prvom redu forsiraju znanja o pravilima nekih športova ili dimenzija igrališta i sl., a zanemaruju se znanja o utjecaju tjelesne (ne)aktivnosti na zdravlje, ali i  važnosti drugih dijelova zdravog životnog stila (prehrana, san, stres, opijati,…). Bez poznavanja i prihvaćanja znanstvenih spoznaja o štetnom utjecaju tjelesne neaktivnosti na ljudski organizam u cjelini, teško je očekivati cjeloživotnu motiviranost učenika za zdravstveni fitnes ili tjelesno aktivan životni stil. Pored usvajanja i usavršavanja raznovrsnih znanja, važno je istovremeno raditi i na poticanju za njihovu redovitu primjenu u slobodnom vremenu. Motorička pismenost bez primjene u svakodnevnom životu je i beskorisna. </w:t>
      </w:r>
    </w:p>
    <w:p w14:paraId="5E82EC49" w14:textId="77777777" w:rsidR="00AA101C" w:rsidRPr="00682159" w:rsidRDefault="00AA101C" w:rsidP="00AA101C">
      <w:pPr>
        <w:spacing w:line="276" w:lineRule="auto"/>
        <w:rPr>
          <w:sz w:val="24"/>
          <w:szCs w:val="24"/>
        </w:rPr>
      </w:pPr>
    </w:p>
    <w:p w14:paraId="5FAFA35B" w14:textId="77777777" w:rsidR="00AA101C" w:rsidRPr="00682159" w:rsidRDefault="00AA101C" w:rsidP="00AA101C">
      <w:pPr>
        <w:spacing w:line="276" w:lineRule="auto"/>
        <w:jc w:val="both"/>
        <w:rPr>
          <w:sz w:val="24"/>
          <w:szCs w:val="24"/>
        </w:rPr>
      </w:pPr>
      <w:r w:rsidRPr="00682159">
        <w:rPr>
          <w:sz w:val="24"/>
          <w:szCs w:val="24"/>
        </w:rPr>
        <w:t xml:space="preserve">Individualizacija u pristupu podučavanju motoričkih znanja je od izrazite važnosti. Spektar </w:t>
      </w:r>
      <w:r w:rsidRPr="00682159">
        <w:rPr>
          <w:sz w:val="24"/>
          <w:szCs w:val="24"/>
        </w:rPr>
        <w:lastRenderedPageBreak/>
        <w:t>razlika od darovitih učenika, koje treba usmjeriti u njima odgovarajuće športske klubove, do širokog spektra različitih interesa prosječnih učenika, do učenika s posebnim potrebama, zahtijevaju od učitelja/nastavnika da prilagodi izbor i dubinu obuke motoričkih znanja potrebama, mogućnostima, ali i željama pojedinog učenika te u prvom redu vjerojatnosti primjene tih znanja u svakodnevnom i budućem životu učenika.</w:t>
      </w:r>
    </w:p>
    <w:p w14:paraId="701AB70B" w14:textId="77777777" w:rsidR="00AA101C" w:rsidRPr="00682159" w:rsidRDefault="00AA101C" w:rsidP="00AA101C">
      <w:pPr>
        <w:spacing w:line="276" w:lineRule="auto"/>
        <w:rPr>
          <w:sz w:val="24"/>
          <w:szCs w:val="24"/>
        </w:rPr>
      </w:pPr>
    </w:p>
    <w:p w14:paraId="4BED0ACB" w14:textId="77777777" w:rsidR="00AA101C" w:rsidRPr="00682159" w:rsidRDefault="00AA101C" w:rsidP="00AA101C">
      <w:pPr>
        <w:spacing w:line="276" w:lineRule="auto"/>
        <w:rPr>
          <w:b/>
          <w:sz w:val="24"/>
          <w:szCs w:val="24"/>
        </w:rPr>
      </w:pPr>
      <w:r w:rsidRPr="00682159">
        <w:rPr>
          <w:b/>
          <w:sz w:val="24"/>
          <w:szCs w:val="24"/>
        </w:rPr>
        <w:t xml:space="preserve">                B/ Motorička i morfološka dijagnostika i transformacija</w:t>
      </w:r>
    </w:p>
    <w:p w14:paraId="5FC3F9DE" w14:textId="77777777" w:rsidR="00AA101C" w:rsidRPr="00682159" w:rsidRDefault="00AA101C" w:rsidP="00AA101C">
      <w:pPr>
        <w:spacing w:line="276" w:lineRule="auto"/>
        <w:rPr>
          <w:b/>
          <w:sz w:val="24"/>
          <w:szCs w:val="24"/>
        </w:rPr>
      </w:pPr>
    </w:p>
    <w:p w14:paraId="7C55979B" w14:textId="77777777" w:rsidR="00AA101C" w:rsidRPr="00682159" w:rsidRDefault="00AA101C" w:rsidP="00AA101C">
      <w:pPr>
        <w:spacing w:line="276" w:lineRule="auto"/>
        <w:jc w:val="both"/>
        <w:rPr>
          <w:sz w:val="24"/>
          <w:szCs w:val="24"/>
        </w:rPr>
      </w:pPr>
      <w:r w:rsidRPr="00682159">
        <w:rPr>
          <w:sz w:val="24"/>
          <w:szCs w:val="24"/>
        </w:rPr>
        <w:t>Učenici moraju svladati tehnike korištenja mjernih instrumente za procjenu svog morfološkog i motoričkog statusa i znati vrednovati  rezultate s gledišta učinkovitosti transformacijskih procesa, odnosno razvijenosti motorike i morfoloških obilježja te rizika ili dobrobiti po vlastito zdravlje. Postavljanje osobnih ciljeva (rezultata), njihovo dostizanje i stjecanje osjećaja uspješnosti i izvrsnosti odličan su motivator mnogima da ustraju u cjeloživotnoj tjelesnoj aktivnosti.   </w:t>
      </w:r>
    </w:p>
    <w:p w14:paraId="7AA60CF7" w14:textId="77777777" w:rsidR="00AA101C" w:rsidRPr="00682159" w:rsidRDefault="00AA101C" w:rsidP="00AA101C">
      <w:pPr>
        <w:spacing w:line="276" w:lineRule="auto"/>
        <w:jc w:val="both"/>
        <w:rPr>
          <w:sz w:val="24"/>
          <w:szCs w:val="24"/>
        </w:rPr>
      </w:pPr>
    </w:p>
    <w:p w14:paraId="4F4C6314" w14:textId="77777777" w:rsidR="00AA101C" w:rsidRPr="00682159" w:rsidRDefault="00AA101C" w:rsidP="00AA101C">
      <w:pPr>
        <w:spacing w:line="276" w:lineRule="auto"/>
        <w:jc w:val="both"/>
        <w:rPr>
          <w:sz w:val="24"/>
          <w:szCs w:val="24"/>
        </w:rPr>
      </w:pPr>
      <w:r w:rsidRPr="00682159">
        <w:rPr>
          <w:sz w:val="24"/>
          <w:szCs w:val="24"/>
        </w:rPr>
        <w:t>Razvoj motoričkih sposobnosti, posebno onih vezanih uz zdravstveni fitness (aerobna izdržljivost, jakost, pokretljivost-fleksibilnost) omogućavaju zdravstvene koristi i stoga su jako bitan dio Tjelesne i zdravstvene kulture. Učitelj/nastavnik i učenik su dužni sustavno raditi na razvoju ili održavanju učeničkog zdravstvenog fitnesa. Ipak je pri tomu važno imati na umu da ako učenik, iako se trudio i redovito trenirao, nije uspio u dovoljnoj mjeri razviti motoričke sposobnosti (najčešće zbog genetskih, ali i drugih ograničenja) ne smije to doživjeti kao neuspjeh! Znanstvena istraživanja pokazuju da tjelesna aktivnost i tjelesno vježbanje/trening blagotvorno djeluju na zdravlje i onda kada s njima nisu na visokoj razini dostignuti mjerljivi parametri za procjenu njihove razvijenosti.  Stoga, učitelj/nastavnik mora poslati učeniku jasnu poruku da je važno njegovo redovito vježbanje i širok spektar redovite tjelesne aktivnosti i ako, usprkos tomu, izostane rezultat u motoričkom testu, to nije pokazatelj neuspjeha.</w:t>
      </w:r>
    </w:p>
    <w:p w14:paraId="4081E024" w14:textId="77777777" w:rsidR="00AA101C" w:rsidRPr="00682159" w:rsidRDefault="00AA101C" w:rsidP="00AA101C">
      <w:pPr>
        <w:spacing w:line="276" w:lineRule="auto"/>
        <w:jc w:val="both"/>
        <w:rPr>
          <w:sz w:val="24"/>
          <w:szCs w:val="24"/>
        </w:rPr>
      </w:pPr>
    </w:p>
    <w:p w14:paraId="518091CE" w14:textId="77777777" w:rsidR="00AA101C" w:rsidRPr="00682159" w:rsidRDefault="00AA101C" w:rsidP="00AA101C">
      <w:pPr>
        <w:spacing w:line="276" w:lineRule="auto"/>
        <w:jc w:val="both"/>
        <w:rPr>
          <w:sz w:val="24"/>
          <w:szCs w:val="24"/>
        </w:rPr>
      </w:pPr>
      <w:r w:rsidRPr="00682159">
        <w:rPr>
          <w:sz w:val="24"/>
          <w:szCs w:val="24"/>
        </w:rPr>
        <w:t>U slučaju da učenik i pored duge, redovite i opsežne tjelesne aktivnosti i zdrave prehrane i generalno zdravog životnog stila, ne uspijeva reducirati svoju povišenu razinu potkožne masti, treba ga podržati da ustraje i  jasno mu ukazati da takav njegov životni stil sprječava negativne zdravstvene rizike uslijed njegove pretilosti. Prema zdravstvenim istraživanjima osoba koja redovito trenira aerobnu izdržljivost ima jednake zdravstvene rizike kao osoba koja nije pretila.   </w:t>
      </w:r>
    </w:p>
    <w:p w14:paraId="4C6665AD" w14:textId="77777777" w:rsidR="00AA101C" w:rsidRPr="00682159" w:rsidRDefault="00AA101C" w:rsidP="00AA101C">
      <w:pPr>
        <w:spacing w:line="276" w:lineRule="auto"/>
        <w:rPr>
          <w:sz w:val="24"/>
          <w:szCs w:val="24"/>
        </w:rPr>
      </w:pPr>
    </w:p>
    <w:p w14:paraId="0F576F86" w14:textId="304A172A" w:rsidR="00AA101C" w:rsidRPr="00682159" w:rsidRDefault="00AA101C" w:rsidP="00AA101C">
      <w:pPr>
        <w:spacing w:line="276" w:lineRule="auto"/>
        <w:jc w:val="both"/>
        <w:rPr>
          <w:sz w:val="24"/>
          <w:szCs w:val="24"/>
        </w:rPr>
      </w:pPr>
      <w:r w:rsidRPr="00682159">
        <w:rPr>
          <w:sz w:val="24"/>
          <w:szCs w:val="24"/>
        </w:rPr>
        <w:t>Motoričke sposobnosti nemaju jednak utjecaj na zdravlje čovjeka i stoga je važno najveći naglasak dati na, za zdravlje najvažniju, aerobnu izdržljivost. Ogroman broj znanstvenih istraživanja je nedvojbeno dokazao daleko najveću vrijednost aerobne izdržljivosti za zdravlje čovjeka u odnosu na ostale motoričke sposobnosti. Jakost, stabilnost i kontrola, pokretljivost zglobova i fleksibilnost mekog tkiva su također jako bitne sastavnice zdravstvenog fitnesa i treba sustavno raditi na njihovu razvoju te motivirati učenike da kroz cijeli život drže svoj zdravstveni fitnes na visokoj razini. Sastavnice</w:t>
      </w:r>
      <w:r w:rsidR="00F64C0D">
        <w:rPr>
          <w:sz w:val="24"/>
          <w:szCs w:val="24"/>
        </w:rPr>
        <w:t xml:space="preserve"> </w:t>
      </w:r>
      <w:r w:rsidRPr="00682159">
        <w:rPr>
          <w:sz w:val="24"/>
          <w:szCs w:val="24"/>
        </w:rPr>
        <w:t>skill fitnesa</w:t>
      </w:r>
      <w:r w:rsidR="00F64C0D">
        <w:rPr>
          <w:sz w:val="24"/>
          <w:szCs w:val="24"/>
        </w:rPr>
        <w:t xml:space="preserve"> </w:t>
      </w:r>
      <w:r w:rsidRPr="00682159">
        <w:rPr>
          <w:sz w:val="24"/>
          <w:szCs w:val="24"/>
        </w:rPr>
        <w:t xml:space="preserve">(brzina, snaga, agilnost, koordinacija) su s gledišta zdravlja direktno znatno manje važne, ali su bitne u učinkovitosti kod participiranja u športskim igrama. Stoga, njihov razvoj u nastavi Tjelesne i zdravstvene </w:t>
      </w:r>
      <w:r w:rsidRPr="00682159">
        <w:rPr>
          <w:sz w:val="24"/>
          <w:szCs w:val="24"/>
        </w:rPr>
        <w:lastRenderedPageBreak/>
        <w:t>kulture ima ulogu omogućiti učenicima da budu uspješni u raznim eksplozivno brzinskim športovima kako bi se povećala vjerojatnost učeničke participacije u rekreativnom ili klupskom natjecateljskom športu. S tim da trening pliometrije (tipa preskakanje vijače) povoljno dugoročno djeluje na gustoću kostiju kod žena i prevenira osteoporozu.  </w:t>
      </w:r>
    </w:p>
    <w:p w14:paraId="285E1AB5" w14:textId="77777777" w:rsidR="00AA101C" w:rsidRPr="00682159" w:rsidRDefault="00AA101C" w:rsidP="00AA101C">
      <w:pPr>
        <w:spacing w:line="276" w:lineRule="auto"/>
        <w:rPr>
          <w:sz w:val="24"/>
          <w:szCs w:val="24"/>
        </w:rPr>
      </w:pPr>
    </w:p>
    <w:p w14:paraId="3D335FFB" w14:textId="77777777" w:rsidR="00AA101C" w:rsidRPr="00682159" w:rsidRDefault="00AA101C" w:rsidP="00AA101C">
      <w:pPr>
        <w:spacing w:line="276" w:lineRule="auto"/>
        <w:jc w:val="both"/>
        <w:rPr>
          <w:sz w:val="24"/>
          <w:szCs w:val="24"/>
        </w:rPr>
      </w:pPr>
      <w:r w:rsidRPr="00682159">
        <w:rPr>
          <w:sz w:val="24"/>
          <w:szCs w:val="24"/>
        </w:rPr>
        <w:t xml:space="preserve">S gledišta morfologije važno je praćenje stanja potkožnog masnog tkiva (prekomjerne tjelesne mase i pretilosti). Pretilost je bolest i zato je borba protiv učeničke trenutne ili potencijalne pretilosti u budućem životu, jedan od primarnih ciljeva ovog nastavnog predmeta. Učenik mora naučiti pratiti svoje stanje pretilosti nekim od parametara (BMI, kožni nabori, uređaji za mjerenje postotka masti u tijelu koji rade na principu metode </w:t>
      </w:r>
      <w:r w:rsidRPr="00682159">
        <w:rPr>
          <w:i/>
          <w:iCs/>
          <w:sz w:val="24"/>
          <w:szCs w:val="24"/>
        </w:rPr>
        <w:t>bioelektrične impedance</w:t>
      </w:r>
      <w:r w:rsidRPr="00682159">
        <w:rPr>
          <w:sz w:val="24"/>
          <w:szCs w:val="24"/>
        </w:rPr>
        <w:t>, omjer opsega struka i kukova) i znati interpretirati rezultate, te usvojiti naviku redovitog praćenja svoje tjelesne mase u odrasloj dobi kako bi na vrijeme reagirao ako dođe do običnim okom neprimjetnih promjena. </w:t>
      </w:r>
    </w:p>
    <w:p w14:paraId="76F5EBEF" w14:textId="77777777" w:rsidR="00AA101C" w:rsidRPr="00682159" w:rsidRDefault="00AA101C" w:rsidP="00AA101C">
      <w:pPr>
        <w:spacing w:line="276" w:lineRule="auto"/>
        <w:jc w:val="both"/>
        <w:rPr>
          <w:sz w:val="24"/>
          <w:szCs w:val="24"/>
        </w:rPr>
      </w:pPr>
    </w:p>
    <w:p w14:paraId="5369222A" w14:textId="77777777" w:rsidR="00AA101C" w:rsidRPr="00682159" w:rsidRDefault="00AA101C" w:rsidP="00AA101C">
      <w:pPr>
        <w:spacing w:line="276" w:lineRule="auto"/>
        <w:jc w:val="both"/>
        <w:rPr>
          <w:sz w:val="24"/>
          <w:szCs w:val="24"/>
        </w:rPr>
      </w:pPr>
      <w:r w:rsidRPr="00682159">
        <w:rPr>
          <w:sz w:val="24"/>
          <w:szCs w:val="24"/>
        </w:rPr>
        <w:t>Također, važno je da učenici usvoje znanja i vještine za samo praćenje vlastite posture (pravilnog tjelesnog držanja), ali i tehnike prevencije, te ako dođe do potrebe i korekcije. Kineziterapija (terapija vježbanjem) je jedan od četiri dijela kineziologije (uz Tjelesnu i zdravstvenu kulturu, rekreaciju i šport), u praksi u nastavi je najviše nezasluženo zapostavljena. Obučiti i pridobiti učenike da redovito rade vježbe pokretljivosti, stabilnosti i kontrole, te jakosti u svrhu prevencije povreda i posturalnih deformacija mora imati važno mjesto u nastavi Tjelesne i zdravstvene kulture.        </w:t>
      </w:r>
    </w:p>
    <w:p w14:paraId="0350864B" w14:textId="77777777" w:rsidR="00AA101C" w:rsidRPr="00682159" w:rsidRDefault="00AA101C" w:rsidP="00AA101C">
      <w:pPr>
        <w:spacing w:line="276" w:lineRule="auto"/>
        <w:jc w:val="both"/>
        <w:rPr>
          <w:sz w:val="24"/>
          <w:szCs w:val="24"/>
        </w:rPr>
      </w:pPr>
    </w:p>
    <w:p w14:paraId="433CA757" w14:textId="56E0AF00" w:rsidR="00AA101C" w:rsidRPr="00682159" w:rsidRDefault="00AA101C" w:rsidP="00AA101C">
      <w:pPr>
        <w:spacing w:line="276" w:lineRule="auto"/>
        <w:jc w:val="both"/>
        <w:rPr>
          <w:sz w:val="24"/>
          <w:szCs w:val="24"/>
        </w:rPr>
      </w:pPr>
      <w:r w:rsidRPr="00682159">
        <w:rPr>
          <w:sz w:val="24"/>
          <w:szCs w:val="24"/>
        </w:rPr>
        <w:t>Radi iskorištavanja rezultata mjerenja u nastavi (za analizu stanja zdravlja djece i mladeži, za prepoznavanje talenata i usmjeravanje u natjecateljski šport i športske klubove, ali i</w:t>
      </w:r>
      <w:r w:rsidR="00F64C0D">
        <w:rPr>
          <w:sz w:val="24"/>
          <w:szCs w:val="24"/>
        </w:rPr>
        <w:t xml:space="preserve"> </w:t>
      </w:r>
      <w:r w:rsidRPr="00682159">
        <w:rPr>
          <w:sz w:val="24"/>
          <w:szCs w:val="24"/>
        </w:rPr>
        <w:t xml:space="preserve"> za olakšavanje prikupljanja i mogućnosti komparacije rezultata učenicima i učiteljima/nastavnicima) potrebno je kreirati na međužupanijskoj razini centralnu bazu podataka o motoričkim sposobnostima i morfološkim obilježjima pojedinog učenika.</w:t>
      </w:r>
    </w:p>
    <w:p w14:paraId="08EC8203" w14:textId="77777777" w:rsidR="00AA101C" w:rsidRPr="00682159" w:rsidRDefault="00AA101C" w:rsidP="00AA101C">
      <w:pPr>
        <w:spacing w:line="276" w:lineRule="auto"/>
        <w:rPr>
          <w:sz w:val="24"/>
          <w:szCs w:val="24"/>
        </w:rPr>
      </w:pPr>
    </w:p>
    <w:p w14:paraId="7444698E" w14:textId="77777777" w:rsidR="00AA101C" w:rsidRPr="00682159" w:rsidRDefault="00AA101C" w:rsidP="00AA101C">
      <w:pPr>
        <w:spacing w:line="276" w:lineRule="auto"/>
        <w:rPr>
          <w:b/>
          <w:sz w:val="24"/>
          <w:szCs w:val="24"/>
        </w:rPr>
      </w:pPr>
      <w:r w:rsidRPr="00682159">
        <w:rPr>
          <w:b/>
          <w:sz w:val="24"/>
          <w:szCs w:val="24"/>
        </w:rPr>
        <w:t xml:space="preserve">                 C/ Primjena kinezioloških sadržaja i igara</w:t>
      </w:r>
    </w:p>
    <w:p w14:paraId="7F925CD3" w14:textId="77777777" w:rsidR="00AA101C" w:rsidRPr="00682159" w:rsidRDefault="00AA101C" w:rsidP="00AA101C">
      <w:pPr>
        <w:spacing w:line="276" w:lineRule="auto"/>
        <w:rPr>
          <w:b/>
          <w:sz w:val="24"/>
          <w:szCs w:val="24"/>
        </w:rPr>
      </w:pPr>
    </w:p>
    <w:p w14:paraId="2D000EC1" w14:textId="77777777" w:rsidR="00AA101C" w:rsidRPr="00682159" w:rsidRDefault="00AA101C" w:rsidP="00AA101C">
      <w:pPr>
        <w:spacing w:line="276" w:lineRule="auto"/>
        <w:jc w:val="both"/>
        <w:rPr>
          <w:sz w:val="24"/>
          <w:szCs w:val="24"/>
        </w:rPr>
      </w:pPr>
      <w:r w:rsidRPr="00682159">
        <w:rPr>
          <w:sz w:val="24"/>
          <w:szCs w:val="24"/>
        </w:rPr>
        <w:t>Ovo predmetno područje se odnosi na primjenu u prvom području usvojenih motoričkih i teoretskih znanja i u drugoj razvijenih motoričkih sposobnosti pri participiranju učenika u različitim kineziološkim aktivnostima na nastavi, ali i izvan nastave te izvan škole. Te aktivnosti mogu biti i često jesu iz područja kineziologije športa, ali i iz područja rekreativnog vježbanja i kineziterapijskih sadržaja. Konkretnije, u ovo područje spadaju sve športske igre i drugi športovi koji se koriste kao nastavne jedinice u nastavi, zatim trenažni sadržaji i trenažni programi za samostalno tjelesno vježbanje učenika u nastavi i svakodnevnom životu usmjerenih na podizanje ili održavanje motoričkih postignuća. Dodatno je tu i primjena motoričkih znanja i sposobnosti za pravilnu izvedbu prirodnih oblika kretanja u svakodnevnom životu, u što spada i plivanje i druge slične kineziološke aktivnosti važne za život čovjeka (rolanje, planinarenje, skijanje, jahanje,…).   </w:t>
      </w:r>
    </w:p>
    <w:p w14:paraId="7642BE94" w14:textId="77777777" w:rsidR="00AA101C" w:rsidRPr="00682159" w:rsidRDefault="00AA101C" w:rsidP="00AA101C">
      <w:pPr>
        <w:spacing w:line="276" w:lineRule="auto"/>
        <w:jc w:val="both"/>
        <w:rPr>
          <w:sz w:val="24"/>
          <w:szCs w:val="24"/>
        </w:rPr>
      </w:pPr>
      <w:r w:rsidRPr="00682159">
        <w:rPr>
          <w:sz w:val="24"/>
          <w:szCs w:val="24"/>
        </w:rPr>
        <w:t>    </w:t>
      </w:r>
    </w:p>
    <w:p w14:paraId="79962401" w14:textId="77777777" w:rsidR="00AA101C" w:rsidRPr="00682159" w:rsidRDefault="00AA101C" w:rsidP="00AA101C">
      <w:pPr>
        <w:spacing w:line="276" w:lineRule="auto"/>
        <w:jc w:val="both"/>
        <w:rPr>
          <w:sz w:val="24"/>
          <w:szCs w:val="24"/>
        </w:rPr>
      </w:pPr>
      <w:r w:rsidRPr="00682159">
        <w:rPr>
          <w:sz w:val="24"/>
          <w:szCs w:val="24"/>
        </w:rPr>
        <w:t xml:space="preserve">Važno je osim nastavne primjene poticati učenike i za cjeloživotnu redovnu primjenu </w:t>
      </w:r>
      <w:r w:rsidRPr="00682159">
        <w:rPr>
          <w:sz w:val="24"/>
          <w:szCs w:val="24"/>
        </w:rPr>
        <w:lastRenderedPageBreak/>
        <w:t>kinezioloških aktivnosti. U samoj nastavi važno je ne zanemariti zadovoljavanje učeničke potrebe za igrom i natjecanjem. Ali i obrnuto, ne zanemariti i sve ostale dijelove nastave i ciljeve Tjelesne i zdravstvene kulture, na račun prečeste ili gotovo isključivo primjene športskih igara i natjecateljskih aktivnosti u nastavi.  </w:t>
      </w:r>
    </w:p>
    <w:p w14:paraId="0FF03E77" w14:textId="77777777" w:rsidR="00AA101C" w:rsidRPr="00682159" w:rsidRDefault="00AA101C" w:rsidP="00AA101C">
      <w:pPr>
        <w:spacing w:line="276" w:lineRule="auto"/>
        <w:rPr>
          <w:sz w:val="24"/>
          <w:szCs w:val="24"/>
        </w:rPr>
      </w:pPr>
    </w:p>
    <w:p w14:paraId="0E9917B3" w14:textId="77777777" w:rsidR="00AA101C" w:rsidRPr="00682159" w:rsidRDefault="00AA101C" w:rsidP="00AA101C">
      <w:pPr>
        <w:spacing w:line="276" w:lineRule="auto"/>
        <w:jc w:val="both"/>
        <w:rPr>
          <w:sz w:val="24"/>
          <w:szCs w:val="24"/>
        </w:rPr>
      </w:pPr>
      <w:r w:rsidRPr="00682159">
        <w:rPr>
          <w:sz w:val="24"/>
          <w:szCs w:val="24"/>
        </w:rPr>
        <w:t>Potrebno je redovito (bar jednom mjesečno) podsjećati učenike na cjeloživotnu primjenu kinezioloških aktivnosti, ali i naglašavati im kako kineziološke aktivnosti nisu same sebi svrha ili da nisu samo tu za zadovoljavanje potrebe za igrom i nadmetanjem, nego da su ona biološka nužnost u zadovoljavanju čovjekove potrebe za kretanjem, ali i potrebe za poboljšanjem zdravlja i prevencijom bolesti. Učenicima treba jasno kazati kako tjelesno aktivan i zdrav životni stil koji promovira Tjelesna i zdravstvena kultura nisu stvar samo izbora ili volje pojedinca, nego su njegova dužnost kao građanina da brine o svom zdravlju i dobrobiti jer u suprotnom će kroz troškove liječenja, bolovanja, smanjenih radnih sposobnosti biti na teret društvene zajednice.</w:t>
      </w:r>
    </w:p>
    <w:p w14:paraId="222EF7E9" w14:textId="77777777" w:rsidR="00AA101C" w:rsidRPr="00682159" w:rsidRDefault="00AA101C" w:rsidP="00AA101C">
      <w:pPr>
        <w:spacing w:line="276" w:lineRule="auto"/>
        <w:rPr>
          <w:sz w:val="24"/>
          <w:szCs w:val="24"/>
        </w:rPr>
      </w:pPr>
    </w:p>
    <w:p w14:paraId="7EE95CDD" w14:textId="77777777" w:rsidR="00AA101C" w:rsidRPr="00682159" w:rsidRDefault="00AA101C" w:rsidP="00AA101C">
      <w:pPr>
        <w:spacing w:line="276" w:lineRule="auto"/>
        <w:rPr>
          <w:b/>
          <w:sz w:val="24"/>
          <w:szCs w:val="24"/>
        </w:rPr>
      </w:pPr>
      <w:r w:rsidRPr="00682159">
        <w:rPr>
          <w:b/>
          <w:sz w:val="24"/>
          <w:szCs w:val="24"/>
        </w:rPr>
        <w:t xml:space="preserve">             D/ Zdrav životni stil i zdravstveno odgojni efekti kinezioloških aktivnosti</w:t>
      </w:r>
    </w:p>
    <w:p w14:paraId="599C8577" w14:textId="77777777" w:rsidR="00AA101C" w:rsidRPr="00682159" w:rsidRDefault="00AA101C" w:rsidP="00AA101C">
      <w:pPr>
        <w:spacing w:line="276" w:lineRule="auto"/>
        <w:rPr>
          <w:sz w:val="24"/>
          <w:szCs w:val="24"/>
        </w:rPr>
      </w:pPr>
    </w:p>
    <w:p w14:paraId="64B917BF" w14:textId="77777777" w:rsidR="00AA101C" w:rsidRPr="00682159" w:rsidRDefault="00AA101C" w:rsidP="00AA101C">
      <w:pPr>
        <w:spacing w:line="276" w:lineRule="auto"/>
        <w:jc w:val="both"/>
        <w:rPr>
          <w:sz w:val="24"/>
          <w:szCs w:val="24"/>
        </w:rPr>
      </w:pPr>
      <w:r w:rsidRPr="00682159">
        <w:rPr>
          <w:sz w:val="24"/>
          <w:szCs w:val="24"/>
        </w:rPr>
        <w:t>Predmetu Tjelesna i zdravstvena kultura cilj je </w:t>
      </w:r>
      <w:r w:rsidRPr="00682159">
        <w:rPr>
          <w:b/>
          <w:sz w:val="24"/>
          <w:szCs w:val="24"/>
        </w:rPr>
        <w:t>odgojiti tjelesno i zdravstveno kulturnog učenika</w:t>
      </w:r>
      <w:r w:rsidRPr="00682159">
        <w:rPr>
          <w:sz w:val="24"/>
          <w:szCs w:val="24"/>
        </w:rPr>
        <w:t> i buduću odraslu osobu. Stoga je sadržaj ovog područja krajnji cilj predmeta i njen najvažniji dio je kineziološki odgojen učenik. Ovaj nastavni predmet ima i širu ulogu od kineziološkog odgoja učenika, odnosno treba osigurati odgoj učenika za tjelesno aktivan, ali i generalno zdrav životni stil. U to spada, pored primjerene tjelesne, aktivnosti i zdrava prehrana, nekonzumiranje lakših (alkohola i nikotina) i težih droga, poznavanje i primjena antistresnih tehnika, boravak u prirodi, kvalitetan društveni život i liječničke kontrole. I sve ostalo što trenutno čini ili će u budućnosti činiti bitan dio zdravog životnog stila čovjeka. Stoga učitelj/nastavnik mora povremeno, ali sustavno (npr. u prosjeku jednom mjesečno) poticati učenike na generalno zdrav životni stil. </w:t>
      </w:r>
    </w:p>
    <w:p w14:paraId="2BD0DB58" w14:textId="77777777" w:rsidR="00AA101C" w:rsidRPr="00682159" w:rsidRDefault="00AA101C" w:rsidP="00AA101C">
      <w:pPr>
        <w:spacing w:line="276" w:lineRule="auto"/>
        <w:jc w:val="both"/>
        <w:rPr>
          <w:sz w:val="24"/>
          <w:szCs w:val="24"/>
        </w:rPr>
      </w:pPr>
      <w:r w:rsidRPr="00682159">
        <w:rPr>
          <w:sz w:val="24"/>
          <w:szCs w:val="24"/>
        </w:rPr>
        <w:t>Ovo područje osigurava razumijevanje utjecaja tjelesnog vježbanja, kvalitetne prehrane, vježbi opuštanja i pravilnog abdominalnog disanja na zdravlje. Potiče kod učenika svijest o važnosti njegova zdravlja, ali i važnosti zaštite prirode za zdravlje i opstanak ljudske vrste. Tjelesne aktivnosti u prirodi, osim što su zdrave dodatno razvijaju ekološku svijest.    </w:t>
      </w:r>
    </w:p>
    <w:p w14:paraId="067B9A76" w14:textId="77777777" w:rsidR="00AA101C" w:rsidRPr="00682159" w:rsidRDefault="00AA101C" w:rsidP="00AA101C">
      <w:pPr>
        <w:spacing w:line="276" w:lineRule="auto"/>
        <w:jc w:val="both"/>
        <w:rPr>
          <w:sz w:val="24"/>
          <w:szCs w:val="24"/>
        </w:rPr>
      </w:pPr>
    </w:p>
    <w:p w14:paraId="4EE14C06" w14:textId="77777777" w:rsidR="00AA101C" w:rsidRPr="00682159" w:rsidRDefault="00AA101C" w:rsidP="00AA101C">
      <w:pPr>
        <w:spacing w:line="276" w:lineRule="auto"/>
        <w:jc w:val="both"/>
        <w:rPr>
          <w:sz w:val="24"/>
          <w:szCs w:val="24"/>
        </w:rPr>
      </w:pPr>
      <w:r w:rsidRPr="00682159">
        <w:rPr>
          <w:sz w:val="24"/>
          <w:szCs w:val="24"/>
        </w:rPr>
        <w:t>Ovo područje treba potaknuti učeničku odluku o nužnosti usvajanja cjeloživotne navike primjerenog i pravilnog tjelesnog vježbanja zbog izrazito pozitivnog utjecaja na kvalitetu života.</w:t>
      </w:r>
    </w:p>
    <w:p w14:paraId="342E73FF" w14:textId="77777777" w:rsidR="00AA101C" w:rsidRPr="00682159" w:rsidRDefault="00AA101C" w:rsidP="00AA101C">
      <w:pPr>
        <w:spacing w:line="276" w:lineRule="auto"/>
        <w:jc w:val="both"/>
        <w:rPr>
          <w:sz w:val="24"/>
          <w:szCs w:val="24"/>
        </w:rPr>
      </w:pPr>
    </w:p>
    <w:p w14:paraId="7524D41A" w14:textId="77777777" w:rsidR="00AA101C" w:rsidRPr="00682159" w:rsidRDefault="00AA101C" w:rsidP="00AA101C">
      <w:pPr>
        <w:spacing w:line="276" w:lineRule="auto"/>
        <w:jc w:val="both"/>
        <w:rPr>
          <w:sz w:val="24"/>
          <w:szCs w:val="24"/>
        </w:rPr>
      </w:pPr>
      <w:r w:rsidRPr="00682159">
        <w:rPr>
          <w:sz w:val="24"/>
          <w:szCs w:val="24"/>
        </w:rPr>
        <w:t>Cilj ovog područja je formiranje pozitivnih stavova i vrijednosti, samostalnosti i odgovornosti prema potrebi tjelesno aktivnog i zdravog životnog stila, stvaranja cjeloživotnih navika redovne tjelesne aktivnosti. </w:t>
      </w:r>
    </w:p>
    <w:p w14:paraId="20E9DAD0" w14:textId="77777777" w:rsidR="00AA101C" w:rsidRPr="00682159" w:rsidRDefault="00AA101C" w:rsidP="00AA101C">
      <w:pPr>
        <w:spacing w:line="276" w:lineRule="auto"/>
        <w:jc w:val="both"/>
        <w:rPr>
          <w:sz w:val="24"/>
          <w:szCs w:val="24"/>
        </w:rPr>
      </w:pPr>
    </w:p>
    <w:p w14:paraId="467C30A8" w14:textId="1470843F" w:rsidR="00AA101C" w:rsidRPr="00682159" w:rsidRDefault="00AA101C" w:rsidP="00AA101C">
      <w:pPr>
        <w:spacing w:line="276" w:lineRule="auto"/>
        <w:jc w:val="both"/>
        <w:rPr>
          <w:sz w:val="24"/>
          <w:szCs w:val="24"/>
        </w:rPr>
        <w:sectPr w:rsidR="00AA101C" w:rsidRPr="00682159" w:rsidSect="00AA101C">
          <w:pgSz w:w="11906" w:h="16838"/>
          <w:pgMar w:top="1440" w:right="1440" w:bottom="1440" w:left="1440" w:header="0" w:footer="1049" w:gutter="0"/>
          <w:cols w:space="720"/>
          <w:docGrid w:linePitch="299"/>
        </w:sectPr>
      </w:pPr>
      <w:r w:rsidRPr="00682159">
        <w:rPr>
          <w:sz w:val="24"/>
          <w:szCs w:val="24"/>
        </w:rPr>
        <w:t>Brojne su i opće odgojne vrijednosti koje Tjelesna i zdravstvena kultura može potaknuti i ojačati kod učenika (vidi poglavlje Svrha predmeta).</w:t>
      </w:r>
    </w:p>
    <w:p w14:paraId="5AB70D4C" w14:textId="77777777" w:rsidR="0043582C" w:rsidRPr="00682159" w:rsidRDefault="0043582C" w:rsidP="0043582C">
      <w:pPr>
        <w:tabs>
          <w:tab w:val="left" w:pos="2910"/>
        </w:tabs>
        <w:rPr>
          <w:sz w:val="24"/>
          <w:szCs w:val="24"/>
        </w:rPr>
        <w:sectPr w:rsidR="0043582C" w:rsidRPr="00682159" w:rsidSect="00AA101C">
          <w:pgSz w:w="11910" w:h="16840" w:code="9"/>
          <w:pgMar w:top="1440" w:right="1440" w:bottom="1440" w:left="1440" w:header="0" w:footer="1049" w:gutter="0"/>
          <w:cols w:space="720"/>
          <w:docGrid w:linePitch="299"/>
        </w:sectPr>
      </w:pPr>
    </w:p>
    <w:p w14:paraId="3B860BA7" w14:textId="3922B041" w:rsidR="0043582C" w:rsidRPr="00682159" w:rsidRDefault="0043582C" w:rsidP="0043582C">
      <w:pPr>
        <w:rPr>
          <w:sz w:val="20"/>
          <w:szCs w:val="24"/>
        </w:rPr>
      </w:pPr>
      <w:r w:rsidRPr="00682159">
        <w:rPr>
          <w:noProof/>
          <w:sz w:val="20"/>
          <w:szCs w:val="24"/>
          <w:lang w:val="en-US"/>
        </w:rPr>
        <mc:AlternateContent>
          <mc:Choice Requires="wps">
            <w:drawing>
              <wp:inline distT="0" distB="0" distL="0" distR="0" wp14:anchorId="2E782716" wp14:editId="52804691">
                <wp:extent cx="5867400" cy="265430"/>
                <wp:effectExtent l="0" t="0" r="19050" b="20320"/>
                <wp:docPr id="1042229826" name="Textbox 33"/>
                <wp:cNvGraphicFramePr/>
                <a:graphic xmlns:a="http://schemas.openxmlformats.org/drawingml/2006/main">
                  <a:graphicData uri="http://schemas.microsoft.com/office/word/2010/wordprocessingShape">
                    <wps:wsp>
                      <wps:cNvSpPr txBox="1"/>
                      <wps:spPr>
                        <a:xfrm>
                          <a:off x="0" y="0"/>
                          <a:ext cx="5867400" cy="265430"/>
                        </a:xfrm>
                        <a:prstGeom prst="rect">
                          <a:avLst/>
                        </a:prstGeom>
                        <a:solidFill>
                          <a:srgbClr val="B4C5E7"/>
                        </a:solidFill>
                        <a:ln w="6096">
                          <a:solidFill>
                            <a:srgbClr val="000000"/>
                          </a:solidFill>
                          <a:prstDash val="solid"/>
                        </a:ln>
                      </wps:spPr>
                      <wps:txbx>
                        <w:txbxContent>
                          <w:p w14:paraId="1921017E" w14:textId="77777777" w:rsidR="00F5135C" w:rsidRPr="00682159" w:rsidRDefault="00F5135C" w:rsidP="0043582C">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wps:txbx>
                      <wps:bodyPr wrap="square" lIns="0" tIns="0" rIns="0" bIns="0" rtlCol="0">
                        <a:noAutofit/>
                      </wps:bodyPr>
                    </wps:wsp>
                  </a:graphicData>
                </a:graphic>
              </wp:inline>
            </w:drawing>
          </mc:Choice>
          <mc:Fallback>
            <w:pict>
              <v:shape w14:anchorId="2E782716" id="_x0000_s1170" type="#_x0000_t202" style="width:462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" fillcolor="#b4c5e7" strokeweight=".48pt">
                <v:textbox inset="0,0,0,0">
                  <w:txbxContent>
                    <w:p w14:paraId="1921017E" w14:textId="77777777" w:rsidR="00F5135C" w:rsidRPr="00682159" w:rsidRDefault="00F5135C" w:rsidP="0043582C">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v:textbox>
                <w10:anchorlock/>
              </v:shape>
            </w:pict>
          </mc:Fallback>
        </mc:AlternateContent>
      </w:r>
    </w:p>
    <w:p w14:paraId="7F9A0339" w14:textId="4B732AB3" w:rsidR="0043582C" w:rsidRPr="00682159" w:rsidRDefault="0043582C" w:rsidP="0043582C">
      <w:pPr>
        <w:spacing w:before="1"/>
        <w:ind w:left="126" w:right="127"/>
        <w:jc w:val="center"/>
        <w:rPr>
          <w:b/>
          <w:sz w:val="32"/>
        </w:rPr>
      </w:pPr>
    </w:p>
    <w:p w14:paraId="4288DD16" w14:textId="5D9DC1AB" w:rsidR="0043582C" w:rsidRPr="00682159" w:rsidRDefault="0043582C" w:rsidP="00AA101C">
      <w:pPr>
        <w:spacing w:before="55" w:line="276" w:lineRule="auto"/>
        <w:ind w:right="-42"/>
        <w:jc w:val="center"/>
        <w:outlineLvl w:val="0"/>
        <w:rPr>
          <w:b/>
          <w:bCs/>
          <w:sz w:val="28"/>
          <w:szCs w:val="28"/>
        </w:rPr>
      </w:pPr>
      <w:r w:rsidRPr="00682159">
        <w:rPr>
          <w:b/>
          <w:bCs/>
          <w:sz w:val="28"/>
          <w:szCs w:val="28"/>
        </w:rPr>
        <w:t>1. razred</w:t>
      </w:r>
      <w:r w:rsidRPr="00682159">
        <w:rPr>
          <w:b/>
          <w:bCs/>
          <w:spacing w:val="-5"/>
          <w:sz w:val="28"/>
          <w:szCs w:val="28"/>
        </w:rPr>
        <w:t xml:space="preserve"> </w:t>
      </w:r>
      <w:r w:rsidR="007406AA" w:rsidRPr="007406AA">
        <w:rPr>
          <w:b/>
          <w:bCs/>
          <w:spacing w:val="-5"/>
          <w:sz w:val="28"/>
          <w:szCs w:val="28"/>
        </w:rPr>
        <w:t>gimnazije</w:t>
      </w:r>
      <w:r w:rsidR="007406AA">
        <w:rPr>
          <w:b/>
          <w:bCs/>
          <w:spacing w:val="-5"/>
          <w:sz w:val="28"/>
          <w:szCs w:val="28"/>
        </w:rPr>
        <w:t xml:space="preserve"> </w:t>
      </w:r>
      <w:r w:rsidR="00AA101C" w:rsidRPr="00682159">
        <w:rPr>
          <w:b/>
          <w:sz w:val="28"/>
          <w:szCs w:val="28"/>
        </w:rPr>
        <w:t>/70 nastavnih sati godišnje/</w:t>
      </w:r>
    </w:p>
    <w:tbl>
      <w:tblPr>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1"/>
        <w:gridCol w:w="4620"/>
      </w:tblGrid>
      <w:tr w:rsidR="00AA101C" w:rsidRPr="00682159" w14:paraId="2C160AC3" w14:textId="77777777" w:rsidTr="002212B2">
        <w:tc>
          <w:tcPr>
            <w:tcW w:w="9601" w:type="dxa"/>
            <w:gridSpan w:val="2"/>
            <w:vAlign w:val="center"/>
          </w:tcPr>
          <w:p w14:paraId="3115CAE9" w14:textId="77777777" w:rsidR="00AA101C" w:rsidRPr="00682159" w:rsidRDefault="00AA101C" w:rsidP="00C45CC0">
            <w:pPr>
              <w:rPr>
                <w:b/>
                <w:sz w:val="28"/>
                <w:szCs w:val="28"/>
              </w:rPr>
            </w:pPr>
            <w:r w:rsidRPr="00682159">
              <w:rPr>
                <w:b/>
                <w:sz w:val="24"/>
                <w:szCs w:val="24"/>
              </w:rPr>
              <w:t>PREDMETNO PODRUČJE: A/ Kineziološka znanja - biotička motorička znanja</w:t>
            </w:r>
          </w:p>
        </w:tc>
      </w:tr>
      <w:tr w:rsidR="00AA101C" w:rsidRPr="00682159" w14:paraId="4494F100" w14:textId="77777777" w:rsidTr="002212B2">
        <w:tc>
          <w:tcPr>
            <w:tcW w:w="4981" w:type="dxa"/>
            <w:shd w:val="clear" w:color="auto" w:fill="B4C6E7"/>
            <w:vAlign w:val="center"/>
          </w:tcPr>
          <w:p w14:paraId="64A7A491" w14:textId="77777777" w:rsidR="00AA101C" w:rsidRPr="00682159" w:rsidRDefault="00AA101C" w:rsidP="00C45CC0">
            <w:pPr>
              <w:jc w:val="center"/>
              <w:rPr>
                <w:b/>
                <w:sz w:val="24"/>
                <w:szCs w:val="24"/>
              </w:rPr>
            </w:pPr>
            <w:r w:rsidRPr="00682159">
              <w:rPr>
                <w:b/>
                <w:sz w:val="24"/>
                <w:szCs w:val="24"/>
              </w:rPr>
              <w:t>Odgojno-obrazovni ishod učenja</w:t>
            </w:r>
          </w:p>
        </w:tc>
        <w:tc>
          <w:tcPr>
            <w:tcW w:w="4620" w:type="dxa"/>
            <w:shd w:val="clear" w:color="auto" w:fill="B4C6E7"/>
            <w:vAlign w:val="center"/>
          </w:tcPr>
          <w:p w14:paraId="0E6144B1" w14:textId="77777777" w:rsidR="00AA101C" w:rsidRPr="00682159" w:rsidRDefault="00AA101C" w:rsidP="00C45CC0">
            <w:pPr>
              <w:jc w:val="center"/>
              <w:rPr>
                <w:b/>
                <w:sz w:val="24"/>
                <w:szCs w:val="24"/>
              </w:rPr>
            </w:pPr>
            <w:r w:rsidRPr="00682159">
              <w:rPr>
                <w:b/>
                <w:sz w:val="24"/>
                <w:szCs w:val="24"/>
              </w:rPr>
              <w:t>Razrada ishoda</w:t>
            </w:r>
          </w:p>
        </w:tc>
      </w:tr>
      <w:tr w:rsidR="00AA101C" w:rsidRPr="00682159" w14:paraId="6AF9AC1A" w14:textId="77777777" w:rsidTr="002212B2">
        <w:trPr>
          <w:trHeight w:val="1026"/>
        </w:trPr>
        <w:tc>
          <w:tcPr>
            <w:tcW w:w="4981" w:type="dxa"/>
            <w:vAlign w:val="center"/>
          </w:tcPr>
          <w:p w14:paraId="20EE5768" w14:textId="77777777" w:rsidR="00AA101C" w:rsidRPr="00682159" w:rsidRDefault="00AA101C" w:rsidP="00C45CC0">
            <w:pPr>
              <w:jc w:val="center"/>
            </w:pPr>
            <w:r w:rsidRPr="00682159">
              <w:rPr>
                <w:b/>
              </w:rPr>
              <w:t xml:space="preserve">A.I.1 </w:t>
            </w:r>
            <w:r w:rsidRPr="00682159">
              <w:t>Učenik demonstrira razne kretne strukture i tehnike športskih igara prilagođene njegovim preferencijama i razinama njegovih vještina.</w:t>
            </w:r>
          </w:p>
        </w:tc>
        <w:tc>
          <w:tcPr>
            <w:tcW w:w="4620" w:type="dxa"/>
            <w:vAlign w:val="center"/>
          </w:tcPr>
          <w:p w14:paraId="729BF26A" w14:textId="77777777" w:rsidR="00AA101C" w:rsidRPr="00682159" w:rsidRDefault="00AA101C">
            <w:pPr>
              <w:numPr>
                <w:ilvl w:val="0"/>
                <w:numId w:val="88"/>
              </w:numPr>
              <w:autoSpaceDE/>
              <w:autoSpaceDN/>
            </w:pPr>
            <w:r w:rsidRPr="00682159">
              <w:t>napredno usavršava teorijska i motorička znanja iz izabrane motoričke aktivnosti</w:t>
            </w:r>
          </w:p>
          <w:p w14:paraId="63AFD134" w14:textId="77777777" w:rsidR="00AA101C" w:rsidRPr="00682159" w:rsidRDefault="00AA101C">
            <w:pPr>
              <w:numPr>
                <w:ilvl w:val="0"/>
                <w:numId w:val="88"/>
              </w:numPr>
              <w:autoSpaceDE/>
              <w:autoSpaceDN/>
            </w:pPr>
            <w:r w:rsidRPr="00682159">
              <w:t>razlikuje i primjenjuje osnove tehnike i taktike raznih športova.</w:t>
            </w:r>
          </w:p>
        </w:tc>
      </w:tr>
      <w:tr w:rsidR="00AA101C" w:rsidRPr="00682159" w14:paraId="50FC335E" w14:textId="77777777" w:rsidTr="002212B2">
        <w:tc>
          <w:tcPr>
            <w:tcW w:w="4981" w:type="dxa"/>
            <w:vAlign w:val="center"/>
          </w:tcPr>
          <w:p w14:paraId="074C5716" w14:textId="77777777" w:rsidR="00AA101C" w:rsidRPr="00682159" w:rsidRDefault="00AA101C" w:rsidP="00C45CC0">
            <w:pPr>
              <w:rPr>
                <w:b/>
              </w:rPr>
            </w:pPr>
            <w:r w:rsidRPr="00682159">
              <w:rPr>
                <w:b/>
              </w:rPr>
              <w:t>Poveznice sa ZJNPP</w:t>
            </w:r>
          </w:p>
        </w:tc>
        <w:tc>
          <w:tcPr>
            <w:tcW w:w="4620" w:type="dxa"/>
            <w:vAlign w:val="center"/>
          </w:tcPr>
          <w:p w14:paraId="16B5A15D" w14:textId="77777777" w:rsidR="00AA101C" w:rsidRPr="00682159" w:rsidRDefault="00F5135C" w:rsidP="00C45CC0">
            <w:pPr>
              <w:rPr>
                <w:b/>
                <w:u w:val="single"/>
              </w:rPr>
            </w:pPr>
            <w:hyperlink r:id="rId256">
              <w:r w:rsidR="00AA101C" w:rsidRPr="00682159">
                <w:rPr>
                  <w:b/>
                  <w:u w:val="single"/>
                </w:rPr>
                <w:t>TZP-1.2.1</w:t>
              </w:r>
            </w:hyperlink>
          </w:p>
        </w:tc>
      </w:tr>
      <w:tr w:rsidR="00AA101C" w:rsidRPr="00682159" w14:paraId="48BBD299" w14:textId="77777777" w:rsidTr="002212B2">
        <w:tc>
          <w:tcPr>
            <w:tcW w:w="9601" w:type="dxa"/>
            <w:gridSpan w:val="2"/>
            <w:shd w:val="clear" w:color="auto" w:fill="B4C6E7"/>
            <w:vAlign w:val="center"/>
          </w:tcPr>
          <w:p w14:paraId="764B7B08" w14:textId="77777777" w:rsidR="00AA101C" w:rsidRPr="00682159" w:rsidRDefault="00AA101C" w:rsidP="00C45CC0">
            <w:pPr>
              <w:jc w:val="center"/>
              <w:rPr>
                <w:b/>
                <w:sz w:val="28"/>
                <w:szCs w:val="28"/>
              </w:rPr>
            </w:pPr>
            <w:r w:rsidRPr="00682159">
              <w:rPr>
                <w:b/>
                <w:sz w:val="24"/>
                <w:szCs w:val="24"/>
              </w:rPr>
              <w:t>Ključni sadržaji</w:t>
            </w:r>
          </w:p>
        </w:tc>
      </w:tr>
      <w:tr w:rsidR="00AA101C" w:rsidRPr="00682159" w14:paraId="6DB0BF4A" w14:textId="77777777" w:rsidTr="002212B2">
        <w:trPr>
          <w:trHeight w:val="1124"/>
        </w:trPr>
        <w:tc>
          <w:tcPr>
            <w:tcW w:w="9601" w:type="dxa"/>
            <w:gridSpan w:val="2"/>
            <w:vAlign w:val="center"/>
          </w:tcPr>
          <w:p w14:paraId="688B189D" w14:textId="77777777" w:rsidR="00AA101C" w:rsidRPr="00682159" w:rsidRDefault="00AA101C">
            <w:pPr>
              <w:numPr>
                <w:ilvl w:val="0"/>
                <w:numId w:val="87"/>
              </w:numPr>
              <w:autoSpaceDE/>
              <w:autoSpaceDN/>
            </w:pPr>
            <w:r w:rsidRPr="00682159">
              <w:t>Odabrati raznovrsne kineziološke aktivnosti vodeći se zdravstvenom korisnošću, potencijalom za cjeloživotnog korištenja i interesima pojedinog učenika. </w:t>
            </w:r>
          </w:p>
          <w:p w14:paraId="3B3C217E" w14:textId="77777777" w:rsidR="00AA101C" w:rsidRPr="00682159" w:rsidRDefault="00AA101C">
            <w:pPr>
              <w:numPr>
                <w:ilvl w:val="0"/>
                <w:numId w:val="87"/>
              </w:numPr>
              <w:autoSpaceDE/>
              <w:autoSpaceDN/>
            </w:pPr>
            <w:r w:rsidRPr="00682159">
              <w:t>preporučeni kineziološki sadržaji (za koje postoje materijalni uvjeti i motoričke mogućnosti učitelja): plivanje, atletika, fitnes, gimnastika (športska i ritmička), nogomet, rukomet, plesovi, košarka, odbojka, tenis, stolni tenis, badminton, skijanje.</w:t>
            </w:r>
          </w:p>
          <w:p w14:paraId="0CDDAC2E" w14:textId="77777777" w:rsidR="00AA101C" w:rsidRPr="00682159" w:rsidRDefault="00AA101C">
            <w:pPr>
              <w:numPr>
                <w:ilvl w:val="0"/>
                <w:numId w:val="87"/>
              </w:numPr>
              <w:autoSpaceDE/>
              <w:autoSpaceDN/>
            </w:pPr>
            <w:r w:rsidRPr="00682159">
              <w:t>izborni kineziološki sadržaji (za koje postoje materijalni uvjeti, interes učenika i motoričke mogućnosti učitelja) npr.: vaterpolo, rolanje, hrvanje, judo, nordijsko hodanje, karate, aerobika, odbojka na pijesku, rukomet na pijesku, akrobatika, pilates, samoobrana, taekwondo, penjanje na umjetnu stijenu, športsko rekreativne aktivnosti u vodi (jedrenje ronjenje na dah, sinkronizirano plivanje …), skijaško trčanje, sanjkanje, jahanje, biciklizam, hokej na travi, triatlon, kajak, golf, parkour, street workout,…</w:t>
            </w:r>
          </w:p>
          <w:p w14:paraId="2F23062D" w14:textId="77777777" w:rsidR="00AA101C" w:rsidRPr="00682159" w:rsidRDefault="00AA101C">
            <w:pPr>
              <w:numPr>
                <w:ilvl w:val="0"/>
                <w:numId w:val="87"/>
              </w:numPr>
              <w:autoSpaceDE/>
              <w:autoSpaceDN/>
            </w:pPr>
            <w:r w:rsidRPr="00682159">
              <w:t>Zbog smislenosti učenja motoričkih znanja, najvažnije je osigurati i njihovu primjenu u slobodnom vremenu kroz sudjelovanje u raznovrsnim kineziološkim aktivnostima. Poticati o bavljenje izvannastavnim i izvanškolskim kineziološkim sadržajima te aktivno vježbanje doma i u športskim i fitnes klubovima.</w:t>
            </w:r>
          </w:p>
        </w:tc>
      </w:tr>
      <w:tr w:rsidR="00AA101C" w:rsidRPr="00682159" w14:paraId="24738AC6" w14:textId="77777777" w:rsidTr="002212B2">
        <w:tc>
          <w:tcPr>
            <w:tcW w:w="9601" w:type="dxa"/>
            <w:gridSpan w:val="2"/>
            <w:shd w:val="clear" w:color="auto" w:fill="B4C6E7"/>
            <w:vAlign w:val="center"/>
          </w:tcPr>
          <w:p w14:paraId="30A77D02" w14:textId="77777777" w:rsidR="00AA101C" w:rsidRPr="00682159" w:rsidRDefault="00AA101C" w:rsidP="00C45CC0">
            <w:pPr>
              <w:jc w:val="center"/>
              <w:rPr>
                <w:b/>
                <w:sz w:val="28"/>
                <w:szCs w:val="28"/>
              </w:rPr>
            </w:pPr>
            <w:r w:rsidRPr="00682159">
              <w:rPr>
                <w:b/>
                <w:sz w:val="24"/>
                <w:szCs w:val="24"/>
              </w:rPr>
              <w:t>Preporuke za ostvarenje ishoda</w:t>
            </w:r>
          </w:p>
        </w:tc>
      </w:tr>
      <w:tr w:rsidR="00AA101C" w:rsidRPr="00682159" w14:paraId="3CE63697" w14:textId="77777777" w:rsidTr="00F64C0D">
        <w:trPr>
          <w:trHeight w:val="3276"/>
        </w:trPr>
        <w:tc>
          <w:tcPr>
            <w:tcW w:w="9601" w:type="dxa"/>
            <w:gridSpan w:val="2"/>
            <w:vAlign w:val="center"/>
          </w:tcPr>
          <w:p w14:paraId="7F9F879F" w14:textId="77777777" w:rsidR="00AA101C" w:rsidRPr="00682159" w:rsidRDefault="00AA101C" w:rsidP="00F64C0D">
            <w:pPr>
              <w:jc w:val="both"/>
            </w:pPr>
            <w:r w:rsidRPr="00682159">
              <w:t>Nastavnik odabire kineziološke sadržaje na osnovu materijalnih uvjeta, sklonosti/želja učenika, zdravstvene vrijednosti i, najvažnije, vjerojatnosti korištenja u svakodnevnom životu učenika.</w:t>
            </w:r>
          </w:p>
          <w:p w14:paraId="2622D9B9" w14:textId="77777777" w:rsidR="00AA101C" w:rsidRPr="00682159" w:rsidRDefault="00AA101C" w:rsidP="00F64C0D">
            <w:pPr>
              <w:jc w:val="both"/>
            </w:pPr>
            <w:r w:rsidRPr="00682159">
              <w:t> </w:t>
            </w:r>
          </w:p>
          <w:p w14:paraId="22074488" w14:textId="77777777" w:rsidR="00AA101C" w:rsidRPr="00682159" w:rsidRDefault="00AA101C" w:rsidP="00F64C0D">
            <w:pPr>
              <w:jc w:val="both"/>
            </w:pPr>
            <w:r w:rsidRPr="00682159">
              <w:t>Poticati aktivno sudjelovanje u raznovrsnim svakodnevnim kineziološkim aktivnostima, u čistom i sigurnom prostoru.</w:t>
            </w:r>
          </w:p>
          <w:p w14:paraId="0BDCE356" w14:textId="77777777" w:rsidR="00AA101C" w:rsidRPr="00682159" w:rsidRDefault="00AA101C" w:rsidP="00F64C0D">
            <w:pPr>
              <w:jc w:val="both"/>
            </w:pPr>
            <w:r w:rsidRPr="00682159">
              <w:t>Naglašavati važnost bavljenja izvannastavnim i izvanškolskim športskim sadržajima te aktivnog vježbanja u športskim klubovima.</w:t>
            </w:r>
          </w:p>
          <w:p w14:paraId="340A0A1F" w14:textId="77777777" w:rsidR="00AA101C" w:rsidRPr="00682159" w:rsidRDefault="00AA101C" w:rsidP="00F64C0D">
            <w:pPr>
              <w:jc w:val="both"/>
            </w:pPr>
            <w:r w:rsidRPr="00682159">
              <w:t>Ohrabrivati učenike za organizirane aktivnosti, slobodne aktivnosti i eksperimentiranje.</w:t>
            </w:r>
          </w:p>
          <w:p w14:paraId="003323BA" w14:textId="77777777" w:rsidR="00AA101C" w:rsidRPr="00682159" w:rsidRDefault="00AA101C" w:rsidP="00F64C0D">
            <w:pPr>
              <w:jc w:val="both"/>
            </w:pPr>
            <w:r w:rsidRPr="00682159">
              <w:t>Interakcija i zajednički rad ključni su za ovaj koncept.</w:t>
            </w:r>
          </w:p>
          <w:p w14:paraId="44EE4F97" w14:textId="77777777" w:rsidR="00AA101C" w:rsidRPr="00682159" w:rsidRDefault="00AA101C" w:rsidP="00F64C0D">
            <w:pPr>
              <w:jc w:val="both"/>
            </w:pPr>
            <w:r w:rsidRPr="00682159">
              <w:t> </w:t>
            </w:r>
          </w:p>
          <w:p w14:paraId="05703677" w14:textId="77777777" w:rsidR="00AA101C" w:rsidRPr="00682159" w:rsidRDefault="00AA101C" w:rsidP="00F64C0D">
            <w:pPr>
              <w:jc w:val="both"/>
            </w:pPr>
            <w:r w:rsidRPr="00682159">
              <w:t>Sadržaj ove tematske cjeline može se povezati sa sadržajima nastavnog predmeta Biologija i s međupredmetnom temom Osobni i socijalni razvoj.</w:t>
            </w:r>
          </w:p>
        </w:tc>
      </w:tr>
    </w:tbl>
    <w:p w14:paraId="3C45BA9C" w14:textId="024B1E35" w:rsidR="0043582C" w:rsidRPr="00682159" w:rsidRDefault="0043582C" w:rsidP="0043582C">
      <w:pPr>
        <w:rPr>
          <w:sz w:val="20"/>
          <w:szCs w:val="24"/>
        </w:rPr>
      </w:pPr>
    </w:p>
    <w:tbl>
      <w:tblPr>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1"/>
        <w:gridCol w:w="4620"/>
      </w:tblGrid>
      <w:tr w:rsidR="00AA101C" w:rsidRPr="00682159" w14:paraId="553476E6" w14:textId="77777777" w:rsidTr="002212B2">
        <w:trPr>
          <w:trHeight w:val="276"/>
        </w:trPr>
        <w:tc>
          <w:tcPr>
            <w:tcW w:w="9601" w:type="dxa"/>
            <w:gridSpan w:val="2"/>
            <w:vAlign w:val="center"/>
          </w:tcPr>
          <w:p w14:paraId="4150D627" w14:textId="77777777" w:rsidR="00AA101C" w:rsidRPr="00682159" w:rsidRDefault="00AA101C" w:rsidP="00C45CC0">
            <w:pPr>
              <w:rPr>
                <w:b/>
                <w:sz w:val="28"/>
                <w:szCs w:val="28"/>
              </w:rPr>
            </w:pPr>
            <w:r w:rsidRPr="00682159">
              <w:rPr>
                <w:b/>
                <w:sz w:val="24"/>
                <w:szCs w:val="24"/>
              </w:rPr>
              <w:t>PREDMETNO PODRUČJE: B/ Motorička i morfološka dijagnostika i transformacija</w:t>
            </w:r>
          </w:p>
        </w:tc>
      </w:tr>
      <w:tr w:rsidR="00AA101C" w:rsidRPr="00682159" w14:paraId="10C7CE4C" w14:textId="77777777" w:rsidTr="002212B2">
        <w:tc>
          <w:tcPr>
            <w:tcW w:w="4981" w:type="dxa"/>
            <w:shd w:val="clear" w:color="auto" w:fill="B4C6E7"/>
            <w:vAlign w:val="center"/>
          </w:tcPr>
          <w:p w14:paraId="58C24280" w14:textId="77777777" w:rsidR="00AA101C" w:rsidRPr="00682159" w:rsidRDefault="00AA101C" w:rsidP="00C45CC0">
            <w:pPr>
              <w:jc w:val="center"/>
              <w:rPr>
                <w:b/>
                <w:sz w:val="24"/>
                <w:szCs w:val="24"/>
              </w:rPr>
            </w:pPr>
            <w:r w:rsidRPr="00682159">
              <w:rPr>
                <w:b/>
                <w:sz w:val="24"/>
                <w:szCs w:val="24"/>
              </w:rPr>
              <w:t>Odgojno-obrazovni ishod učenja</w:t>
            </w:r>
          </w:p>
        </w:tc>
        <w:tc>
          <w:tcPr>
            <w:tcW w:w="4620" w:type="dxa"/>
            <w:shd w:val="clear" w:color="auto" w:fill="B4C6E7"/>
            <w:vAlign w:val="center"/>
          </w:tcPr>
          <w:p w14:paraId="2F7E0663" w14:textId="77777777" w:rsidR="00AA101C" w:rsidRPr="00682159" w:rsidRDefault="00AA101C" w:rsidP="00C45CC0">
            <w:pPr>
              <w:jc w:val="center"/>
              <w:rPr>
                <w:b/>
                <w:sz w:val="24"/>
                <w:szCs w:val="24"/>
              </w:rPr>
            </w:pPr>
            <w:r w:rsidRPr="00682159">
              <w:rPr>
                <w:b/>
                <w:sz w:val="24"/>
                <w:szCs w:val="24"/>
              </w:rPr>
              <w:t>Razrada ishoda</w:t>
            </w:r>
          </w:p>
        </w:tc>
      </w:tr>
      <w:tr w:rsidR="00AA101C" w:rsidRPr="00682159" w14:paraId="329B7B15" w14:textId="77777777" w:rsidTr="002212B2">
        <w:trPr>
          <w:trHeight w:val="1530"/>
        </w:trPr>
        <w:tc>
          <w:tcPr>
            <w:tcW w:w="4981" w:type="dxa"/>
            <w:vAlign w:val="center"/>
          </w:tcPr>
          <w:p w14:paraId="5C41F447" w14:textId="77777777" w:rsidR="00AA101C" w:rsidRPr="00682159" w:rsidRDefault="00AA101C" w:rsidP="00C45CC0">
            <w:pPr>
              <w:jc w:val="center"/>
            </w:pPr>
            <w:r w:rsidRPr="00682159">
              <w:rPr>
                <w:b/>
              </w:rPr>
              <w:t xml:space="preserve">B.I.1 </w:t>
            </w:r>
            <w:r w:rsidRPr="00682159">
              <w:t>Učenik mjeri i vrednuje rezultate mjerenja morfoloških obilježja, motoričkih i funkcionalnih sposobnosti.</w:t>
            </w:r>
          </w:p>
        </w:tc>
        <w:tc>
          <w:tcPr>
            <w:tcW w:w="4620" w:type="dxa"/>
            <w:vAlign w:val="center"/>
          </w:tcPr>
          <w:p w14:paraId="69452A3F" w14:textId="77777777" w:rsidR="00AA101C" w:rsidRPr="00682159" w:rsidRDefault="00AA101C">
            <w:pPr>
              <w:numPr>
                <w:ilvl w:val="0"/>
                <w:numId w:val="88"/>
              </w:numPr>
              <w:autoSpaceDE/>
              <w:autoSpaceDN/>
            </w:pPr>
            <w:r w:rsidRPr="00682159">
              <w:t>samostalno mjeri</w:t>
            </w:r>
          </w:p>
          <w:p w14:paraId="1D72A6A7" w14:textId="77777777" w:rsidR="00AA101C" w:rsidRPr="00682159" w:rsidRDefault="00AA101C">
            <w:pPr>
              <w:numPr>
                <w:ilvl w:val="0"/>
                <w:numId w:val="88"/>
              </w:numPr>
              <w:autoSpaceDE/>
              <w:autoSpaceDN/>
            </w:pPr>
            <w:r w:rsidRPr="00682159">
              <w:t>samostalno vrednuje rezultate mjerenja</w:t>
            </w:r>
          </w:p>
          <w:p w14:paraId="5270207F" w14:textId="77777777" w:rsidR="00AA101C" w:rsidRPr="00682159" w:rsidRDefault="00AA101C">
            <w:pPr>
              <w:numPr>
                <w:ilvl w:val="0"/>
                <w:numId w:val="88"/>
              </w:numPr>
              <w:autoSpaceDE/>
              <w:autoSpaceDN/>
            </w:pPr>
            <w:r w:rsidRPr="00682159">
              <w:t>definira poželjnu razinu razvijenosti svojih motoričkih sposobnosti i morfoloških obilježja.</w:t>
            </w:r>
          </w:p>
        </w:tc>
      </w:tr>
      <w:tr w:rsidR="00AA101C" w:rsidRPr="00682159" w14:paraId="7A6342D3" w14:textId="77777777" w:rsidTr="002212B2">
        <w:trPr>
          <w:trHeight w:val="210"/>
        </w:trPr>
        <w:tc>
          <w:tcPr>
            <w:tcW w:w="4981" w:type="dxa"/>
            <w:vAlign w:val="center"/>
          </w:tcPr>
          <w:p w14:paraId="11CDB165" w14:textId="77777777" w:rsidR="00AA101C" w:rsidRPr="00682159" w:rsidRDefault="00AA101C" w:rsidP="00C45CC0">
            <w:pPr>
              <w:rPr>
                <w:b/>
              </w:rPr>
            </w:pPr>
            <w:r w:rsidRPr="00682159">
              <w:rPr>
                <w:b/>
              </w:rPr>
              <w:t>Poveznice sa ZJNPP</w:t>
            </w:r>
          </w:p>
        </w:tc>
        <w:tc>
          <w:tcPr>
            <w:tcW w:w="4620" w:type="dxa"/>
            <w:vAlign w:val="center"/>
          </w:tcPr>
          <w:p w14:paraId="1B1B1E39" w14:textId="77777777" w:rsidR="00AA101C" w:rsidRPr="00682159" w:rsidRDefault="00F5135C" w:rsidP="00C45CC0">
            <w:pPr>
              <w:rPr>
                <w:b/>
                <w:u w:val="single"/>
              </w:rPr>
            </w:pPr>
            <w:hyperlink r:id="rId257">
              <w:r w:rsidR="00AA101C" w:rsidRPr="00682159">
                <w:rPr>
                  <w:b/>
                  <w:u w:val="single"/>
                </w:rPr>
                <w:t>TZP-1.2.1</w:t>
              </w:r>
            </w:hyperlink>
          </w:p>
        </w:tc>
      </w:tr>
      <w:tr w:rsidR="00AA101C" w:rsidRPr="00682159" w14:paraId="37F2D622" w14:textId="77777777" w:rsidTr="002212B2">
        <w:tc>
          <w:tcPr>
            <w:tcW w:w="9601" w:type="dxa"/>
            <w:gridSpan w:val="2"/>
            <w:shd w:val="clear" w:color="auto" w:fill="B4C6E7"/>
            <w:vAlign w:val="center"/>
          </w:tcPr>
          <w:p w14:paraId="4D079BDA" w14:textId="77777777" w:rsidR="00AA101C" w:rsidRPr="00682159" w:rsidRDefault="00AA101C" w:rsidP="00C45CC0">
            <w:pPr>
              <w:jc w:val="center"/>
              <w:rPr>
                <w:b/>
                <w:sz w:val="28"/>
                <w:szCs w:val="28"/>
              </w:rPr>
            </w:pPr>
            <w:r w:rsidRPr="00682159">
              <w:rPr>
                <w:b/>
                <w:sz w:val="24"/>
                <w:szCs w:val="24"/>
              </w:rPr>
              <w:lastRenderedPageBreak/>
              <w:t>Ključni sadržaji</w:t>
            </w:r>
          </w:p>
        </w:tc>
      </w:tr>
      <w:tr w:rsidR="00AA101C" w:rsidRPr="00682159" w14:paraId="2F562D88" w14:textId="77777777" w:rsidTr="002212B2">
        <w:trPr>
          <w:trHeight w:val="860"/>
        </w:trPr>
        <w:tc>
          <w:tcPr>
            <w:tcW w:w="9601" w:type="dxa"/>
            <w:gridSpan w:val="2"/>
            <w:vAlign w:val="center"/>
          </w:tcPr>
          <w:p w14:paraId="7A0DAB51" w14:textId="77777777" w:rsidR="00AA101C" w:rsidRPr="00682159" w:rsidRDefault="00AA101C">
            <w:pPr>
              <w:numPr>
                <w:ilvl w:val="0"/>
                <w:numId w:val="87"/>
              </w:numPr>
              <w:autoSpaceDE/>
              <w:autoSpaceDN/>
            </w:pPr>
            <w:r w:rsidRPr="00682159">
              <w:t>testovi za procjenu morfoloških obilježja, motoričkih i funkcionalnih sposobnosti</w:t>
            </w:r>
          </w:p>
          <w:p w14:paraId="797241E0" w14:textId="77777777" w:rsidR="00AA101C" w:rsidRPr="00682159" w:rsidRDefault="00AA101C">
            <w:pPr>
              <w:numPr>
                <w:ilvl w:val="0"/>
                <w:numId w:val="87"/>
              </w:numPr>
              <w:autoSpaceDE/>
              <w:autoSpaceDN/>
            </w:pPr>
            <w:r w:rsidRPr="00682159">
              <w:t>inicijalno, tranzitivno i finalno praćenje kinezioloških transformacija.</w:t>
            </w:r>
          </w:p>
        </w:tc>
      </w:tr>
      <w:tr w:rsidR="00AA101C" w:rsidRPr="00682159" w14:paraId="3D77787B" w14:textId="77777777" w:rsidTr="002212B2">
        <w:tc>
          <w:tcPr>
            <w:tcW w:w="9601" w:type="dxa"/>
            <w:gridSpan w:val="2"/>
            <w:shd w:val="clear" w:color="auto" w:fill="B4C6E7"/>
            <w:vAlign w:val="center"/>
          </w:tcPr>
          <w:p w14:paraId="181D7753" w14:textId="77777777" w:rsidR="00AA101C" w:rsidRPr="00682159" w:rsidRDefault="00AA101C" w:rsidP="00C45CC0">
            <w:pPr>
              <w:jc w:val="center"/>
              <w:rPr>
                <w:b/>
                <w:sz w:val="28"/>
                <w:szCs w:val="28"/>
              </w:rPr>
            </w:pPr>
            <w:r w:rsidRPr="00682159">
              <w:rPr>
                <w:b/>
                <w:sz w:val="24"/>
                <w:szCs w:val="24"/>
              </w:rPr>
              <w:t>Preporuke za ostvarenje ishoda</w:t>
            </w:r>
          </w:p>
        </w:tc>
      </w:tr>
      <w:tr w:rsidR="00AA101C" w:rsidRPr="00682159" w14:paraId="013D9572" w14:textId="77777777" w:rsidTr="002212B2">
        <w:trPr>
          <w:trHeight w:val="1212"/>
        </w:trPr>
        <w:tc>
          <w:tcPr>
            <w:tcW w:w="9601" w:type="dxa"/>
            <w:gridSpan w:val="2"/>
            <w:vAlign w:val="center"/>
          </w:tcPr>
          <w:p w14:paraId="2B55CB8B" w14:textId="77777777" w:rsidR="00AA101C" w:rsidRPr="00682159" w:rsidRDefault="00AA101C" w:rsidP="00C45CC0">
            <w:r w:rsidRPr="00682159">
              <w:t>Aktivnosti usmjeriti na procjenu vrijednosti mjera i testova.</w:t>
            </w:r>
          </w:p>
          <w:p w14:paraId="156E6A91" w14:textId="77777777" w:rsidR="00AA101C" w:rsidRPr="00682159" w:rsidRDefault="00AA101C" w:rsidP="00C45CC0">
            <w:r w:rsidRPr="00682159">
              <w:t> </w:t>
            </w:r>
          </w:p>
          <w:p w14:paraId="47FAF2B3" w14:textId="77777777" w:rsidR="00AA101C" w:rsidRPr="00682159" w:rsidRDefault="00AA101C" w:rsidP="00C45CC0">
            <w:pPr>
              <w:rPr>
                <w:sz w:val="28"/>
                <w:szCs w:val="28"/>
              </w:rPr>
            </w:pPr>
            <w:r w:rsidRPr="00682159">
              <w:t>Sadržaj ove tematske cjeline može se povezati sa sadržajima nastavnog predmeta Fizika i s međupredmetnom temom Osobni i socijalni razvoj.</w:t>
            </w:r>
          </w:p>
        </w:tc>
      </w:tr>
      <w:tr w:rsidR="00AA101C" w:rsidRPr="00682159" w14:paraId="7C8EB595" w14:textId="77777777" w:rsidTr="002212B2">
        <w:tc>
          <w:tcPr>
            <w:tcW w:w="4981" w:type="dxa"/>
            <w:shd w:val="clear" w:color="auto" w:fill="B4C6E7"/>
            <w:vAlign w:val="center"/>
          </w:tcPr>
          <w:p w14:paraId="329AF6C7" w14:textId="77777777" w:rsidR="00AA101C" w:rsidRPr="00682159" w:rsidRDefault="00AA101C" w:rsidP="00C45CC0">
            <w:pPr>
              <w:jc w:val="center"/>
              <w:rPr>
                <w:b/>
                <w:sz w:val="24"/>
                <w:szCs w:val="24"/>
              </w:rPr>
            </w:pPr>
            <w:r w:rsidRPr="00682159">
              <w:rPr>
                <w:b/>
                <w:sz w:val="24"/>
                <w:szCs w:val="24"/>
              </w:rPr>
              <w:t>Odgojno-obrazovni ishod učenja</w:t>
            </w:r>
          </w:p>
        </w:tc>
        <w:tc>
          <w:tcPr>
            <w:tcW w:w="4620" w:type="dxa"/>
            <w:shd w:val="clear" w:color="auto" w:fill="B4C6E7"/>
            <w:vAlign w:val="center"/>
          </w:tcPr>
          <w:p w14:paraId="7DFA0B41" w14:textId="77777777" w:rsidR="00AA101C" w:rsidRPr="00682159" w:rsidRDefault="00AA101C" w:rsidP="00C45CC0">
            <w:pPr>
              <w:jc w:val="center"/>
              <w:rPr>
                <w:b/>
                <w:sz w:val="24"/>
                <w:szCs w:val="24"/>
              </w:rPr>
            </w:pPr>
            <w:r w:rsidRPr="00682159">
              <w:rPr>
                <w:b/>
                <w:sz w:val="24"/>
                <w:szCs w:val="24"/>
              </w:rPr>
              <w:t>Razrada ishoda</w:t>
            </w:r>
          </w:p>
        </w:tc>
      </w:tr>
      <w:tr w:rsidR="00AA101C" w:rsidRPr="00682159" w14:paraId="23707FEB" w14:textId="77777777" w:rsidTr="002212B2">
        <w:trPr>
          <w:trHeight w:val="1647"/>
        </w:trPr>
        <w:tc>
          <w:tcPr>
            <w:tcW w:w="4981" w:type="dxa"/>
            <w:vAlign w:val="center"/>
          </w:tcPr>
          <w:p w14:paraId="09D90C32" w14:textId="77777777" w:rsidR="00AA101C" w:rsidRPr="00682159" w:rsidRDefault="00AA101C" w:rsidP="00C45CC0">
            <w:pPr>
              <w:jc w:val="center"/>
            </w:pPr>
            <w:r w:rsidRPr="00682159">
              <w:rPr>
                <w:b/>
              </w:rPr>
              <w:t xml:space="preserve">B.I.2 </w:t>
            </w:r>
            <w:r w:rsidRPr="00682159">
              <w:t>Učenik poboljšava svoje morfološke osobine i motoričke sposobnosti.</w:t>
            </w:r>
          </w:p>
        </w:tc>
        <w:tc>
          <w:tcPr>
            <w:tcW w:w="4620" w:type="dxa"/>
            <w:vAlign w:val="center"/>
          </w:tcPr>
          <w:p w14:paraId="66B57F67" w14:textId="77777777" w:rsidR="00AA101C" w:rsidRPr="00682159" w:rsidRDefault="00AA101C">
            <w:pPr>
              <w:numPr>
                <w:ilvl w:val="0"/>
                <w:numId w:val="88"/>
              </w:numPr>
              <w:autoSpaceDE/>
              <w:autoSpaceDN/>
            </w:pPr>
            <w:r w:rsidRPr="00682159">
              <w:t>reducira po potrebi potkožnu mast</w:t>
            </w:r>
          </w:p>
          <w:p w14:paraId="5BE576D2" w14:textId="77777777" w:rsidR="00AA101C" w:rsidRPr="00682159" w:rsidRDefault="00AA101C">
            <w:pPr>
              <w:numPr>
                <w:ilvl w:val="0"/>
                <w:numId w:val="88"/>
              </w:numPr>
              <w:autoSpaceDE/>
              <w:autoSpaceDN/>
            </w:pPr>
            <w:r w:rsidRPr="00682159">
              <w:t>povećava svoju mišićnu masu </w:t>
            </w:r>
          </w:p>
          <w:p w14:paraId="0D0C3F6B" w14:textId="77777777" w:rsidR="00AA101C" w:rsidRPr="00682159" w:rsidRDefault="00AA101C">
            <w:pPr>
              <w:numPr>
                <w:ilvl w:val="0"/>
                <w:numId w:val="88"/>
              </w:numPr>
              <w:autoSpaceDE/>
              <w:autoSpaceDN/>
            </w:pPr>
            <w:r w:rsidRPr="00682159">
              <w:t>podiže razinu aerobne izdržljivosti </w:t>
            </w:r>
          </w:p>
          <w:p w14:paraId="29E99948" w14:textId="77777777" w:rsidR="00AA101C" w:rsidRPr="00682159" w:rsidRDefault="00AA101C">
            <w:pPr>
              <w:numPr>
                <w:ilvl w:val="0"/>
                <w:numId w:val="88"/>
              </w:numPr>
              <w:autoSpaceDE/>
              <w:autoSpaceDN/>
            </w:pPr>
            <w:r w:rsidRPr="00682159">
              <w:t>povećava jakost i snagu </w:t>
            </w:r>
          </w:p>
          <w:p w14:paraId="01AA157C" w14:textId="77777777" w:rsidR="00AA101C" w:rsidRPr="00682159" w:rsidRDefault="00AA101C">
            <w:pPr>
              <w:numPr>
                <w:ilvl w:val="0"/>
                <w:numId w:val="88"/>
              </w:numPr>
              <w:autoSpaceDE/>
              <w:autoSpaceDN/>
            </w:pPr>
            <w:r w:rsidRPr="00682159">
              <w:t>poboljšava pokretljivost zglobova i fleksibilnost mekih tkiva</w:t>
            </w:r>
          </w:p>
          <w:p w14:paraId="7506DD9B" w14:textId="77777777" w:rsidR="00AA101C" w:rsidRPr="00682159" w:rsidRDefault="00AA101C">
            <w:pPr>
              <w:numPr>
                <w:ilvl w:val="0"/>
                <w:numId w:val="88"/>
              </w:numPr>
              <w:autoSpaceDE/>
              <w:autoSpaceDN/>
            </w:pPr>
            <w:r w:rsidRPr="00682159">
              <w:t>razvija preostale motoričke sposobnosti u skladu s njegovim potrebama za uspješnost u kineziološkim aktivnostima koje preferira.</w:t>
            </w:r>
          </w:p>
        </w:tc>
      </w:tr>
      <w:tr w:rsidR="00AA101C" w:rsidRPr="00682159" w14:paraId="1D6A387B" w14:textId="77777777" w:rsidTr="002212B2">
        <w:tc>
          <w:tcPr>
            <w:tcW w:w="4981" w:type="dxa"/>
            <w:vAlign w:val="center"/>
          </w:tcPr>
          <w:p w14:paraId="2DE81C16" w14:textId="77777777" w:rsidR="00AA101C" w:rsidRPr="00682159" w:rsidRDefault="00AA101C" w:rsidP="00C45CC0">
            <w:pPr>
              <w:rPr>
                <w:b/>
              </w:rPr>
            </w:pPr>
            <w:r w:rsidRPr="00682159">
              <w:rPr>
                <w:b/>
              </w:rPr>
              <w:t>Poveznice sa ZJNPP</w:t>
            </w:r>
          </w:p>
        </w:tc>
        <w:tc>
          <w:tcPr>
            <w:tcW w:w="4620" w:type="dxa"/>
            <w:vAlign w:val="center"/>
          </w:tcPr>
          <w:p w14:paraId="3C8A36EF" w14:textId="77777777" w:rsidR="00AA101C" w:rsidRPr="00682159" w:rsidRDefault="00F5135C" w:rsidP="00C45CC0">
            <w:pPr>
              <w:rPr>
                <w:b/>
                <w:u w:val="single"/>
              </w:rPr>
            </w:pPr>
            <w:hyperlink r:id="rId258">
              <w:r w:rsidR="00AA101C" w:rsidRPr="00682159">
                <w:rPr>
                  <w:b/>
                  <w:u w:val="single"/>
                </w:rPr>
                <w:t>TZP-1.1.2</w:t>
              </w:r>
            </w:hyperlink>
          </w:p>
        </w:tc>
      </w:tr>
      <w:tr w:rsidR="00AA101C" w:rsidRPr="00682159" w14:paraId="6359C3F7" w14:textId="77777777" w:rsidTr="002212B2">
        <w:tc>
          <w:tcPr>
            <w:tcW w:w="9601" w:type="dxa"/>
            <w:gridSpan w:val="2"/>
            <w:shd w:val="clear" w:color="auto" w:fill="B4C6E7"/>
            <w:vAlign w:val="center"/>
          </w:tcPr>
          <w:p w14:paraId="0F058F5E" w14:textId="77777777" w:rsidR="00AA101C" w:rsidRPr="00682159" w:rsidRDefault="00AA101C" w:rsidP="00C45CC0">
            <w:pPr>
              <w:jc w:val="center"/>
              <w:rPr>
                <w:b/>
                <w:sz w:val="28"/>
                <w:szCs w:val="28"/>
              </w:rPr>
            </w:pPr>
            <w:r w:rsidRPr="00682159">
              <w:rPr>
                <w:b/>
                <w:sz w:val="24"/>
                <w:szCs w:val="24"/>
              </w:rPr>
              <w:t>Ključni sadržaji</w:t>
            </w:r>
          </w:p>
        </w:tc>
      </w:tr>
      <w:tr w:rsidR="00AA101C" w:rsidRPr="00682159" w14:paraId="1D619E99" w14:textId="77777777" w:rsidTr="002212B2">
        <w:trPr>
          <w:trHeight w:val="645"/>
        </w:trPr>
        <w:tc>
          <w:tcPr>
            <w:tcW w:w="9601" w:type="dxa"/>
            <w:gridSpan w:val="2"/>
            <w:vAlign w:val="center"/>
          </w:tcPr>
          <w:p w14:paraId="05BFCB20" w14:textId="77777777" w:rsidR="00AA101C" w:rsidRPr="00682159" w:rsidRDefault="00AA101C">
            <w:pPr>
              <w:numPr>
                <w:ilvl w:val="0"/>
                <w:numId w:val="87"/>
              </w:numPr>
              <w:autoSpaceDE/>
              <w:autoSpaceDN/>
            </w:pPr>
            <w:r w:rsidRPr="00682159">
              <w:t>vježbe za razvoj motoričkih sposobnosti </w:t>
            </w:r>
          </w:p>
          <w:p w14:paraId="29E04FC9" w14:textId="77777777" w:rsidR="00AA101C" w:rsidRPr="00682159" w:rsidRDefault="00AA101C">
            <w:pPr>
              <w:numPr>
                <w:ilvl w:val="0"/>
                <w:numId w:val="87"/>
              </w:numPr>
              <w:autoSpaceDE/>
              <w:autoSpaceDN/>
            </w:pPr>
            <w:r w:rsidRPr="00682159">
              <w:t>trenažni programi za izazivanje morfoloških transformacija.</w:t>
            </w:r>
          </w:p>
        </w:tc>
      </w:tr>
      <w:tr w:rsidR="00AA101C" w:rsidRPr="00682159" w14:paraId="49DAB1F6" w14:textId="77777777" w:rsidTr="002212B2">
        <w:tc>
          <w:tcPr>
            <w:tcW w:w="9601" w:type="dxa"/>
            <w:gridSpan w:val="2"/>
            <w:shd w:val="clear" w:color="auto" w:fill="B4C6E7"/>
            <w:vAlign w:val="center"/>
          </w:tcPr>
          <w:p w14:paraId="450E1F7C" w14:textId="77777777" w:rsidR="00AA101C" w:rsidRPr="00682159" w:rsidRDefault="00AA101C" w:rsidP="00C45CC0">
            <w:pPr>
              <w:jc w:val="center"/>
              <w:rPr>
                <w:b/>
                <w:sz w:val="28"/>
                <w:szCs w:val="28"/>
              </w:rPr>
            </w:pPr>
            <w:r w:rsidRPr="00682159">
              <w:rPr>
                <w:b/>
                <w:sz w:val="24"/>
                <w:szCs w:val="24"/>
              </w:rPr>
              <w:t>Preporuke za ostvarenje ishoda</w:t>
            </w:r>
          </w:p>
        </w:tc>
      </w:tr>
      <w:tr w:rsidR="00AA101C" w:rsidRPr="00682159" w14:paraId="65F2B564" w14:textId="77777777" w:rsidTr="002212B2">
        <w:trPr>
          <w:trHeight w:val="983"/>
        </w:trPr>
        <w:tc>
          <w:tcPr>
            <w:tcW w:w="9601" w:type="dxa"/>
            <w:gridSpan w:val="2"/>
            <w:vAlign w:val="center"/>
          </w:tcPr>
          <w:p w14:paraId="65EA0301" w14:textId="77777777" w:rsidR="00AA101C" w:rsidRPr="00682159" w:rsidRDefault="00AA101C" w:rsidP="00C45CC0">
            <w:r w:rsidRPr="00682159">
              <w:t>Prioritet staviti na sadržaje za poboljšanje zdravstvenog fitnesa (aerobni trening, trening jakosti i fleksibilnosti) s ciljem poboljšanja zdravlja, ali i oblikovanje tijela kroz redukciju potkožne masti i povećanje mišićne mase.   </w:t>
            </w:r>
          </w:p>
          <w:p w14:paraId="5D8238FE" w14:textId="77777777" w:rsidR="00AA101C" w:rsidRPr="00682159" w:rsidRDefault="00AA101C" w:rsidP="00C45CC0"/>
          <w:p w14:paraId="67D15D3C" w14:textId="77777777" w:rsidR="00AA101C" w:rsidRPr="00682159" w:rsidRDefault="00AA101C" w:rsidP="00C45CC0">
            <w:pPr>
              <w:rPr>
                <w:sz w:val="28"/>
                <w:szCs w:val="28"/>
              </w:rPr>
            </w:pPr>
            <w:r w:rsidRPr="00682159">
              <w:t>Sadržaj ove tematske cjeline može se povezati sa sadržajima nastavnog predmeta Fizika i s međupredmetnom temom Osobni i socijalni razvoj.</w:t>
            </w:r>
          </w:p>
        </w:tc>
      </w:tr>
    </w:tbl>
    <w:p w14:paraId="015D0171" w14:textId="77777777" w:rsidR="00AA101C" w:rsidRPr="00682159" w:rsidRDefault="00AA101C" w:rsidP="0043582C">
      <w:pPr>
        <w:rPr>
          <w:sz w:val="20"/>
          <w:szCs w:val="24"/>
        </w:rPr>
      </w:pPr>
    </w:p>
    <w:tbl>
      <w:tblPr>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1"/>
        <w:gridCol w:w="4620"/>
      </w:tblGrid>
      <w:tr w:rsidR="00AA101C" w:rsidRPr="00682159" w14:paraId="0FE56478" w14:textId="77777777" w:rsidTr="002212B2">
        <w:trPr>
          <w:trHeight w:val="276"/>
        </w:trPr>
        <w:tc>
          <w:tcPr>
            <w:tcW w:w="9601" w:type="dxa"/>
            <w:gridSpan w:val="2"/>
            <w:vAlign w:val="center"/>
          </w:tcPr>
          <w:p w14:paraId="1F51603A" w14:textId="77777777" w:rsidR="00AA101C" w:rsidRPr="00682159" w:rsidRDefault="00AA101C" w:rsidP="00C45CC0">
            <w:pPr>
              <w:rPr>
                <w:b/>
                <w:sz w:val="28"/>
                <w:szCs w:val="28"/>
              </w:rPr>
            </w:pPr>
            <w:r w:rsidRPr="00682159">
              <w:rPr>
                <w:b/>
                <w:sz w:val="24"/>
                <w:szCs w:val="24"/>
              </w:rPr>
              <w:t>PREDMETNO PODRUČJE: C/ Primjena kinezioloških sadržaja i igara</w:t>
            </w:r>
          </w:p>
        </w:tc>
      </w:tr>
      <w:tr w:rsidR="00AA101C" w:rsidRPr="00682159" w14:paraId="4F9668CA" w14:textId="77777777" w:rsidTr="002212B2">
        <w:tc>
          <w:tcPr>
            <w:tcW w:w="4981" w:type="dxa"/>
            <w:shd w:val="clear" w:color="auto" w:fill="B4C6E7"/>
            <w:vAlign w:val="center"/>
          </w:tcPr>
          <w:p w14:paraId="6E4C0970" w14:textId="77777777" w:rsidR="00AA101C" w:rsidRPr="00682159" w:rsidRDefault="00AA101C" w:rsidP="00C45CC0">
            <w:pPr>
              <w:jc w:val="center"/>
              <w:rPr>
                <w:b/>
                <w:sz w:val="24"/>
                <w:szCs w:val="24"/>
              </w:rPr>
            </w:pPr>
            <w:r w:rsidRPr="00682159">
              <w:rPr>
                <w:b/>
                <w:sz w:val="24"/>
                <w:szCs w:val="24"/>
              </w:rPr>
              <w:t>Odgojno-obrazovni ishod učenja</w:t>
            </w:r>
          </w:p>
        </w:tc>
        <w:tc>
          <w:tcPr>
            <w:tcW w:w="4620" w:type="dxa"/>
            <w:shd w:val="clear" w:color="auto" w:fill="B4C6E7"/>
            <w:vAlign w:val="center"/>
          </w:tcPr>
          <w:p w14:paraId="7612F037" w14:textId="77777777" w:rsidR="00AA101C" w:rsidRPr="00682159" w:rsidRDefault="00AA101C" w:rsidP="00C45CC0">
            <w:pPr>
              <w:jc w:val="center"/>
              <w:rPr>
                <w:b/>
                <w:sz w:val="24"/>
                <w:szCs w:val="24"/>
              </w:rPr>
            </w:pPr>
            <w:r w:rsidRPr="00682159">
              <w:rPr>
                <w:b/>
                <w:sz w:val="24"/>
                <w:szCs w:val="24"/>
              </w:rPr>
              <w:t>Razrada ishoda</w:t>
            </w:r>
          </w:p>
        </w:tc>
      </w:tr>
      <w:tr w:rsidR="00AA101C" w:rsidRPr="00682159" w14:paraId="0BE8E9C8" w14:textId="77777777" w:rsidTr="002212B2">
        <w:trPr>
          <w:trHeight w:val="980"/>
        </w:trPr>
        <w:tc>
          <w:tcPr>
            <w:tcW w:w="4981" w:type="dxa"/>
            <w:vAlign w:val="center"/>
          </w:tcPr>
          <w:p w14:paraId="583EDC22" w14:textId="77777777" w:rsidR="00AA101C" w:rsidRPr="00682159" w:rsidRDefault="00AA101C" w:rsidP="00C45CC0">
            <w:pPr>
              <w:jc w:val="center"/>
            </w:pPr>
            <w:r w:rsidRPr="00682159">
              <w:rPr>
                <w:b/>
              </w:rPr>
              <w:t xml:space="preserve">C.I.1 </w:t>
            </w:r>
            <w:r w:rsidRPr="00682159">
              <w:t> Učenik aktivno participira u različitim vrstama športova i drugim oblicima tjelesne aktivnosti.</w:t>
            </w:r>
          </w:p>
          <w:p w14:paraId="7E8FDA84" w14:textId="77777777" w:rsidR="00AA101C" w:rsidRPr="00682159" w:rsidRDefault="00AA101C" w:rsidP="00C45CC0"/>
        </w:tc>
        <w:tc>
          <w:tcPr>
            <w:tcW w:w="4620" w:type="dxa"/>
            <w:vAlign w:val="center"/>
          </w:tcPr>
          <w:p w14:paraId="6FBEF5CF" w14:textId="77777777" w:rsidR="00AA101C" w:rsidRPr="00682159" w:rsidRDefault="00AA101C">
            <w:pPr>
              <w:numPr>
                <w:ilvl w:val="0"/>
                <w:numId w:val="88"/>
              </w:numPr>
              <w:autoSpaceDE/>
              <w:autoSpaceDN/>
            </w:pPr>
            <w:r w:rsidRPr="00682159">
              <w:t>prati, uspoređuje i poboljšava rezultate osobnih motoričkih postignuća u različitim športovima i oblicima tjelesne aktivnosti.</w:t>
            </w:r>
          </w:p>
        </w:tc>
      </w:tr>
      <w:tr w:rsidR="00AA101C" w:rsidRPr="00682159" w14:paraId="3C06900C" w14:textId="77777777" w:rsidTr="002212B2">
        <w:trPr>
          <w:trHeight w:val="90"/>
        </w:trPr>
        <w:tc>
          <w:tcPr>
            <w:tcW w:w="4981" w:type="dxa"/>
            <w:vAlign w:val="center"/>
          </w:tcPr>
          <w:p w14:paraId="015D6092" w14:textId="77777777" w:rsidR="00AA101C" w:rsidRPr="00682159" w:rsidRDefault="00AA101C" w:rsidP="00C45CC0">
            <w:pPr>
              <w:rPr>
                <w:b/>
              </w:rPr>
            </w:pPr>
            <w:r w:rsidRPr="00682159">
              <w:rPr>
                <w:b/>
              </w:rPr>
              <w:t>Poveznice sa ZJNPP</w:t>
            </w:r>
          </w:p>
        </w:tc>
        <w:tc>
          <w:tcPr>
            <w:tcW w:w="4620" w:type="dxa"/>
            <w:vAlign w:val="center"/>
          </w:tcPr>
          <w:p w14:paraId="764E7C61" w14:textId="77777777" w:rsidR="00AA101C" w:rsidRPr="00682159" w:rsidRDefault="00F5135C" w:rsidP="00C45CC0">
            <w:pPr>
              <w:rPr>
                <w:b/>
                <w:u w:val="single"/>
              </w:rPr>
            </w:pPr>
            <w:hyperlink r:id="rId259">
              <w:r w:rsidR="00AA101C" w:rsidRPr="00682159">
                <w:rPr>
                  <w:b/>
                  <w:u w:val="single"/>
                </w:rPr>
                <w:t>TZP-1.1.2</w:t>
              </w:r>
            </w:hyperlink>
          </w:p>
        </w:tc>
      </w:tr>
      <w:tr w:rsidR="00AA101C" w:rsidRPr="00682159" w14:paraId="0593136D" w14:textId="77777777" w:rsidTr="002212B2">
        <w:tc>
          <w:tcPr>
            <w:tcW w:w="9601" w:type="dxa"/>
            <w:gridSpan w:val="2"/>
            <w:shd w:val="clear" w:color="auto" w:fill="B4C6E7"/>
            <w:vAlign w:val="center"/>
          </w:tcPr>
          <w:p w14:paraId="62D0F6A5" w14:textId="77777777" w:rsidR="00AA101C" w:rsidRPr="00682159" w:rsidRDefault="00AA101C" w:rsidP="00C45CC0">
            <w:pPr>
              <w:jc w:val="center"/>
              <w:rPr>
                <w:b/>
                <w:sz w:val="28"/>
                <w:szCs w:val="28"/>
              </w:rPr>
            </w:pPr>
            <w:r w:rsidRPr="00682159">
              <w:rPr>
                <w:b/>
                <w:sz w:val="24"/>
                <w:szCs w:val="24"/>
              </w:rPr>
              <w:t>Ključni sadržaji</w:t>
            </w:r>
          </w:p>
        </w:tc>
      </w:tr>
      <w:tr w:rsidR="00AA101C" w:rsidRPr="00682159" w14:paraId="2FA0DFB3" w14:textId="77777777" w:rsidTr="002212B2">
        <w:trPr>
          <w:trHeight w:val="798"/>
        </w:trPr>
        <w:tc>
          <w:tcPr>
            <w:tcW w:w="9601" w:type="dxa"/>
            <w:gridSpan w:val="2"/>
            <w:vAlign w:val="center"/>
          </w:tcPr>
          <w:p w14:paraId="765CFD42" w14:textId="77777777" w:rsidR="00AA101C" w:rsidRPr="00682159" w:rsidRDefault="00AA101C">
            <w:pPr>
              <w:numPr>
                <w:ilvl w:val="0"/>
                <w:numId w:val="87"/>
              </w:numPr>
              <w:autoSpaceDE/>
              <w:autoSpaceDN/>
            </w:pPr>
            <w:r w:rsidRPr="00682159">
              <w:t>sve vrste kinezioloških (motoričkih) aktivnosti, športsko natjecateljskih i rekreacijskih </w:t>
            </w:r>
          </w:p>
          <w:p w14:paraId="686CC3D0" w14:textId="77777777" w:rsidR="00AA101C" w:rsidRPr="00682159" w:rsidRDefault="00AA101C">
            <w:pPr>
              <w:numPr>
                <w:ilvl w:val="0"/>
                <w:numId w:val="87"/>
              </w:numPr>
              <w:autoSpaceDE/>
              <w:autoSpaceDN/>
            </w:pPr>
            <w:r w:rsidRPr="00682159">
              <w:t>manipulativne vještine (koordinacijski sadržaji).</w:t>
            </w:r>
          </w:p>
        </w:tc>
      </w:tr>
      <w:tr w:rsidR="00AA101C" w:rsidRPr="00682159" w14:paraId="65CCD7EF" w14:textId="77777777" w:rsidTr="002212B2">
        <w:tc>
          <w:tcPr>
            <w:tcW w:w="9601" w:type="dxa"/>
            <w:gridSpan w:val="2"/>
            <w:shd w:val="clear" w:color="auto" w:fill="B4C6E7"/>
            <w:vAlign w:val="center"/>
          </w:tcPr>
          <w:p w14:paraId="49B2A766" w14:textId="77777777" w:rsidR="00AA101C" w:rsidRPr="00682159" w:rsidRDefault="00AA101C" w:rsidP="00C45CC0">
            <w:pPr>
              <w:jc w:val="center"/>
              <w:rPr>
                <w:b/>
                <w:sz w:val="28"/>
                <w:szCs w:val="28"/>
              </w:rPr>
            </w:pPr>
            <w:r w:rsidRPr="00682159">
              <w:rPr>
                <w:b/>
                <w:sz w:val="24"/>
                <w:szCs w:val="24"/>
              </w:rPr>
              <w:t>Preporuke za ostvarenje ishoda</w:t>
            </w:r>
          </w:p>
        </w:tc>
      </w:tr>
      <w:tr w:rsidR="00AA101C" w:rsidRPr="00682159" w14:paraId="6844D840" w14:textId="77777777" w:rsidTr="002212B2">
        <w:trPr>
          <w:trHeight w:val="521"/>
        </w:trPr>
        <w:tc>
          <w:tcPr>
            <w:tcW w:w="9601" w:type="dxa"/>
            <w:gridSpan w:val="2"/>
            <w:vAlign w:val="center"/>
          </w:tcPr>
          <w:p w14:paraId="7E84CA88" w14:textId="77777777" w:rsidR="00AA101C" w:rsidRPr="00682159" w:rsidRDefault="00AA101C" w:rsidP="00F64C0D">
            <w:pPr>
              <w:jc w:val="both"/>
            </w:pPr>
            <w:r w:rsidRPr="00682159">
              <w:t>Potaknuti i usmjeriti učenike na primjenu njihovih manipulativnih vještine na različite načine u različitim situacijama.</w:t>
            </w:r>
          </w:p>
          <w:p w14:paraId="475AB406" w14:textId="77777777" w:rsidR="00AA101C" w:rsidRPr="00682159" w:rsidRDefault="00AA101C" w:rsidP="00F64C0D">
            <w:pPr>
              <w:jc w:val="both"/>
            </w:pPr>
            <w:r w:rsidRPr="00682159">
              <w:t>Usmjeriti učenike na zajednički rad i regulaciju svog emocionalnog izražavanja u situacijama vježbanja.</w:t>
            </w:r>
          </w:p>
          <w:p w14:paraId="7DB92451" w14:textId="77777777" w:rsidR="00AA101C" w:rsidRPr="00682159" w:rsidRDefault="00AA101C" w:rsidP="00F64C0D">
            <w:pPr>
              <w:jc w:val="both"/>
            </w:pPr>
            <w:r w:rsidRPr="00682159">
              <w:t>Osigurati da učenici imaju dovoljno pozitivnih iskustava o vlastitom tijelu, samoučinkovitosti i zajedništvu. </w:t>
            </w:r>
          </w:p>
          <w:p w14:paraId="42B324F9" w14:textId="77777777" w:rsidR="00AA101C" w:rsidRPr="00682159" w:rsidRDefault="00AA101C" w:rsidP="00F64C0D">
            <w:pPr>
              <w:jc w:val="both"/>
            </w:pPr>
            <w:r w:rsidRPr="00682159">
              <w:t> </w:t>
            </w:r>
          </w:p>
          <w:p w14:paraId="6D9E2D82" w14:textId="77777777" w:rsidR="00AA101C" w:rsidRPr="00682159" w:rsidRDefault="00AA101C" w:rsidP="00F64C0D">
            <w:pPr>
              <w:jc w:val="both"/>
              <w:rPr>
                <w:sz w:val="28"/>
                <w:szCs w:val="28"/>
              </w:rPr>
            </w:pPr>
            <w:r w:rsidRPr="00682159">
              <w:t>Sadržaj ove tematske cjeline može se povezati sa sadržajima nastavnog predmeta Fizika i s međupredmetnom temom Osobni i socijalni razvoj.</w:t>
            </w:r>
          </w:p>
        </w:tc>
      </w:tr>
    </w:tbl>
    <w:p w14:paraId="7B9DE211" w14:textId="5BBFB0CC" w:rsidR="00AA101C" w:rsidRPr="00682159" w:rsidRDefault="00AA101C">
      <w:pPr>
        <w:widowControl/>
        <w:autoSpaceDE/>
        <w:autoSpaceDN/>
        <w:rPr>
          <w:sz w:val="20"/>
          <w:szCs w:val="24"/>
        </w:rPr>
      </w:pPr>
    </w:p>
    <w:tbl>
      <w:tblPr>
        <w:tblW w:w="99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1"/>
        <w:gridCol w:w="4981"/>
      </w:tblGrid>
      <w:tr w:rsidR="00AA101C" w:rsidRPr="00682159" w14:paraId="56E6E12D" w14:textId="77777777" w:rsidTr="00C45CC0">
        <w:trPr>
          <w:trHeight w:val="276"/>
        </w:trPr>
        <w:tc>
          <w:tcPr>
            <w:tcW w:w="9962" w:type="dxa"/>
            <w:gridSpan w:val="2"/>
            <w:vAlign w:val="center"/>
          </w:tcPr>
          <w:p w14:paraId="28A4D75D" w14:textId="77777777" w:rsidR="00AA101C" w:rsidRPr="00682159" w:rsidRDefault="00AA101C" w:rsidP="00C45CC0">
            <w:pPr>
              <w:rPr>
                <w:b/>
                <w:sz w:val="28"/>
                <w:szCs w:val="28"/>
              </w:rPr>
            </w:pPr>
            <w:r w:rsidRPr="00682159">
              <w:rPr>
                <w:b/>
                <w:sz w:val="24"/>
                <w:szCs w:val="24"/>
              </w:rPr>
              <w:t>PREDMETNO PODRUČJE: D/ Zdrav životni stil i zdravstveni efekti kinezioloških aktivnosti</w:t>
            </w:r>
          </w:p>
        </w:tc>
      </w:tr>
      <w:tr w:rsidR="00AA101C" w:rsidRPr="00682159" w14:paraId="43764979" w14:textId="77777777" w:rsidTr="002212B2">
        <w:tc>
          <w:tcPr>
            <w:tcW w:w="4981" w:type="dxa"/>
            <w:shd w:val="clear" w:color="auto" w:fill="B4C5E7"/>
            <w:vAlign w:val="center"/>
          </w:tcPr>
          <w:p w14:paraId="725965BE" w14:textId="77777777" w:rsidR="00AA101C" w:rsidRPr="00682159" w:rsidRDefault="00AA101C" w:rsidP="00C45CC0">
            <w:pPr>
              <w:jc w:val="center"/>
              <w:rPr>
                <w:b/>
                <w:sz w:val="24"/>
                <w:szCs w:val="24"/>
              </w:rPr>
            </w:pPr>
            <w:r w:rsidRPr="00682159">
              <w:rPr>
                <w:b/>
                <w:sz w:val="24"/>
                <w:szCs w:val="24"/>
              </w:rPr>
              <w:t>Odgojno-obrazovni ishod učenja</w:t>
            </w:r>
          </w:p>
        </w:tc>
        <w:tc>
          <w:tcPr>
            <w:tcW w:w="4981" w:type="dxa"/>
            <w:shd w:val="clear" w:color="auto" w:fill="B4C6E7"/>
            <w:vAlign w:val="center"/>
          </w:tcPr>
          <w:p w14:paraId="6AA12787" w14:textId="77777777" w:rsidR="00AA101C" w:rsidRPr="00682159" w:rsidRDefault="00AA101C" w:rsidP="00C45CC0">
            <w:pPr>
              <w:jc w:val="center"/>
              <w:rPr>
                <w:b/>
                <w:sz w:val="24"/>
                <w:szCs w:val="24"/>
              </w:rPr>
            </w:pPr>
            <w:r w:rsidRPr="00682159">
              <w:rPr>
                <w:b/>
                <w:sz w:val="24"/>
                <w:szCs w:val="24"/>
              </w:rPr>
              <w:t>Razrada ishoda</w:t>
            </w:r>
          </w:p>
        </w:tc>
      </w:tr>
      <w:tr w:rsidR="00AA101C" w:rsidRPr="00682159" w14:paraId="353E1370" w14:textId="77777777" w:rsidTr="00C45CC0">
        <w:trPr>
          <w:trHeight w:val="1550"/>
        </w:trPr>
        <w:tc>
          <w:tcPr>
            <w:tcW w:w="4981" w:type="dxa"/>
            <w:vAlign w:val="center"/>
          </w:tcPr>
          <w:p w14:paraId="2BED8239" w14:textId="77777777" w:rsidR="00AA101C" w:rsidRPr="00682159" w:rsidRDefault="00AA101C" w:rsidP="00C45CC0">
            <w:pPr>
              <w:jc w:val="center"/>
            </w:pPr>
            <w:r w:rsidRPr="00682159">
              <w:rPr>
                <w:b/>
              </w:rPr>
              <w:t xml:space="preserve">D.I.1 </w:t>
            </w:r>
            <w:r w:rsidRPr="00682159">
              <w:t>Učenik primjenjuje higijenske, zdravstvene i ekološke navike u motoričkim aktivnostima.</w:t>
            </w:r>
          </w:p>
          <w:p w14:paraId="51A98153" w14:textId="77777777" w:rsidR="00AA101C" w:rsidRPr="00682159" w:rsidRDefault="00AA101C" w:rsidP="00C45CC0"/>
        </w:tc>
        <w:tc>
          <w:tcPr>
            <w:tcW w:w="4981" w:type="dxa"/>
            <w:vAlign w:val="center"/>
          </w:tcPr>
          <w:p w14:paraId="6ED324F7" w14:textId="77777777" w:rsidR="00AA101C" w:rsidRPr="00682159" w:rsidRDefault="00AA101C">
            <w:pPr>
              <w:numPr>
                <w:ilvl w:val="0"/>
                <w:numId w:val="88"/>
              </w:numPr>
              <w:autoSpaceDE/>
              <w:autoSpaceDN/>
            </w:pPr>
            <w:r w:rsidRPr="00682159">
              <w:t>izvodi vježbe za simetriju tjelesnog držanja, vježbe pokretljivosti, vježbe aktivacije trupa, uspostave pravilnog obrasca (abdominalnog) disanja te aktivacije mišića gornjih i donjih udova s primjerenim opterećenjem.</w:t>
            </w:r>
          </w:p>
        </w:tc>
      </w:tr>
      <w:tr w:rsidR="00AA101C" w:rsidRPr="00682159" w14:paraId="797708FD" w14:textId="77777777" w:rsidTr="00C45CC0">
        <w:trPr>
          <w:trHeight w:val="90"/>
        </w:trPr>
        <w:tc>
          <w:tcPr>
            <w:tcW w:w="4981" w:type="dxa"/>
            <w:vAlign w:val="center"/>
          </w:tcPr>
          <w:p w14:paraId="297C8555" w14:textId="77777777" w:rsidR="00AA101C" w:rsidRPr="00682159" w:rsidRDefault="00AA101C" w:rsidP="00C45CC0">
            <w:pPr>
              <w:rPr>
                <w:b/>
              </w:rPr>
            </w:pPr>
            <w:r w:rsidRPr="00682159">
              <w:rPr>
                <w:b/>
              </w:rPr>
              <w:t>Poveznice sa ZJNPP</w:t>
            </w:r>
          </w:p>
        </w:tc>
        <w:tc>
          <w:tcPr>
            <w:tcW w:w="4981" w:type="dxa"/>
            <w:vAlign w:val="center"/>
          </w:tcPr>
          <w:p w14:paraId="2913D8F5" w14:textId="77777777" w:rsidR="00AA101C" w:rsidRPr="00682159" w:rsidRDefault="00F5135C" w:rsidP="00C45CC0">
            <w:pPr>
              <w:rPr>
                <w:b/>
                <w:u w:val="single"/>
              </w:rPr>
            </w:pPr>
            <w:hyperlink r:id="rId260">
              <w:r w:rsidR="00AA101C" w:rsidRPr="00682159">
                <w:rPr>
                  <w:b/>
                  <w:u w:val="single"/>
                </w:rPr>
                <w:t>TZP-2.1.1 </w:t>
              </w:r>
            </w:hyperlink>
            <w:hyperlink r:id="rId261">
              <w:r w:rsidR="00AA101C" w:rsidRPr="00682159">
                <w:rPr>
                  <w:b/>
                  <w:u w:val="single"/>
                </w:rPr>
                <w:t>TZP-2.1.2 </w:t>
              </w:r>
            </w:hyperlink>
            <w:hyperlink r:id="rId262">
              <w:r w:rsidR="00AA101C" w:rsidRPr="00682159">
                <w:rPr>
                  <w:b/>
                  <w:u w:val="single"/>
                </w:rPr>
                <w:t>TZP-2.2.1</w:t>
              </w:r>
            </w:hyperlink>
          </w:p>
        </w:tc>
      </w:tr>
      <w:tr w:rsidR="00AA101C" w:rsidRPr="00682159" w14:paraId="4386CA40" w14:textId="77777777" w:rsidTr="00C45CC0">
        <w:tc>
          <w:tcPr>
            <w:tcW w:w="9962" w:type="dxa"/>
            <w:gridSpan w:val="2"/>
            <w:shd w:val="clear" w:color="auto" w:fill="B4C6E7"/>
            <w:vAlign w:val="center"/>
          </w:tcPr>
          <w:p w14:paraId="66A0D7E1" w14:textId="77777777" w:rsidR="00AA101C" w:rsidRPr="00682159" w:rsidRDefault="00AA101C" w:rsidP="00C45CC0">
            <w:pPr>
              <w:jc w:val="center"/>
              <w:rPr>
                <w:b/>
                <w:sz w:val="28"/>
                <w:szCs w:val="28"/>
              </w:rPr>
            </w:pPr>
            <w:r w:rsidRPr="00682159">
              <w:rPr>
                <w:b/>
                <w:sz w:val="24"/>
                <w:szCs w:val="24"/>
              </w:rPr>
              <w:t>Ključni sadržaji</w:t>
            </w:r>
          </w:p>
        </w:tc>
      </w:tr>
      <w:tr w:rsidR="00AA101C" w:rsidRPr="00682159" w14:paraId="6E03E5A6" w14:textId="77777777" w:rsidTr="00C45CC0">
        <w:trPr>
          <w:trHeight w:val="798"/>
        </w:trPr>
        <w:tc>
          <w:tcPr>
            <w:tcW w:w="9962" w:type="dxa"/>
            <w:gridSpan w:val="2"/>
            <w:vAlign w:val="center"/>
          </w:tcPr>
          <w:p w14:paraId="2509C83A" w14:textId="77777777" w:rsidR="00AA101C" w:rsidRPr="00682159" w:rsidRDefault="00AA101C">
            <w:pPr>
              <w:numPr>
                <w:ilvl w:val="0"/>
                <w:numId w:val="87"/>
              </w:numPr>
              <w:autoSpaceDE/>
              <w:autoSpaceDN/>
            </w:pPr>
            <w:r w:rsidRPr="00682159">
              <w:t>kineziološke motoričke aktivnosti u slobodno vrijeme s naglaskom na poticanje zdravstvenog stanja i podizanja razine ekološke svijesti</w:t>
            </w:r>
          </w:p>
          <w:p w14:paraId="03531DC9" w14:textId="77777777" w:rsidR="00AA101C" w:rsidRPr="00682159" w:rsidRDefault="00AA101C">
            <w:pPr>
              <w:numPr>
                <w:ilvl w:val="0"/>
                <w:numId w:val="87"/>
              </w:numPr>
              <w:autoSpaceDE/>
              <w:autoSpaceDN/>
            </w:pPr>
            <w:r w:rsidRPr="00682159">
              <w:t>različite športske aktivnosti u slobodno vrijeme u svrhu zdravog načina življenja</w:t>
            </w:r>
          </w:p>
          <w:p w14:paraId="26AA4ACA" w14:textId="77777777" w:rsidR="00AA101C" w:rsidRPr="00682159" w:rsidRDefault="00AA101C">
            <w:pPr>
              <w:numPr>
                <w:ilvl w:val="0"/>
                <w:numId w:val="87"/>
              </w:numPr>
              <w:autoSpaceDE/>
              <w:autoSpaceDN/>
            </w:pPr>
            <w:r w:rsidRPr="00682159">
              <w:t>raznovrsne kineziološke motoričke aktivnosti koje će utjecati na stvaranje pozitivnog stava prema tjelesnom vježbanju.</w:t>
            </w:r>
          </w:p>
        </w:tc>
      </w:tr>
      <w:tr w:rsidR="00AA101C" w:rsidRPr="00682159" w14:paraId="30A1D83D" w14:textId="77777777" w:rsidTr="00C45CC0">
        <w:tc>
          <w:tcPr>
            <w:tcW w:w="9962" w:type="dxa"/>
            <w:gridSpan w:val="2"/>
            <w:shd w:val="clear" w:color="auto" w:fill="B4C6E7"/>
            <w:vAlign w:val="center"/>
          </w:tcPr>
          <w:p w14:paraId="268DFFFA" w14:textId="77777777" w:rsidR="00AA101C" w:rsidRPr="00682159" w:rsidRDefault="00AA101C" w:rsidP="00C45CC0">
            <w:pPr>
              <w:jc w:val="center"/>
              <w:rPr>
                <w:b/>
                <w:sz w:val="28"/>
                <w:szCs w:val="28"/>
              </w:rPr>
            </w:pPr>
            <w:r w:rsidRPr="00682159">
              <w:rPr>
                <w:b/>
                <w:sz w:val="24"/>
                <w:szCs w:val="24"/>
              </w:rPr>
              <w:t>Preporuke za ostvarenje ishoda</w:t>
            </w:r>
          </w:p>
        </w:tc>
      </w:tr>
      <w:tr w:rsidR="00AA101C" w:rsidRPr="00682159" w14:paraId="016C0FB5" w14:textId="77777777" w:rsidTr="00C45CC0">
        <w:trPr>
          <w:trHeight w:val="936"/>
        </w:trPr>
        <w:tc>
          <w:tcPr>
            <w:tcW w:w="9962" w:type="dxa"/>
            <w:gridSpan w:val="2"/>
            <w:vAlign w:val="center"/>
          </w:tcPr>
          <w:p w14:paraId="4BF15B66" w14:textId="77777777" w:rsidR="00AA101C" w:rsidRPr="00682159" w:rsidRDefault="00AA101C" w:rsidP="00F64C0D">
            <w:pPr>
              <w:jc w:val="both"/>
            </w:pPr>
            <w:r w:rsidRPr="00682159">
              <w:t>Planiranje dnevne i tjedne aktivnosti učenika, upotreba novih tehnologija radi samopraćenja i samovrednovanja, lista provjera,...</w:t>
            </w:r>
          </w:p>
          <w:p w14:paraId="054C3D96" w14:textId="77777777" w:rsidR="00AA101C" w:rsidRPr="00682159" w:rsidRDefault="00AA101C" w:rsidP="00F64C0D">
            <w:pPr>
              <w:jc w:val="both"/>
            </w:pPr>
            <w:r w:rsidRPr="00682159">
              <w:t>Poticanje samostalnog vježbanja, usvajanje znanja o očuvanju i promicanju zdravlja.</w:t>
            </w:r>
          </w:p>
          <w:p w14:paraId="58E35BB0" w14:textId="77777777" w:rsidR="00AA101C" w:rsidRPr="00682159" w:rsidRDefault="00AA101C" w:rsidP="00F64C0D">
            <w:pPr>
              <w:jc w:val="both"/>
            </w:pPr>
            <w:r w:rsidRPr="00682159">
              <w:t>Aktivno sudjelovanje u raznovrsnim svakodnevnim kineziološkim aktivnostima primjenom standardizirane opreme za tjelesno vježbanje i športska natjecanja.</w:t>
            </w:r>
          </w:p>
          <w:p w14:paraId="2541519F" w14:textId="77777777" w:rsidR="00AA101C" w:rsidRPr="00682159" w:rsidRDefault="00AA101C" w:rsidP="00F64C0D">
            <w:pPr>
              <w:jc w:val="both"/>
            </w:pPr>
            <w:r w:rsidRPr="00682159">
              <w:t>Uključivanje u izvannastavne i izvanškolske kineziološke/športske sadržaje te uključivanje u športske klubove.</w:t>
            </w:r>
          </w:p>
          <w:p w14:paraId="55E4FCB4" w14:textId="77777777" w:rsidR="00AA101C" w:rsidRPr="00682159" w:rsidRDefault="00AA101C" w:rsidP="00F64C0D">
            <w:pPr>
              <w:jc w:val="both"/>
            </w:pPr>
            <w:r w:rsidRPr="00682159">
              <w:t>Uzimanje u obzir potencijalnih prijetnji i rizičnih situacija na nastavi.</w:t>
            </w:r>
          </w:p>
          <w:p w14:paraId="4CBF6B38" w14:textId="77777777" w:rsidR="00AA101C" w:rsidRPr="00682159" w:rsidRDefault="00AA101C" w:rsidP="00F64C0D">
            <w:pPr>
              <w:jc w:val="both"/>
            </w:pPr>
            <w:r w:rsidRPr="00682159">
              <w:t> </w:t>
            </w:r>
          </w:p>
          <w:p w14:paraId="66811769" w14:textId="77777777" w:rsidR="00AA101C" w:rsidRPr="00682159" w:rsidRDefault="00AA101C" w:rsidP="00F64C0D">
            <w:pPr>
              <w:jc w:val="both"/>
              <w:rPr>
                <w:sz w:val="28"/>
                <w:szCs w:val="28"/>
              </w:rPr>
            </w:pPr>
            <w:r w:rsidRPr="00682159">
              <w:t>Sadržaj ove tematske cjeline može se povezati sa sadržajima nastavnog predmeta Biologija i s međupredmetnom temom Osobni i socijalni razvoj.</w:t>
            </w:r>
          </w:p>
        </w:tc>
      </w:tr>
    </w:tbl>
    <w:p w14:paraId="7C67DCD3" w14:textId="77777777" w:rsidR="00AA101C" w:rsidRPr="00682159" w:rsidRDefault="00AA101C" w:rsidP="0043582C">
      <w:pPr>
        <w:rPr>
          <w:sz w:val="20"/>
          <w:szCs w:val="24"/>
        </w:rPr>
      </w:pPr>
    </w:p>
    <w:p w14:paraId="5A14C6F7" w14:textId="4A4DE4CB" w:rsidR="0043582C" w:rsidRPr="00682159" w:rsidRDefault="00AA101C" w:rsidP="00AA101C">
      <w:pPr>
        <w:widowControl/>
        <w:autoSpaceDE/>
        <w:autoSpaceDN/>
        <w:rPr>
          <w:sz w:val="20"/>
          <w:szCs w:val="24"/>
        </w:rPr>
      </w:pPr>
      <w:r w:rsidRPr="00682159">
        <w:rPr>
          <w:sz w:val="20"/>
          <w:szCs w:val="24"/>
        </w:rPr>
        <w:br w:type="page"/>
      </w:r>
      <w:r w:rsidR="0043582C" w:rsidRPr="00682159">
        <w:rPr>
          <w:noProof/>
          <w:sz w:val="20"/>
          <w:szCs w:val="24"/>
          <w:lang w:val="en-US"/>
        </w:rPr>
        <w:lastRenderedPageBreak/>
        <mc:AlternateContent>
          <mc:Choice Requires="wps">
            <w:drawing>
              <wp:inline distT="0" distB="0" distL="0" distR="0" wp14:anchorId="1E1FFEC5" wp14:editId="4C7D9A17">
                <wp:extent cx="5830316" cy="263906"/>
                <wp:effectExtent l="0" t="0" r="18415" b="22225"/>
                <wp:docPr id="1042229827" name="Textbox 34"/>
                <wp:cNvGraphicFramePr/>
                <a:graphic xmlns:a="http://schemas.openxmlformats.org/drawingml/2006/main">
                  <a:graphicData uri="http://schemas.microsoft.com/office/word/2010/wordprocessingShape">
                    <wps:wsp>
                      <wps:cNvSpPr txBox="1"/>
                      <wps:spPr>
                        <a:xfrm>
                          <a:off x="0" y="0"/>
                          <a:ext cx="5830316" cy="263906"/>
                        </a:xfrm>
                        <a:prstGeom prst="rect">
                          <a:avLst/>
                        </a:prstGeom>
                        <a:solidFill>
                          <a:srgbClr val="B4C5E7"/>
                        </a:solidFill>
                        <a:ln w="6096">
                          <a:solidFill>
                            <a:srgbClr val="000000"/>
                          </a:solidFill>
                          <a:prstDash val="solid"/>
                        </a:ln>
                      </wps:spPr>
                      <wps:txbx>
                        <w:txbxContent>
                          <w:p w14:paraId="2242F8C5" w14:textId="77777777" w:rsidR="00F5135C" w:rsidRPr="00682159" w:rsidRDefault="00F5135C" w:rsidP="0043582C">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wps:txbx>
                      <wps:bodyPr wrap="square" lIns="0" tIns="0" rIns="0" bIns="0" rtlCol="0">
                        <a:noAutofit/>
                      </wps:bodyPr>
                    </wps:wsp>
                  </a:graphicData>
                </a:graphic>
              </wp:inline>
            </w:drawing>
          </mc:Choice>
          <mc:Fallback>
            <w:pict>
              <v:shape w14:anchorId="1E1FFEC5" id="_x0000_s1171" type="#_x0000_t202" style="width:459.1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" fillcolor="#b4c5e7" strokeweight=".48pt">
                <v:textbox inset="0,0,0,0">
                  <w:txbxContent>
                    <w:p w14:paraId="2242F8C5" w14:textId="77777777" w:rsidR="00F5135C" w:rsidRPr="00682159" w:rsidRDefault="00F5135C" w:rsidP="0043582C">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v:textbox>
                <w10:anchorlock/>
              </v:shape>
            </w:pict>
          </mc:Fallback>
        </mc:AlternateContent>
      </w:r>
    </w:p>
    <w:p w14:paraId="6A21D8D4" w14:textId="77777777" w:rsidR="0043582C" w:rsidRPr="00682159" w:rsidRDefault="0043582C" w:rsidP="0043582C"/>
    <w:p w14:paraId="76283F55" w14:textId="77777777" w:rsidR="002C0498" w:rsidRPr="00682159" w:rsidRDefault="002C0498" w:rsidP="002C0498">
      <w:pPr>
        <w:spacing w:line="276" w:lineRule="auto"/>
        <w:jc w:val="both"/>
        <w:rPr>
          <w:sz w:val="24"/>
          <w:szCs w:val="24"/>
        </w:rPr>
      </w:pPr>
      <w:r w:rsidRPr="00682159">
        <w:rPr>
          <w:sz w:val="24"/>
          <w:szCs w:val="24"/>
        </w:rPr>
        <w:t>Ciljani tjelesni trening je postao biološka nužnost za održanje zdravlja čovjeka. Stoga učenje i podučavanje mora biti usmjereno prema cjeloživotnoj tjelesnoj aktivnosti. Da bi učenike motivirali za zdrav i tjelesno aktivan život nužno je objasniti im zašto je poželjno živjeti zdravo i tjelesno aktivno i kako to postići. Stoga je to u ovom kurikulu zasebno predmetno područje (D). Naime, učeničko poznavanje djelovanja tjelesne aktivnosti i vježbanja na organizam i zdravlje čovjeka može povećati motiviranost za tjelesnu aktivnost.</w:t>
      </w:r>
    </w:p>
    <w:p w14:paraId="01128CD4" w14:textId="77777777" w:rsidR="002C0498" w:rsidRPr="00682159" w:rsidRDefault="002C0498" w:rsidP="002C0498">
      <w:pPr>
        <w:spacing w:line="276" w:lineRule="auto"/>
        <w:jc w:val="both"/>
        <w:rPr>
          <w:sz w:val="24"/>
          <w:szCs w:val="24"/>
        </w:rPr>
      </w:pPr>
    </w:p>
    <w:p w14:paraId="3FB158B0" w14:textId="77777777" w:rsidR="002C0498" w:rsidRPr="00682159" w:rsidRDefault="002C0498" w:rsidP="002C0498">
      <w:pPr>
        <w:spacing w:line="276" w:lineRule="auto"/>
        <w:jc w:val="both"/>
        <w:rPr>
          <w:sz w:val="24"/>
          <w:szCs w:val="24"/>
        </w:rPr>
      </w:pPr>
      <w:r w:rsidRPr="00682159">
        <w:rPr>
          <w:sz w:val="24"/>
          <w:szCs w:val="24"/>
        </w:rPr>
        <w:t>Objašnjenja zašto je poželjno živjeti zdravo moraju biti takva da ih učenici motivirano saslušaju, razumiju i prihvate kao ispravna i poželjna. Učenici se nalaze u fazi kada su najčešće zdravi, te ih je teško sve motivirati samo argumentima kako je tjelesna aktivnost i vježbanje zdravo. Važno je da osjete radost igre, natjecanja i užitak uslijed aktivnosti vlastitog tijela. Važan motiv učenicima za tjelesnu aktivnost i zdrav životni stil je i građa njihova tijela. Pretilost s jedne strane i mišićno oblikovanje tijela s druge, odličan su motiv većini učenika za tjelesnu aktivnost. Pri tomu im treba naglasiti kako za trajno održavanje poželjne građe tijela treba ne samo biti tjelesno aktivan i zdravo se hraniti, nego i generalno živjeti zdravim životnim stilom. Znanost je potvrdila da su spavanje i stres bitni u održavanju postotka masti na poželjnoj razini.</w:t>
      </w:r>
    </w:p>
    <w:p w14:paraId="11A43035" w14:textId="77777777" w:rsidR="002C0498" w:rsidRPr="00682159" w:rsidRDefault="002C0498" w:rsidP="002C0498">
      <w:pPr>
        <w:spacing w:line="276" w:lineRule="auto"/>
        <w:jc w:val="both"/>
        <w:rPr>
          <w:sz w:val="24"/>
          <w:szCs w:val="24"/>
        </w:rPr>
      </w:pPr>
    </w:p>
    <w:p w14:paraId="62DA1F25" w14:textId="77777777" w:rsidR="002C0498" w:rsidRPr="00682159" w:rsidRDefault="002C0498" w:rsidP="002C0498">
      <w:pPr>
        <w:spacing w:line="276" w:lineRule="auto"/>
        <w:jc w:val="both"/>
        <w:rPr>
          <w:sz w:val="24"/>
          <w:szCs w:val="24"/>
        </w:rPr>
      </w:pPr>
      <w:r w:rsidRPr="00682159">
        <w:rPr>
          <w:sz w:val="24"/>
          <w:szCs w:val="24"/>
        </w:rPr>
        <w:t>Kod većine učenika nije problem da saslušaju i razumiju objašnjenja, pogotovo ako se učitelj/nastavnik trudi prenijeti im to na zanimljiv način i autentično svojim stilom života stoji iza onoga što očekuje od učenika. Važnije je da učenici trebaju ono što su naučili i prihvatiti kao vrijednost, ali i sustavno prakticirati. Najčešće većina učenika zakazuje u krajnjoj fazi u stjecanju trajnih navika tjelesno aktivnog života. Pridobiti učenika koji živi neaktivnim i nezdravim životnim stilom za promjenu, nije lako. Tjelesna aktivnost traži vrijeme i iziskuje napor. Ako se stručno, predano, uz opušteno okruženje i osobno autentično motivira učenik za zdrav životni stil, te ako mu u tomu pomažu mediji, društvena okolina, političke vlasti koje osiguravaju povoljne materijalne uvjete za tjelesnu aktivnost, značajno se povećava vjerojatnost da učenici postanu tjelesno aktivni i ustraju.</w:t>
      </w:r>
    </w:p>
    <w:p w14:paraId="64E9A9A1" w14:textId="77777777" w:rsidR="002C0498" w:rsidRPr="00682159" w:rsidRDefault="002C0498" w:rsidP="002C0498">
      <w:pPr>
        <w:spacing w:line="276" w:lineRule="auto"/>
        <w:rPr>
          <w:sz w:val="24"/>
          <w:szCs w:val="24"/>
        </w:rPr>
      </w:pPr>
    </w:p>
    <w:p w14:paraId="731D617F" w14:textId="77777777" w:rsidR="002C0498" w:rsidRPr="00682159" w:rsidRDefault="002C0498" w:rsidP="002C0498">
      <w:pPr>
        <w:spacing w:line="276" w:lineRule="auto"/>
        <w:jc w:val="both"/>
        <w:rPr>
          <w:sz w:val="24"/>
          <w:szCs w:val="24"/>
        </w:rPr>
      </w:pPr>
      <w:r w:rsidRPr="00682159">
        <w:rPr>
          <w:sz w:val="24"/>
          <w:szCs w:val="24"/>
        </w:rPr>
        <w:t>Jedan od važnih činitelja je slanje poruke učenicima da je tjelesna aktivnost u slobodnom vremenu presudna. Ta poruka se može poslati i davanjem ocjena za izvannastavnu i izvanškolsku aktivnost učenika. Tako se nastavnik ne smije oglušiti na činjenicu da učenik trenira u športskom klubu i ne nagraditi tu aktivnost odličnom ocjenom. Ne zbog ocjene nego zbog poruke o važnosti takvog učeničkog angažmana. Isto važi za fitnes klub ili za sustavno vježbanje doma koje je primjetno kroz morfološke transformacije učenika.</w:t>
      </w:r>
    </w:p>
    <w:p w14:paraId="49324770" w14:textId="77777777" w:rsidR="002C0498" w:rsidRPr="00682159" w:rsidRDefault="002C0498" w:rsidP="002C0498">
      <w:pPr>
        <w:spacing w:line="276" w:lineRule="auto"/>
        <w:jc w:val="both"/>
        <w:rPr>
          <w:sz w:val="24"/>
          <w:szCs w:val="24"/>
        </w:rPr>
      </w:pPr>
    </w:p>
    <w:p w14:paraId="1DCFDC15" w14:textId="77777777" w:rsidR="002C0498" w:rsidRPr="00682159" w:rsidRDefault="002C0498" w:rsidP="002C0498">
      <w:pPr>
        <w:spacing w:line="276" w:lineRule="auto"/>
        <w:jc w:val="both"/>
        <w:rPr>
          <w:sz w:val="24"/>
          <w:szCs w:val="24"/>
        </w:rPr>
        <w:sectPr w:rsidR="002C0498" w:rsidRPr="00682159" w:rsidSect="00AA101C">
          <w:type w:val="continuous"/>
          <w:pgSz w:w="11910" w:h="16840" w:code="9"/>
          <w:pgMar w:top="1440" w:right="1440" w:bottom="1440" w:left="1440" w:header="720" w:footer="720" w:gutter="0"/>
          <w:cols w:space="720"/>
          <w:docGrid w:linePitch="299"/>
        </w:sectPr>
      </w:pPr>
      <w:r w:rsidRPr="00682159">
        <w:rPr>
          <w:sz w:val="24"/>
          <w:szCs w:val="24"/>
        </w:rPr>
        <w:t>Poticajno okruženje za učenje i podučavanje podrazumijeva okruženje u kojem učenik neće osjećati pritisak, bilo od rezultata, ocjene ili pogleda vršnjaka. Pored isključivanja elemenata pritiska i tenzije, na motiviranost čovjeka za neku aktivnost djeluju još i osjećaj kompetentnosti, važnost, interes i uživanje.</w:t>
      </w:r>
    </w:p>
    <w:p w14:paraId="0D5E7DED" w14:textId="57EC42E9" w:rsidR="002C0498" w:rsidRPr="00682159" w:rsidRDefault="002C0498" w:rsidP="002C0498">
      <w:pPr>
        <w:spacing w:line="276" w:lineRule="auto"/>
        <w:jc w:val="both"/>
        <w:rPr>
          <w:sz w:val="24"/>
          <w:szCs w:val="24"/>
        </w:rPr>
        <w:sectPr w:rsidR="002C0498" w:rsidRPr="00682159" w:rsidSect="002C0498">
          <w:type w:val="continuous"/>
          <w:pgSz w:w="11910" w:h="16840" w:code="9"/>
          <w:pgMar w:top="1440" w:right="1440" w:bottom="1440" w:left="1440" w:header="720" w:footer="720" w:gutter="0"/>
          <w:cols w:space="720"/>
          <w:docGrid w:linePitch="299"/>
        </w:sectPr>
      </w:pPr>
    </w:p>
    <w:p w14:paraId="288D7285" w14:textId="77777777" w:rsidR="002C0498" w:rsidRPr="00682159" w:rsidRDefault="002C0498" w:rsidP="002C0498">
      <w:pPr>
        <w:spacing w:line="276" w:lineRule="auto"/>
        <w:jc w:val="both"/>
        <w:rPr>
          <w:sz w:val="24"/>
          <w:szCs w:val="24"/>
        </w:rPr>
      </w:pPr>
      <w:r w:rsidRPr="00682159">
        <w:rPr>
          <w:sz w:val="24"/>
          <w:szCs w:val="24"/>
        </w:rPr>
        <w:lastRenderedPageBreak/>
        <w:t>Osjećaj kompetentnosti je najvažniji. Iluzorno je očekivati da će neki učenik voljeti igrati neki loptački šport ako ga ne zna dobro igrati. Šport vole oni učenici koji se u tom športu osjećaju uspješni i koji ga znaju igrati, te obrnuto. Važno sustavno obučavanje različitih kinezioloških aktivnosti kako bi se svaki učenik </w:t>
      </w:r>
      <w:r w:rsidRPr="00682159">
        <w:rPr>
          <w:i/>
          <w:sz w:val="24"/>
          <w:szCs w:val="24"/>
        </w:rPr>
        <w:t>ulovio </w:t>
      </w:r>
      <w:r w:rsidRPr="00682159">
        <w:rPr>
          <w:sz w:val="24"/>
          <w:szCs w:val="24"/>
        </w:rPr>
        <w:t>za neku ili više njih. Za one učenike koji ne postanu kompetentni niti u jednom športu, preostaju jednostavnije kineziološke aktivnosti kao što su fitnes sadržaji, vježbe oblikovanja, brzo hodanje i trčanje i slično. To ne mora biti problem jer veliki dio učenika koji su i postali kompetentni u nekoj športskoj igri nekada u odrasloj dobi se obično prestanu baviti tim športom. Stoga je važno da fitnes sadržaje (za jakost, aerobnu izdržljivost, fleksibilnost-pokretljivost) prođu svi učenici i svladaju ih na visokoj razini. Pri tomu učenici moraju biti informirani o dominantnoj vrijednosti treninga aerobne izdržljivosti za ljudsko zdravlje.</w:t>
      </w:r>
    </w:p>
    <w:p w14:paraId="556F1F1F" w14:textId="77777777" w:rsidR="002C0498" w:rsidRPr="00682159" w:rsidRDefault="002C0498" w:rsidP="002C0498">
      <w:pPr>
        <w:spacing w:line="276" w:lineRule="auto"/>
        <w:jc w:val="both"/>
        <w:rPr>
          <w:sz w:val="24"/>
          <w:szCs w:val="24"/>
        </w:rPr>
      </w:pPr>
    </w:p>
    <w:p w14:paraId="2309DB0E" w14:textId="77777777" w:rsidR="002C0498" w:rsidRPr="00682159" w:rsidRDefault="002C0498" w:rsidP="002C0498">
      <w:pPr>
        <w:spacing w:line="276" w:lineRule="auto"/>
        <w:jc w:val="both"/>
        <w:rPr>
          <w:sz w:val="24"/>
          <w:szCs w:val="24"/>
        </w:rPr>
      </w:pPr>
      <w:r w:rsidRPr="00682159">
        <w:rPr>
          <w:sz w:val="24"/>
          <w:szCs w:val="24"/>
        </w:rPr>
        <w:t>Učenici trebaju usvajati brojna motorička znanja (1. područje) posebno ona koja imaju veću zdravstvenu vrijednost i veću vjerojatnost cjeloživotnog korištenja kod pojedinog učenika.</w:t>
      </w:r>
    </w:p>
    <w:p w14:paraId="4C25660D" w14:textId="77777777" w:rsidR="002C0498" w:rsidRPr="00682159" w:rsidRDefault="002C0498" w:rsidP="002C0498">
      <w:pPr>
        <w:spacing w:line="276" w:lineRule="auto"/>
        <w:jc w:val="both"/>
        <w:rPr>
          <w:sz w:val="24"/>
          <w:szCs w:val="24"/>
        </w:rPr>
      </w:pPr>
    </w:p>
    <w:p w14:paraId="51C8E2E1" w14:textId="77777777" w:rsidR="002C0498" w:rsidRPr="00682159" w:rsidRDefault="002C0498" w:rsidP="002C0498">
      <w:pPr>
        <w:spacing w:line="276" w:lineRule="auto"/>
        <w:jc w:val="both"/>
        <w:rPr>
          <w:sz w:val="24"/>
          <w:szCs w:val="24"/>
        </w:rPr>
      </w:pPr>
      <w:r w:rsidRPr="00682159">
        <w:rPr>
          <w:sz w:val="24"/>
          <w:szCs w:val="24"/>
        </w:rPr>
        <w:t>Važnost koju učenik pridaje kineziološkim aktivnostima i zdravom životnom stilu, svakako ovisi o učitelju/nastavniku i njegovom trudu u objašnjavanju utjecaja vježbanja, prehrane, sna, stresa, opijata na zdravlje čovjeka. Ako učenik nije svjestan važnosti tjelesne aktivnosti za zdravlje, on će biti aktivan samo kad i dok mu je to zabava ili igra. Teško će prihvatiti zdrav životni stil. Stoga učitelj/nastavnik ima zadatak pored stvaranja kineziološki pismenog učenika u kontekstu stjecanja motoričkih znanja i razvoja motoričkih sposobnosti, također biti (osobnim primjerom) promotor važnosti zdravog života.</w:t>
      </w:r>
    </w:p>
    <w:p w14:paraId="22B4A9A2" w14:textId="77777777" w:rsidR="002C0498" w:rsidRPr="00682159" w:rsidRDefault="002C0498" w:rsidP="002C0498">
      <w:pPr>
        <w:spacing w:line="276" w:lineRule="auto"/>
        <w:jc w:val="both"/>
        <w:rPr>
          <w:sz w:val="24"/>
          <w:szCs w:val="24"/>
        </w:rPr>
      </w:pPr>
    </w:p>
    <w:p w14:paraId="07DC61CE" w14:textId="77777777" w:rsidR="002C0498" w:rsidRPr="00682159" w:rsidRDefault="002C0498" w:rsidP="002C0498">
      <w:pPr>
        <w:spacing w:line="276" w:lineRule="auto"/>
        <w:jc w:val="both"/>
        <w:rPr>
          <w:sz w:val="24"/>
          <w:szCs w:val="24"/>
        </w:rPr>
      </w:pPr>
      <w:r w:rsidRPr="00682159">
        <w:rPr>
          <w:sz w:val="24"/>
          <w:szCs w:val="24"/>
        </w:rPr>
        <w:t>Interes i uživanje također djeluju na motivaciju čovjeka. Važno da učenik prođe različite vrste kinezioloških aktivnosti i pronađe one u kojima uživa ili ima izražen interes. Učitelj/nastavnik je dužan osigurati na nastavi dovoljno sadržaja u kojima će učenici kroz aktivnost, igru i nadmetanje uživati. Pri tomu ne smije otići u krajnost da se nastava svodi dominantno i samo na igru. Ovo je rizično stoga što je nemotiviranom učitelju/nastavniku najlakše kada se učenici igraju. Motivacija učitelja/nastavnika za ostvarivanje suštinskih ciljeva Tjelesne i zdravstvene kulture (zdrav i aktivan životni stil) je od presudne važnosti. I stoga, pored toga što prilagođava nastavu učenicima ili pojedinom učeniku, također dijelom treba prilagoditi nastavu i sebi kako bi održao i svoju motiviranost na visokoj razini.</w:t>
      </w:r>
    </w:p>
    <w:p w14:paraId="2CA0C6EC" w14:textId="77777777" w:rsidR="002C0498" w:rsidRPr="00682159" w:rsidRDefault="002C0498" w:rsidP="002C0498">
      <w:pPr>
        <w:spacing w:line="276" w:lineRule="auto"/>
        <w:jc w:val="both"/>
        <w:rPr>
          <w:sz w:val="24"/>
          <w:szCs w:val="24"/>
        </w:rPr>
      </w:pPr>
      <w:r w:rsidRPr="00682159">
        <w:rPr>
          <w:sz w:val="24"/>
          <w:szCs w:val="24"/>
        </w:rPr>
        <w:t>Princip individualizacije je od velike važnosti u Tjelesnoj i zdravstvenoj kulturi i treba težiti izaći ususret učeničkoj želji i preferencijama, ali s druge strane imati pri tomu u vidu i njegove potrebe. Ignorirati konstantno želju učenika je jednako pogrešno kao i konstantno joj udovoljavati.</w:t>
      </w:r>
    </w:p>
    <w:p w14:paraId="2EFC1038" w14:textId="77777777" w:rsidR="002C0498" w:rsidRPr="00682159" w:rsidRDefault="002C0498" w:rsidP="002C0498">
      <w:pPr>
        <w:spacing w:line="276" w:lineRule="auto"/>
        <w:jc w:val="both"/>
        <w:rPr>
          <w:sz w:val="24"/>
          <w:szCs w:val="24"/>
        </w:rPr>
      </w:pPr>
    </w:p>
    <w:p w14:paraId="17070EEF" w14:textId="77777777" w:rsidR="002C0498" w:rsidRPr="00682159" w:rsidRDefault="002C0498" w:rsidP="002C0498">
      <w:pPr>
        <w:spacing w:line="276" w:lineRule="auto"/>
        <w:jc w:val="both"/>
        <w:rPr>
          <w:sz w:val="24"/>
          <w:szCs w:val="24"/>
        </w:rPr>
      </w:pPr>
      <w:r w:rsidRPr="00682159">
        <w:rPr>
          <w:sz w:val="24"/>
          <w:szCs w:val="24"/>
        </w:rPr>
        <w:t>Jedna od važnih komponenti poticajnog okruženja u nastavi je i raspoloženje učitelja/nastavnika. Ako je  vedar, veseo, komunikativan, pokazuje energiju i želju za podučavanje učenika, to će svakako pozitivno djelovati na nastavni proces, ali i na dugoročne ciljeve. Naime, učenik svoju odluku o zdravom životnom stilu veže i uz svoje stavove prema učitelju/nastavniku te je jako važno da oni budu pozitivni.</w:t>
      </w:r>
    </w:p>
    <w:p w14:paraId="1D823BA1" w14:textId="77777777" w:rsidR="002C0498" w:rsidRPr="00682159" w:rsidRDefault="002C0498" w:rsidP="002C0498">
      <w:pPr>
        <w:spacing w:line="276" w:lineRule="auto"/>
        <w:jc w:val="both"/>
        <w:rPr>
          <w:sz w:val="24"/>
          <w:szCs w:val="24"/>
        </w:rPr>
      </w:pPr>
    </w:p>
    <w:p w14:paraId="10ACA54B" w14:textId="77777777" w:rsidR="002C0498" w:rsidRPr="00682159" w:rsidRDefault="002C0498" w:rsidP="002C0498">
      <w:pPr>
        <w:spacing w:line="276" w:lineRule="auto"/>
        <w:jc w:val="both"/>
        <w:rPr>
          <w:sz w:val="24"/>
          <w:szCs w:val="24"/>
        </w:rPr>
      </w:pPr>
    </w:p>
    <w:p w14:paraId="144C03E3" w14:textId="77777777" w:rsidR="002C0498" w:rsidRPr="00682159" w:rsidRDefault="002C0498" w:rsidP="002C0498">
      <w:pPr>
        <w:spacing w:line="276" w:lineRule="auto"/>
        <w:jc w:val="both"/>
        <w:rPr>
          <w:sz w:val="24"/>
          <w:szCs w:val="24"/>
        </w:rPr>
      </w:pPr>
      <w:r w:rsidRPr="00682159">
        <w:rPr>
          <w:sz w:val="24"/>
          <w:szCs w:val="24"/>
        </w:rPr>
        <w:lastRenderedPageBreak/>
        <w:t>Informacijsko-komunikacijsku tehnologiju (IKT) u vidu aplikacije za vježbanje, brojanje koraka, prijeđenih kilometara i slično koriste mnogi učenici bez da ih se potakne. Utjecaj društvenih mreža i interneta na tjelesnu aktivnost učenika je ogromna. Zadatak učitelja/nastavnika je promicati i poticati učeničko korištenje IKT-a i pri tomu koristiti strategije tipa: „Pogledajte na Instagramu i vidjet ćete da svi treniraju i pokušavaju izgraditi svoje tijelo, trebate slijediti te trendove!“.    </w:t>
      </w:r>
    </w:p>
    <w:p w14:paraId="433DCA38" w14:textId="77777777" w:rsidR="002C0498" w:rsidRPr="00682159" w:rsidRDefault="002C0498" w:rsidP="002C0498">
      <w:pPr>
        <w:spacing w:line="276" w:lineRule="auto"/>
        <w:rPr>
          <w:sz w:val="24"/>
          <w:szCs w:val="24"/>
        </w:rPr>
      </w:pPr>
    </w:p>
    <w:p w14:paraId="3483AD5F" w14:textId="77777777" w:rsidR="002C0498" w:rsidRPr="00682159" w:rsidRDefault="002C0498" w:rsidP="002C0498">
      <w:pPr>
        <w:spacing w:line="276" w:lineRule="auto"/>
        <w:jc w:val="both"/>
        <w:rPr>
          <w:sz w:val="24"/>
          <w:szCs w:val="24"/>
        </w:rPr>
      </w:pPr>
      <w:r w:rsidRPr="00682159">
        <w:rPr>
          <w:sz w:val="24"/>
          <w:szCs w:val="24"/>
        </w:rPr>
        <w:t>Opremljenost škola fitnes rekvizitima je obično slaba ne samo zbog materijalnih mogućnosti škole nego i nestavljanja naglaska na ovo popularno i važno područje kineziologije. Vjerojatnost da će učenik u odrasloj dobi koristiti fitnes sadržaje je puno veća nego bilo koje druge aktivnosti ili športa. Fitnes nema tradiciju biti sadržajem nastave Tjelesne i zdravstvene kulture. Međutim, njegova uporabna vrijednost u svakodnevnom životu učenika, ali zdravstvena vrijednost je puno iznad većine sadržaja koji se pod utjecajem zastarjele tradicije i danas rade u nastavi Tjelesne i zdravstvene kulture.</w:t>
      </w:r>
    </w:p>
    <w:p w14:paraId="3A9EE5FC" w14:textId="77777777" w:rsidR="002C0498" w:rsidRPr="00682159" w:rsidRDefault="002C0498" w:rsidP="002C0498">
      <w:pPr>
        <w:spacing w:line="276" w:lineRule="auto"/>
        <w:jc w:val="both"/>
        <w:rPr>
          <w:sz w:val="24"/>
          <w:szCs w:val="24"/>
        </w:rPr>
      </w:pPr>
    </w:p>
    <w:p w14:paraId="7CE9D188" w14:textId="77777777" w:rsidR="002C0498" w:rsidRPr="00682159" w:rsidRDefault="002C0498" w:rsidP="002C0498">
      <w:pPr>
        <w:spacing w:line="276" w:lineRule="auto"/>
        <w:jc w:val="both"/>
        <w:rPr>
          <w:sz w:val="24"/>
          <w:szCs w:val="24"/>
        </w:rPr>
      </w:pPr>
      <w:r w:rsidRPr="00682159">
        <w:rPr>
          <w:sz w:val="24"/>
          <w:szCs w:val="24"/>
        </w:rPr>
        <w:t>Posebnu važnost treba posvetiti motiviranju učenika za zdravu prehranu. Umjerenost, raznovrsnost i kvaliteta su tri osnovne zakonitosti zdrave prehrane. Kvaliteta je pedagoški najvažnija, s obzirom na to da u njoj većina učenika najviše griješi. Važno je objasniti zašto je integralno brašno i proizvodi zdravije od rafiniranog i poticati ih da jedu integralno; koje masti su više a koje manje zdrave; </w:t>
      </w:r>
      <w:r w:rsidRPr="00682159">
        <w:rPr>
          <w:i/>
          <w:sz w:val="24"/>
          <w:szCs w:val="24"/>
        </w:rPr>
        <w:t>junk food</w:t>
      </w:r>
      <w:r w:rsidRPr="00682159">
        <w:rPr>
          <w:sz w:val="24"/>
          <w:szCs w:val="24"/>
        </w:rPr>
        <w:t> (gazirana pića, grickalice,…) i njegove štetnosti u kontekstu sve tri zakonitosti.</w:t>
      </w:r>
    </w:p>
    <w:p w14:paraId="31183835" w14:textId="77777777" w:rsidR="002C0498" w:rsidRPr="00682159" w:rsidRDefault="002C0498" w:rsidP="002C0498">
      <w:pPr>
        <w:spacing w:line="276" w:lineRule="auto"/>
        <w:jc w:val="both"/>
        <w:rPr>
          <w:sz w:val="24"/>
          <w:szCs w:val="24"/>
        </w:rPr>
      </w:pPr>
      <w:r w:rsidRPr="00682159">
        <w:rPr>
          <w:sz w:val="24"/>
          <w:szCs w:val="24"/>
        </w:rPr>
        <w:t>Učenicima treba sustavno naglašavati kako je tjelesna aktivnost, posebno trening aerobne izdržljivosti, jakosti i fleksibilnosti jedno od oružja borbe protiv negativnog utjecaja stresa. Meditacija i tehnike disanja također. Lijekovi, budući da imaju nuspojave, dolaze tek kao krajnja i nepoželjna mjera.</w:t>
      </w:r>
    </w:p>
    <w:p w14:paraId="09310F04" w14:textId="77777777" w:rsidR="002C0498" w:rsidRPr="00682159" w:rsidRDefault="002C0498" w:rsidP="002C0498">
      <w:pPr>
        <w:spacing w:line="276" w:lineRule="auto"/>
        <w:jc w:val="both"/>
        <w:rPr>
          <w:sz w:val="24"/>
          <w:szCs w:val="24"/>
        </w:rPr>
      </w:pPr>
    </w:p>
    <w:p w14:paraId="3A19C40D" w14:textId="77777777" w:rsidR="002C0498" w:rsidRPr="00682159" w:rsidRDefault="002C0498" w:rsidP="002C0498">
      <w:pPr>
        <w:spacing w:line="276" w:lineRule="auto"/>
        <w:jc w:val="both"/>
        <w:rPr>
          <w:sz w:val="24"/>
          <w:szCs w:val="24"/>
        </w:rPr>
      </w:pPr>
      <w:r w:rsidRPr="00682159">
        <w:rPr>
          <w:sz w:val="24"/>
          <w:szCs w:val="24"/>
        </w:rPr>
        <w:t>Znanost naglašava veliku važnost spavanja i dovoljno kvalitetnog sna za zdravlje čovjeka. Zbog pametnih telefona i izlazaka do kasno u noć učenici često ne zaspu na vrijeme. S druge strane škola često počinje u jutro prerano i time sprječava da se učenici naspavaju. Znanstveno je nedvojbeno dokazano da to ima svoje negativne reperkusije i na učenje učenika, općenito i na zdravlje. Američka pedijatrijska udruga traži od svih škola da učenicima u pubertetu nastava ne počinje prije 9 sati u jutro. Nažalost, većina škola u BiH to ne omogućava i zato je na nastavnicima da ukazuju učenicima na ozbiljnu zdravstvenu štetnost kojoj se izlažu ako ne spavaju na vrijeme, dovoljno dugo i kvalitetno.</w:t>
      </w:r>
    </w:p>
    <w:p w14:paraId="0982F806" w14:textId="77777777" w:rsidR="002C0498" w:rsidRPr="00682159" w:rsidRDefault="002C0498" w:rsidP="002C0498">
      <w:pPr>
        <w:spacing w:line="276" w:lineRule="auto"/>
        <w:rPr>
          <w:sz w:val="24"/>
          <w:szCs w:val="24"/>
        </w:rPr>
      </w:pPr>
    </w:p>
    <w:p w14:paraId="0071B4BB" w14:textId="77777777" w:rsidR="002C0498" w:rsidRPr="00682159" w:rsidRDefault="002C0498" w:rsidP="002C0498">
      <w:pPr>
        <w:spacing w:line="276" w:lineRule="auto"/>
        <w:jc w:val="both"/>
        <w:rPr>
          <w:sz w:val="24"/>
          <w:szCs w:val="24"/>
        </w:rPr>
      </w:pPr>
      <w:r w:rsidRPr="00682159">
        <w:rPr>
          <w:sz w:val="24"/>
          <w:szCs w:val="24"/>
        </w:rPr>
        <w:t>Nekonzumiranje opijata mora biti važan cilj učenja i poučavanja jer npr. ako učitelj/nastavnik uspije nekog učenika motivirati da ne postane pušač, napravio je time više za njegovo zdravlje nego učenjem kinezioloških sadržaja.</w:t>
      </w:r>
    </w:p>
    <w:p w14:paraId="252F2667" w14:textId="77777777" w:rsidR="002C0498" w:rsidRPr="00682159" w:rsidRDefault="002C0498" w:rsidP="002C0498">
      <w:pPr>
        <w:spacing w:line="276" w:lineRule="auto"/>
        <w:jc w:val="both"/>
        <w:rPr>
          <w:sz w:val="24"/>
          <w:szCs w:val="24"/>
        </w:rPr>
      </w:pPr>
    </w:p>
    <w:p w14:paraId="1CE1074D" w14:textId="77777777" w:rsidR="002C0498" w:rsidRPr="00682159" w:rsidRDefault="002C0498" w:rsidP="002C0498">
      <w:pPr>
        <w:spacing w:line="276" w:lineRule="auto"/>
        <w:jc w:val="both"/>
        <w:rPr>
          <w:sz w:val="24"/>
          <w:szCs w:val="24"/>
        </w:rPr>
      </w:pPr>
      <w:r w:rsidRPr="00682159">
        <w:rPr>
          <w:sz w:val="24"/>
          <w:szCs w:val="24"/>
        </w:rPr>
        <w:t>Kurikuli Tjelesne i zdravstvene kulture brojnih država potiču učenika na tjelesnu aktivnost i boravak u prirodi te ekološku svijest. Potrebno je ukazivati učeniku da trenira uvijek kad može u prirodi i na otvorenom, ali i na zdravstvenu korisnost boravka u šumi, pored mora, rijeka i jezera.</w:t>
      </w:r>
    </w:p>
    <w:p w14:paraId="450FCB44" w14:textId="77777777" w:rsidR="002C0498" w:rsidRPr="00682159" w:rsidRDefault="002C0498" w:rsidP="002C0498">
      <w:pPr>
        <w:spacing w:line="276" w:lineRule="auto"/>
        <w:jc w:val="both"/>
        <w:rPr>
          <w:sz w:val="24"/>
          <w:szCs w:val="24"/>
        </w:rPr>
      </w:pPr>
    </w:p>
    <w:p w14:paraId="2EA0E114" w14:textId="77777777" w:rsidR="002C0498" w:rsidRPr="00682159" w:rsidRDefault="002C0498" w:rsidP="002C0498">
      <w:pPr>
        <w:spacing w:line="276" w:lineRule="auto"/>
        <w:jc w:val="both"/>
        <w:rPr>
          <w:sz w:val="24"/>
          <w:szCs w:val="24"/>
        </w:rPr>
      </w:pPr>
      <w:r w:rsidRPr="00682159">
        <w:rPr>
          <w:sz w:val="24"/>
          <w:szCs w:val="24"/>
        </w:rPr>
        <w:lastRenderedPageBreak/>
        <w:t>Redovni liječnički pregledi su važni za prevenciju mnogih bolesti i zdravstvena kultura podrazumijeva da se o našem zdravlju brinemo i da redovito posjećujemo liječnika. Nužno je kod učenika razvijati tu svijest i odgovornost.</w:t>
      </w:r>
    </w:p>
    <w:p w14:paraId="6CE775E2" w14:textId="77777777" w:rsidR="002C0498" w:rsidRPr="00682159" w:rsidRDefault="002C0498" w:rsidP="002C0498">
      <w:pPr>
        <w:spacing w:line="276" w:lineRule="auto"/>
        <w:rPr>
          <w:sz w:val="24"/>
          <w:szCs w:val="24"/>
        </w:rPr>
      </w:pPr>
    </w:p>
    <w:p w14:paraId="06A25318" w14:textId="70779FB0" w:rsidR="002C0498" w:rsidRPr="00682159" w:rsidRDefault="002C0498" w:rsidP="002C0498">
      <w:pPr>
        <w:spacing w:line="276" w:lineRule="auto"/>
        <w:jc w:val="both"/>
        <w:rPr>
          <w:sz w:val="24"/>
          <w:szCs w:val="24"/>
        </w:rPr>
        <w:sectPr w:rsidR="002C0498" w:rsidRPr="00682159" w:rsidSect="002C0498">
          <w:type w:val="continuous"/>
          <w:pgSz w:w="11906" w:h="16838"/>
          <w:pgMar w:top="1440" w:right="1440" w:bottom="1440" w:left="1440" w:header="720" w:footer="720" w:gutter="0"/>
          <w:cols w:space="720"/>
        </w:sectPr>
      </w:pPr>
      <w:r w:rsidRPr="00682159">
        <w:rPr>
          <w:sz w:val="24"/>
          <w:szCs w:val="24"/>
        </w:rPr>
        <w:t>Na navedene dijelove zdravog života učenike treba jednom mjesečno podsjetiti, te naglasiti te zdravstvene ciljeve koji proizlaze i iz samog naziva predmeta.</w:t>
      </w:r>
    </w:p>
    <w:p w14:paraId="7061340B" w14:textId="77777777" w:rsidR="0043582C" w:rsidRPr="00682159" w:rsidRDefault="0043582C" w:rsidP="0043582C">
      <w:pPr>
        <w:spacing w:line="276" w:lineRule="auto"/>
        <w:jc w:val="both"/>
        <w:rPr>
          <w:rFonts w:eastAsia="Microsoft Sans Serif"/>
          <w:sz w:val="24"/>
          <w:szCs w:val="24"/>
        </w:rPr>
        <w:sectPr w:rsidR="0043582C" w:rsidRPr="00682159" w:rsidSect="002C0498">
          <w:type w:val="continuous"/>
          <w:pgSz w:w="11910" w:h="16840" w:code="9"/>
          <w:pgMar w:top="1440" w:right="1440" w:bottom="1440" w:left="1440" w:header="720" w:footer="720" w:gutter="0"/>
          <w:cols w:space="720"/>
          <w:docGrid w:linePitch="299"/>
        </w:sectPr>
      </w:pPr>
    </w:p>
    <w:p w14:paraId="3B3419FF" w14:textId="77777777" w:rsidR="0043582C" w:rsidRPr="00682159" w:rsidRDefault="0043582C" w:rsidP="0043582C">
      <w:pPr>
        <w:spacing w:line="388" w:lineRule="auto"/>
        <w:ind w:right="140"/>
        <w:rPr>
          <w:rFonts w:ascii="Microsoft Sans Serif" w:eastAsia="Microsoft Sans Serif" w:hAnsi="Microsoft Sans Serif" w:cs="Microsoft Sans Serif"/>
          <w:color w:val="FF0000"/>
          <w:sz w:val="21"/>
        </w:rPr>
      </w:pPr>
      <w:r w:rsidRPr="00682159">
        <w:rPr>
          <w:noProof/>
          <w:color w:val="FF0000"/>
          <w:sz w:val="20"/>
          <w:lang w:val="en-US"/>
        </w:rPr>
        <mc:AlternateContent>
          <mc:Choice Requires="wps">
            <w:drawing>
              <wp:inline distT="0" distB="0" distL="0" distR="0" wp14:anchorId="098D4BFC" wp14:editId="0CA8BE0B">
                <wp:extent cx="5734050" cy="259005"/>
                <wp:effectExtent l="0" t="0" r="19050" b="27305"/>
                <wp:docPr id="1042229828" name="Textbox 35"/>
                <wp:cNvGraphicFramePr/>
                <a:graphic xmlns:a="http://schemas.openxmlformats.org/drawingml/2006/main">
                  <a:graphicData uri="http://schemas.microsoft.com/office/word/2010/wordprocessingShape">
                    <wps:wsp>
                      <wps:cNvSpPr txBox="1"/>
                      <wps:spPr>
                        <a:xfrm>
                          <a:off x="0" y="0"/>
                          <a:ext cx="5734050" cy="259005"/>
                        </a:xfrm>
                        <a:prstGeom prst="rect">
                          <a:avLst/>
                        </a:prstGeom>
                        <a:solidFill>
                          <a:srgbClr val="B4C5E7"/>
                        </a:solidFill>
                        <a:ln w="6096">
                          <a:solidFill>
                            <a:srgbClr val="000000"/>
                          </a:solidFill>
                          <a:prstDash val="solid"/>
                        </a:ln>
                      </wps:spPr>
                      <wps:txbx>
                        <w:txbxContent>
                          <w:p w14:paraId="7E4E67AB" w14:textId="77777777" w:rsidR="00F5135C" w:rsidRPr="00682159" w:rsidRDefault="00F5135C" w:rsidP="0043582C">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wps:txbx>
                      <wps:bodyPr wrap="square" lIns="0" tIns="0" rIns="0" bIns="0" rtlCol="0">
                        <a:noAutofit/>
                      </wps:bodyPr>
                    </wps:wsp>
                  </a:graphicData>
                </a:graphic>
              </wp:inline>
            </w:drawing>
          </mc:Choice>
          <mc:Fallback>
            <w:pict>
              <v:shape w14:anchorId="098D4BFC" id="_x0000_s1172" type="#_x0000_t202" style="width:451.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" fillcolor="#b4c5e7" strokeweight=".48pt">
                <v:textbox inset="0,0,0,0">
                  <w:txbxContent>
                    <w:p w14:paraId="7E4E67AB" w14:textId="77777777" w:rsidR="00F5135C" w:rsidRPr="00682159" w:rsidRDefault="00F5135C" w:rsidP="0043582C">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v:textbox>
                <w10:anchorlock/>
              </v:shape>
            </w:pict>
          </mc:Fallback>
        </mc:AlternateContent>
      </w:r>
    </w:p>
    <w:p w14:paraId="58D61E82" w14:textId="77777777" w:rsidR="0043582C" w:rsidRPr="00682159" w:rsidRDefault="0043582C" w:rsidP="0043582C">
      <w:pPr>
        <w:spacing w:line="276" w:lineRule="auto"/>
        <w:ind w:left="1360" w:right="1357"/>
        <w:jc w:val="both"/>
        <w:rPr>
          <w:color w:val="FF0000"/>
          <w:sz w:val="24"/>
          <w:szCs w:val="24"/>
          <w:shd w:val="clear" w:color="auto" w:fill="FFFFFF"/>
        </w:rPr>
      </w:pPr>
    </w:p>
    <w:p w14:paraId="188D4873" w14:textId="77777777" w:rsidR="002C0498" w:rsidRPr="00682159" w:rsidRDefault="002C0498" w:rsidP="002C0498">
      <w:pPr>
        <w:spacing w:line="276" w:lineRule="auto"/>
        <w:jc w:val="both"/>
        <w:rPr>
          <w:sz w:val="24"/>
          <w:szCs w:val="24"/>
        </w:rPr>
      </w:pPr>
      <w:r w:rsidRPr="00682159">
        <w:rPr>
          <w:sz w:val="24"/>
          <w:szCs w:val="24"/>
        </w:rPr>
        <w:t>Predmet Tjelesna i zdravstvena kultura ima primarnu svrhu podučiti i motivirati učenike za </w:t>
      </w:r>
      <w:r w:rsidRPr="00682159">
        <w:rPr>
          <w:b/>
          <w:i/>
          <w:sz w:val="24"/>
          <w:szCs w:val="24"/>
        </w:rPr>
        <w:t>cjeloživotnu, sa zdravljem povezanu tjelesnu aktivnost i druge segmente zdravog životnog stila</w:t>
      </w:r>
      <w:r w:rsidRPr="00682159">
        <w:rPr>
          <w:sz w:val="24"/>
          <w:szCs w:val="24"/>
        </w:rPr>
        <w:t>. S obzirom na to da je osnovni cilj i glavni ishod vezan, ne samo uz trenutnu nego u prvom redu cjeloživotnu tjelesnu aktivnost, vrednovanje učinkovitosti nastavnog procesa u Tjelesnoj i zdravstvenoj kulturi je specifično, i u odnosu na druge predmete otežano. Nažalost, nije moguće cjeloživotno praćenje učeničkog zdravog životnog stila, ali pedagoški ideal i pretpostavka je da će tjelesno i zdravstveno odgojen učenik kroz cijeli svoj život:</w:t>
      </w:r>
    </w:p>
    <w:p w14:paraId="7F21191F" w14:textId="77777777" w:rsidR="002C0498" w:rsidRPr="00682159" w:rsidRDefault="002C0498" w:rsidP="002C0498">
      <w:pPr>
        <w:spacing w:line="276" w:lineRule="auto"/>
        <w:rPr>
          <w:sz w:val="24"/>
          <w:szCs w:val="24"/>
        </w:rPr>
      </w:pPr>
    </w:p>
    <w:p w14:paraId="33CDC70E" w14:textId="77777777" w:rsidR="002C0498" w:rsidRPr="00682159" w:rsidRDefault="002C0498">
      <w:pPr>
        <w:widowControl/>
        <w:numPr>
          <w:ilvl w:val="0"/>
          <w:numId w:val="93"/>
        </w:numPr>
        <w:autoSpaceDE/>
        <w:autoSpaceDN/>
        <w:spacing w:line="276" w:lineRule="auto"/>
        <w:contextualSpacing/>
        <w:jc w:val="both"/>
        <w:rPr>
          <w:sz w:val="24"/>
          <w:szCs w:val="24"/>
        </w:rPr>
      </w:pPr>
      <w:r w:rsidRPr="00682159">
        <w:rPr>
          <w:sz w:val="24"/>
          <w:szCs w:val="24"/>
        </w:rPr>
        <w:t>primjenjivati motorička i teoretska znanja koja je stekao na satima Tjelesne i zdravstvene kulture</w:t>
      </w:r>
    </w:p>
    <w:p w14:paraId="785A233F" w14:textId="77777777" w:rsidR="002C0498" w:rsidRPr="00682159" w:rsidRDefault="002C0498">
      <w:pPr>
        <w:widowControl/>
        <w:numPr>
          <w:ilvl w:val="0"/>
          <w:numId w:val="93"/>
        </w:numPr>
        <w:autoSpaceDE/>
        <w:autoSpaceDN/>
        <w:spacing w:line="276" w:lineRule="auto"/>
        <w:contextualSpacing/>
        <w:jc w:val="both"/>
        <w:rPr>
          <w:sz w:val="24"/>
          <w:szCs w:val="24"/>
        </w:rPr>
      </w:pPr>
      <w:r w:rsidRPr="00682159">
        <w:rPr>
          <w:sz w:val="24"/>
          <w:szCs w:val="24"/>
        </w:rPr>
        <w:t>držati na visokoj razini svoje, uz zdravstveni fitnes vezane, motoričke sposobnosti (aerobna izdržljivost, jakost, pokretljivost) i morfološka obilježja (niska razina masnog tkiva i visoka razina mišićne mase) </w:t>
      </w:r>
    </w:p>
    <w:p w14:paraId="35072CCF" w14:textId="77777777" w:rsidR="002C0498" w:rsidRPr="00682159" w:rsidRDefault="002C0498">
      <w:pPr>
        <w:widowControl/>
        <w:numPr>
          <w:ilvl w:val="0"/>
          <w:numId w:val="93"/>
        </w:numPr>
        <w:autoSpaceDE/>
        <w:autoSpaceDN/>
        <w:spacing w:line="276" w:lineRule="auto"/>
        <w:contextualSpacing/>
        <w:jc w:val="both"/>
        <w:rPr>
          <w:sz w:val="24"/>
          <w:szCs w:val="24"/>
        </w:rPr>
      </w:pPr>
      <w:r w:rsidRPr="00682159">
        <w:rPr>
          <w:sz w:val="24"/>
          <w:szCs w:val="24"/>
        </w:rPr>
        <w:t>koristiti različite kineziološke aktivnosti i u svrhu igranja, zabave, rekreacije, boljeg socijalnog života, smislenog provođenja slobodnog vremena po mogućnosti u prirodi   </w:t>
      </w:r>
    </w:p>
    <w:p w14:paraId="6F4EE407" w14:textId="77777777" w:rsidR="002C0498" w:rsidRPr="00682159" w:rsidRDefault="002C0498">
      <w:pPr>
        <w:widowControl/>
        <w:numPr>
          <w:ilvl w:val="0"/>
          <w:numId w:val="93"/>
        </w:numPr>
        <w:autoSpaceDE/>
        <w:autoSpaceDN/>
        <w:spacing w:line="276" w:lineRule="auto"/>
        <w:contextualSpacing/>
        <w:jc w:val="both"/>
        <w:rPr>
          <w:sz w:val="24"/>
          <w:szCs w:val="24"/>
        </w:rPr>
      </w:pPr>
      <w:r w:rsidRPr="00682159">
        <w:rPr>
          <w:sz w:val="24"/>
          <w:szCs w:val="24"/>
        </w:rPr>
        <w:t>živjeti općenito zdravim životnim stilom</w:t>
      </w:r>
    </w:p>
    <w:p w14:paraId="408ED0C9" w14:textId="77777777" w:rsidR="002C0498" w:rsidRPr="00682159" w:rsidRDefault="002C0498">
      <w:pPr>
        <w:widowControl/>
        <w:numPr>
          <w:ilvl w:val="0"/>
          <w:numId w:val="93"/>
        </w:numPr>
        <w:autoSpaceDE/>
        <w:autoSpaceDN/>
        <w:spacing w:line="276" w:lineRule="auto"/>
        <w:contextualSpacing/>
        <w:jc w:val="both"/>
        <w:rPr>
          <w:sz w:val="24"/>
          <w:szCs w:val="24"/>
        </w:rPr>
      </w:pPr>
      <w:r w:rsidRPr="00682159">
        <w:rPr>
          <w:sz w:val="24"/>
          <w:szCs w:val="24"/>
        </w:rPr>
        <w:t>zdravo se hraniti, ne pušiti i ne piti, koristiti antistresne strategije, imati kvalitetnu higijenu spavanja, redovito se liječnički kontrolirati,…</w:t>
      </w:r>
    </w:p>
    <w:p w14:paraId="41EC8CC1" w14:textId="77777777" w:rsidR="002C0498" w:rsidRPr="00682159" w:rsidRDefault="002C0498" w:rsidP="002C0498">
      <w:pPr>
        <w:spacing w:line="276" w:lineRule="auto"/>
        <w:rPr>
          <w:sz w:val="24"/>
          <w:szCs w:val="24"/>
        </w:rPr>
      </w:pPr>
    </w:p>
    <w:p w14:paraId="2AE0AADF" w14:textId="77777777" w:rsidR="002C0498" w:rsidRPr="00682159" w:rsidRDefault="002C0498" w:rsidP="002C0498">
      <w:pPr>
        <w:spacing w:line="276" w:lineRule="auto"/>
        <w:jc w:val="both"/>
        <w:rPr>
          <w:sz w:val="24"/>
          <w:szCs w:val="24"/>
        </w:rPr>
      </w:pPr>
      <w:r w:rsidRPr="00682159">
        <w:rPr>
          <w:sz w:val="24"/>
          <w:szCs w:val="24"/>
        </w:rPr>
        <w:t>Izrazito je važno da proces vrednovanja (ocjenjivanja ili davanja povratnih informacija) za vrijeme učeničkog školovanja ne utječe negativno na vjerojatnost ostvarivanja iznad navedenih cjeloživotnih ciljeva i ishoda ovog predmeta. Stoga ocjene ili kritike od strane učitelja/nastavnika moraju biti u prvom redu u funkciji poticanja učenika na pozitivne emocije, stavove i navike vezane uz tjelesno aktivan i zdrav životni stil.  Npr. ako učenik nije iz opravdanih razloga uspio usvojiti dovoljno dobro motorička znanja stoga što ima slabiju koordinaciju ili nije uspio dovoljno razviti motoričke sposobnosti i/ili reducirati masno tkivo zbog svoje genetike, kontraproduktivno je vrednovati ga lošijom ocjenom ako se on trudio napredovati, ako je tjelesno aktivan i živi zdravim životnim stilom.  </w:t>
      </w:r>
    </w:p>
    <w:p w14:paraId="0807EFED" w14:textId="77777777" w:rsidR="002C0498" w:rsidRPr="00682159" w:rsidRDefault="002C0498" w:rsidP="002C0498">
      <w:pPr>
        <w:spacing w:line="276" w:lineRule="auto"/>
        <w:rPr>
          <w:sz w:val="24"/>
          <w:szCs w:val="24"/>
        </w:rPr>
      </w:pPr>
    </w:p>
    <w:p w14:paraId="338C1271" w14:textId="77777777" w:rsidR="002C0498" w:rsidRPr="00682159" w:rsidRDefault="002C0498" w:rsidP="002C0498">
      <w:pPr>
        <w:spacing w:line="276" w:lineRule="auto"/>
        <w:rPr>
          <w:sz w:val="24"/>
          <w:szCs w:val="24"/>
        </w:rPr>
      </w:pPr>
      <w:r w:rsidRPr="00682159">
        <w:rPr>
          <w:sz w:val="24"/>
          <w:szCs w:val="24"/>
        </w:rPr>
        <w:t>Elementi vrednovanja  proizlaze navedenog i odnose se konkretno na vrednovanje:</w:t>
      </w:r>
    </w:p>
    <w:p w14:paraId="1FAC4D7F" w14:textId="77777777" w:rsidR="002C0498" w:rsidRPr="00682159" w:rsidRDefault="002C0498" w:rsidP="002C0498">
      <w:pPr>
        <w:spacing w:line="276" w:lineRule="auto"/>
        <w:rPr>
          <w:sz w:val="24"/>
          <w:szCs w:val="24"/>
        </w:rPr>
      </w:pPr>
    </w:p>
    <w:p w14:paraId="3025CFD0" w14:textId="77777777" w:rsidR="002C0498" w:rsidRPr="00682159" w:rsidRDefault="002C0498">
      <w:pPr>
        <w:widowControl/>
        <w:numPr>
          <w:ilvl w:val="0"/>
          <w:numId w:val="92"/>
        </w:numPr>
        <w:autoSpaceDE/>
        <w:autoSpaceDN/>
        <w:spacing w:line="276" w:lineRule="auto"/>
        <w:jc w:val="both"/>
        <w:rPr>
          <w:sz w:val="24"/>
          <w:szCs w:val="24"/>
        </w:rPr>
      </w:pPr>
      <w:r w:rsidRPr="00682159">
        <w:rPr>
          <w:sz w:val="24"/>
          <w:szCs w:val="24"/>
        </w:rPr>
        <w:t>Kvalitete usvojenosti i usavršenosti motoričkih i teoretskih kinezioloških znanja</w:t>
      </w:r>
    </w:p>
    <w:p w14:paraId="35A22DC3" w14:textId="77777777" w:rsidR="002C0498" w:rsidRPr="00682159" w:rsidRDefault="002C0498">
      <w:pPr>
        <w:widowControl/>
        <w:numPr>
          <w:ilvl w:val="0"/>
          <w:numId w:val="92"/>
        </w:numPr>
        <w:autoSpaceDE/>
        <w:autoSpaceDN/>
        <w:spacing w:line="276" w:lineRule="auto"/>
        <w:jc w:val="both"/>
        <w:rPr>
          <w:sz w:val="24"/>
          <w:szCs w:val="24"/>
        </w:rPr>
      </w:pPr>
      <w:r w:rsidRPr="00682159">
        <w:rPr>
          <w:sz w:val="24"/>
          <w:szCs w:val="24"/>
        </w:rPr>
        <w:t>Razine napretka u razvijenosti motoričkih  i funkcionalnih sposobnosti i morfološkim transformacijama</w:t>
      </w:r>
    </w:p>
    <w:p w14:paraId="29C26B75" w14:textId="77777777" w:rsidR="002C0498" w:rsidRPr="00682159" w:rsidRDefault="002C0498">
      <w:pPr>
        <w:widowControl/>
        <w:numPr>
          <w:ilvl w:val="0"/>
          <w:numId w:val="92"/>
        </w:numPr>
        <w:autoSpaceDE/>
        <w:autoSpaceDN/>
        <w:spacing w:line="276" w:lineRule="auto"/>
        <w:jc w:val="both"/>
        <w:rPr>
          <w:sz w:val="24"/>
          <w:szCs w:val="24"/>
        </w:rPr>
      </w:pPr>
      <w:r w:rsidRPr="00682159">
        <w:rPr>
          <w:sz w:val="24"/>
          <w:szCs w:val="24"/>
        </w:rPr>
        <w:t>Navika tjelesno aktivnog i zdravog životnog stila.</w:t>
      </w:r>
    </w:p>
    <w:p w14:paraId="22A12446" w14:textId="77777777" w:rsidR="002C0498" w:rsidRPr="00682159" w:rsidRDefault="002C0498" w:rsidP="002C0498">
      <w:pPr>
        <w:spacing w:line="276" w:lineRule="auto"/>
        <w:rPr>
          <w:sz w:val="24"/>
          <w:szCs w:val="24"/>
        </w:rPr>
      </w:pPr>
    </w:p>
    <w:p w14:paraId="1AF950D2" w14:textId="77777777" w:rsidR="002C0498" w:rsidRPr="00682159" w:rsidRDefault="002C0498" w:rsidP="002C0498">
      <w:pPr>
        <w:spacing w:line="276" w:lineRule="auto"/>
        <w:jc w:val="both"/>
        <w:rPr>
          <w:sz w:val="24"/>
          <w:szCs w:val="24"/>
        </w:rPr>
      </w:pPr>
      <w:r w:rsidRPr="00682159">
        <w:rPr>
          <w:sz w:val="24"/>
          <w:szCs w:val="24"/>
        </w:rPr>
        <w:t xml:space="preserve">Budući  da vrednovanje mora biti u funkciji ostvarenja ishoda, važno je kod ocjenjivanja veći naglasak staviti na ona motorička znanja koja su više važna za budući život učenika (npr. pravilna tehnika trčanja i hodanja, pravilna tehnika izvedbe vježbi za poboljšanje motoričkih </w:t>
      </w:r>
      <w:r w:rsidRPr="00682159">
        <w:rPr>
          <w:sz w:val="24"/>
          <w:szCs w:val="24"/>
        </w:rPr>
        <w:lastRenderedPageBreak/>
        <w:t>sposobnosti,…) i ona koja imaju veću vjerojatnost cjeloživotne primjene od strane učenika (oni športovi ili kineziološke aktivnosti koje učenik preferira, koje ima mogućnosti lakše koristiti zbog toga što ne zahtijevaju teško dostupnu opremu, broj sudionika i slično).</w:t>
      </w:r>
    </w:p>
    <w:p w14:paraId="699E5563" w14:textId="77777777" w:rsidR="002C0498" w:rsidRPr="00682159" w:rsidRDefault="002C0498" w:rsidP="002C0498">
      <w:pPr>
        <w:spacing w:line="276" w:lineRule="auto"/>
        <w:rPr>
          <w:sz w:val="24"/>
          <w:szCs w:val="24"/>
        </w:rPr>
      </w:pPr>
    </w:p>
    <w:p w14:paraId="7A3EB3A4" w14:textId="77777777" w:rsidR="002C0498" w:rsidRPr="00682159" w:rsidRDefault="002C0498" w:rsidP="002C0498">
      <w:pPr>
        <w:spacing w:line="276" w:lineRule="auto"/>
        <w:jc w:val="both"/>
        <w:rPr>
          <w:sz w:val="24"/>
          <w:szCs w:val="24"/>
        </w:rPr>
      </w:pPr>
      <w:r w:rsidRPr="00682159">
        <w:rPr>
          <w:sz w:val="24"/>
          <w:szCs w:val="24"/>
        </w:rPr>
        <w:t>Vrednovanje je poticaj i učitelj/nastavnik mora iskoristiti svaku opravdanu mogućnost da učenika nagradi dobrom ocjenom ili zasluženom pohvalom kako bi ga motivirao da ustraje (ne samo za aktivnosti na nastavi, nego i za izvannastavne i izvanškolske aktivnosti). Učenik koji ide na neku od školskih športskih sekcija treba biti nagrađen odličnom ocjenom. Također, ako sudjeluje na međurazrednim i međuškolskim športskim natjecanjima ili nenatjecateljskim kineziološkim aktivnostima (npr. biciklijada i drugi). Učenik koji redovito trenira u nekom športskom klubu ili fitnes klubu ima puno veći tjedni fond sati tjelesne aktivnosti nego na samoj nastavi Tjelesne i zdravstvene kulture. Sudjelovanje učenika u športskim ligama i vježbanje u fitnes centrima, te vježbanje u slobodnom vremenu su bitni ciljevi ovog predmeta i trebaju biti domaća zadaća svakom učeniku čije izvršenje treba biti nagrađeno odličnom ocjenom za aktivnost u okviru jednog polugodišta. Također, oni učenici koji su svoje životne potrebe podredili tjelesnoj aktivnosti, npr. da u školu udaljenu kilometrima dolaze biciklom ili hodanjem umjesto javnim prijevozom, trebaju biti nagrađeni za tjelesno aktivan i ekološki osviješten pristup životu.</w:t>
      </w:r>
    </w:p>
    <w:p w14:paraId="527EA45F" w14:textId="77777777" w:rsidR="002C0498" w:rsidRPr="00682159" w:rsidRDefault="002C0498" w:rsidP="002C0498">
      <w:pPr>
        <w:spacing w:line="276" w:lineRule="auto"/>
        <w:jc w:val="both"/>
        <w:rPr>
          <w:sz w:val="24"/>
          <w:szCs w:val="24"/>
        </w:rPr>
      </w:pPr>
    </w:p>
    <w:p w14:paraId="5F74ABD9" w14:textId="77777777" w:rsidR="002C0498" w:rsidRPr="00682159" w:rsidRDefault="002C0498" w:rsidP="002C0498">
      <w:pPr>
        <w:spacing w:line="276" w:lineRule="auto"/>
        <w:jc w:val="both"/>
        <w:rPr>
          <w:sz w:val="24"/>
          <w:szCs w:val="24"/>
        </w:rPr>
      </w:pPr>
      <w:r w:rsidRPr="00682159">
        <w:rPr>
          <w:sz w:val="24"/>
          <w:szCs w:val="24"/>
        </w:rPr>
        <w:t>Za neke od navedenih dijelova ocjenjivanja može biti problem njihovo praćenje od strane učitelja/nastavnika. Uglavnom, postoje mogućnosti da učenik dokaže iskaznicom da je član športskog ili fitnes kluba. Naravno da učitelj/nastavnik može provjeriti znanja tog učenika iz tog športa ili fitnes sadržaja i time imati dokaz njegova sudjelovanja.</w:t>
      </w:r>
    </w:p>
    <w:p w14:paraId="19F18DC9" w14:textId="77777777" w:rsidR="002C0498" w:rsidRPr="00682159" w:rsidRDefault="002C0498" w:rsidP="002C0498">
      <w:pPr>
        <w:spacing w:line="276" w:lineRule="auto"/>
        <w:jc w:val="both"/>
        <w:rPr>
          <w:sz w:val="24"/>
          <w:szCs w:val="24"/>
        </w:rPr>
      </w:pPr>
    </w:p>
    <w:p w14:paraId="62D90559" w14:textId="77777777" w:rsidR="002C0498" w:rsidRPr="00682159" w:rsidRDefault="002C0498" w:rsidP="002C0498">
      <w:pPr>
        <w:spacing w:line="276" w:lineRule="auto"/>
        <w:jc w:val="both"/>
        <w:rPr>
          <w:sz w:val="24"/>
          <w:szCs w:val="24"/>
        </w:rPr>
      </w:pPr>
      <w:r w:rsidRPr="00682159">
        <w:rPr>
          <w:sz w:val="24"/>
          <w:szCs w:val="24"/>
        </w:rPr>
        <w:t>Kada je u pitanju redovito vježbanje doma, ono je izrazito poželjno i bez obzira na sve ostalo iznad navedeno cilj je da svaki učenik redovito radi na poboljšanju svoje aerobne izdržljivosti, jakosti i pokretljivosti. Budući da ove tri motoričke sposobnosti nisu visoko genetski uvjetovane, učenik koji ih redovito vježba kući će najčešće moći demonstrirati i višu razinu rezultata što treba nagraditi odgovarajućom ocjenom i verbalnom nagradom, odnosno pohvalom. Za neke učenike ocjena iz Tjelesne i zdravstvene kulture nije problem i nema veliku važnost, ali pohvala pred cijelim razredom, razredniku i roditeljima može mu biti velik poticaj da ustraje.    </w:t>
      </w:r>
    </w:p>
    <w:p w14:paraId="3AAF236A" w14:textId="77777777" w:rsidR="002C0498" w:rsidRPr="00682159" w:rsidRDefault="002C0498" w:rsidP="002C0498">
      <w:pPr>
        <w:spacing w:line="276" w:lineRule="auto"/>
        <w:rPr>
          <w:sz w:val="24"/>
          <w:szCs w:val="24"/>
        </w:rPr>
      </w:pPr>
    </w:p>
    <w:p w14:paraId="6BEE6B8D" w14:textId="77777777" w:rsidR="002C0498" w:rsidRPr="00682159" w:rsidRDefault="002C0498" w:rsidP="002C0498">
      <w:pPr>
        <w:spacing w:line="276" w:lineRule="auto"/>
        <w:jc w:val="both"/>
        <w:rPr>
          <w:sz w:val="24"/>
          <w:szCs w:val="24"/>
        </w:rPr>
      </w:pPr>
      <w:r w:rsidRPr="00682159">
        <w:rPr>
          <w:sz w:val="24"/>
          <w:szCs w:val="24"/>
        </w:rPr>
        <w:t>Pretilost je bolest i veliki problem u suvremenom svijetu. Stoga je važan cilj i ishod da učenik drži svoj sastav tijela na poželjnoj razini. Naravno da učitelj/nastavnik neće dati negativnu ocjenu učeniku ako je povećao svoju potkožnu mast, ali ako ju je uspio značajno reducirati treba ga nagraditi i ocjenom i pohvalom.</w:t>
      </w:r>
    </w:p>
    <w:p w14:paraId="34A0FC74" w14:textId="77777777" w:rsidR="002C0498" w:rsidRPr="00682159" w:rsidRDefault="002C0498" w:rsidP="002C0498">
      <w:pPr>
        <w:spacing w:line="276" w:lineRule="auto"/>
        <w:jc w:val="both"/>
        <w:rPr>
          <w:sz w:val="24"/>
          <w:szCs w:val="24"/>
        </w:rPr>
      </w:pPr>
    </w:p>
    <w:p w14:paraId="1F01CE47" w14:textId="77777777" w:rsidR="002C0498" w:rsidRPr="00682159" w:rsidRDefault="002C0498" w:rsidP="002C0498">
      <w:pPr>
        <w:spacing w:line="276" w:lineRule="auto"/>
        <w:jc w:val="both"/>
        <w:rPr>
          <w:sz w:val="24"/>
          <w:szCs w:val="24"/>
        </w:rPr>
      </w:pPr>
      <w:r w:rsidRPr="00682159">
        <w:rPr>
          <w:sz w:val="24"/>
          <w:szCs w:val="24"/>
        </w:rPr>
        <w:t>Ocjenjivanje motoričkih sposobnosti prema zadanim normama nije preporučljivo jer neki učenici zbog svojih genetskih limita ne mogu dostići norme, ali zato oni koji mogu i oni koji značajno napreduju trebaju biti za to biti nagrađeni i ocjenom.</w:t>
      </w:r>
    </w:p>
    <w:p w14:paraId="23532EFE" w14:textId="77777777" w:rsidR="002C0498" w:rsidRPr="00682159" w:rsidRDefault="002C0498" w:rsidP="002C0498">
      <w:pPr>
        <w:spacing w:line="276" w:lineRule="auto"/>
        <w:jc w:val="both"/>
        <w:rPr>
          <w:sz w:val="24"/>
          <w:szCs w:val="24"/>
        </w:rPr>
      </w:pPr>
    </w:p>
    <w:p w14:paraId="493E9EC3" w14:textId="77777777" w:rsidR="002C0498" w:rsidRPr="00682159" w:rsidRDefault="002C0498" w:rsidP="002C0498">
      <w:pPr>
        <w:spacing w:line="276" w:lineRule="auto"/>
        <w:jc w:val="both"/>
        <w:rPr>
          <w:sz w:val="24"/>
          <w:szCs w:val="24"/>
        </w:rPr>
      </w:pPr>
      <w:r w:rsidRPr="00682159">
        <w:rPr>
          <w:sz w:val="24"/>
          <w:szCs w:val="24"/>
        </w:rPr>
        <w:t xml:space="preserve">Formativno vrednovanje je pedagoška novost i suvremenost u drugim predmetima, ali u ovom </w:t>
      </w:r>
      <w:r w:rsidRPr="00682159">
        <w:rPr>
          <w:sz w:val="24"/>
          <w:szCs w:val="24"/>
        </w:rPr>
        <w:lastRenderedPageBreak/>
        <w:t>predmetu ono funkcionira oduvijek. Inicijalno mjerenje i tranzitivna mjerenja morfologije i motorike spadaju u formativno praćenje te daju informaciju o stanju i napretku učenika. I finalno mjerenje ima formativni karakter iako može imati i sumativnu ulogu. Elementi vrednovanja nisu jednako zastupljeni pri donošenju zaključne ocjene. U zaključnoj ocjeni motorička znanja mogu npr. činiti ukupno 40 %, motorička dostignuća 10 %, a tjelesna aktivnost i odgojni učinci 50 % ukupne vrijednosti zaključne ocjene.</w:t>
      </w:r>
    </w:p>
    <w:p w14:paraId="025D8C8A" w14:textId="77777777" w:rsidR="002C0498" w:rsidRPr="00682159" w:rsidRDefault="002C0498" w:rsidP="002C0498">
      <w:pPr>
        <w:spacing w:line="276" w:lineRule="auto"/>
        <w:rPr>
          <w:sz w:val="24"/>
          <w:szCs w:val="24"/>
        </w:rPr>
      </w:pPr>
    </w:p>
    <w:p w14:paraId="59E53A9C" w14:textId="77777777" w:rsidR="002C0498" w:rsidRPr="00682159" w:rsidRDefault="002C0498" w:rsidP="002C0498">
      <w:pPr>
        <w:spacing w:line="276" w:lineRule="auto"/>
        <w:jc w:val="both"/>
        <w:rPr>
          <w:sz w:val="24"/>
          <w:szCs w:val="24"/>
        </w:rPr>
      </w:pPr>
      <w:r w:rsidRPr="00682159">
        <w:rPr>
          <w:sz w:val="24"/>
          <w:szCs w:val="24"/>
        </w:rPr>
        <w:t>Formativno vrednovanje u kontekstu stjecanja motoričkih znanja je konstantan dio procesa učenja jer učitelj/nastavnik konstantno daje povratnu informaciju učeniku što je kod nekog elementa tehnike dobro izveo, a što treba ispraviti.</w:t>
      </w:r>
    </w:p>
    <w:p w14:paraId="4A066085" w14:textId="77777777" w:rsidR="002C0498" w:rsidRPr="00682159" w:rsidRDefault="002C0498" w:rsidP="002C0498">
      <w:pPr>
        <w:spacing w:line="276" w:lineRule="auto"/>
        <w:jc w:val="both"/>
        <w:rPr>
          <w:sz w:val="24"/>
          <w:szCs w:val="24"/>
        </w:rPr>
      </w:pPr>
    </w:p>
    <w:p w14:paraId="71B1A3BB" w14:textId="77777777" w:rsidR="002C0498" w:rsidRPr="00682159" w:rsidRDefault="002C0498" w:rsidP="002C0498">
      <w:pPr>
        <w:spacing w:line="276" w:lineRule="auto"/>
        <w:jc w:val="both"/>
        <w:rPr>
          <w:sz w:val="24"/>
          <w:szCs w:val="24"/>
        </w:rPr>
      </w:pPr>
      <w:r w:rsidRPr="00682159">
        <w:rPr>
          <w:sz w:val="24"/>
          <w:szCs w:val="24"/>
        </w:rPr>
        <w:t xml:space="preserve">Tjelesna i zdravstvena kulture za učenike ne smije biti stresan nego relaksirajući i zabavan predmet kako bi ga zavoljeli i ponijeli u život pozitivne emocije prema svemu što ovaj predmet promovira i potiče. Stoga je i kod sumativnog vrednovanja (ocjenjivanja) važno, kad god je to moguće, odraditi ga usporedno. Npr. dok učenik vježba neki element tehnike ugodno ga iznenaditi onog trenutka kad to bude za ocjenu </w:t>
      </w:r>
      <w:r w:rsidRPr="00682159">
        <w:rPr>
          <w:i/>
          <w:iCs/>
          <w:sz w:val="24"/>
          <w:szCs w:val="24"/>
        </w:rPr>
        <w:t>odličan</w:t>
      </w:r>
      <w:r w:rsidRPr="00682159">
        <w:rPr>
          <w:sz w:val="24"/>
          <w:szCs w:val="24"/>
        </w:rPr>
        <w:t xml:space="preserve"> i tako izbjeći za učenike iz drugih predmeta uvjetovani stres službenog ocjenjivanja.</w:t>
      </w:r>
    </w:p>
    <w:p w14:paraId="46E33FD5" w14:textId="77777777" w:rsidR="002C0498" w:rsidRPr="00682159" w:rsidRDefault="002C0498" w:rsidP="002C0498">
      <w:pPr>
        <w:spacing w:line="276" w:lineRule="auto"/>
        <w:jc w:val="both"/>
        <w:rPr>
          <w:sz w:val="24"/>
          <w:szCs w:val="24"/>
        </w:rPr>
      </w:pPr>
      <w:r w:rsidRPr="00682159">
        <w:rPr>
          <w:sz w:val="24"/>
          <w:szCs w:val="24"/>
        </w:rPr>
        <w:t>Također, nema razloga da pri ocjenjivanju motoričkih znanja učenik nema mogućnost većeg broja ponavljanja ili pokušaja, ali i mogućnost naknadnog popravljanja ocjene jer cilj Tjelesne i zdravstvene kulture nije uhvatiti učenika u neznanju i kazniti ga lošom ocjenom jer na vrijeme nije stekao neku motoričku vještinu, sposobnost ili dostignuće. Logično je ostaviti mogućnost učeniku da prije kraja obrazovnog razdoblja ili kraja nastavne godine ispravi slabu ocjenu ako je uspio u međuvremenu dostići ciljanu razinu.</w:t>
      </w:r>
    </w:p>
    <w:p w14:paraId="1714B4CF" w14:textId="77777777" w:rsidR="002C0498" w:rsidRPr="00682159" w:rsidRDefault="002C0498" w:rsidP="002C0498">
      <w:pPr>
        <w:spacing w:line="276" w:lineRule="auto"/>
        <w:rPr>
          <w:sz w:val="24"/>
          <w:szCs w:val="24"/>
        </w:rPr>
      </w:pPr>
    </w:p>
    <w:p w14:paraId="47A4A241" w14:textId="1069284B" w:rsidR="0043582C" w:rsidRPr="00682159" w:rsidRDefault="002C0498" w:rsidP="002C0498">
      <w:pPr>
        <w:spacing w:before="1" w:line="276" w:lineRule="auto"/>
        <w:ind w:right="99"/>
        <w:jc w:val="both"/>
        <w:rPr>
          <w:rFonts w:eastAsia="Microsoft Sans Serif"/>
          <w:sz w:val="24"/>
          <w:szCs w:val="24"/>
        </w:rPr>
      </w:pPr>
      <w:r w:rsidRPr="00682159">
        <w:rPr>
          <w:sz w:val="24"/>
          <w:szCs w:val="24"/>
        </w:rPr>
        <w:t>Ocjenjivanje mora biti u funkciji poticanja učenika na tjelesno aktivan i zdrav životni stil.</w:t>
      </w:r>
    </w:p>
    <w:p w14:paraId="11F17607" w14:textId="77777777" w:rsidR="0043582C" w:rsidRPr="00682159" w:rsidRDefault="0043582C" w:rsidP="0043582C">
      <w:pPr>
        <w:spacing w:before="1" w:line="276" w:lineRule="auto"/>
        <w:ind w:left="486" w:right="218"/>
        <w:jc w:val="both"/>
        <w:rPr>
          <w:rFonts w:eastAsia="Microsoft Sans Serif"/>
          <w:sz w:val="24"/>
          <w:szCs w:val="24"/>
        </w:rPr>
      </w:pPr>
    </w:p>
    <w:p w14:paraId="774998EC" w14:textId="77777777" w:rsidR="0043582C" w:rsidRPr="00682159" w:rsidRDefault="0043582C" w:rsidP="0043582C">
      <w:pPr>
        <w:spacing w:line="276" w:lineRule="auto"/>
        <w:ind w:left="1360" w:right="1357"/>
        <w:jc w:val="both"/>
        <w:rPr>
          <w:sz w:val="24"/>
          <w:szCs w:val="24"/>
          <w:shd w:val="clear" w:color="auto" w:fill="FFFFFF"/>
        </w:rPr>
      </w:pPr>
    </w:p>
    <w:p w14:paraId="5D7C8048" w14:textId="77777777" w:rsidR="0043582C" w:rsidRPr="00682159" w:rsidRDefault="0043582C" w:rsidP="0043582C">
      <w:pPr>
        <w:spacing w:line="276" w:lineRule="auto"/>
        <w:ind w:left="1360" w:right="1357"/>
        <w:jc w:val="both"/>
        <w:rPr>
          <w:sz w:val="24"/>
          <w:szCs w:val="24"/>
          <w:shd w:val="clear" w:color="auto" w:fill="FFFFFF"/>
        </w:rPr>
      </w:pPr>
    </w:p>
    <w:p w14:paraId="0C522F63" w14:textId="77777777" w:rsidR="0043582C" w:rsidRPr="00682159" w:rsidRDefault="0043582C" w:rsidP="0043582C">
      <w:pPr>
        <w:spacing w:line="276" w:lineRule="auto"/>
        <w:ind w:left="1360" w:right="1357"/>
        <w:jc w:val="both"/>
        <w:rPr>
          <w:sz w:val="24"/>
          <w:szCs w:val="24"/>
          <w:shd w:val="clear" w:color="auto" w:fill="FFFFFF"/>
        </w:rPr>
      </w:pPr>
    </w:p>
    <w:p w14:paraId="47F0ABA7" w14:textId="77777777" w:rsidR="0043582C" w:rsidRPr="00682159" w:rsidRDefault="0043582C" w:rsidP="0043582C">
      <w:pPr>
        <w:spacing w:line="276" w:lineRule="auto"/>
        <w:ind w:left="1360" w:right="1357"/>
        <w:jc w:val="both"/>
        <w:rPr>
          <w:color w:val="FF0000"/>
          <w:sz w:val="24"/>
          <w:szCs w:val="24"/>
          <w:shd w:val="clear" w:color="auto" w:fill="FFFFFF"/>
        </w:rPr>
      </w:pPr>
    </w:p>
    <w:p w14:paraId="76F5F277" w14:textId="77777777" w:rsidR="0043582C" w:rsidRPr="00682159" w:rsidRDefault="0043582C" w:rsidP="0043582C">
      <w:pPr>
        <w:spacing w:line="276" w:lineRule="auto"/>
        <w:ind w:left="1360" w:right="1357"/>
        <w:jc w:val="both"/>
        <w:rPr>
          <w:color w:val="FF0000"/>
          <w:sz w:val="24"/>
          <w:szCs w:val="24"/>
          <w:shd w:val="clear" w:color="auto" w:fill="FFFFFF"/>
        </w:rPr>
      </w:pPr>
    </w:p>
    <w:p w14:paraId="5463C666" w14:textId="77777777" w:rsidR="0043582C" w:rsidRPr="00682159" w:rsidRDefault="0043582C" w:rsidP="0043582C">
      <w:pPr>
        <w:spacing w:line="276" w:lineRule="auto"/>
        <w:ind w:left="1360" w:right="1357"/>
        <w:jc w:val="both"/>
        <w:rPr>
          <w:color w:val="FF0000"/>
          <w:sz w:val="24"/>
          <w:szCs w:val="24"/>
          <w:shd w:val="clear" w:color="auto" w:fill="FFFFFF"/>
        </w:rPr>
      </w:pPr>
    </w:p>
    <w:p w14:paraId="12BF2AF9" w14:textId="77777777" w:rsidR="0043582C" w:rsidRPr="00682159" w:rsidRDefault="0043582C" w:rsidP="0043582C">
      <w:pPr>
        <w:spacing w:line="276" w:lineRule="auto"/>
        <w:ind w:left="1360" w:right="1357"/>
        <w:jc w:val="both"/>
        <w:rPr>
          <w:sz w:val="24"/>
          <w:szCs w:val="24"/>
          <w:shd w:val="clear" w:color="auto" w:fill="FFFFFF"/>
        </w:rPr>
      </w:pPr>
    </w:p>
    <w:p w14:paraId="4AE045DC" w14:textId="77777777" w:rsidR="0043582C" w:rsidRPr="00682159" w:rsidRDefault="0043582C" w:rsidP="0043582C">
      <w:pPr>
        <w:spacing w:line="276" w:lineRule="auto"/>
        <w:ind w:left="1360" w:right="1357"/>
        <w:jc w:val="both"/>
        <w:rPr>
          <w:sz w:val="24"/>
          <w:szCs w:val="24"/>
          <w:shd w:val="clear" w:color="auto" w:fill="FFFFFF"/>
        </w:rPr>
      </w:pPr>
    </w:p>
    <w:p w14:paraId="18E4D3A1" w14:textId="77777777" w:rsidR="0043582C" w:rsidRPr="00682159" w:rsidRDefault="0043582C" w:rsidP="0043582C">
      <w:pPr>
        <w:spacing w:line="276" w:lineRule="auto"/>
        <w:ind w:left="1360" w:right="1357"/>
        <w:jc w:val="both"/>
        <w:rPr>
          <w:sz w:val="24"/>
          <w:szCs w:val="24"/>
          <w:shd w:val="clear" w:color="auto" w:fill="FFFFFF"/>
        </w:rPr>
      </w:pPr>
    </w:p>
    <w:p w14:paraId="1D977EA3" w14:textId="77777777" w:rsidR="0043582C" w:rsidRPr="00682159" w:rsidRDefault="0043582C" w:rsidP="0043582C">
      <w:pPr>
        <w:spacing w:line="276" w:lineRule="auto"/>
        <w:ind w:left="1360" w:right="1357"/>
        <w:jc w:val="both"/>
        <w:rPr>
          <w:sz w:val="24"/>
          <w:szCs w:val="24"/>
          <w:shd w:val="clear" w:color="auto" w:fill="FFFFFF"/>
        </w:rPr>
      </w:pPr>
    </w:p>
    <w:p w14:paraId="6DC0004B" w14:textId="48CFB0DA" w:rsidR="0043582C" w:rsidRPr="00682159" w:rsidRDefault="0043582C" w:rsidP="00064BA5">
      <w:pPr>
        <w:widowControl/>
        <w:autoSpaceDE/>
        <w:autoSpaceDN/>
        <w:jc w:val="both"/>
        <w:rPr>
          <w:rFonts w:eastAsia="DengXian"/>
          <w:sz w:val="24"/>
          <w:szCs w:val="24"/>
          <w:lang w:eastAsia="zh-CN"/>
        </w:rPr>
      </w:pPr>
    </w:p>
    <w:p w14:paraId="62C06D64" w14:textId="718FE5B9" w:rsidR="0043582C" w:rsidRPr="00682159" w:rsidRDefault="0043582C" w:rsidP="00064BA5">
      <w:pPr>
        <w:widowControl/>
        <w:autoSpaceDE/>
        <w:autoSpaceDN/>
        <w:jc w:val="both"/>
        <w:rPr>
          <w:rFonts w:eastAsia="DengXian"/>
          <w:sz w:val="24"/>
          <w:szCs w:val="24"/>
          <w:lang w:eastAsia="zh-CN"/>
        </w:rPr>
      </w:pPr>
    </w:p>
    <w:p w14:paraId="386CDD26" w14:textId="17765B9B" w:rsidR="0043582C" w:rsidRPr="00682159" w:rsidRDefault="0043582C" w:rsidP="00064BA5">
      <w:pPr>
        <w:widowControl/>
        <w:autoSpaceDE/>
        <w:autoSpaceDN/>
        <w:jc w:val="both"/>
        <w:rPr>
          <w:rFonts w:eastAsia="DengXian"/>
          <w:sz w:val="24"/>
          <w:szCs w:val="24"/>
          <w:lang w:eastAsia="zh-CN"/>
        </w:rPr>
      </w:pPr>
    </w:p>
    <w:p w14:paraId="32A4F5E4" w14:textId="6DC6EF5D" w:rsidR="0043582C" w:rsidRPr="00682159" w:rsidRDefault="0043582C" w:rsidP="00064BA5">
      <w:pPr>
        <w:widowControl/>
        <w:autoSpaceDE/>
        <w:autoSpaceDN/>
        <w:jc w:val="both"/>
        <w:rPr>
          <w:rFonts w:eastAsia="DengXian"/>
          <w:sz w:val="24"/>
          <w:szCs w:val="24"/>
          <w:lang w:eastAsia="zh-CN"/>
        </w:rPr>
      </w:pPr>
    </w:p>
    <w:p w14:paraId="03D9AD90" w14:textId="592986F1" w:rsidR="0043582C" w:rsidRPr="00682159" w:rsidRDefault="0043582C" w:rsidP="00064BA5">
      <w:pPr>
        <w:widowControl/>
        <w:autoSpaceDE/>
        <w:autoSpaceDN/>
        <w:jc w:val="both"/>
        <w:rPr>
          <w:rFonts w:eastAsia="DengXian"/>
          <w:sz w:val="24"/>
          <w:szCs w:val="24"/>
          <w:lang w:eastAsia="zh-CN"/>
        </w:rPr>
      </w:pPr>
    </w:p>
    <w:p w14:paraId="292AB26E" w14:textId="07871BF3" w:rsidR="0043582C" w:rsidRPr="00682159" w:rsidRDefault="0043582C" w:rsidP="00064BA5">
      <w:pPr>
        <w:widowControl/>
        <w:autoSpaceDE/>
        <w:autoSpaceDN/>
        <w:jc w:val="both"/>
        <w:rPr>
          <w:rFonts w:eastAsia="DengXian"/>
          <w:sz w:val="24"/>
          <w:szCs w:val="24"/>
          <w:lang w:eastAsia="zh-CN"/>
        </w:rPr>
      </w:pPr>
    </w:p>
    <w:p w14:paraId="046B9B09" w14:textId="77777777" w:rsidR="002C0498" w:rsidRPr="00682159" w:rsidRDefault="002C0498" w:rsidP="002C0498">
      <w:pPr>
        <w:rPr>
          <w:lang w:eastAsia="zh-CN"/>
        </w:rPr>
      </w:pPr>
      <w:bookmarkStart w:id="179" w:name="_Toc171540234"/>
      <w:bookmarkStart w:id="180" w:name="_Toc171540424"/>
      <w:bookmarkStart w:id="181" w:name="_Toc172148188"/>
    </w:p>
    <w:p w14:paraId="168F8230" w14:textId="77777777" w:rsidR="002C0498" w:rsidRPr="00682159" w:rsidRDefault="002C0498" w:rsidP="002C0498">
      <w:pPr>
        <w:rPr>
          <w:lang w:eastAsia="zh-CN"/>
        </w:rPr>
      </w:pPr>
    </w:p>
    <w:p w14:paraId="0DE89D2C" w14:textId="78B7991C" w:rsidR="002C0498" w:rsidRPr="00682159" w:rsidRDefault="002C0498">
      <w:pPr>
        <w:pStyle w:val="Naslov4"/>
        <w:numPr>
          <w:ilvl w:val="3"/>
          <w:numId w:val="247"/>
        </w:numPr>
        <w:rPr>
          <w:rFonts w:hint="default"/>
          <w:lang w:val="hr-HR"/>
        </w:rPr>
      </w:pPr>
      <w:r w:rsidRPr="00682159">
        <w:rPr>
          <w:lang w:val="hr-HR"/>
        </w:rPr>
        <w:lastRenderedPageBreak/>
        <w:t>KURIKULI ME</w:t>
      </w:r>
      <w:r w:rsidRPr="00682159">
        <w:rPr>
          <w:rFonts w:ascii="Cambria" w:hAnsi="Cambria" w:cs="Cambria" w:hint="default"/>
          <w:lang w:val="hr-HR"/>
        </w:rPr>
        <w:t>Đ</w:t>
      </w:r>
      <w:r w:rsidRPr="00682159">
        <w:rPr>
          <w:lang w:val="hr-HR"/>
        </w:rPr>
        <w:t>UPREDMETNIH TEMA</w:t>
      </w:r>
    </w:p>
    <w:p w14:paraId="6E4F2FE6" w14:textId="77777777" w:rsidR="002C0498" w:rsidRPr="00682159" w:rsidRDefault="002C0498" w:rsidP="002C0498">
      <w:pPr>
        <w:rPr>
          <w:lang w:eastAsia="zh-CN"/>
        </w:rPr>
      </w:pPr>
    </w:p>
    <w:p w14:paraId="54A15D50" w14:textId="56545F5F" w:rsidR="0043582C" w:rsidRPr="00682159" w:rsidRDefault="0043582C">
      <w:pPr>
        <w:pStyle w:val="Naslov6"/>
        <w:numPr>
          <w:ilvl w:val="5"/>
          <w:numId w:val="214"/>
        </w:numPr>
        <w:rPr>
          <w:sz w:val="28"/>
          <w:szCs w:val="24"/>
        </w:rPr>
        <w:sectPr w:rsidR="0043582C" w:rsidRPr="00682159" w:rsidSect="002C0498">
          <w:type w:val="continuous"/>
          <w:pgSz w:w="11910" w:h="16840" w:code="9"/>
          <w:pgMar w:top="1440" w:right="1440" w:bottom="1440" w:left="1440" w:header="0" w:footer="1049" w:gutter="0"/>
          <w:cols w:space="720"/>
          <w:docGrid w:linePitch="299"/>
        </w:sectPr>
      </w:pPr>
      <w:r w:rsidRPr="00682159">
        <w:rPr>
          <w:noProof/>
          <w:szCs w:val="32"/>
          <w:lang w:val="en-US"/>
        </w:rPr>
        <mc:AlternateContent>
          <mc:Choice Requires="wpg">
            <w:drawing>
              <wp:anchor distT="0" distB="0" distL="114300" distR="114300" simplePos="0" relativeHeight="251675648" behindDoc="0" locked="0" layoutInCell="1" allowOverlap="1" wp14:anchorId="5B40957B" wp14:editId="54545A3F">
                <wp:simplePos x="0" y="0"/>
                <wp:positionH relativeFrom="column">
                  <wp:posOffset>542802</wp:posOffset>
                </wp:positionH>
                <wp:positionV relativeFrom="paragraph">
                  <wp:posOffset>431322</wp:posOffset>
                </wp:positionV>
                <wp:extent cx="4543425" cy="7377001"/>
                <wp:effectExtent l="0" t="0" r="28575" b="14605"/>
                <wp:wrapSquare wrapText="bothSides"/>
                <wp:docPr id="1042229843" name="Group 6"/>
                <wp:cNvGraphicFramePr/>
                <a:graphic xmlns:a="http://schemas.openxmlformats.org/drawingml/2006/main">
                  <a:graphicData uri="http://schemas.microsoft.com/office/word/2010/wordprocessingGroup">
                    <wpg:wgp>
                      <wpg:cNvGrpSpPr/>
                      <wpg:grpSpPr>
                        <a:xfrm>
                          <a:off x="0" y="0"/>
                          <a:ext cx="4543425" cy="7377001"/>
                          <a:chOff x="6350" y="6350"/>
                          <a:chExt cx="4543425" cy="7995284"/>
                        </a:xfrm>
                      </wpg:grpSpPr>
                      <wps:wsp>
                        <wps:cNvPr id="1042229844"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042229845"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042229848" name="Textbox 11"/>
                        <wps:cNvSpPr txBox="1"/>
                        <wps:spPr>
                          <a:xfrm>
                            <a:off x="437184" y="1567584"/>
                            <a:ext cx="4074491" cy="526148"/>
                          </a:xfrm>
                          <a:prstGeom prst="rect">
                            <a:avLst/>
                          </a:prstGeom>
                        </wps:spPr>
                        <wps:txbx>
                          <w:txbxContent>
                            <w:p w14:paraId="6DD28D36" w14:textId="77777777" w:rsidR="00F5135C" w:rsidRPr="00682159" w:rsidRDefault="00F5135C" w:rsidP="0043582C">
                              <w:pPr>
                                <w:spacing w:line="266" w:lineRule="exact"/>
                                <w:rPr>
                                  <w:b/>
                                  <w:sz w:val="24"/>
                                </w:rPr>
                              </w:pPr>
                              <w:r w:rsidRPr="00682159">
                                <w:rPr>
                                  <w:b/>
                                  <w:sz w:val="24"/>
                                </w:rPr>
                                <w:t>Koordinator Kroskurikularnog i međupredmetnog područja:</w:t>
                              </w:r>
                            </w:p>
                            <w:p w14:paraId="4180462E" w14:textId="77777777" w:rsidR="00F5135C" w:rsidRPr="00682159" w:rsidRDefault="00F5135C" w:rsidP="0043582C">
                              <w:pPr>
                                <w:rPr>
                                  <w:sz w:val="24"/>
                                </w:rPr>
                              </w:pPr>
                              <w:r w:rsidRPr="00682159">
                                <w:rPr>
                                  <w:sz w:val="24"/>
                                </w:rPr>
                                <w:t>Ana Kordić, prof.</w:t>
                              </w:r>
                            </w:p>
                          </w:txbxContent>
                        </wps:txbx>
                        <wps:bodyPr wrap="square" lIns="0" tIns="0" rIns="0" bIns="0" rtlCol="0">
                          <a:noAutofit/>
                        </wps:bodyPr>
                      </wps:wsp>
                      <wps:wsp>
                        <wps:cNvPr id="1042229849" name="Textbox 12"/>
                        <wps:cNvSpPr txBox="1"/>
                        <wps:spPr>
                          <a:xfrm>
                            <a:off x="465454" y="2450564"/>
                            <a:ext cx="3655695" cy="1481507"/>
                          </a:xfrm>
                          <a:prstGeom prst="rect">
                            <a:avLst/>
                          </a:prstGeom>
                        </wps:spPr>
                        <wps:txbx>
                          <w:txbxContent>
                            <w:p w14:paraId="71112C66" w14:textId="77777777" w:rsidR="00F5135C" w:rsidRPr="00682159" w:rsidRDefault="00F5135C" w:rsidP="0043582C">
                              <w:pPr>
                                <w:spacing w:line="266" w:lineRule="exact"/>
                                <w:rPr>
                                  <w:b/>
                                  <w:sz w:val="24"/>
                                </w:rPr>
                              </w:pPr>
                              <w:r w:rsidRPr="00682159">
                                <w:rPr>
                                  <w:b/>
                                  <w:sz w:val="24"/>
                                </w:rPr>
                                <w:t>Radna skupina 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448A3C44" w14:textId="77777777" w:rsidR="00F5135C" w:rsidRPr="00682159" w:rsidRDefault="00F5135C" w:rsidP="002C0498">
                              <w:pPr>
                                <w:ind w:right="428"/>
                                <w:rPr>
                                  <w:sz w:val="24"/>
                                </w:rPr>
                              </w:pPr>
                              <w:r w:rsidRPr="00682159">
                                <w:rPr>
                                  <w:sz w:val="24"/>
                                </w:rPr>
                                <w:t>Drago Zovko</w:t>
                              </w:r>
                            </w:p>
                            <w:p w14:paraId="0636DC04" w14:textId="77777777" w:rsidR="00F5135C" w:rsidRPr="00682159" w:rsidRDefault="00F5135C" w:rsidP="002C0498">
                              <w:pPr>
                                <w:ind w:right="428"/>
                                <w:rPr>
                                  <w:sz w:val="24"/>
                                </w:rPr>
                              </w:pPr>
                              <w:r w:rsidRPr="00682159">
                                <w:rPr>
                                  <w:sz w:val="24"/>
                                </w:rPr>
                                <w:t>Kristina Majić</w:t>
                              </w:r>
                            </w:p>
                            <w:p w14:paraId="73FBA43D" w14:textId="77777777" w:rsidR="00F5135C" w:rsidRPr="00682159" w:rsidRDefault="00F5135C" w:rsidP="0043582C">
                              <w:pPr>
                                <w:ind w:right="428"/>
                                <w:rPr>
                                  <w:sz w:val="24"/>
                                </w:rPr>
                              </w:pPr>
                            </w:p>
                          </w:txbxContent>
                        </wps:txbx>
                        <wps:bodyPr wrap="square" lIns="0" tIns="0" rIns="0" bIns="0" rtlCol="0">
                          <a:noAutofit/>
                        </wps:bodyPr>
                      </wps:wsp>
                      <wps:wsp>
                        <wps:cNvPr id="1042229850" name="Textbox 14"/>
                        <wps:cNvSpPr txBox="1"/>
                        <wps:spPr>
                          <a:xfrm>
                            <a:off x="437184" y="4521201"/>
                            <a:ext cx="3569666" cy="568278"/>
                          </a:xfrm>
                          <a:prstGeom prst="rect">
                            <a:avLst/>
                          </a:prstGeom>
                        </wps:spPr>
                        <wps:txbx>
                          <w:txbxContent>
                            <w:p w14:paraId="7073361D" w14:textId="68A3F1C5" w:rsidR="00F5135C" w:rsidRPr="00682159" w:rsidRDefault="00F5135C" w:rsidP="00C5325E">
                              <w:pPr>
                                <w:spacing w:line="266" w:lineRule="exact"/>
                                <w:rPr>
                                  <w:b/>
                                  <w:sz w:val="24"/>
                                </w:rPr>
                              </w:pPr>
                            </w:p>
                            <w:p w14:paraId="0EEFE1B0" w14:textId="77777777" w:rsidR="00F5135C" w:rsidRPr="00682159" w:rsidRDefault="00F5135C" w:rsidP="0043582C"/>
                          </w:txbxContent>
                        </wps:txbx>
                        <wps:bodyPr wrap="square" lIns="0" tIns="0" rIns="0" bIns="0" rtlCol="0">
                          <a:noAutofit/>
                        </wps:bodyPr>
                      </wps:wsp>
                    </wpg:wgp>
                  </a:graphicData>
                </a:graphic>
              </wp:anchor>
            </w:drawing>
          </mc:Choice>
          <mc:Fallback>
            <w:pict>
              <v:group w14:anchorId="5B40957B" id="_x0000_s1173" style="position:absolute;left:0;text-align:left;margin-left:42.75pt;margin-top:33.95pt;width:357.75pt;height:580.85pt;z-index:251675648;mso-position-horizontal-relative:text;mso-position-vertical-relative:text"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">
                <v:shape id="Graphic 7" o:spid="_x0000_s1174"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" path="m,7994675r3786124,l4543425,7237476,4543425,,,,,7994675xe" filled="f" strokecolor="#5b9bd4" strokeweight="1pt">
                  <v:path arrowok="t"/>
                </v:shape>
                <v:shape id="Graphic 8" o:spid="_x0000_s1175"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" path="m3714750,l,,,7306945r3714750,l3714750,xe" stroked="f">
                  <v:path arrowok="t"/>
                </v:shape>
                <v:shape id="Textbox 11" o:spid="_x0000_s1176" type="#_x0000_t202" style="position:absolute;left:4371;top:15675;width:40745;height:5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" filled="f" stroked="f">
                  <v:textbox inset="0,0,0,0">
                    <w:txbxContent>
                      <w:p w14:paraId="6DD28D36" w14:textId="77777777" w:rsidR="00F5135C" w:rsidRPr="00682159" w:rsidRDefault="00F5135C" w:rsidP="0043582C">
                        <w:pPr>
                          <w:spacing w:line="266" w:lineRule="exact"/>
                          <w:rPr>
                            <w:b/>
                            <w:sz w:val="24"/>
                          </w:rPr>
                        </w:pPr>
                        <w:r w:rsidRPr="00682159">
                          <w:rPr>
                            <w:b/>
                            <w:sz w:val="24"/>
                          </w:rPr>
                          <w:t>Koordinator Kroskurikularnog i međupredmetnog područja:</w:t>
                        </w:r>
                      </w:p>
                      <w:p w14:paraId="4180462E" w14:textId="77777777" w:rsidR="00F5135C" w:rsidRPr="00682159" w:rsidRDefault="00F5135C" w:rsidP="0043582C">
                        <w:pPr>
                          <w:rPr>
                            <w:sz w:val="24"/>
                          </w:rPr>
                        </w:pPr>
                        <w:r w:rsidRPr="00682159">
                          <w:rPr>
                            <w:sz w:val="24"/>
                          </w:rPr>
                          <w:t>Ana Kordić, prof.</w:t>
                        </w:r>
                      </w:p>
                    </w:txbxContent>
                  </v:textbox>
                </v:shape>
                <v:shape id="Textbox 12" o:spid="_x0000_s1177" type="#_x0000_t202" style="position:absolute;left:4654;top:24505;width:36557;height:14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" filled="f" stroked="f">
                  <v:textbox inset="0,0,0,0">
                    <w:txbxContent>
                      <w:p w14:paraId="71112C66" w14:textId="77777777" w:rsidR="00F5135C" w:rsidRPr="00682159" w:rsidRDefault="00F5135C" w:rsidP="0043582C">
                        <w:pPr>
                          <w:spacing w:line="266" w:lineRule="exact"/>
                          <w:rPr>
                            <w:b/>
                            <w:sz w:val="24"/>
                          </w:rPr>
                        </w:pPr>
                        <w:r w:rsidRPr="00682159">
                          <w:rPr>
                            <w:b/>
                            <w:sz w:val="24"/>
                          </w:rPr>
                          <w:t>Radna skupina 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448A3C44" w14:textId="77777777" w:rsidR="00F5135C" w:rsidRPr="00682159" w:rsidRDefault="00F5135C" w:rsidP="002C0498">
                        <w:pPr>
                          <w:ind w:right="428"/>
                          <w:rPr>
                            <w:sz w:val="24"/>
                          </w:rPr>
                        </w:pPr>
                        <w:r w:rsidRPr="00682159">
                          <w:rPr>
                            <w:sz w:val="24"/>
                          </w:rPr>
                          <w:t>Drago Zovko</w:t>
                        </w:r>
                      </w:p>
                      <w:p w14:paraId="0636DC04" w14:textId="77777777" w:rsidR="00F5135C" w:rsidRPr="00682159" w:rsidRDefault="00F5135C" w:rsidP="002C0498">
                        <w:pPr>
                          <w:ind w:right="428"/>
                          <w:rPr>
                            <w:sz w:val="24"/>
                          </w:rPr>
                        </w:pPr>
                        <w:r w:rsidRPr="00682159">
                          <w:rPr>
                            <w:sz w:val="24"/>
                          </w:rPr>
                          <w:t>Kristina Majić</w:t>
                        </w:r>
                      </w:p>
                      <w:p w14:paraId="73FBA43D" w14:textId="77777777" w:rsidR="00F5135C" w:rsidRPr="00682159" w:rsidRDefault="00F5135C" w:rsidP="0043582C">
                        <w:pPr>
                          <w:ind w:right="428"/>
                          <w:rPr>
                            <w:sz w:val="24"/>
                          </w:rPr>
                        </w:pPr>
                      </w:p>
                    </w:txbxContent>
                  </v:textbox>
                </v:shape>
                <v:shape id="Textbox 14" o:spid="_x0000_s1178" type="#_x0000_t202" style="position:absolute;left:4371;top:45212;width:35697;height:5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" filled="f" stroked="f">
                  <v:textbox inset="0,0,0,0">
                    <w:txbxContent>
                      <w:p w14:paraId="7073361D" w14:textId="68A3F1C5" w:rsidR="00F5135C" w:rsidRPr="00682159" w:rsidRDefault="00F5135C" w:rsidP="00C5325E">
                        <w:pPr>
                          <w:spacing w:line="266" w:lineRule="exact"/>
                          <w:rPr>
                            <w:b/>
                            <w:sz w:val="24"/>
                          </w:rPr>
                        </w:pPr>
                      </w:p>
                      <w:p w14:paraId="0EEFE1B0" w14:textId="77777777" w:rsidR="00F5135C" w:rsidRPr="00682159" w:rsidRDefault="00F5135C" w:rsidP="0043582C"/>
                    </w:txbxContent>
                  </v:textbox>
                </v:shape>
                <w10:wrap type="square"/>
              </v:group>
            </w:pict>
          </mc:Fallback>
        </mc:AlternateContent>
      </w:r>
      <w:bookmarkEnd w:id="179"/>
      <w:bookmarkEnd w:id="180"/>
      <w:bookmarkEnd w:id="181"/>
      <w:r w:rsidR="002C0498" w:rsidRPr="00682159">
        <w:rPr>
          <w:szCs w:val="32"/>
        </w:rPr>
        <w:t>GRAĐANSKI</w:t>
      </w:r>
      <w:r w:rsidR="002C0498" w:rsidRPr="00682159">
        <w:rPr>
          <w:sz w:val="22"/>
          <w:szCs w:val="28"/>
        </w:rPr>
        <w:t xml:space="preserve"> ODGOJ I OBRAZOVANJE</w:t>
      </w:r>
    </w:p>
    <w:p w14:paraId="07C74D5E" w14:textId="77777777" w:rsidR="002C0498" w:rsidRPr="00682159" w:rsidRDefault="0043582C" w:rsidP="0043582C">
      <w:pPr>
        <w:rPr>
          <w:sz w:val="20"/>
          <w:szCs w:val="24"/>
        </w:rPr>
      </w:pPr>
      <w:r w:rsidRPr="00682159">
        <w:rPr>
          <w:sz w:val="20"/>
          <w:szCs w:val="24"/>
        </w:rPr>
        <w:t xml:space="preserve">        </w:t>
      </w:r>
    </w:p>
    <w:p w14:paraId="230123A8" w14:textId="77777777" w:rsidR="002C0498" w:rsidRPr="00682159" w:rsidRDefault="002C0498">
      <w:pPr>
        <w:widowControl/>
        <w:autoSpaceDE/>
        <w:autoSpaceDN/>
        <w:rPr>
          <w:sz w:val="20"/>
          <w:szCs w:val="24"/>
        </w:rPr>
      </w:pPr>
      <w:r w:rsidRPr="00682159">
        <w:rPr>
          <w:sz w:val="20"/>
          <w:szCs w:val="24"/>
        </w:rPr>
        <w:br w:type="page"/>
      </w:r>
    </w:p>
    <w:p w14:paraId="4D85A3DF" w14:textId="03EFD669" w:rsidR="0043582C" w:rsidRPr="00682159" w:rsidRDefault="0043582C" w:rsidP="0043582C">
      <w:pPr>
        <w:rPr>
          <w:sz w:val="20"/>
          <w:szCs w:val="24"/>
        </w:rPr>
      </w:pPr>
      <w:r w:rsidRPr="00682159">
        <w:rPr>
          <w:noProof/>
          <w:sz w:val="20"/>
          <w:szCs w:val="24"/>
          <w:lang w:val="en-US"/>
        </w:rPr>
        <w:lastRenderedPageBreak/>
        <mc:AlternateContent>
          <mc:Choice Requires="wps">
            <w:drawing>
              <wp:inline distT="0" distB="0" distL="0" distR="0" wp14:anchorId="32127588" wp14:editId="0933B8CD">
                <wp:extent cx="5752846" cy="265176"/>
                <wp:effectExtent l="0" t="0" r="19685" b="20955"/>
                <wp:docPr id="1042229851" name="Textbox 15"/>
                <wp:cNvGraphicFramePr/>
                <a:graphic xmlns:a="http://schemas.openxmlformats.org/drawingml/2006/main">
                  <a:graphicData uri="http://schemas.microsoft.com/office/word/2010/wordprocessingShape">
                    <wps:wsp>
                      <wps:cNvSpPr txBox="1"/>
                      <wps:spPr>
                        <a:xfrm>
                          <a:off x="0" y="0"/>
                          <a:ext cx="5752846" cy="265176"/>
                        </a:xfrm>
                        <a:prstGeom prst="rect">
                          <a:avLst/>
                        </a:prstGeom>
                        <a:solidFill>
                          <a:srgbClr val="B4C5E7"/>
                        </a:solidFill>
                        <a:ln w="6096">
                          <a:solidFill>
                            <a:srgbClr val="000000"/>
                          </a:solidFill>
                          <a:prstDash val="solid"/>
                        </a:ln>
                      </wps:spPr>
                      <wps:txbx>
                        <w:txbxContent>
                          <w:p w14:paraId="23B1C6D3" w14:textId="77777777" w:rsidR="00F5135C" w:rsidRPr="00682159" w:rsidRDefault="00F5135C" w:rsidP="0043582C">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32127588" id="_x0000_s1179"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" fillcolor="#b4c5e7" strokeweight=".48pt">
                <v:textbox inset="0,0,0,0">
                  <w:txbxContent>
                    <w:p w14:paraId="23B1C6D3" w14:textId="77777777" w:rsidR="00F5135C" w:rsidRPr="00682159" w:rsidRDefault="00F5135C" w:rsidP="0043582C">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v:textbox>
                <w10:anchorlock/>
              </v:shape>
            </w:pict>
          </mc:Fallback>
        </mc:AlternateContent>
      </w:r>
    </w:p>
    <w:p w14:paraId="1AEC8BBD" w14:textId="77777777" w:rsidR="0043582C" w:rsidRPr="00682159" w:rsidRDefault="0043582C" w:rsidP="0043582C">
      <w:pPr>
        <w:spacing w:before="1" w:line="388" w:lineRule="auto"/>
        <w:ind w:left="486" w:right="218"/>
        <w:rPr>
          <w:rFonts w:ascii="Microsoft Sans Serif" w:eastAsia="Microsoft Sans Serif" w:hAnsi="Microsoft Sans Serif" w:cs="Microsoft Sans Serif"/>
          <w:color w:val="333333"/>
          <w:sz w:val="21"/>
        </w:rPr>
      </w:pPr>
    </w:p>
    <w:p w14:paraId="4568B46A" w14:textId="77777777" w:rsidR="001220E7" w:rsidRPr="00682159" w:rsidRDefault="001220E7" w:rsidP="001220E7">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Međupredmetna tema Građanski odgoj i obrazovanje je nužna kako bi učenike osposobila za aktivno i odgovorno obavljanje građanskih uloga i dužnosti koje iz njih proizlaze. Činjenica je da danas živimo u svijetu koji građanina načelno stavlja u centar svih zbivanja, ali vrlo često, ti isti građani nisu aktivni članovi društva. Odgovoran i aktivan učenik u razredu i školi postaje odgovoran građanin u užoj i široj lokalnoj zajednici, narodu, državi i na globalnoj razini. Građanski odgoj i obrazovanje kao međupredmetna tema pomoći će učenicima da u pluralističkom društvu prepoznaju aktualne društvene probleme i da u interakciji s drugim članovima zajednice traže odgovarajuća rješenja. </w:t>
      </w:r>
    </w:p>
    <w:p w14:paraId="5CDE255E" w14:textId="77777777" w:rsidR="001220E7" w:rsidRPr="00682159" w:rsidRDefault="001220E7" w:rsidP="001220E7">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Unutar ove međupredmetne teme učenici kreiraju pravila koja se temelje na načelima pravde, odgovorno se odnose prema istima, a spremni su ih izmijeniti u svrhu unapređenja pravednijeg društva.</w:t>
      </w:r>
    </w:p>
    <w:p w14:paraId="514C5F57" w14:textId="77777777" w:rsidR="001220E7" w:rsidRPr="00682159" w:rsidRDefault="001220E7" w:rsidP="001220E7">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Kroz ovu temu učenici se osposobljavaju za odgovorno ponašanje, pravedan i tolerantan odnos prema drugima, međuljudsku i međukulturalnu suradnju, uzajamno pomaganje i prihvaćanje. Jačanjem svojih kompetencija, učenici jačaju samopouzdanje i samopoštovanje uz apsolutno poštivanje drugih i njihovog prava na privatnost. Isto tako, odgovornost, ljudsko dostojanstvo, tolerancija, uvažavanje različitosti, humanost i solidarnost temeljne su vrijednosti koje su rezultat učenja ovoga predmeta. Podučavajući o konceptu autoriteta učenici razvijaju uvjerenja o važnosti poštivanja pravila, korištenja autoriteta i prepoznaju korištenje moći bez prava.</w:t>
      </w:r>
    </w:p>
    <w:p w14:paraId="79F25E6D" w14:textId="77777777" w:rsidR="001220E7" w:rsidRPr="00682159" w:rsidRDefault="001220E7" w:rsidP="001220E7">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Učenjem ove teme nastoji se postići razvoj mladih ljudi u njihovom punom potencijalu. Za postati odgovoran i aktivan građanin nije dovoljno samo poznavanje ljudskih prava, demokracije, antikorupcije ili ustroja društvene zajednice već stjecanje vještina, znanja, stavova koji razvijaju demokratsku svijest i potiču ih na aktivno sudjelovanje u demokratskim odnosima i procesima u školi, lokalnoj zajednici i društvu, razvijanju osobnog  identiteta, ali i poštivanju drugih. Prihvaćanjem različitosti drugih, u bilo kojem pogledu, učenici razvijaju osobni integritet, samostalnost te pozitivan odnos s drugima.</w:t>
      </w:r>
    </w:p>
    <w:p w14:paraId="621D62EC" w14:textId="77777777" w:rsidR="001220E7" w:rsidRPr="00682159" w:rsidRDefault="001220E7" w:rsidP="001220E7">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Kroz razumijevanje demokratskih načela i njihovu primjenu u svakodnevnom životu, učenici mogu prepoznati naznake korupcije i već u ranoj fazi života razviti mehanizam ponašanja koji se temelji ne samo na pravu i pravednosti, već i na osnovnim moralnim vrijednostima.</w:t>
      </w:r>
    </w:p>
    <w:p w14:paraId="1C68E428" w14:textId="77777777" w:rsidR="001220E7" w:rsidRPr="00682159" w:rsidRDefault="001220E7" w:rsidP="001220E7">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Ova međupredmetna tema razvija suodgovornost za vlastito učenje, koristi različite metode i strategije učenja i razvija sposobnost poboljšanja u učenju. Učenici se zanimaju za druge kulture i poštovanje drugih kultura te razumijevaju osobni  i nacionalni identitet.  Osim toga, učenici postaju svjesni svog angažmana i vlastitog doprinosa društvenim procesima oko sebe što im  povećava informiranost, samopouzdanje i motivaciju za daljnji doprinos razvoju cjelokupne zajednice. Učenici  razvijaju konstruktivnu suradnju i sudjeluju u projektima, poštuju integritet drugih te pokazuju želju za novim znanjima.</w:t>
      </w:r>
    </w:p>
    <w:p w14:paraId="7F05A5FF" w14:textId="77777777" w:rsidR="001220E7" w:rsidRPr="00682159" w:rsidRDefault="001220E7" w:rsidP="001220E7">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lastRenderedPageBreak/>
        <w:t>Kroz ovu međupredmetnu temu  razvijaju se znanja o ljudskim pravima, obilježjima demokratske zajednice i političkim sustavima, vještine kritičkog mišljenja na etičkim načelima, komunikacijske vještine potrebne za političko i društveno sudjelovanje, umijeće mirotvorstva i mirnog rješavanja sukoba, umijeće rješavanja društvenih problema na demokratski način. Važna kompetencija ovog predmeta odgovoran je odnos prema javnom dobru (razvoj ekološke svijesti) i spremnost donošenja zajedničkih odluka. S gledišta društvene isključenosti učenik razlikuje pasivne od aktivnih reakcija na rješavanje problema u okruženju.</w:t>
      </w:r>
    </w:p>
    <w:p w14:paraId="16BE352E" w14:textId="77777777" w:rsidR="001220E7" w:rsidRPr="00682159" w:rsidRDefault="001220E7" w:rsidP="001220E7">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Kao međupredmetna tema može povezati s gotovo svim nastavnim predmetima na svim razinama obrazovanja. Nastavnici odabiru ishode koje ugrađuju u svoje nastavne jedinice u skladu s uzrastom, temom, aktualnim trenutkom i zanimanjem učenika.</w:t>
      </w:r>
    </w:p>
    <w:p w14:paraId="1A0ADDD6" w14:textId="77777777" w:rsidR="001220E7" w:rsidRPr="00682159" w:rsidRDefault="001220E7" w:rsidP="001220E7">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Ova tema pripada Drušveno-humanističkom području. Međupredmetna tema Građanski odgoj i obrazovanje se provlači kroz sve razine obrazovanja. Ishodi ove međupredmetne teme mogu se ostvarivati u većini nastavnih predmeta.</w:t>
      </w:r>
    </w:p>
    <w:p w14:paraId="2DED1018" w14:textId="77777777" w:rsidR="001220E7" w:rsidRPr="00682159" w:rsidRDefault="001220E7" w:rsidP="001220E7">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Podučavanje ove teme temelji se na kombinaciji sadržaja određenog nastavnog predmeta s Građanskim odgojem i obrazovanjem. Pri tome valja poštivati razvojnu dob učenika, njegove individualne razlike u predznanju, sposobnostima, zatim poštivati načelo poticanja odgovornosti za vlastito učenje te načelo promicanja aktivnog građanstva i demokratskih procesa. Nastavu treba organizirati s učenikom u središtu, a naglasak staviti na primjenu naučenih znanja i vještina u svakodnevnom životu. Učitelji imaju širok spektar sadržaja, metoda i sredstava za rad kojima mogu osmisliti integriranje tema u nastavne jedinice. Unaprijeđen aktivizam učenika u školi je garancija aktivizma građanina u cjelokupnom društvu. Spremnošću na volonterski rad pokazujemo društvenu odgovornost i posvećenost zajedničkom dobru.</w:t>
      </w:r>
    </w:p>
    <w:p w14:paraId="21A10C57" w14:textId="58E20A98" w:rsidR="00EE5128" w:rsidRPr="00682159" w:rsidRDefault="001220E7" w:rsidP="001220E7">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Građanski odgoj i obrazovanje kao međupredmetna tema se proučava kroz sve godine osnovne škole i gimnazije te je prožet kroz većinu nastavnih predmeta.</w:t>
      </w:r>
    </w:p>
    <w:p w14:paraId="2FF361E4" w14:textId="72BD4DD8" w:rsidR="0043582C" w:rsidRPr="00682159" w:rsidRDefault="0043582C" w:rsidP="001220E7">
      <w:pPr>
        <w:widowControl/>
        <w:shd w:val="clear" w:color="auto" w:fill="FFFFFF"/>
        <w:autoSpaceDE/>
        <w:autoSpaceDN/>
        <w:spacing w:before="100" w:beforeAutospacing="1" w:after="100" w:afterAutospacing="1" w:line="276" w:lineRule="auto"/>
        <w:jc w:val="both"/>
        <w:rPr>
          <w:sz w:val="24"/>
          <w:szCs w:val="24"/>
        </w:rPr>
      </w:pPr>
      <w:r w:rsidRPr="00682159">
        <w:rPr>
          <w:sz w:val="24"/>
          <w:szCs w:val="24"/>
        </w:rPr>
        <w:t xml:space="preserve">      </w:t>
      </w:r>
      <w:r w:rsidRPr="00682159">
        <w:rPr>
          <w:noProof/>
          <w:sz w:val="20"/>
          <w:szCs w:val="24"/>
          <w:lang w:val="en-US"/>
        </w:rPr>
        <mc:AlternateContent>
          <mc:Choice Requires="wps">
            <w:drawing>
              <wp:inline distT="0" distB="0" distL="0" distR="0" wp14:anchorId="20455483" wp14:editId="1EC7D65F">
                <wp:extent cx="5843016" cy="264541"/>
                <wp:effectExtent l="0" t="0" r="24765" b="21590"/>
                <wp:docPr id="1042229852" name="Textbox 17"/>
                <wp:cNvGraphicFramePr/>
                <a:graphic xmlns:a="http://schemas.openxmlformats.org/drawingml/2006/main">
                  <a:graphicData uri="http://schemas.microsoft.com/office/word/2010/wordprocessingShape">
                    <wps:wsp>
                      <wps:cNvSpPr txBox="1"/>
                      <wps:spPr>
                        <a:xfrm>
                          <a:off x="0" y="0"/>
                          <a:ext cx="5843016" cy="264541"/>
                        </a:xfrm>
                        <a:prstGeom prst="rect">
                          <a:avLst/>
                        </a:prstGeom>
                        <a:solidFill>
                          <a:srgbClr val="B4C5E7"/>
                        </a:solidFill>
                        <a:ln w="6096">
                          <a:solidFill>
                            <a:srgbClr val="000000"/>
                          </a:solidFill>
                          <a:prstDash val="solid"/>
                        </a:ln>
                      </wps:spPr>
                      <wps:txbx>
                        <w:txbxContent>
                          <w:p w14:paraId="762554BB" w14:textId="77777777" w:rsidR="00F5135C" w:rsidRPr="00682159" w:rsidRDefault="00F5135C" w:rsidP="0043582C">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wps:txbx>
                      <wps:bodyPr wrap="square" lIns="0" tIns="0" rIns="0" bIns="0" rtlCol="0">
                        <a:noAutofit/>
                      </wps:bodyPr>
                    </wps:wsp>
                  </a:graphicData>
                </a:graphic>
              </wp:inline>
            </w:drawing>
          </mc:Choice>
          <mc:Fallback>
            <w:pict>
              <v:shape w14:anchorId="20455483" id="_x0000_s1180" type="#_x0000_t202" style="width:460.1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" fillcolor="#b4c5e7" strokeweight=".48pt">
                <v:textbox inset="0,0,0,0">
                  <w:txbxContent>
                    <w:p w14:paraId="762554BB" w14:textId="77777777" w:rsidR="00F5135C" w:rsidRPr="00682159" w:rsidRDefault="00F5135C" w:rsidP="0043582C">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v:textbox>
                <w10:anchorlock/>
              </v:shape>
            </w:pict>
          </mc:Fallback>
        </mc:AlternateContent>
      </w:r>
    </w:p>
    <w:p w14:paraId="499A9659" w14:textId="77777777" w:rsidR="001220E7" w:rsidRPr="00682159" w:rsidRDefault="001220E7" w:rsidP="001220E7">
      <w:pPr>
        <w:widowControl/>
        <w:shd w:val="clear" w:color="auto" w:fill="FFFFFF"/>
        <w:autoSpaceDE/>
        <w:autoSpaceDN/>
        <w:spacing w:line="276" w:lineRule="auto"/>
        <w:jc w:val="both"/>
        <w:rPr>
          <w:sz w:val="24"/>
          <w:szCs w:val="24"/>
        </w:rPr>
      </w:pPr>
      <w:r w:rsidRPr="00682159">
        <w:rPr>
          <w:sz w:val="24"/>
          <w:szCs w:val="24"/>
        </w:rPr>
        <w:t>Osposobiti učenike za aktivno sudjelovanje u borbi i zaštiti ljudskih prava koja se temelji na znanju, kritičkom razmišljanju, vještini argumentiranja i komunikacijskim vještinama pri donošenju i prihvaćanju obveza suvremenog društva. Razvijati svijest učenika o odgovornosti pojedinca i skupine, pravičnom odnosu i poštivanju drugih te prikladnom reagiranju na društvenu isključenost.</w:t>
      </w:r>
    </w:p>
    <w:p w14:paraId="4A86A6D4" w14:textId="77777777" w:rsidR="001220E7" w:rsidRPr="00682159" w:rsidRDefault="001220E7" w:rsidP="001220E7">
      <w:pPr>
        <w:widowControl/>
        <w:shd w:val="clear" w:color="auto" w:fill="FFFFFF"/>
        <w:autoSpaceDE/>
        <w:autoSpaceDN/>
        <w:spacing w:line="276" w:lineRule="auto"/>
        <w:jc w:val="both"/>
        <w:rPr>
          <w:sz w:val="24"/>
          <w:szCs w:val="24"/>
        </w:rPr>
      </w:pPr>
    </w:p>
    <w:p w14:paraId="2ABAEC55" w14:textId="77777777" w:rsidR="001220E7" w:rsidRPr="00682159" w:rsidRDefault="001220E7" w:rsidP="001220E7">
      <w:pPr>
        <w:widowControl/>
        <w:shd w:val="clear" w:color="auto" w:fill="FFFFFF"/>
        <w:autoSpaceDE/>
        <w:autoSpaceDN/>
        <w:spacing w:line="276" w:lineRule="auto"/>
        <w:jc w:val="both"/>
        <w:rPr>
          <w:sz w:val="24"/>
          <w:szCs w:val="24"/>
        </w:rPr>
      </w:pPr>
      <w:r w:rsidRPr="00682159">
        <w:rPr>
          <w:sz w:val="24"/>
          <w:szCs w:val="24"/>
        </w:rPr>
        <w:t>Usvojiti znanja o političkim konceptima i procesima te obilježjima demokratske zajednice.</w:t>
      </w:r>
    </w:p>
    <w:p w14:paraId="60094022" w14:textId="77777777" w:rsidR="001220E7" w:rsidRPr="00682159" w:rsidRDefault="001220E7" w:rsidP="001220E7">
      <w:pPr>
        <w:widowControl/>
        <w:shd w:val="clear" w:color="auto" w:fill="FFFFFF"/>
        <w:autoSpaceDE/>
        <w:autoSpaceDN/>
        <w:spacing w:line="276" w:lineRule="auto"/>
        <w:jc w:val="both"/>
        <w:rPr>
          <w:sz w:val="24"/>
          <w:szCs w:val="24"/>
        </w:rPr>
      </w:pPr>
      <w:r w:rsidRPr="00682159">
        <w:rPr>
          <w:sz w:val="24"/>
          <w:szCs w:val="24"/>
        </w:rPr>
        <w:t>Razvijati vještine koje im omogućuju aktivno sudjelovanje u političkom i društvenom životu.</w:t>
      </w:r>
    </w:p>
    <w:p w14:paraId="5DEE4E96" w14:textId="77777777" w:rsidR="001220E7" w:rsidRPr="00682159" w:rsidRDefault="001220E7" w:rsidP="001220E7">
      <w:pPr>
        <w:widowControl/>
        <w:shd w:val="clear" w:color="auto" w:fill="FFFFFF"/>
        <w:autoSpaceDE/>
        <w:autoSpaceDN/>
        <w:spacing w:line="276" w:lineRule="auto"/>
        <w:jc w:val="both"/>
        <w:rPr>
          <w:sz w:val="24"/>
          <w:szCs w:val="24"/>
        </w:rPr>
      </w:pPr>
      <w:r w:rsidRPr="00682159">
        <w:rPr>
          <w:sz w:val="24"/>
          <w:szCs w:val="24"/>
        </w:rPr>
        <w:t>Primjenjivati znanja i vještine kako bi se zaštitila ljudska prava, slobode, dostojanstvo pojedinca te ista koristila u borbi za ravnopravnost.</w:t>
      </w:r>
    </w:p>
    <w:p w14:paraId="1A49C276" w14:textId="77777777" w:rsidR="001220E7" w:rsidRPr="00682159" w:rsidRDefault="001220E7" w:rsidP="001220E7">
      <w:pPr>
        <w:widowControl/>
        <w:shd w:val="clear" w:color="auto" w:fill="FFFFFF"/>
        <w:autoSpaceDE/>
        <w:autoSpaceDN/>
        <w:spacing w:line="276" w:lineRule="auto"/>
        <w:jc w:val="both"/>
        <w:rPr>
          <w:sz w:val="24"/>
          <w:szCs w:val="24"/>
        </w:rPr>
      </w:pPr>
    </w:p>
    <w:p w14:paraId="1AB5E6E9" w14:textId="77777777" w:rsidR="001220E7" w:rsidRPr="00682159" w:rsidRDefault="001220E7" w:rsidP="001220E7">
      <w:pPr>
        <w:widowControl/>
        <w:shd w:val="clear" w:color="auto" w:fill="FFFFFF"/>
        <w:autoSpaceDE/>
        <w:autoSpaceDN/>
        <w:spacing w:line="276" w:lineRule="auto"/>
        <w:jc w:val="both"/>
        <w:rPr>
          <w:sz w:val="24"/>
          <w:szCs w:val="24"/>
        </w:rPr>
      </w:pPr>
      <w:r w:rsidRPr="00682159">
        <w:rPr>
          <w:sz w:val="24"/>
          <w:szCs w:val="24"/>
        </w:rPr>
        <w:t>Osposobiti učenike koji će na temelju već usvojenih znanja stjecati nove kompetencije kako bi postali informirani i odgovorni članovi društvene zajednice s pozitivnim stavom za stvaralaštvo, vlastiti doprinos i učinkovito sudjelovanje u cjelokupnom životu društvene zajednice.</w:t>
      </w:r>
    </w:p>
    <w:p w14:paraId="4F683B68" w14:textId="77777777" w:rsidR="001220E7" w:rsidRPr="00682159" w:rsidRDefault="001220E7" w:rsidP="001220E7">
      <w:pPr>
        <w:widowControl/>
        <w:shd w:val="clear" w:color="auto" w:fill="FFFFFF"/>
        <w:autoSpaceDE/>
        <w:autoSpaceDN/>
        <w:spacing w:line="276" w:lineRule="auto"/>
        <w:jc w:val="both"/>
        <w:rPr>
          <w:sz w:val="24"/>
          <w:szCs w:val="24"/>
        </w:rPr>
      </w:pPr>
    </w:p>
    <w:p w14:paraId="6CBBD88C" w14:textId="77777777" w:rsidR="001220E7" w:rsidRPr="00682159" w:rsidRDefault="001220E7" w:rsidP="001220E7">
      <w:pPr>
        <w:widowControl/>
        <w:shd w:val="clear" w:color="auto" w:fill="FFFFFF"/>
        <w:autoSpaceDE/>
        <w:autoSpaceDN/>
        <w:spacing w:line="276" w:lineRule="auto"/>
        <w:jc w:val="both"/>
        <w:rPr>
          <w:sz w:val="24"/>
          <w:szCs w:val="24"/>
        </w:rPr>
      </w:pPr>
      <w:r w:rsidRPr="00682159">
        <w:rPr>
          <w:sz w:val="24"/>
          <w:szCs w:val="24"/>
        </w:rPr>
        <w:t>Razvijati znanja, vještine i vrijednosti za prepoznavanje različitih oblika koruptivnog ponašanja u školi i društvu općenito te razvijati antikoruptivne modele ponašanja.</w:t>
      </w:r>
    </w:p>
    <w:p w14:paraId="16D553C7" w14:textId="3DEE9F47" w:rsidR="0043582C" w:rsidRPr="00682159" w:rsidRDefault="0043582C" w:rsidP="0043582C">
      <w:pPr>
        <w:spacing w:before="1" w:line="276" w:lineRule="auto"/>
        <w:ind w:left="780" w:right="285"/>
        <w:rPr>
          <w:sz w:val="24"/>
          <w:szCs w:val="24"/>
        </w:rPr>
        <w:sectPr w:rsidR="0043582C" w:rsidRPr="00682159" w:rsidSect="001220E7">
          <w:type w:val="continuous"/>
          <w:pgSz w:w="11910" w:h="16840" w:code="9"/>
          <w:pgMar w:top="1440" w:right="1440" w:bottom="1440" w:left="1440" w:header="0" w:footer="1049" w:gutter="0"/>
          <w:cols w:space="720"/>
          <w:docGrid w:linePitch="299"/>
        </w:sectPr>
      </w:pPr>
    </w:p>
    <w:p w14:paraId="10FBAF2B" w14:textId="77777777" w:rsidR="0043582C" w:rsidRPr="00682159" w:rsidRDefault="0043582C" w:rsidP="0043582C">
      <w:pPr>
        <w:widowControl/>
        <w:shd w:val="clear" w:color="auto" w:fill="FFFFFF"/>
        <w:autoSpaceDE/>
        <w:autoSpaceDN/>
        <w:spacing w:line="276" w:lineRule="auto"/>
        <w:rPr>
          <w:sz w:val="24"/>
          <w:szCs w:val="24"/>
        </w:rPr>
      </w:pPr>
    </w:p>
    <w:p w14:paraId="7276A048" w14:textId="77777777" w:rsidR="001220E7" w:rsidRPr="00682159" w:rsidRDefault="001220E7" w:rsidP="0043582C">
      <w:pPr>
        <w:widowControl/>
        <w:shd w:val="clear" w:color="auto" w:fill="FFFFFF"/>
        <w:autoSpaceDE/>
        <w:autoSpaceDN/>
        <w:spacing w:line="276" w:lineRule="auto"/>
        <w:rPr>
          <w:sz w:val="24"/>
          <w:szCs w:val="24"/>
        </w:rPr>
      </w:pPr>
    </w:p>
    <w:p w14:paraId="4C245295" w14:textId="77777777" w:rsidR="001220E7" w:rsidRPr="00682159" w:rsidRDefault="001220E7" w:rsidP="0043582C">
      <w:pPr>
        <w:widowControl/>
        <w:shd w:val="clear" w:color="auto" w:fill="FFFFFF"/>
        <w:autoSpaceDE/>
        <w:autoSpaceDN/>
        <w:spacing w:line="276" w:lineRule="auto"/>
        <w:rPr>
          <w:sz w:val="24"/>
          <w:szCs w:val="24"/>
        </w:rPr>
      </w:pPr>
    </w:p>
    <w:p w14:paraId="227BCF1A" w14:textId="77777777" w:rsidR="0043582C" w:rsidRPr="00682159" w:rsidRDefault="0043582C" w:rsidP="0043582C">
      <w:pPr>
        <w:widowControl/>
        <w:shd w:val="clear" w:color="auto" w:fill="FFFFFF"/>
        <w:autoSpaceDE/>
        <w:autoSpaceDN/>
        <w:spacing w:line="276" w:lineRule="auto"/>
        <w:jc w:val="both"/>
        <w:rPr>
          <w:sz w:val="20"/>
          <w:szCs w:val="24"/>
        </w:rPr>
      </w:pPr>
      <w:r w:rsidRPr="00682159">
        <w:rPr>
          <w:noProof/>
          <w:sz w:val="20"/>
          <w:szCs w:val="24"/>
          <w:lang w:val="en-US"/>
        </w:rPr>
        <mc:AlternateContent>
          <mc:Choice Requires="wps">
            <w:drawing>
              <wp:inline distT="0" distB="0" distL="0" distR="0" wp14:anchorId="7377B780" wp14:editId="52C7A428">
                <wp:extent cx="5676900" cy="265430"/>
                <wp:effectExtent l="0" t="0" r="19050" b="20320"/>
                <wp:docPr id="1042229853" name="Textbox 18"/>
                <wp:cNvGraphicFramePr/>
                <a:graphic xmlns:a="http://schemas.openxmlformats.org/drawingml/2006/main">
                  <a:graphicData uri="http://schemas.microsoft.com/office/word/2010/wordprocessingShape">
                    <wps:wsp>
                      <wps:cNvSpPr txBox="1"/>
                      <wps:spPr>
                        <a:xfrm>
                          <a:off x="0" y="0"/>
                          <a:ext cx="5676900" cy="265430"/>
                        </a:xfrm>
                        <a:prstGeom prst="rect">
                          <a:avLst/>
                        </a:prstGeom>
                        <a:solidFill>
                          <a:srgbClr val="B4C5E7"/>
                        </a:solidFill>
                        <a:ln w="6096">
                          <a:solidFill>
                            <a:srgbClr val="000000"/>
                          </a:solidFill>
                          <a:prstDash val="solid"/>
                        </a:ln>
                      </wps:spPr>
                      <wps:txbx>
                        <w:txbxContent>
                          <w:p w14:paraId="11308019" w14:textId="77777777" w:rsidR="00F5135C" w:rsidRPr="00682159" w:rsidRDefault="00F5135C" w:rsidP="0043582C">
                            <w:pPr>
                              <w:spacing w:before="19"/>
                              <w:ind w:left="107"/>
                              <w:rPr>
                                <w:b/>
                                <w:color w:val="000000"/>
                                <w:sz w:val="28"/>
                              </w:rPr>
                            </w:pPr>
                            <w:r w:rsidRPr="00682159">
                              <w:rPr>
                                <w:b/>
                                <w:color w:val="000000"/>
                                <w:sz w:val="28"/>
                              </w:rPr>
                              <w:t>C/</w:t>
                            </w:r>
                            <w:r w:rsidRPr="00682159">
                              <w:rPr>
                                <w:b/>
                                <w:color w:val="000000"/>
                                <w:spacing w:val="-9"/>
                                <w:sz w:val="28"/>
                              </w:rPr>
                              <w:t xml:space="preserve"> MEĐU</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wps:txbx>
                      <wps:bodyPr wrap="square" lIns="0" tIns="0" rIns="0" bIns="0" rtlCol="0">
                        <a:noAutofit/>
                      </wps:bodyPr>
                    </wps:wsp>
                  </a:graphicData>
                </a:graphic>
              </wp:inline>
            </w:drawing>
          </mc:Choice>
          <mc:Fallback>
            <w:pict>
              <v:shape w14:anchorId="7377B780" id="_x0000_s1181" type="#_x0000_t202" style="width:447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" fillcolor="#b4c5e7" strokeweight=".48pt">
                <v:textbox inset="0,0,0,0">
                  <w:txbxContent>
                    <w:p w14:paraId="11308019" w14:textId="77777777" w:rsidR="00F5135C" w:rsidRPr="00682159" w:rsidRDefault="00F5135C" w:rsidP="0043582C">
                      <w:pPr>
                        <w:spacing w:before="19"/>
                        <w:ind w:left="107"/>
                        <w:rPr>
                          <w:b/>
                          <w:color w:val="000000"/>
                          <w:sz w:val="28"/>
                        </w:rPr>
                      </w:pPr>
                      <w:r w:rsidRPr="00682159">
                        <w:rPr>
                          <w:b/>
                          <w:color w:val="000000"/>
                          <w:sz w:val="28"/>
                        </w:rPr>
                        <w:t>C/</w:t>
                      </w:r>
                      <w:r w:rsidRPr="00682159">
                        <w:rPr>
                          <w:b/>
                          <w:color w:val="000000"/>
                          <w:spacing w:val="-9"/>
                          <w:sz w:val="28"/>
                        </w:rPr>
                        <w:t xml:space="preserve"> MEĐU</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v:textbox>
                <w10:anchorlock/>
              </v:shape>
            </w:pict>
          </mc:Fallback>
        </mc:AlternateContent>
      </w:r>
    </w:p>
    <w:p w14:paraId="02C4E10E" w14:textId="77777777" w:rsidR="0043582C" w:rsidRPr="00682159" w:rsidRDefault="0043582C" w:rsidP="0043582C">
      <w:pPr>
        <w:widowControl/>
        <w:autoSpaceDE/>
        <w:autoSpaceDN/>
        <w:spacing w:line="276" w:lineRule="auto"/>
        <w:jc w:val="both"/>
        <w:rPr>
          <w:sz w:val="24"/>
          <w:szCs w:val="24"/>
        </w:rPr>
      </w:pPr>
    </w:p>
    <w:p w14:paraId="1E2CB710" w14:textId="77777777" w:rsidR="001220E7" w:rsidRPr="00682159" w:rsidRDefault="001220E7" w:rsidP="001220E7">
      <w:pPr>
        <w:spacing w:line="276" w:lineRule="auto"/>
        <w:ind w:left="1276"/>
        <w:jc w:val="both"/>
        <w:outlineLvl w:val="1"/>
        <w:rPr>
          <w:b/>
          <w:iCs/>
          <w:sz w:val="24"/>
          <w:szCs w:val="24"/>
        </w:rPr>
      </w:pPr>
      <w:r w:rsidRPr="001220E7">
        <w:rPr>
          <w:b/>
          <w:bCs/>
          <w:sz w:val="24"/>
          <w:szCs w:val="24"/>
        </w:rPr>
        <w:t>A/</w:t>
      </w:r>
      <w:r w:rsidRPr="001220E7">
        <w:rPr>
          <w:bCs/>
          <w:spacing w:val="-3"/>
          <w:sz w:val="24"/>
          <w:szCs w:val="24"/>
        </w:rPr>
        <w:t xml:space="preserve"> </w:t>
      </w:r>
      <w:r w:rsidRPr="001220E7">
        <w:rPr>
          <w:b/>
          <w:iCs/>
          <w:sz w:val="24"/>
          <w:szCs w:val="24"/>
        </w:rPr>
        <w:t>Ljudska prava</w:t>
      </w:r>
    </w:p>
    <w:p w14:paraId="1A4FA3E8" w14:textId="77777777" w:rsidR="001220E7" w:rsidRPr="001220E7" w:rsidRDefault="001220E7" w:rsidP="001220E7">
      <w:pPr>
        <w:spacing w:line="276" w:lineRule="auto"/>
        <w:ind w:left="1276"/>
        <w:jc w:val="both"/>
        <w:outlineLvl w:val="1"/>
        <w:rPr>
          <w:b/>
          <w:iCs/>
          <w:sz w:val="24"/>
          <w:szCs w:val="24"/>
        </w:rPr>
      </w:pPr>
    </w:p>
    <w:p w14:paraId="3477AFDD" w14:textId="77777777" w:rsidR="001220E7" w:rsidRPr="001220E7" w:rsidRDefault="001220E7" w:rsidP="001220E7">
      <w:pPr>
        <w:spacing w:line="276" w:lineRule="auto"/>
        <w:jc w:val="both"/>
        <w:outlineLvl w:val="1"/>
        <w:rPr>
          <w:bCs/>
          <w:sz w:val="24"/>
          <w:szCs w:val="24"/>
          <w:shd w:val="clear" w:color="auto" w:fill="FFFFFF"/>
        </w:rPr>
      </w:pPr>
      <w:r w:rsidRPr="001220E7">
        <w:rPr>
          <w:bCs/>
          <w:sz w:val="24"/>
          <w:szCs w:val="24"/>
          <w:shd w:val="clear" w:color="auto" w:fill="FFFFFF"/>
        </w:rPr>
        <w:t>Domena Ljudska prava doprinosi razvoju stavova i vještina u prakticiranju svakodnevnih dječjih, a kasnije i ljudskih prava. Učenici će usvajati znanja o načinima ostvarivanja ljudskih prava na primjerima iz svakodnevnog života. Osim znanja o ljudskim pravima, učenici razumiju da ta prava treba i zaštititi. Uče i razumiju načine ostvarivanja i zaštite ljudskih prava. Bitna zadaća ove domene je prepoznavanje i reakcija na diskriminaciju, znati kome se obratiti, od koga tražiti pomoć. Učenici razvijaju prihvaćanje međusobne različitosti, empatiju i solidarnost za druge. Ljudska prava, njihovo ostvarivanje i zaštita u svakodnevnom životu, osim slobode i dostojanstva svakog pojedinca, unapređuje univerzalne vrijednosti: slobodu, dostojanstvo, dužnost i odgovornost građana, međusobno poštovanje i zaštitu svakog čovjeka.</w:t>
      </w:r>
    </w:p>
    <w:p w14:paraId="6EA27CF6" w14:textId="77777777" w:rsidR="001220E7" w:rsidRPr="001220E7" w:rsidRDefault="001220E7" w:rsidP="001220E7">
      <w:pPr>
        <w:spacing w:line="276" w:lineRule="auto"/>
        <w:jc w:val="both"/>
        <w:outlineLvl w:val="1"/>
        <w:rPr>
          <w:bCs/>
          <w:sz w:val="24"/>
          <w:szCs w:val="24"/>
          <w:shd w:val="clear" w:color="auto" w:fill="FFFFFF"/>
        </w:rPr>
      </w:pPr>
    </w:p>
    <w:p w14:paraId="6AA0D4BD" w14:textId="77777777" w:rsidR="001220E7" w:rsidRPr="00682159" w:rsidRDefault="001220E7" w:rsidP="001220E7">
      <w:pPr>
        <w:widowControl/>
        <w:autoSpaceDE/>
        <w:autoSpaceDN/>
        <w:spacing w:line="276" w:lineRule="auto"/>
        <w:jc w:val="both"/>
        <w:rPr>
          <w:b/>
          <w:bCs/>
          <w:iCs/>
          <w:sz w:val="24"/>
          <w:szCs w:val="24"/>
        </w:rPr>
      </w:pPr>
      <w:r w:rsidRPr="001220E7">
        <w:rPr>
          <w:b/>
        </w:rPr>
        <w:t xml:space="preserve">                       B/</w:t>
      </w:r>
      <w:r w:rsidRPr="001220E7">
        <w:rPr>
          <w:b/>
          <w:spacing w:val="-2"/>
        </w:rPr>
        <w:t xml:space="preserve"> </w:t>
      </w:r>
      <w:r w:rsidRPr="001220E7">
        <w:rPr>
          <w:b/>
          <w:bCs/>
          <w:iCs/>
          <w:sz w:val="24"/>
          <w:szCs w:val="24"/>
        </w:rPr>
        <w:t>Demokracija</w:t>
      </w:r>
    </w:p>
    <w:p w14:paraId="1B401400" w14:textId="77777777" w:rsidR="001220E7" w:rsidRPr="001220E7" w:rsidRDefault="001220E7" w:rsidP="001220E7">
      <w:pPr>
        <w:widowControl/>
        <w:autoSpaceDE/>
        <w:autoSpaceDN/>
        <w:spacing w:line="276" w:lineRule="auto"/>
        <w:jc w:val="both"/>
        <w:rPr>
          <w:b/>
          <w:bCs/>
          <w:iCs/>
          <w:sz w:val="24"/>
          <w:szCs w:val="24"/>
        </w:rPr>
      </w:pPr>
    </w:p>
    <w:p w14:paraId="370E3BBD" w14:textId="77777777" w:rsidR="001220E7" w:rsidRPr="001220E7" w:rsidRDefault="001220E7" w:rsidP="001220E7">
      <w:pPr>
        <w:widowControl/>
        <w:autoSpaceDE/>
        <w:autoSpaceDN/>
        <w:spacing w:line="276" w:lineRule="auto"/>
        <w:jc w:val="both"/>
        <w:rPr>
          <w:bCs/>
          <w:iCs/>
          <w:sz w:val="24"/>
          <w:szCs w:val="24"/>
        </w:rPr>
      </w:pPr>
      <w:r w:rsidRPr="001220E7">
        <w:rPr>
          <w:bCs/>
          <w:iCs/>
          <w:sz w:val="24"/>
          <w:szCs w:val="24"/>
        </w:rPr>
        <w:t>Domena Demokracija omogućit će učenicima razumijevanje demokracije kao pravnog oblika organizacije društva. Uključivanje učenika u kreiranje pravila u razredu i školi doprinose razvoju jednakosti i uvažavanja različitosti u društvu. Stječu se znanja i razvija svijest o važnosti sudjelovanja u demokratskoj vlasti i mehanizmima zaštite prava pojedinca. Znanja o političkim procesima u društvu započinju izborom za razredno vodstvo. Učenici u skladu sa svojom dobi upoznaju načine sudjelovanja u političkim odlukama zajednice u kojoj žive. Upoznaju osnovne demokratske procese i prepoznaju važnost političkih odluka za osobni život. Osposobljavaju se za zauzimanje kritičkog stava prema već donesenim političkim odlukama. Učenici stječu kompetencije za razumijevanje i razlikovanje pravno uređenog sustava, prepoznaju razine i grane vlasti, javne politike te načine aktivnog sudjelovanja u njima.</w:t>
      </w:r>
    </w:p>
    <w:p w14:paraId="38169CC6" w14:textId="77777777" w:rsidR="001220E7" w:rsidRPr="001220E7" w:rsidRDefault="001220E7" w:rsidP="001220E7">
      <w:pPr>
        <w:widowControl/>
        <w:autoSpaceDE/>
        <w:autoSpaceDN/>
        <w:spacing w:line="276" w:lineRule="auto"/>
        <w:rPr>
          <w:bCs/>
          <w:iCs/>
          <w:sz w:val="24"/>
          <w:szCs w:val="24"/>
        </w:rPr>
      </w:pPr>
    </w:p>
    <w:p w14:paraId="678F2C83" w14:textId="4657AE43" w:rsidR="001220E7" w:rsidRPr="001220E7" w:rsidRDefault="001220E7" w:rsidP="001220E7">
      <w:pPr>
        <w:widowControl/>
        <w:autoSpaceDE/>
        <w:autoSpaceDN/>
        <w:spacing w:line="276" w:lineRule="auto"/>
        <w:jc w:val="both"/>
        <w:rPr>
          <w:bCs/>
          <w:iCs/>
          <w:sz w:val="24"/>
          <w:szCs w:val="24"/>
        </w:rPr>
      </w:pPr>
      <w:r w:rsidRPr="001220E7">
        <w:rPr>
          <w:bCs/>
          <w:iCs/>
          <w:sz w:val="24"/>
          <w:szCs w:val="24"/>
        </w:rPr>
        <w:t>Također, učenici se osposobljavaju za prepoznavanje korupcije i koruptivnog ponašanja u razredu, školi pa do najvećih razina vlasti. Razvijanjem mehanizma „odgovora na korupciju“ od najranije dobi, učenici će ga primjenjivati i koristiti kasnije u svim dijelovima društva. Uključenost učenika u demokratske procese u školi i društvu svakako se mora temeljiti na njihovoj odgovornosti prema sebi i prema drugima.</w:t>
      </w:r>
    </w:p>
    <w:p w14:paraId="7AAB988B" w14:textId="77777777" w:rsidR="001220E7" w:rsidRPr="00682159" w:rsidRDefault="001220E7" w:rsidP="001220E7">
      <w:pPr>
        <w:spacing w:before="1" w:line="276" w:lineRule="auto"/>
        <w:ind w:left="720"/>
        <w:jc w:val="both"/>
        <w:outlineLvl w:val="1"/>
        <w:rPr>
          <w:b/>
          <w:bCs/>
          <w:sz w:val="24"/>
          <w:szCs w:val="24"/>
          <w:shd w:val="clear" w:color="auto" w:fill="FFFFFF"/>
        </w:rPr>
      </w:pPr>
      <w:r w:rsidRPr="001220E7">
        <w:rPr>
          <w:b/>
          <w:bCs/>
          <w:sz w:val="24"/>
          <w:szCs w:val="24"/>
        </w:rPr>
        <w:lastRenderedPageBreak/>
        <w:t xml:space="preserve">       C/ </w:t>
      </w:r>
      <w:r w:rsidRPr="001220E7">
        <w:rPr>
          <w:b/>
          <w:bCs/>
          <w:sz w:val="24"/>
          <w:szCs w:val="24"/>
          <w:shd w:val="clear" w:color="auto" w:fill="FFFFFF"/>
        </w:rPr>
        <w:t>Društvena zajednica</w:t>
      </w:r>
    </w:p>
    <w:p w14:paraId="731C8113" w14:textId="77777777" w:rsidR="001220E7" w:rsidRPr="001220E7" w:rsidRDefault="001220E7" w:rsidP="001220E7">
      <w:pPr>
        <w:spacing w:before="1" w:line="276" w:lineRule="auto"/>
        <w:ind w:left="720"/>
        <w:jc w:val="both"/>
        <w:outlineLvl w:val="1"/>
        <w:rPr>
          <w:b/>
          <w:bCs/>
          <w:sz w:val="24"/>
          <w:szCs w:val="24"/>
          <w:shd w:val="clear" w:color="auto" w:fill="FFFFFF"/>
        </w:rPr>
      </w:pPr>
    </w:p>
    <w:p w14:paraId="24080F79" w14:textId="77777777" w:rsidR="001220E7" w:rsidRPr="001220E7" w:rsidRDefault="001220E7" w:rsidP="001220E7">
      <w:pPr>
        <w:spacing w:before="1" w:line="276" w:lineRule="auto"/>
        <w:jc w:val="both"/>
        <w:outlineLvl w:val="1"/>
        <w:rPr>
          <w:bCs/>
          <w:sz w:val="24"/>
          <w:szCs w:val="24"/>
          <w:shd w:val="clear" w:color="auto" w:fill="FFFFFF"/>
        </w:rPr>
      </w:pPr>
      <w:r w:rsidRPr="001220E7">
        <w:rPr>
          <w:bCs/>
          <w:sz w:val="24"/>
          <w:szCs w:val="24"/>
          <w:shd w:val="clear" w:color="auto" w:fill="FFFFFF"/>
        </w:rPr>
        <w:t>Sadržaji domene Društvena zajednica kod učenika razvijaju vještine, stavove i znanja o važnosti drugih i međusobnu povezanost s drugima. Isto tako, učenici postaju svjesni da osim osobnih, postoje i zajednički interesi u zajednici i da svaki pojedinac svojim sudjelovanjem doprinosi zajedničkom dobru.</w:t>
      </w:r>
    </w:p>
    <w:p w14:paraId="64465BEA" w14:textId="77777777" w:rsidR="001220E7" w:rsidRPr="001220E7" w:rsidRDefault="001220E7" w:rsidP="001220E7">
      <w:pPr>
        <w:spacing w:before="1" w:line="276" w:lineRule="auto"/>
        <w:jc w:val="both"/>
        <w:outlineLvl w:val="1"/>
        <w:rPr>
          <w:bCs/>
          <w:sz w:val="24"/>
          <w:szCs w:val="24"/>
          <w:shd w:val="clear" w:color="auto" w:fill="FFFFFF"/>
        </w:rPr>
      </w:pPr>
    </w:p>
    <w:p w14:paraId="5083959B" w14:textId="77777777" w:rsidR="001220E7" w:rsidRPr="00682159" w:rsidRDefault="001220E7" w:rsidP="001220E7">
      <w:pPr>
        <w:jc w:val="both"/>
        <w:rPr>
          <w:sz w:val="24"/>
          <w:szCs w:val="24"/>
          <w:shd w:val="clear" w:color="auto" w:fill="FFFFFF"/>
        </w:rPr>
      </w:pPr>
      <w:r w:rsidRPr="00682159">
        <w:rPr>
          <w:sz w:val="24"/>
          <w:szCs w:val="24"/>
          <w:shd w:val="clear" w:color="auto" w:fill="FFFFFF"/>
        </w:rPr>
        <w:t>Upoznavanjem načina sudjelovanja u zajednici razvijat će se odgovorno ponašanje, uvažavati različitosti, reagirati na društvenu isključenost, jačati solidarnost kao temeljna vrijednost u školskom okružju i široj društvenoj zajednici. Sudjelovanjem u radu zajednice (humanitarne akcije, udruge, nevladine organizacije, ekološke i volonterske akcije) učenici promiču zajedničke interese, podižu svijest o suživotu u zajednici. Volontiranje i socijalno djelovanje učenika unapređuje obrasce ponašanja za opće dobro. Učenici prepoznaju prirodne resurse i značaj njihove zaštite za napredak svoje zajednice, svjesni da neodgovornim ponašanjem prema okolišu ugrožavaju budući život na Zemlji.</w:t>
      </w:r>
    </w:p>
    <w:p w14:paraId="5945E6AD" w14:textId="77777777" w:rsidR="001220E7" w:rsidRPr="00682159" w:rsidRDefault="001220E7">
      <w:pPr>
        <w:widowControl/>
        <w:autoSpaceDE/>
        <w:autoSpaceDN/>
        <w:rPr>
          <w:shd w:val="clear" w:color="auto" w:fill="FFFFFF"/>
        </w:rPr>
      </w:pPr>
      <w:r w:rsidRPr="00682159">
        <w:rPr>
          <w:shd w:val="clear" w:color="auto" w:fill="FFFFFF"/>
        </w:rPr>
        <w:br w:type="page"/>
      </w:r>
    </w:p>
    <w:p w14:paraId="28D8A51A" w14:textId="6FD21065" w:rsidR="0043582C" w:rsidRPr="00682159" w:rsidRDefault="0043582C" w:rsidP="001220E7">
      <w:pPr>
        <w:rPr>
          <w:sz w:val="20"/>
          <w:szCs w:val="24"/>
        </w:rPr>
      </w:pPr>
      <w:r w:rsidRPr="00682159">
        <w:rPr>
          <w:noProof/>
          <w:sz w:val="20"/>
          <w:szCs w:val="24"/>
          <w:lang w:val="en-US"/>
        </w:rPr>
        <w:lastRenderedPageBreak/>
        <mc:AlternateContent>
          <mc:Choice Requires="wps">
            <w:drawing>
              <wp:inline distT="0" distB="0" distL="0" distR="0" wp14:anchorId="4FF179B5" wp14:editId="7DD6F329">
                <wp:extent cx="5830316" cy="264541"/>
                <wp:effectExtent l="0" t="0" r="18415" b="21590"/>
                <wp:docPr id="1042229854" name="Textbox 33"/>
                <wp:cNvGraphicFramePr/>
                <a:graphic xmlns:a="http://schemas.openxmlformats.org/drawingml/2006/main">
                  <a:graphicData uri="http://schemas.microsoft.com/office/word/2010/wordprocessingShape">
                    <wps:wsp>
                      <wps:cNvSpPr txBox="1"/>
                      <wps:spPr>
                        <a:xfrm>
                          <a:off x="0" y="0"/>
                          <a:ext cx="5830316" cy="264541"/>
                        </a:xfrm>
                        <a:prstGeom prst="rect">
                          <a:avLst/>
                        </a:prstGeom>
                        <a:solidFill>
                          <a:srgbClr val="B4C5E7"/>
                        </a:solidFill>
                        <a:ln w="6096">
                          <a:solidFill>
                            <a:srgbClr val="000000"/>
                          </a:solidFill>
                          <a:prstDash val="solid"/>
                        </a:ln>
                      </wps:spPr>
                      <wps:txbx>
                        <w:txbxContent>
                          <w:p w14:paraId="0CAF03CB" w14:textId="77777777" w:rsidR="00F5135C" w:rsidRPr="00682159" w:rsidRDefault="00F5135C" w:rsidP="0043582C">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wps:txbx>
                      <wps:bodyPr wrap="square" lIns="0" tIns="0" rIns="0" bIns="0" rtlCol="0">
                        <a:noAutofit/>
                      </wps:bodyPr>
                    </wps:wsp>
                  </a:graphicData>
                </a:graphic>
              </wp:inline>
            </w:drawing>
          </mc:Choice>
          <mc:Fallback>
            <w:pict>
              <v:shape w14:anchorId="4FF179B5" id="_x0000_s1182" type="#_x0000_t202" style="width:459.1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" fillcolor="#b4c5e7" strokeweight=".48pt">
                <v:textbox inset="0,0,0,0">
                  <w:txbxContent>
                    <w:p w14:paraId="0CAF03CB" w14:textId="77777777" w:rsidR="00F5135C" w:rsidRPr="00682159" w:rsidRDefault="00F5135C" w:rsidP="0043582C">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v:textbox>
                <w10:anchorlock/>
              </v:shape>
            </w:pict>
          </mc:Fallback>
        </mc:AlternateContent>
      </w:r>
    </w:p>
    <w:p w14:paraId="0AB3FABB" w14:textId="1B3B4FBD" w:rsidR="0043582C" w:rsidRPr="00682159" w:rsidRDefault="0043582C" w:rsidP="0043582C">
      <w:pPr>
        <w:spacing w:before="1"/>
        <w:ind w:left="126" w:right="127"/>
        <w:jc w:val="center"/>
        <w:rPr>
          <w:b/>
          <w:sz w:val="32"/>
        </w:rPr>
      </w:pPr>
    </w:p>
    <w:p w14:paraId="35A68E68" w14:textId="081BA859" w:rsidR="0043582C" w:rsidRPr="00682159" w:rsidRDefault="0043582C" w:rsidP="0043582C">
      <w:pPr>
        <w:spacing w:before="55" w:line="276" w:lineRule="auto"/>
        <w:ind w:right="-340"/>
        <w:jc w:val="center"/>
        <w:outlineLvl w:val="0"/>
        <w:rPr>
          <w:b/>
          <w:bCs/>
          <w:sz w:val="28"/>
          <w:szCs w:val="28"/>
        </w:rPr>
      </w:pPr>
      <w:r w:rsidRPr="00682159">
        <w:rPr>
          <w:b/>
          <w:bCs/>
          <w:sz w:val="28"/>
          <w:szCs w:val="28"/>
        </w:rPr>
        <w:t>1. razred</w:t>
      </w:r>
      <w:r w:rsidRPr="00682159">
        <w:rPr>
          <w:b/>
          <w:bCs/>
          <w:spacing w:val="-5"/>
          <w:sz w:val="28"/>
          <w:szCs w:val="28"/>
        </w:rPr>
        <w:t xml:space="preserve"> </w:t>
      </w:r>
      <w:r w:rsidR="007406AA" w:rsidRPr="007406AA">
        <w:rPr>
          <w:b/>
          <w:bCs/>
          <w:spacing w:val="-5"/>
          <w:sz w:val="28"/>
          <w:szCs w:val="28"/>
        </w:rPr>
        <w:t>gimnazije</w:t>
      </w:r>
    </w:p>
    <w:p w14:paraId="4B8FFC8D" w14:textId="77777777" w:rsidR="0043582C" w:rsidRPr="00682159" w:rsidRDefault="0043582C" w:rsidP="0043582C"/>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1220E7" w:rsidRPr="00682159" w14:paraId="1E42AC04" w14:textId="77777777" w:rsidTr="001220E7">
        <w:trPr>
          <w:trHeight w:val="277"/>
        </w:trPr>
        <w:tc>
          <w:tcPr>
            <w:tcW w:w="9182" w:type="dxa"/>
            <w:gridSpan w:val="2"/>
          </w:tcPr>
          <w:p w14:paraId="2F77B40A" w14:textId="77777777" w:rsidR="001220E7" w:rsidRPr="00682159" w:rsidRDefault="001220E7" w:rsidP="00C45CC0">
            <w:pPr>
              <w:pStyle w:val="TableParagraph"/>
              <w:spacing w:before="1" w:line="257" w:lineRule="exact"/>
              <w:ind w:left="107"/>
              <w:rPr>
                <w:b/>
                <w:sz w:val="24"/>
              </w:rPr>
            </w:pPr>
            <w:r w:rsidRPr="00682159">
              <w:rPr>
                <w:b/>
                <w:sz w:val="24"/>
              </w:rPr>
              <w:t>MEĐUPREDMETNO PODRUČJE:</w:t>
            </w:r>
            <w:r w:rsidRPr="00682159">
              <w:rPr>
                <w:b/>
                <w:spacing w:val="-2"/>
                <w:sz w:val="24"/>
              </w:rPr>
              <w:t xml:space="preserve"> </w:t>
            </w:r>
            <w:r w:rsidRPr="00682159">
              <w:rPr>
                <w:b/>
                <w:sz w:val="24"/>
              </w:rPr>
              <w:t>A/</w:t>
            </w:r>
            <w:r w:rsidRPr="00682159">
              <w:rPr>
                <w:b/>
                <w:spacing w:val="-1"/>
                <w:sz w:val="24"/>
              </w:rPr>
              <w:t xml:space="preserve"> </w:t>
            </w:r>
            <w:r w:rsidRPr="00682159">
              <w:rPr>
                <w:b/>
                <w:sz w:val="24"/>
                <w:szCs w:val="24"/>
                <w:shd w:val="clear" w:color="auto" w:fill="FFFFFF"/>
              </w:rPr>
              <w:t>Ljudska prava</w:t>
            </w:r>
          </w:p>
        </w:tc>
      </w:tr>
      <w:tr w:rsidR="001220E7" w:rsidRPr="00682159" w14:paraId="67C777B7" w14:textId="77777777" w:rsidTr="001220E7">
        <w:trPr>
          <w:trHeight w:val="316"/>
        </w:trPr>
        <w:tc>
          <w:tcPr>
            <w:tcW w:w="4532" w:type="dxa"/>
            <w:shd w:val="clear" w:color="auto" w:fill="B4C5E7"/>
          </w:tcPr>
          <w:p w14:paraId="7ECDDAC2" w14:textId="77777777" w:rsidR="001220E7" w:rsidRPr="00682159" w:rsidRDefault="001220E7"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50" w:type="dxa"/>
            <w:shd w:val="clear" w:color="auto" w:fill="B4C5E7"/>
          </w:tcPr>
          <w:p w14:paraId="3A4E455B" w14:textId="77777777" w:rsidR="001220E7" w:rsidRPr="00682159" w:rsidRDefault="001220E7"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1220E7" w:rsidRPr="00682159" w14:paraId="53D7BC4C" w14:textId="77777777" w:rsidTr="001220E7">
        <w:trPr>
          <w:trHeight w:val="1801"/>
        </w:trPr>
        <w:tc>
          <w:tcPr>
            <w:tcW w:w="4532" w:type="dxa"/>
          </w:tcPr>
          <w:p w14:paraId="6A48A881" w14:textId="77777777" w:rsidR="001220E7" w:rsidRPr="00682159" w:rsidRDefault="001220E7" w:rsidP="00C45CC0">
            <w:pPr>
              <w:pStyle w:val="TableParagraph"/>
              <w:rPr>
                <w:b/>
                <w:sz w:val="20"/>
              </w:rPr>
            </w:pPr>
          </w:p>
          <w:p w14:paraId="007554D4" w14:textId="77777777" w:rsidR="001220E7" w:rsidRPr="00682159" w:rsidRDefault="001220E7" w:rsidP="00C45CC0">
            <w:pPr>
              <w:pStyle w:val="TableParagraph"/>
              <w:rPr>
                <w:b/>
                <w:sz w:val="20"/>
              </w:rPr>
            </w:pPr>
          </w:p>
          <w:p w14:paraId="3043F513" w14:textId="77777777" w:rsidR="001220E7" w:rsidRPr="00682159" w:rsidRDefault="001220E7" w:rsidP="00C45CC0">
            <w:pPr>
              <w:pStyle w:val="TableParagraph"/>
              <w:rPr>
                <w:b/>
                <w:sz w:val="20"/>
              </w:rPr>
            </w:pPr>
          </w:p>
          <w:p w14:paraId="3A1DAC40" w14:textId="77777777" w:rsidR="001220E7" w:rsidRPr="00682159" w:rsidRDefault="001220E7" w:rsidP="00C45CC0">
            <w:pPr>
              <w:pStyle w:val="TableParagraph"/>
              <w:ind w:left="760" w:hanging="653"/>
              <w:jc w:val="center"/>
              <w:rPr>
                <w:sz w:val="20"/>
              </w:rPr>
            </w:pPr>
            <w:r w:rsidRPr="00682159">
              <w:rPr>
                <w:b/>
                <w:sz w:val="20"/>
              </w:rPr>
              <w:t>A.I.</w:t>
            </w:r>
            <w:r w:rsidRPr="00682159">
              <w:rPr>
                <w:b/>
                <w:sz w:val="20"/>
                <w:szCs w:val="20"/>
              </w:rPr>
              <w:t>1</w:t>
            </w:r>
            <w:r w:rsidRPr="00682159">
              <w:rPr>
                <w:sz w:val="20"/>
                <w:szCs w:val="20"/>
              </w:rPr>
              <w:t xml:space="preserve"> </w:t>
            </w:r>
            <w:r w:rsidRPr="00682159">
              <w:rPr>
                <w:bCs/>
                <w:sz w:val="20"/>
                <w:szCs w:val="20"/>
              </w:rPr>
              <w:t>Učenik se zalaže za ravnopravnost spolova u svim životnim situacijama.</w:t>
            </w:r>
          </w:p>
        </w:tc>
        <w:tc>
          <w:tcPr>
            <w:tcW w:w="4650" w:type="dxa"/>
          </w:tcPr>
          <w:p w14:paraId="1F65EA22" w14:textId="77777777" w:rsidR="001220E7" w:rsidRPr="00682159" w:rsidRDefault="001220E7" w:rsidP="00C45CC0">
            <w:pPr>
              <w:pStyle w:val="TableParagraph"/>
              <w:tabs>
                <w:tab w:val="left" w:pos="467"/>
              </w:tabs>
              <w:spacing w:line="230" w:lineRule="exact"/>
              <w:ind w:left="107" w:right="101"/>
              <w:jc w:val="both"/>
              <w:rPr>
                <w:sz w:val="20"/>
              </w:rPr>
            </w:pPr>
          </w:p>
          <w:p w14:paraId="23D3D21A" w14:textId="77777777" w:rsidR="001220E7" w:rsidRPr="00682159" w:rsidRDefault="001220E7">
            <w:pPr>
              <w:widowControl/>
              <w:numPr>
                <w:ilvl w:val="0"/>
                <w:numId w:val="158"/>
              </w:numPr>
              <w:autoSpaceDE/>
              <w:autoSpaceDN/>
              <w:rPr>
                <w:sz w:val="20"/>
                <w:szCs w:val="20"/>
              </w:rPr>
            </w:pPr>
            <w:r w:rsidRPr="00682159">
              <w:rPr>
                <w:sz w:val="20"/>
                <w:szCs w:val="20"/>
              </w:rPr>
              <w:t>prepoznaje spolnu diskriminaciju u školi i lokalnoj zajednici</w:t>
            </w:r>
          </w:p>
          <w:p w14:paraId="102FE852" w14:textId="77777777" w:rsidR="001220E7" w:rsidRPr="00682159" w:rsidRDefault="001220E7">
            <w:pPr>
              <w:widowControl/>
              <w:numPr>
                <w:ilvl w:val="0"/>
                <w:numId w:val="158"/>
              </w:numPr>
              <w:autoSpaceDE/>
              <w:autoSpaceDN/>
              <w:rPr>
                <w:sz w:val="20"/>
                <w:szCs w:val="20"/>
              </w:rPr>
            </w:pPr>
            <w:r w:rsidRPr="00682159">
              <w:rPr>
                <w:sz w:val="20"/>
                <w:szCs w:val="20"/>
              </w:rPr>
              <w:t>primjereno reagira na svaki oblik spolne diskriminacije</w:t>
            </w:r>
          </w:p>
          <w:p w14:paraId="18F04019" w14:textId="77777777" w:rsidR="001220E7" w:rsidRPr="00682159" w:rsidRDefault="001220E7">
            <w:pPr>
              <w:widowControl/>
              <w:numPr>
                <w:ilvl w:val="0"/>
                <w:numId w:val="158"/>
              </w:numPr>
              <w:autoSpaceDE/>
              <w:autoSpaceDN/>
              <w:rPr>
                <w:sz w:val="20"/>
                <w:szCs w:val="20"/>
              </w:rPr>
            </w:pPr>
            <w:r w:rsidRPr="00682159">
              <w:rPr>
                <w:sz w:val="20"/>
                <w:szCs w:val="20"/>
              </w:rPr>
              <w:t>zagovara spolnu ravnopravnost u svim životnim situacijama..</w:t>
            </w:r>
          </w:p>
        </w:tc>
      </w:tr>
      <w:tr w:rsidR="001220E7" w:rsidRPr="00682159" w14:paraId="09812AC2" w14:textId="77777777" w:rsidTr="001220E7">
        <w:trPr>
          <w:trHeight w:val="263"/>
        </w:trPr>
        <w:tc>
          <w:tcPr>
            <w:tcW w:w="4532" w:type="dxa"/>
          </w:tcPr>
          <w:p w14:paraId="165F98D0" w14:textId="77777777" w:rsidR="001220E7" w:rsidRPr="00682159" w:rsidRDefault="001220E7"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50" w:type="dxa"/>
            <w:shd w:val="clear" w:color="auto" w:fill="auto"/>
          </w:tcPr>
          <w:p w14:paraId="6C7617EF" w14:textId="77777777" w:rsidR="001220E7" w:rsidRPr="00682159" w:rsidRDefault="001220E7" w:rsidP="00C45CC0">
            <w:pPr>
              <w:pStyle w:val="TableParagraph"/>
              <w:rPr>
                <w:b/>
                <w:sz w:val="20"/>
                <w:szCs w:val="20"/>
                <w:u w:val="single"/>
              </w:rPr>
            </w:pPr>
            <w:r w:rsidRPr="00682159">
              <w:rPr>
                <w:b/>
                <w:sz w:val="20"/>
                <w:szCs w:val="20"/>
                <w:u w:val="single"/>
              </w:rPr>
              <w:t xml:space="preserve"> </w:t>
            </w:r>
            <w:hyperlink r:id="rId263" w:tgtFrame="_blank" w:history="1">
              <w:r w:rsidRPr="00682159">
                <w:rPr>
                  <w:rStyle w:val="Hiperveza"/>
                  <w:b/>
                  <w:color w:val="auto"/>
                  <w:sz w:val="20"/>
                  <w:szCs w:val="20"/>
                </w:rPr>
                <w:t>GRO-1.1.1</w:t>
              </w:r>
            </w:hyperlink>
            <w:hyperlink r:id="rId264" w:tgtFrame="_blank" w:history="1"/>
          </w:p>
        </w:tc>
      </w:tr>
      <w:tr w:rsidR="001220E7" w:rsidRPr="00682159" w14:paraId="535300F8" w14:textId="77777777" w:rsidTr="001220E7">
        <w:trPr>
          <w:trHeight w:val="318"/>
        </w:trPr>
        <w:tc>
          <w:tcPr>
            <w:tcW w:w="9182" w:type="dxa"/>
            <w:gridSpan w:val="2"/>
            <w:shd w:val="clear" w:color="auto" w:fill="B4C5E7"/>
          </w:tcPr>
          <w:p w14:paraId="3B51FC90" w14:textId="77777777" w:rsidR="001220E7" w:rsidRPr="00682159" w:rsidRDefault="001220E7"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1220E7" w:rsidRPr="00682159" w14:paraId="04D633DB" w14:textId="77777777" w:rsidTr="001220E7">
        <w:trPr>
          <w:trHeight w:val="1511"/>
        </w:trPr>
        <w:tc>
          <w:tcPr>
            <w:tcW w:w="9182" w:type="dxa"/>
            <w:gridSpan w:val="2"/>
          </w:tcPr>
          <w:p w14:paraId="32591013" w14:textId="77777777" w:rsidR="001220E7" w:rsidRPr="00682159" w:rsidRDefault="001220E7" w:rsidP="00C45CC0">
            <w:pPr>
              <w:pStyle w:val="TableParagraph"/>
              <w:spacing w:line="230" w:lineRule="atLeast"/>
              <w:ind w:left="107"/>
              <w:rPr>
                <w:sz w:val="20"/>
              </w:rPr>
            </w:pPr>
          </w:p>
          <w:p w14:paraId="1DCA648C" w14:textId="77777777" w:rsidR="001220E7" w:rsidRPr="00682159" w:rsidRDefault="001220E7">
            <w:pPr>
              <w:widowControl/>
              <w:numPr>
                <w:ilvl w:val="0"/>
                <w:numId w:val="30"/>
              </w:numPr>
              <w:autoSpaceDE/>
              <w:autoSpaceDN/>
              <w:rPr>
                <w:sz w:val="20"/>
                <w:szCs w:val="20"/>
              </w:rPr>
            </w:pPr>
            <w:r w:rsidRPr="00682159">
              <w:rPr>
                <w:iCs/>
                <w:sz w:val="20"/>
                <w:szCs w:val="20"/>
              </w:rPr>
              <w:t>spol</w:t>
            </w:r>
          </w:p>
          <w:p w14:paraId="788018CF" w14:textId="77777777" w:rsidR="001220E7" w:rsidRPr="00682159" w:rsidRDefault="001220E7">
            <w:pPr>
              <w:widowControl/>
              <w:numPr>
                <w:ilvl w:val="0"/>
                <w:numId w:val="30"/>
              </w:numPr>
              <w:autoSpaceDE/>
              <w:autoSpaceDN/>
              <w:rPr>
                <w:sz w:val="20"/>
                <w:szCs w:val="20"/>
              </w:rPr>
            </w:pPr>
            <w:r w:rsidRPr="00682159">
              <w:rPr>
                <w:iCs/>
                <w:sz w:val="20"/>
                <w:szCs w:val="20"/>
              </w:rPr>
              <w:t>ravnopravnost spolova</w:t>
            </w:r>
          </w:p>
          <w:p w14:paraId="6544C81D" w14:textId="77777777" w:rsidR="001220E7" w:rsidRPr="00682159" w:rsidRDefault="001220E7">
            <w:pPr>
              <w:widowControl/>
              <w:numPr>
                <w:ilvl w:val="0"/>
                <w:numId w:val="30"/>
              </w:numPr>
              <w:autoSpaceDE/>
              <w:autoSpaceDN/>
              <w:rPr>
                <w:sz w:val="20"/>
                <w:szCs w:val="20"/>
              </w:rPr>
            </w:pPr>
            <w:r w:rsidRPr="00682159">
              <w:rPr>
                <w:iCs/>
                <w:sz w:val="20"/>
                <w:szCs w:val="20"/>
              </w:rPr>
              <w:t>diskriminacija</w:t>
            </w:r>
          </w:p>
          <w:p w14:paraId="1ABDF7C0" w14:textId="77777777" w:rsidR="001220E7" w:rsidRPr="00682159" w:rsidRDefault="001220E7">
            <w:pPr>
              <w:widowControl/>
              <w:numPr>
                <w:ilvl w:val="0"/>
                <w:numId w:val="30"/>
              </w:numPr>
              <w:autoSpaceDE/>
              <w:autoSpaceDN/>
              <w:rPr>
                <w:sz w:val="20"/>
                <w:szCs w:val="20"/>
              </w:rPr>
            </w:pPr>
            <w:r w:rsidRPr="00682159">
              <w:rPr>
                <w:iCs/>
                <w:sz w:val="20"/>
                <w:szCs w:val="20"/>
              </w:rPr>
              <w:t>odgovor na diskriminaciju.</w:t>
            </w:r>
          </w:p>
        </w:tc>
      </w:tr>
      <w:tr w:rsidR="001220E7" w:rsidRPr="00682159" w14:paraId="38784EF6" w14:textId="77777777" w:rsidTr="001220E7">
        <w:trPr>
          <w:trHeight w:val="316"/>
        </w:trPr>
        <w:tc>
          <w:tcPr>
            <w:tcW w:w="9182" w:type="dxa"/>
            <w:gridSpan w:val="2"/>
            <w:shd w:val="clear" w:color="auto" w:fill="B4C5E7"/>
          </w:tcPr>
          <w:p w14:paraId="28900764" w14:textId="77777777" w:rsidR="001220E7" w:rsidRPr="00682159" w:rsidRDefault="001220E7"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1220E7" w:rsidRPr="00682159" w14:paraId="6FCA700E" w14:textId="77777777" w:rsidTr="001220E7">
        <w:trPr>
          <w:trHeight w:val="1016"/>
        </w:trPr>
        <w:tc>
          <w:tcPr>
            <w:tcW w:w="9182" w:type="dxa"/>
            <w:gridSpan w:val="2"/>
            <w:shd w:val="clear" w:color="auto" w:fill="auto"/>
          </w:tcPr>
          <w:p w14:paraId="7A79FFB7" w14:textId="77777777" w:rsidR="001220E7" w:rsidRPr="00682159" w:rsidRDefault="001220E7" w:rsidP="00C45CC0">
            <w:pPr>
              <w:pStyle w:val="StandardWeb"/>
              <w:spacing w:before="0" w:beforeAutospacing="0" w:after="0" w:afterAutospacing="0"/>
              <w:jc w:val="both"/>
              <w:rPr>
                <w:sz w:val="20"/>
                <w:szCs w:val="20"/>
              </w:rPr>
            </w:pPr>
            <w:r w:rsidRPr="00682159">
              <w:rPr>
                <w:sz w:val="20"/>
                <w:szCs w:val="20"/>
              </w:rPr>
              <w:t>Diskriminacija je pravljenje razlike po obrazovnim, vjerskim, kulturnim, rasnim, jezičnim, spolnim i drugim osobinama. Diskriminacija rezultira otežanim ili onemogućenim ostvarenjem određenih ljudskih prava.  </w:t>
            </w:r>
          </w:p>
          <w:p w14:paraId="35541335" w14:textId="77777777" w:rsidR="001220E7" w:rsidRPr="00682159" w:rsidRDefault="001220E7" w:rsidP="00C45CC0">
            <w:pPr>
              <w:pStyle w:val="StandardWeb"/>
              <w:spacing w:before="0" w:beforeAutospacing="0" w:after="0" w:afterAutospacing="0"/>
              <w:jc w:val="both"/>
              <w:rPr>
                <w:sz w:val="20"/>
                <w:szCs w:val="20"/>
              </w:rPr>
            </w:pPr>
            <w:r w:rsidRPr="00682159">
              <w:rPr>
                <w:sz w:val="20"/>
                <w:szCs w:val="20"/>
              </w:rPr>
              <w:t>Ravnopravnost spolova zakonska je obveza svih država i bilo kakva spolna diskriminacija mora imati rješenje u zakonskim i podzakonskim aktima. Ukoliko vjerujete da ste diskriminirani, zakon vam omogućava prijave slučaj Instituciji ombudsmana za ljudska prava.</w:t>
            </w:r>
          </w:p>
          <w:p w14:paraId="75719851" w14:textId="77777777" w:rsidR="001220E7" w:rsidRPr="00682159" w:rsidRDefault="001220E7" w:rsidP="00C45CC0">
            <w:pPr>
              <w:pStyle w:val="StandardWeb"/>
              <w:spacing w:before="0" w:beforeAutospacing="0" w:after="0" w:afterAutospacing="0"/>
              <w:jc w:val="both"/>
              <w:rPr>
                <w:sz w:val="20"/>
                <w:szCs w:val="20"/>
              </w:rPr>
            </w:pPr>
            <w:r w:rsidRPr="00682159">
              <w:rPr>
                <w:sz w:val="20"/>
                <w:szCs w:val="20"/>
              </w:rPr>
              <w:t>Učenik prikuplja primjere iz lokalne zajednice i predlaže rješenja za zaštitu prava ravnopravnosti spolova. Volontira u radu nevladinih udruga koje se bave ravnopravnošću spolova, priprema projekte na ovu temu i prezentira ih u javnosti putem javnih nastupa. Organizira radionice u kojima sudjeluju predstavnici medija i nevladinih udruga koji se bore za ravnopravnost spolova. na satu razrednika raspravlja o bliskim temama. Poziva u goste osobe koje su angažirane u borbi za ravnopravnost spolova. </w:t>
            </w:r>
          </w:p>
          <w:p w14:paraId="21ED40E2" w14:textId="77777777" w:rsidR="001220E7" w:rsidRPr="00682159" w:rsidRDefault="001220E7" w:rsidP="00C45CC0">
            <w:pPr>
              <w:pStyle w:val="StandardWeb"/>
              <w:spacing w:before="0" w:beforeAutospacing="0" w:after="0" w:afterAutospacing="0"/>
              <w:jc w:val="both"/>
              <w:rPr>
                <w:sz w:val="20"/>
                <w:szCs w:val="20"/>
              </w:rPr>
            </w:pPr>
          </w:p>
          <w:p w14:paraId="25DECF7B" w14:textId="77777777" w:rsidR="001220E7" w:rsidRPr="00682159" w:rsidRDefault="001220E7" w:rsidP="00C45CC0">
            <w:pPr>
              <w:pStyle w:val="StandardWeb"/>
              <w:spacing w:before="0" w:beforeAutospacing="0" w:after="0" w:afterAutospacing="0"/>
              <w:jc w:val="both"/>
              <w:rPr>
                <w:rFonts w:ascii="PT Serif" w:hAnsi="PT Serif"/>
                <w:color w:val="333333"/>
                <w:sz w:val="27"/>
                <w:szCs w:val="27"/>
              </w:rPr>
            </w:pPr>
            <w:r w:rsidRPr="00682159">
              <w:rPr>
                <w:sz w:val="20"/>
                <w:szCs w:val="20"/>
              </w:rPr>
              <w:t>Ovaj ishod se može povezati s ishodima svih nastavnih predmeta te međupredmetnih tema, ovisno o sadržaju koji učitelj koristi za ostvarenje ishoda.</w:t>
            </w:r>
          </w:p>
        </w:tc>
      </w:tr>
    </w:tbl>
    <w:p w14:paraId="0B635E01" w14:textId="77777777" w:rsidR="001220E7" w:rsidRPr="00682159" w:rsidRDefault="001220E7" w:rsidP="0043582C">
      <w:pPr>
        <w:rPr>
          <w:sz w:val="20"/>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82"/>
      </w:tblGrid>
      <w:tr w:rsidR="001220E7" w:rsidRPr="00682159" w14:paraId="7EE39E5F" w14:textId="77777777" w:rsidTr="001220E7">
        <w:trPr>
          <w:trHeight w:val="277"/>
        </w:trPr>
        <w:tc>
          <w:tcPr>
            <w:tcW w:w="9214" w:type="dxa"/>
            <w:gridSpan w:val="2"/>
            <w:tcBorders>
              <w:top w:val="single" w:sz="4" w:space="0" w:color="000000"/>
              <w:left w:val="single" w:sz="4" w:space="0" w:color="000000"/>
              <w:bottom w:val="single" w:sz="4" w:space="0" w:color="000000"/>
              <w:right w:val="single" w:sz="4" w:space="0" w:color="000000"/>
            </w:tcBorders>
          </w:tcPr>
          <w:p w14:paraId="04D51DC4" w14:textId="77777777" w:rsidR="001220E7" w:rsidRPr="00682159" w:rsidRDefault="001220E7" w:rsidP="00C45CC0">
            <w:pPr>
              <w:pStyle w:val="TableParagraph"/>
              <w:spacing w:before="1" w:line="257" w:lineRule="exact"/>
              <w:ind w:left="107"/>
              <w:rPr>
                <w:b/>
                <w:sz w:val="24"/>
              </w:rPr>
            </w:pPr>
            <w:r w:rsidRPr="00682159">
              <w:rPr>
                <w:b/>
                <w:sz w:val="24"/>
              </w:rPr>
              <w:t xml:space="preserve">MEĐUPREDMETNO PODRUČJE: B/ </w:t>
            </w:r>
            <w:r w:rsidRPr="00682159">
              <w:rPr>
                <w:b/>
                <w:sz w:val="24"/>
                <w:szCs w:val="24"/>
                <w:shd w:val="clear" w:color="auto" w:fill="FFFFFF"/>
              </w:rPr>
              <w:t>Demokracija</w:t>
            </w:r>
          </w:p>
        </w:tc>
      </w:tr>
      <w:tr w:rsidR="001220E7" w:rsidRPr="00682159" w14:paraId="116A3D1E" w14:textId="77777777" w:rsidTr="001220E7">
        <w:trPr>
          <w:trHeight w:val="316"/>
        </w:trPr>
        <w:tc>
          <w:tcPr>
            <w:tcW w:w="4532" w:type="dxa"/>
            <w:shd w:val="clear" w:color="auto" w:fill="B4C5E7"/>
          </w:tcPr>
          <w:p w14:paraId="7D3FAF39" w14:textId="77777777" w:rsidR="001220E7" w:rsidRPr="00682159" w:rsidRDefault="001220E7"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B4C5E7"/>
          </w:tcPr>
          <w:p w14:paraId="0F3222B5" w14:textId="77777777" w:rsidR="001220E7" w:rsidRPr="00682159" w:rsidRDefault="001220E7"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1220E7" w:rsidRPr="00682159" w14:paraId="036C4BAC" w14:textId="77777777" w:rsidTr="001220E7">
        <w:trPr>
          <w:trHeight w:val="416"/>
        </w:trPr>
        <w:tc>
          <w:tcPr>
            <w:tcW w:w="4532" w:type="dxa"/>
          </w:tcPr>
          <w:p w14:paraId="33B766B0" w14:textId="77777777" w:rsidR="001220E7" w:rsidRPr="00682159" w:rsidRDefault="001220E7" w:rsidP="00C45CC0">
            <w:pPr>
              <w:pStyle w:val="TableParagraph"/>
              <w:spacing w:before="226"/>
              <w:rPr>
                <w:b/>
                <w:sz w:val="20"/>
              </w:rPr>
            </w:pPr>
          </w:p>
          <w:p w14:paraId="1DEB5005" w14:textId="77777777" w:rsidR="001220E7" w:rsidRPr="00682159" w:rsidRDefault="001220E7" w:rsidP="00C45CC0">
            <w:pPr>
              <w:pStyle w:val="TableParagraph"/>
              <w:jc w:val="center"/>
              <w:rPr>
                <w:bCs/>
                <w:sz w:val="20"/>
                <w:szCs w:val="20"/>
                <w:shd w:val="clear" w:color="auto" w:fill="FFFFFF" w:themeFill="background1"/>
              </w:rPr>
            </w:pPr>
            <w:r w:rsidRPr="00682159">
              <w:rPr>
                <w:b/>
                <w:sz w:val="20"/>
              </w:rPr>
              <w:t>B.I.1.</w:t>
            </w:r>
            <w:r w:rsidRPr="00682159">
              <w:rPr>
                <w:b/>
                <w:spacing w:val="-6"/>
                <w:sz w:val="20"/>
              </w:rPr>
              <w:t xml:space="preserve"> </w:t>
            </w:r>
            <w:r w:rsidRPr="00682159">
              <w:rPr>
                <w:bCs/>
                <w:sz w:val="20"/>
                <w:szCs w:val="20"/>
              </w:rPr>
              <w:t>Učenik argumentira važnost civilnog društva u razvoju demokracije.</w:t>
            </w:r>
          </w:p>
        </w:tc>
        <w:tc>
          <w:tcPr>
            <w:tcW w:w="4682" w:type="dxa"/>
          </w:tcPr>
          <w:p w14:paraId="6769A0BD" w14:textId="77777777" w:rsidR="001220E7" w:rsidRPr="00682159" w:rsidRDefault="001220E7" w:rsidP="00C45CC0">
            <w:pPr>
              <w:pStyle w:val="TableParagraph"/>
              <w:tabs>
                <w:tab w:val="left" w:pos="467"/>
              </w:tabs>
              <w:spacing w:line="230" w:lineRule="exact"/>
              <w:ind w:left="107" w:right="101"/>
              <w:jc w:val="both"/>
              <w:rPr>
                <w:sz w:val="20"/>
              </w:rPr>
            </w:pPr>
          </w:p>
          <w:p w14:paraId="5A485317" w14:textId="77777777" w:rsidR="001220E7" w:rsidRPr="00682159" w:rsidRDefault="001220E7">
            <w:pPr>
              <w:widowControl/>
              <w:numPr>
                <w:ilvl w:val="0"/>
                <w:numId w:val="37"/>
              </w:numPr>
              <w:autoSpaceDE/>
              <w:autoSpaceDN/>
              <w:rPr>
                <w:sz w:val="20"/>
                <w:szCs w:val="20"/>
              </w:rPr>
            </w:pPr>
            <w:r w:rsidRPr="00682159">
              <w:rPr>
                <w:sz w:val="20"/>
                <w:szCs w:val="20"/>
              </w:rPr>
              <w:t>opisuje razvoj i potrebu civilnog društva</w:t>
            </w:r>
          </w:p>
          <w:p w14:paraId="23A890CB" w14:textId="77777777" w:rsidR="001220E7" w:rsidRPr="00682159" w:rsidRDefault="001220E7">
            <w:pPr>
              <w:widowControl/>
              <w:numPr>
                <w:ilvl w:val="0"/>
                <w:numId w:val="37"/>
              </w:numPr>
              <w:autoSpaceDE/>
              <w:autoSpaceDN/>
              <w:rPr>
                <w:sz w:val="20"/>
                <w:szCs w:val="20"/>
              </w:rPr>
            </w:pPr>
            <w:r w:rsidRPr="00682159">
              <w:rPr>
                <w:sz w:val="20"/>
                <w:szCs w:val="20"/>
              </w:rPr>
              <w:t>analizira karakteristike civilnog društva</w:t>
            </w:r>
          </w:p>
          <w:p w14:paraId="14C783C1" w14:textId="77777777" w:rsidR="001220E7" w:rsidRPr="00682159" w:rsidRDefault="001220E7">
            <w:pPr>
              <w:widowControl/>
              <w:numPr>
                <w:ilvl w:val="0"/>
                <w:numId w:val="37"/>
              </w:numPr>
              <w:autoSpaceDE/>
              <w:autoSpaceDN/>
              <w:rPr>
                <w:sz w:val="20"/>
                <w:szCs w:val="20"/>
              </w:rPr>
            </w:pPr>
            <w:r w:rsidRPr="00682159">
              <w:rPr>
                <w:sz w:val="20"/>
                <w:szCs w:val="20"/>
              </w:rPr>
              <w:t>procjenjuje međuovisnost razvoja civilnog društva i slobode izražavanja.</w:t>
            </w:r>
          </w:p>
          <w:p w14:paraId="45164BF2" w14:textId="77777777" w:rsidR="001220E7" w:rsidRPr="00682159" w:rsidRDefault="001220E7" w:rsidP="00C45CC0">
            <w:pPr>
              <w:widowControl/>
              <w:autoSpaceDE/>
              <w:autoSpaceDN/>
              <w:ind w:left="720"/>
              <w:rPr>
                <w:sz w:val="20"/>
                <w:szCs w:val="20"/>
              </w:rPr>
            </w:pPr>
          </w:p>
        </w:tc>
      </w:tr>
      <w:tr w:rsidR="001220E7" w:rsidRPr="00682159" w14:paraId="1EDD6537" w14:textId="77777777" w:rsidTr="001220E7">
        <w:trPr>
          <w:trHeight w:val="263"/>
        </w:trPr>
        <w:tc>
          <w:tcPr>
            <w:tcW w:w="4532" w:type="dxa"/>
          </w:tcPr>
          <w:p w14:paraId="6C9FC745" w14:textId="77777777" w:rsidR="001220E7" w:rsidRPr="00682159" w:rsidRDefault="001220E7"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82" w:type="dxa"/>
            <w:shd w:val="clear" w:color="auto" w:fill="auto"/>
          </w:tcPr>
          <w:p w14:paraId="48AC8E56" w14:textId="77777777" w:rsidR="001220E7" w:rsidRPr="00682159" w:rsidRDefault="00F5135C" w:rsidP="00C45CC0">
            <w:pPr>
              <w:pStyle w:val="TableParagraph"/>
              <w:rPr>
                <w:b/>
                <w:sz w:val="20"/>
                <w:szCs w:val="20"/>
                <w:u w:val="single"/>
              </w:rPr>
            </w:pPr>
            <w:hyperlink r:id="rId265" w:tgtFrame="_blank" w:history="1">
              <w:r w:rsidR="001220E7" w:rsidRPr="00682159">
                <w:rPr>
                  <w:rStyle w:val="Hiperveza"/>
                  <w:b/>
                  <w:color w:val="auto"/>
                  <w:sz w:val="20"/>
                  <w:szCs w:val="20"/>
                </w:rPr>
                <w:t>GRO-1.3.1</w:t>
              </w:r>
            </w:hyperlink>
          </w:p>
        </w:tc>
      </w:tr>
      <w:tr w:rsidR="001220E7" w:rsidRPr="00682159" w14:paraId="1C2C62E8" w14:textId="77777777" w:rsidTr="001220E7">
        <w:trPr>
          <w:trHeight w:val="318"/>
        </w:trPr>
        <w:tc>
          <w:tcPr>
            <w:tcW w:w="9214" w:type="dxa"/>
            <w:gridSpan w:val="2"/>
            <w:shd w:val="clear" w:color="auto" w:fill="B4C5E7"/>
          </w:tcPr>
          <w:p w14:paraId="2E80BF01" w14:textId="77777777" w:rsidR="001220E7" w:rsidRPr="00682159" w:rsidRDefault="001220E7"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1220E7" w:rsidRPr="00682159" w14:paraId="24938080" w14:textId="77777777" w:rsidTr="001220E7">
        <w:trPr>
          <w:trHeight w:val="460"/>
        </w:trPr>
        <w:tc>
          <w:tcPr>
            <w:tcW w:w="9214" w:type="dxa"/>
            <w:gridSpan w:val="2"/>
          </w:tcPr>
          <w:p w14:paraId="6DDB1414" w14:textId="77777777" w:rsidR="001220E7" w:rsidRPr="00682159" w:rsidRDefault="001220E7" w:rsidP="00C45CC0">
            <w:pPr>
              <w:pStyle w:val="TableParagraph"/>
              <w:spacing w:line="230" w:lineRule="atLeast"/>
              <w:ind w:left="107"/>
              <w:rPr>
                <w:sz w:val="20"/>
              </w:rPr>
            </w:pPr>
          </w:p>
          <w:p w14:paraId="089E2D25" w14:textId="77777777" w:rsidR="001220E7" w:rsidRPr="00682159" w:rsidRDefault="001220E7">
            <w:pPr>
              <w:widowControl/>
              <w:numPr>
                <w:ilvl w:val="0"/>
                <w:numId w:val="96"/>
              </w:numPr>
              <w:tabs>
                <w:tab w:val="num" w:pos="720"/>
              </w:tabs>
              <w:autoSpaceDE/>
              <w:autoSpaceDN/>
              <w:rPr>
                <w:color w:val="0A0A0A"/>
                <w:sz w:val="20"/>
                <w:szCs w:val="20"/>
              </w:rPr>
            </w:pPr>
            <w:r w:rsidRPr="00682159">
              <w:rPr>
                <w:iCs/>
                <w:color w:val="0A0A0A"/>
                <w:sz w:val="20"/>
                <w:szCs w:val="20"/>
              </w:rPr>
              <w:t>civilno društvo</w:t>
            </w:r>
          </w:p>
          <w:p w14:paraId="37368AE1" w14:textId="77777777" w:rsidR="001220E7" w:rsidRPr="00682159" w:rsidRDefault="001220E7">
            <w:pPr>
              <w:widowControl/>
              <w:numPr>
                <w:ilvl w:val="0"/>
                <w:numId w:val="96"/>
              </w:numPr>
              <w:tabs>
                <w:tab w:val="num" w:pos="720"/>
              </w:tabs>
              <w:autoSpaceDE/>
              <w:autoSpaceDN/>
              <w:rPr>
                <w:color w:val="0A0A0A"/>
                <w:sz w:val="20"/>
                <w:szCs w:val="20"/>
              </w:rPr>
            </w:pPr>
            <w:r w:rsidRPr="00682159">
              <w:rPr>
                <w:iCs/>
                <w:color w:val="0A0A0A"/>
                <w:sz w:val="20"/>
                <w:szCs w:val="20"/>
              </w:rPr>
              <w:t>sloboda izražavanja</w:t>
            </w:r>
          </w:p>
          <w:p w14:paraId="427ABA8C" w14:textId="77777777" w:rsidR="001220E7" w:rsidRPr="00682159" w:rsidRDefault="001220E7">
            <w:pPr>
              <w:widowControl/>
              <w:numPr>
                <w:ilvl w:val="0"/>
                <w:numId w:val="96"/>
              </w:numPr>
              <w:tabs>
                <w:tab w:val="num" w:pos="720"/>
              </w:tabs>
              <w:autoSpaceDE/>
              <w:autoSpaceDN/>
              <w:rPr>
                <w:color w:val="0A0A0A"/>
                <w:sz w:val="20"/>
                <w:szCs w:val="20"/>
              </w:rPr>
            </w:pPr>
            <w:r w:rsidRPr="00682159">
              <w:rPr>
                <w:iCs/>
                <w:color w:val="0A0A0A"/>
                <w:sz w:val="20"/>
                <w:szCs w:val="20"/>
              </w:rPr>
              <w:t>nevladine udruge</w:t>
            </w:r>
          </w:p>
          <w:p w14:paraId="79535A68" w14:textId="77777777" w:rsidR="001220E7" w:rsidRPr="00682159" w:rsidRDefault="001220E7">
            <w:pPr>
              <w:widowControl/>
              <w:numPr>
                <w:ilvl w:val="0"/>
                <w:numId w:val="96"/>
              </w:numPr>
              <w:tabs>
                <w:tab w:val="num" w:pos="720"/>
              </w:tabs>
              <w:autoSpaceDE/>
              <w:autoSpaceDN/>
              <w:rPr>
                <w:color w:val="0A0A0A"/>
                <w:sz w:val="20"/>
                <w:szCs w:val="20"/>
              </w:rPr>
            </w:pPr>
            <w:r w:rsidRPr="00682159">
              <w:rPr>
                <w:iCs/>
                <w:color w:val="0A0A0A"/>
                <w:sz w:val="20"/>
                <w:szCs w:val="20"/>
              </w:rPr>
              <w:t>demokracija.</w:t>
            </w:r>
          </w:p>
          <w:p w14:paraId="0DC047E9" w14:textId="77777777" w:rsidR="001220E7" w:rsidRPr="00682159" w:rsidRDefault="001220E7" w:rsidP="00C45CC0">
            <w:pPr>
              <w:widowControl/>
              <w:autoSpaceDE/>
              <w:autoSpaceDN/>
              <w:ind w:left="720"/>
              <w:rPr>
                <w:color w:val="0A0A0A"/>
                <w:sz w:val="20"/>
                <w:szCs w:val="20"/>
              </w:rPr>
            </w:pPr>
            <w:r w:rsidRPr="00682159">
              <w:rPr>
                <w:sz w:val="20"/>
                <w:szCs w:val="20"/>
              </w:rPr>
              <w:tab/>
            </w:r>
          </w:p>
        </w:tc>
      </w:tr>
      <w:tr w:rsidR="001220E7" w:rsidRPr="00682159" w14:paraId="5120071A" w14:textId="77777777" w:rsidTr="001220E7">
        <w:trPr>
          <w:trHeight w:val="316"/>
        </w:trPr>
        <w:tc>
          <w:tcPr>
            <w:tcW w:w="9214" w:type="dxa"/>
            <w:gridSpan w:val="2"/>
            <w:shd w:val="clear" w:color="auto" w:fill="B4C5E7"/>
          </w:tcPr>
          <w:p w14:paraId="49B57395" w14:textId="77777777" w:rsidR="001220E7" w:rsidRPr="00682159" w:rsidRDefault="001220E7" w:rsidP="00C45CC0">
            <w:pPr>
              <w:pStyle w:val="TableParagraph"/>
              <w:spacing w:line="275" w:lineRule="exact"/>
              <w:ind w:left="9"/>
              <w:jc w:val="center"/>
              <w:rPr>
                <w:b/>
                <w:sz w:val="24"/>
              </w:rPr>
            </w:pPr>
            <w:r w:rsidRPr="00682159">
              <w:rPr>
                <w:b/>
                <w:sz w:val="24"/>
              </w:rPr>
              <w:lastRenderedPageBreak/>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1220E7" w:rsidRPr="00682159" w14:paraId="5606AC9D" w14:textId="77777777" w:rsidTr="001220E7">
        <w:trPr>
          <w:trHeight w:val="1219"/>
        </w:trPr>
        <w:tc>
          <w:tcPr>
            <w:tcW w:w="9214" w:type="dxa"/>
            <w:gridSpan w:val="2"/>
            <w:shd w:val="clear" w:color="auto" w:fill="auto"/>
          </w:tcPr>
          <w:p w14:paraId="54BD4078" w14:textId="77777777" w:rsidR="001220E7" w:rsidRPr="00682159" w:rsidRDefault="001220E7" w:rsidP="00C45CC0">
            <w:pPr>
              <w:jc w:val="both"/>
              <w:rPr>
                <w:sz w:val="20"/>
                <w:szCs w:val="20"/>
              </w:rPr>
            </w:pPr>
            <w:r w:rsidRPr="00682159">
              <w:rPr>
                <w:sz w:val="20"/>
                <w:szCs w:val="20"/>
              </w:rPr>
              <w:t>Putem organiziranja okruglih stolova i debata u školi učenici raspravljaju o važnosti civilnog društva. Prate događaje u lokalnoj zajednici po pitanju razvoja civilnog društva i volontira u nekim njihovim aktivnostima. Također, može sudjelovati u društveno korisnom radu u školskom okruženju, sudjeluje u literarnim natjecanjima s bliskim temama. Poželjno je organizirati dolazak onih gostiju koji doprinose razvoju civilnog društva u zajednici (predstavnika neke udruge). </w:t>
            </w:r>
          </w:p>
          <w:p w14:paraId="7B5F1521" w14:textId="77777777" w:rsidR="001220E7" w:rsidRPr="00682159" w:rsidRDefault="001220E7" w:rsidP="00C45CC0">
            <w:pPr>
              <w:jc w:val="both"/>
              <w:rPr>
                <w:sz w:val="20"/>
                <w:szCs w:val="20"/>
              </w:rPr>
            </w:pPr>
          </w:p>
          <w:p w14:paraId="09BA9584" w14:textId="77777777" w:rsidR="001220E7" w:rsidRPr="00682159" w:rsidRDefault="001220E7" w:rsidP="00C45CC0">
            <w:pPr>
              <w:pStyle w:val="StandardWeb"/>
              <w:spacing w:before="0" w:beforeAutospacing="0" w:after="0" w:afterAutospacing="0"/>
              <w:jc w:val="both"/>
              <w:rPr>
                <w:sz w:val="20"/>
                <w:szCs w:val="20"/>
              </w:rPr>
            </w:pPr>
            <w:r w:rsidRPr="00682159">
              <w:rPr>
                <w:sz w:val="20"/>
                <w:szCs w:val="20"/>
              </w:rPr>
              <w:t>Ovaj ishod se može povezati s ishodima svih nastavnih predmeta te međupredmetnih tema, ovisno o sadržaju koji učitelj koristi za ostvarenje ishoda.</w:t>
            </w:r>
          </w:p>
        </w:tc>
      </w:tr>
    </w:tbl>
    <w:p w14:paraId="7D5AC669" w14:textId="77777777" w:rsidR="001220E7" w:rsidRPr="00682159" w:rsidRDefault="001220E7">
      <w:pPr>
        <w:widowControl/>
        <w:autoSpaceDE/>
        <w:autoSpaceDN/>
        <w:rPr>
          <w:sz w:val="20"/>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82"/>
      </w:tblGrid>
      <w:tr w:rsidR="001220E7" w:rsidRPr="00682159" w14:paraId="4E774D30" w14:textId="77777777" w:rsidTr="001220E7">
        <w:trPr>
          <w:trHeight w:val="277"/>
        </w:trPr>
        <w:tc>
          <w:tcPr>
            <w:tcW w:w="9214" w:type="dxa"/>
            <w:gridSpan w:val="2"/>
            <w:tcBorders>
              <w:top w:val="single" w:sz="4" w:space="0" w:color="000000"/>
              <w:left w:val="single" w:sz="4" w:space="0" w:color="000000"/>
              <w:bottom w:val="single" w:sz="4" w:space="0" w:color="000000"/>
              <w:right w:val="single" w:sz="4" w:space="0" w:color="000000"/>
            </w:tcBorders>
          </w:tcPr>
          <w:p w14:paraId="15ADFAB2" w14:textId="77777777" w:rsidR="001220E7" w:rsidRPr="00682159" w:rsidRDefault="001220E7" w:rsidP="00C45CC0">
            <w:pPr>
              <w:pStyle w:val="TableParagraph"/>
              <w:spacing w:before="1" w:line="257" w:lineRule="exact"/>
              <w:ind w:left="107"/>
              <w:rPr>
                <w:b/>
                <w:sz w:val="24"/>
              </w:rPr>
            </w:pPr>
            <w:r w:rsidRPr="00682159">
              <w:rPr>
                <w:b/>
                <w:sz w:val="24"/>
              </w:rPr>
              <w:t>MEĐUPREDMETNO PODRUČJE:</w:t>
            </w:r>
            <w:r w:rsidRPr="00682159">
              <w:rPr>
                <w:b/>
                <w:spacing w:val="-2"/>
                <w:sz w:val="24"/>
              </w:rPr>
              <w:t xml:space="preserve"> </w:t>
            </w:r>
            <w:r w:rsidRPr="00682159">
              <w:rPr>
                <w:b/>
                <w:sz w:val="24"/>
              </w:rPr>
              <w:t>C/</w:t>
            </w:r>
            <w:r w:rsidRPr="00682159">
              <w:rPr>
                <w:b/>
                <w:spacing w:val="-1"/>
                <w:sz w:val="24"/>
              </w:rPr>
              <w:t xml:space="preserve"> </w:t>
            </w:r>
            <w:r w:rsidRPr="00682159">
              <w:rPr>
                <w:b/>
                <w:sz w:val="24"/>
                <w:szCs w:val="24"/>
                <w:shd w:val="clear" w:color="auto" w:fill="FFFFFF"/>
              </w:rPr>
              <w:t>Društvena zajednica</w:t>
            </w:r>
          </w:p>
        </w:tc>
      </w:tr>
      <w:tr w:rsidR="001220E7" w:rsidRPr="00682159" w14:paraId="27F66F81" w14:textId="77777777" w:rsidTr="001220E7">
        <w:trPr>
          <w:trHeight w:val="316"/>
        </w:trPr>
        <w:tc>
          <w:tcPr>
            <w:tcW w:w="4532" w:type="dxa"/>
            <w:shd w:val="clear" w:color="auto" w:fill="B4C5E7"/>
          </w:tcPr>
          <w:p w14:paraId="51D91210" w14:textId="77777777" w:rsidR="001220E7" w:rsidRPr="00682159" w:rsidRDefault="001220E7"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82" w:type="dxa"/>
            <w:shd w:val="clear" w:color="auto" w:fill="B4C5E7"/>
          </w:tcPr>
          <w:p w14:paraId="0F96D1AC" w14:textId="77777777" w:rsidR="001220E7" w:rsidRPr="00682159" w:rsidRDefault="001220E7"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1220E7" w:rsidRPr="00682159" w14:paraId="6824905B" w14:textId="77777777" w:rsidTr="001220E7">
        <w:trPr>
          <w:trHeight w:val="1814"/>
        </w:trPr>
        <w:tc>
          <w:tcPr>
            <w:tcW w:w="4532" w:type="dxa"/>
          </w:tcPr>
          <w:p w14:paraId="34206E4C" w14:textId="77777777" w:rsidR="001220E7" w:rsidRPr="00682159" w:rsidRDefault="001220E7" w:rsidP="00C45CC0">
            <w:pPr>
              <w:pStyle w:val="TableParagraph"/>
              <w:rPr>
                <w:b/>
                <w:sz w:val="20"/>
              </w:rPr>
            </w:pPr>
          </w:p>
          <w:p w14:paraId="5B34298E" w14:textId="77777777" w:rsidR="001220E7" w:rsidRPr="00682159" w:rsidRDefault="001220E7" w:rsidP="00C45CC0">
            <w:pPr>
              <w:pStyle w:val="TableParagraph"/>
              <w:rPr>
                <w:b/>
                <w:sz w:val="20"/>
              </w:rPr>
            </w:pPr>
          </w:p>
          <w:p w14:paraId="7B2B2584" w14:textId="77777777" w:rsidR="001220E7" w:rsidRPr="00682159" w:rsidRDefault="001220E7" w:rsidP="00C45CC0">
            <w:pPr>
              <w:pStyle w:val="TableParagraph"/>
              <w:rPr>
                <w:b/>
                <w:sz w:val="20"/>
              </w:rPr>
            </w:pPr>
          </w:p>
          <w:p w14:paraId="414B3F99" w14:textId="77777777" w:rsidR="001220E7" w:rsidRPr="00682159" w:rsidRDefault="001220E7" w:rsidP="00C45CC0">
            <w:pPr>
              <w:pStyle w:val="TableParagraph"/>
              <w:jc w:val="center"/>
              <w:rPr>
                <w:bCs/>
                <w:sz w:val="20"/>
                <w:szCs w:val="20"/>
                <w:shd w:val="clear" w:color="auto" w:fill="FFFFFF" w:themeFill="background1"/>
              </w:rPr>
            </w:pPr>
            <w:r w:rsidRPr="00682159">
              <w:rPr>
                <w:b/>
                <w:sz w:val="20"/>
              </w:rPr>
              <w:t>C.I.1.</w:t>
            </w:r>
            <w:r w:rsidRPr="00682159">
              <w:rPr>
                <w:b/>
                <w:spacing w:val="-6"/>
                <w:sz w:val="20"/>
              </w:rPr>
              <w:t xml:space="preserve"> </w:t>
            </w:r>
            <w:r w:rsidRPr="00682159">
              <w:rPr>
                <w:bCs/>
                <w:sz w:val="20"/>
                <w:szCs w:val="20"/>
              </w:rPr>
              <w:t>Učenik provodi projekte s antikorupcijskim aktivnostima.</w:t>
            </w:r>
          </w:p>
        </w:tc>
        <w:tc>
          <w:tcPr>
            <w:tcW w:w="4682" w:type="dxa"/>
          </w:tcPr>
          <w:p w14:paraId="7ED3BA27" w14:textId="77777777" w:rsidR="001220E7" w:rsidRPr="00682159" w:rsidRDefault="001220E7" w:rsidP="00C45CC0">
            <w:pPr>
              <w:pStyle w:val="TableParagraph"/>
              <w:tabs>
                <w:tab w:val="left" w:pos="467"/>
              </w:tabs>
              <w:spacing w:line="230" w:lineRule="exact"/>
              <w:ind w:left="107" w:right="101"/>
              <w:jc w:val="both"/>
              <w:rPr>
                <w:sz w:val="20"/>
              </w:rPr>
            </w:pPr>
          </w:p>
          <w:p w14:paraId="1B9967C0" w14:textId="77777777" w:rsidR="001220E7" w:rsidRPr="00682159" w:rsidRDefault="001220E7">
            <w:pPr>
              <w:widowControl/>
              <w:numPr>
                <w:ilvl w:val="0"/>
                <w:numId w:val="97"/>
              </w:numPr>
              <w:tabs>
                <w:tab w:val="num" w:pos="720"/>
              </w:tabs>
              <w:autoSpaceDE/>
              <w:autoSpaceDN/>
              <w:ind w:right="141"/>
              <w:rPr>
                <w:sz w:val="20"/>
                <w:szCs w:val="20"/>
              </w:rPr>
            </w:pPr>
            <w:r w:rsidRPr="00682159">
              <w:rPr>
                <w:sz w:val="20"/>
                <w:szCs w:val="20"/>
              </w:rPr>
              <w:t>prepoznaje ulogu medija u borbi protiv korupcije</w:t>
            </w:r>
          </w:p>
          <w:p w14:paraId="672DF4B5" w14:textId="77777777" w:rsidR="001220E7" w:rsidRPr="00682159" w:rsidRDefault="001220E7">
            <w:pPr>
              <w:widowControl/>
              <w:numPr>
                <w:ilvl w:val="0"/>
                <w:numId w:val="97"/>
              </w:numPr>
              <w:tabs>
                <w:tab w:val="num" w:pos="720"/>
              </w:tabs>
              <w:autoSpaceDE/>
              <w:autoSpaceDN/>
              <w:rPr>
                <w:sz w:val="20"/>
                <w:szCs w:val="20"/>
              </w:rPr>
            </w:pPr>
            <w:r w:rsidRPr="00682159">
              <w:rPr>
                <w:sz w:val="20"/>
                <w:szCs w:val="20"/>
              </w:rPr>
              <w:t>navodi i kritizira koruptivne radnje u lokalnoj zajednici</w:t>
            </w:r>
          </w:p>
          <w:p w14:paraId="6911BA4A" w14:textId="77777777" w:rsidR="001220E7" w:rsidRPr="00682159" w:rsidRDefault="001220E7">
            <w:pPr>
              <w:widowControl/>
              <w:numPr>
                <w:ilvl w:val="0"/>
                <w:numId w:val="97"/>
              </w:numPr>
              <w:tabs>
                <w:tab w:val="num" w:pos="720"/>
              </w:tabs>
              <w:autoSpaceDE/>
              <w:autoSpaceDN/>
              <w:rPr>
                <w:sz w:val="20"/>
                <w:szCs w:val="20"/>
              </w:rPr>
            </w:pPr>
            <w:r w:rsidRPr="00682159">
              <w:rPr>
                <w:sz w:val="20"/>
                <w:szCs w:val="20"/>
              </w:rPr>
              <w:t>sudjeluje na projektima s antikorupcijskim temama.</w:t>
            </w:r>
          </w:p>
        </w:tc>
      </w:tr>
      <w:tr w:rsidR="001220E7" w:rsidRPr="00682159" w14:paraId="27C0561E" w14:textId="77777777" w:rsidTr="001220E7">
        <w:trPr>
          <w:trHeight w:val="263"/>
        </w:trPr>
        <w:tc>
          <w:tcPr>
            <w:tcW w:w="4532" w:type="dxa"/>
          </w:tcPr>
          <w:p w14:paraId="5DC2ED57" w14:textId="77777777" w:rsidR="001220E7" w:rsidRPr="00682159" w:rsidRDefault="001220E7"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82" w:type="dxa"/>
            <w:shd w:val="clear" w:color="auto" w:fill="auto"/>
          </w:tcPr>
          <w:p w14:paraId="1A180D3B" w14:textId="77777777" w:rsidR="001220E7" w:rsidRPr="00682159" w:rsidRDefault="001220E7" w:rsidP="00C45CC0">
            <w:pPr>
              <w:rPr>
                <w:b/>
                <w:sz w:val="20"/>
                <w:szCs w:val="20"/>
              </w:rPr>
            </w:pPr>
            <w:r w:rsidRPr="00682159">
              <w:rPr>
                <w:b/>
                <w:sz w:val="20"/>
                <w:szCs w:val="20"/>
              </w:rPr>
              <w:t xml:space="preserve"> </w:t>
            </w:r>
            <w:hyperlink r:id="rId266" w:tgtFrame="_blank" w:history="1">
              <w:r w:rsidRPr="00682159">
                <w:rPr>
                  <w:rStyle w:val="Hiperveza"/>
                  <w:b/>
                  <w:color w:val="auto"/>
                  <w:sz w:val="20"/>
                  <w:szCs w:val="20"/>
                </w:rPr>
                <w:t>KMP-1.3.1</w:t>
              </w:r>
            </w:hyperlink>
          </w:p>
        </w:tc>
      </w:tr>
      <w:tr w:rsidR="001220E7" w:rsidRPr="00682159" w14:paraId="629A673F" w14:textId="77777777" w:rsidTr="001220E7">
        <w:trPr>
          <w:trHeight w:val="318"/>
        </w:trPr>
        <w:tc>
          <w:tcPr>
            <w:tcW w:w="9214" w:type="dxa"/>
            <w:gridSpan w:val="2"/>
            <w:shd w:val="clear" w:color="auto" w:fill="B4C5E7"/>
          </w:tcPr>
          <w:p w14:paraId="18B493E5" w14:textId="77777777" w:rsidR="001220E7" w:rsidRPr="00682159" w:rsidRDefault="001220E7"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1220E7" w:rsidRPr="00682159" w14:paraId="03B7ED20" w14:textId="77777777" w:rsidTr="001220E7">
        <w:trPr>
          <w:trHeight w:val="460"/>
        </w:trPr>
        <w:tc>
          <w:tcPr>
            <w:tcW w:w="9214" w:type="dxa"/>
            <w:gridSpan w:val="2"/>
          </w:tcPr>
          <w:p w14:paraId="5877B86C" w14:textId="77777777" w:rsidR="001220E7" w:rsidRPr="00682159" w:rsidRDefault="001220E7" w:rsidP="00C45CC0">
            <w:pPr>
              <w:pStyle w:val="TableParagraph"/>
              <w:spacing w:line="230" w:lineRule="atLeast"/>
              <w:ind w:left="107"/>
              <w:rPr>
                <w:sz w:val="20"/>
              </w:rPr>
            </w:pPr>
          </w:p>
          <w:p w14:paraId="03EAED97" w14:textId="77777777" w:rsidR="001220E7" w:rsidRPr="00682159" w:rsidRDefault="001220E7">
            <w:pPr>
              <w:widowControl/>
              <w:numPr>
                <w:ilvl w:val="0"/>
                <w:numId w:val="30"/>
              </w:numPr>
              <w:autoSpaceDE/>
              <w:autoSpaceDN/>
              <w:rPr>
                <w:color w:val="0A0A0A"/>
                <w:sz w:val="20"/>
                <w:szCs w:val="20"/>
              </w:rPr>
            </w:pPr>
            <w:r w:rsidRPr="00682159">
              <w:rPr>
                <w:iCs/>
                <w:color w:val="0A0A0A"/>
                <w:sz w:val="20"/>
                <w:szCs w:val="20"/>
              </w:rPr>
              <w:t>korupcija</w:t>
            </w:r>
          </w:p>
          <w:p w14:paraId="66A971FA" w14:textId="77777777" w:rsidR="001220E7" w:rsidRPr="00682159" w:rsidRDefault="001220E7">
            <w:pPr>
              <w:widowControl/>
              <w:numPr>
                <w:ilvl w:val="0"/>
                <w:numId w:val="30"/>
              </w:numPr>
              <w:autoSpaceDE/>
              <w:autoSpaceDN/>
              <w:rPr>
                <w:color w:val="0A0A0A"/>
                <w:sz w:val="20"/>
                <w:szCs w:val="20"/>
              </w:rPr>
            </w:pPr>
            <w:r w:rsidRPr="00682159">
              <w:rPr>
                <w:iCs/>
                <w:color w:val="0A0A0A"/>
                <w:sz w:val="20"/>
                <w:szCs w:val="20"/>
              </w:rPr>
              <w:t>antikorupcija</w:t>
            </w:r>
          </w:p>
          <w:p w14:paraId="0D865F89" w14:textId="77777777" w:rsidR="001220E7" w:rsidRPr="00682159" w:rsidRDefault="001220E7">
            <w:pPr>
              <w:widowControl/>
              <w:numPr>
                <w:ilvl w:val="0"/>
                <w:numId w:val="30"/>
              </w:numPr>
              <w:autoSpaceDE/>
              <w:autoSpaceDN/>
              <w:rPr>
                <w:color w:val="0A0A0A"/>
                <w:sz w:val="20"/>
                <w:szCs w:val="20"/>
              </w:rPr>
            </w:pPr>
            <w:r w:rsidRPr="00682159">
              <w:rPr>
                <w:iCs/>
                <w:color w:val="0A0A0A"/>
                <w:sz w:val="20"/>
                <w:szCs w:val="20"/>
              </w:rPr>
              <w:t>nepotizam</w:t>
            </w:r>
          </w:p>
          <w:p w14:paraId="770BCAD5" w14:textId="77777777" w:rsidR="001220E7" w:rsidRPr="00682159" w:rsidRDefault="001220E7">
            <w:pPr>
              <w:widowControl/>
              <w:numPr>
                <w:ilvl w:val="0"/>
                <w:numId w:val="30"/>
              </w:numPr>
              <w:autoSpaceDE/>
              <w:autoSpaceDN/>
              <w:rPr>
                <w:color w:val="0A0A0A"/>
                <w:sz w:val="20"/>
                <w:szCs w:val="20"/>
              </w:rPr>
            </w:pPr>
            <w:r w:rsidRPr="00682159">
              <w:rPr>
                <w:iCs/>
                <w:color w:val="0A0A0A"/>
                <w:sz w:val="20"/>
                <w:szCs w:val="20"/>
              </w:rPr>
              <w:t>korumpirana vlast.</w:t>
            </w:r>
          </w:p>
          <w:p w14:paraId="1A7132D6" w14:textId="77777777" w:rsidR="001220E7" w:rsidRPr="00682159" w:rsidRDefault="001220E7" w:rsidP="00C45CC0">
            <w:pPr>
              <w:widowControl/>
              <w:autoSpaceDE/>
              <w:autoSpaceDN/>
              <w:ind w:left="720"/>
              <w:rPr>
                <w:color w:val="0A0A0A"/>
                <w:sz w:val="20"/>
                <w:szCs w:val="20"/>
              </w:rPr>
            </w:pPr>
            <w:r w:rsidRPr="00682159">
              <w:rPr>
                <w:color w:val="0A0A0A"/>
                <w:sz w:val="20"/>
                <w:szCs w:val="20"/>
              </w:rPr>
              <w:t xml:space="preserve"> </w:t>
            </w:r>
          </w:p>
        </w:tc>
      </w:tr>
      <w:tr w:rsidR="001220E7" w:rsidRPr="00682159" w14:paraId="0FF022E8" w14:textId="77777777" w:rsidTr="001220E7">
        <w:trPr>
          <w:trHeight w:val="316"/>
        </w:trPr>
        <w:tc>
          <w:tcPr>
            <w:tcW w:w="9214" w:type="dxa"/>
            <w:gridSpan w:val="2"/>
            <w:shd w:val="clear" w:color="auto" w:fill="B4C5E7"/>
          </w:tcPr>
          <w:p w14:paraId="42108CA3" w14:textId="77777777" w:rsidR="001220E7" w:rsidRPr="00682159" w:rsidRDefault="001220E7"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1220E7" w:rsidRPr="00682159" w14:paraId="42C8D4A2" w14:textId="77777777" w:rsidTr="001220E7">
        <w:trPr>
          <w:trHeight w:val="2213"/>
        </w:trPr>
        <w:tc>
          <w:tcPr>
            <w:tcW w:w="9214" w:type="dxa"/>
            <w:gridSpan w:val="2"/>
            <w:shd w:val="clear" w:color="auto" w:fill="auto"/>
          </w:tcPr>
          <w:p w14:paraId="0A77E205" w14:textId="77777777" w:rsidR="001220E7" w:rsidRPr="00682159" w:rsidRDefault="001220E7" w:rsidP="00C45CC0">
            <w:pPr>
              <w:jc w:val="both"/>
              <w:rPr>
                <w:sz w:val="20"/>
                <w:szCs w:val="20"/>
              </w:rPr>
            </w:pPr>
            <w:r w:rsidRPr="00682159">
              <w:rPr>
                <w:sz w:val="20"/>
                <w:szCs w:val="20"/>
              </w:rPr>
              <w:t>Nepotizam je termin kojim se označava popunjavanje radnih mjesta članovima vlastite obitelji ili davanje prednosti pri zapošljavanju poznanicima.</w:t>
            </w:r>
          </w:p>
          <w:p w14:paraId="34269516" w14:textId="77777777" w:rsidR="001220E7" w:rsidRPr="00682159" w:rsidRDefault="001220E7" w:rsidP="00C45CC0">
            <w:pPr>
              <w:jc w:val="both"/>
              <w:rPr>
                <w:sz w:val="20"/>
                <w:szCs w:val="20"/>
              </w:rPr>
            </w:pPr>
          </w:p>
          <w:p w14:paraId="47323A78" w14:textId="77777777" w:rsidR="001220E7" w:rsidRPr="00682159" w:rsidRDefault="001220E7" w:rsidP="00C45CC0">
            <w:pPr>
              <w:jc w:val="both"/>
              <w:rPr>
                <w:sz w:val="20"/>
                <w:szCs w:val="20"/>
              </w:rPr>
            </w:pPr>
            <w:r w:rsidRPr="00682159">
              <w:rPr>
                <w:sz w:val="20"/>
                <w:szCs w:val="20"/>
              </w:rPr>
              <w:t>Ovaj ishod povezan je s ishodom C.IX.1 i svi drugi pojmovi su gore objašnjeni.</w:t>
            </w:r>
          </w:p>
          <w:p w14:paraId="6CF9E063" w14:textId="77777777" w:rsidR="001220E7" w:rsidRPr="00682159" w:rsidRDefault="001220E7" w:rsidP="00C45CC0">
            <w:pPr>
              <w:jc w:val="both"/>
              <w:rPr>
                <w:sz w:val="20"/>
                <w:szCs w:val="20"/>
              </w:rPr>
            </w:pPr>
          </w:p>
          <w:p w14:paraId="49222B27" w14:textId="77777777" w:rsidR="001220E7" w:rsidRPr="00682159" w:rsidRDefault="001220E7" w:rsidP="00C45CC0">
            <w:pPr>
              <w:jc w:val="both"/>
              <w:rPr>
                <w:sz w:val="20"/>
                <w:szCs w:val="20"/>
              </w:rPr>
            </w:pPr>
            <w:r w:rsidRPr="00682159">
              <w:rPr>
                <w:sz w:val="20"/>
                <w:szCs w:val="20"/>
              </w:rPr>
              <w:t>Ishod možemo ostvariti kroz suradnju s lokalnim medijima i upoznavanju s njihovom važnošću i svrhom postojanja u borbi za pravednije društvo. Gost razrednog odjela ili škole može biti osoba tzv. zviždač (borac protiv korupcije), putem radionica možemo proučavati ulogu državnog aparata u borbi protiv korupcije. Ovaj ishod može poslužiti kao tema pismenih radova iz nastave Hrvatskog jezika, osmišljavanje dramatizacije. Korupcija i nepotizam u školi i lokalnoj zajednici mogu nam biti temom naših okruglih stolova.</w:t>
            </w:r>
          </w:p>
          <w:p w14:paraId="3EDE544E" w14:textId="77777777" w:rsidR="001220E7" w:rsidRPr="00682159" w:rsidRDefault="001220E7" w:rsidP="00C45CC0">
            <w:pPr>
              <w:jc w:val="both"/>
              <w:rPr>
                <w:sz w:val="20"/>
                <w:szCs w:val="20"/>
              </w:rPr>
            </w:pPr>
          </w:p>
          <w:p w14:paraId="725505B5" w14:textId="77777777" w:rsidR="001220E7" w:rsidRPr="00682159" w:rsidRDefault="001220E7" w:rsidP="00C45CC0">
            <w:pPr>
              <w:pStyle w:val="StandardWeb"/>
              <w:spacing w:before="0" w:beforeAutospacing="0" w:after="0" w:afterAutospacing="0"/>
              <w:jc w:val="both"/>
              <w:rPr>
                <w:sz w:val="20"/>
                <w:szCs w:val="20"/>
              </w:rPr>
            </w:pPr>
            <w:r w:rsidRPr="00682159">
              <w:rPr>
                <w:sz w:val="20"/>
                <w:szCs w:val="20"/>
              </w:rPr>
              <w:t>Ovaj ishod se može povezati s ishodima svih nastavnih predmeta te međupredmetnih tema, ovisno o sadržaju koji učitelj koristi za ostvarenje ishoda.</w:t>
            </w:r>
          </w:p>
        </w:tc>
      </w:tr>
    </w:tbl>
    <w:p w14:paraId="739F4805" w14:textId="7CC06E77" w:rsidR="001220E7" w:rsidRPr="00682159" w:rsidRDefault="001220E7">
      <w:pPr>
        <w:widowControl/>
        <w:autoSpaceDE/>
        <w:autoSpaceDN/>
        <w:rPr>
          <w:sz w:val="20"/>
          <w:szCs w:val="24"/>
        </w:rPr>
      </w:pPr>
      <w:r w:rsidRPr="00682159">
        <w:rPr>
          <w:sz w:val="20"/>
          <w:szCs w:val="24"/>
        </w:rPr>
        <w:br w:type="page"/>
      </w:r>
    </w:p>
    <w:p w14:paraId="6DD89884" w14:textId="68CBF5BD" w:rsidR="0043582C" w:rsidRPr="00682159" w:rsidRDefault="0043582C" w:rsidP="0043582C">
      <w:pPr>
        <w:rPr>
          <w:sz w:val="20"/>
          <w:szCs w:val="24"/>
        </w:rPr>
      </w:pPr>
      <w:r w:rsidRPr="00682159">
        <w:rPr>
          <w:noProof/>
          <w:sz w:val="20"/>
          <w:szCs w:val="24"/>
          <w:lang w:val="en-US"/>
        </w:rPr>
        <w:lastRenderedPageBreak/>
        <mc:AlternateContent>
          <mc:Choice Requires="wps">
            <w:drawing>
              <wp:inline distT="0" distB="0" distL="0" distR="0" wp14:anchorId="3A3B6701" wp14:editId="13EB55A0">
                <wp:extent cx="5662676" cy="265176"/>
                <wp:effectExtent l="0" t="0" r="14605" b="20955"/>
                <wp:docPr id="1042229855" name="Textbox 34"/>
                <wp:cNvGraphicFramePr/>
                <a:graphic xmlns:a="http://schemas.openxmlformats.org/drawingml/2006/main">
                  <a:graphicData uri="http://schemas.microsoft.com/office/word/2010/wordprocessingShape">
                    <wps:wsp>
                      <wps:cNvSpPr txBox="1"/>
                      <wps:spPr>
                        <a:xfrm>
                          <a:off x="0" y="0"/>
                          <a:ext cx="5662676" cy="265176"/>
                        </a:xfrm>
                        <a:prstGeom prst="rect">
                          <a:avLst/>
                        </a:prstGeom>
                        <a:solidFill>
                          <a:srgbClr val="B4C5E7"/>
                        </a:solidFill>
                        <a:ln w="6096">
                          <a:solidFill>
                            <a:srgbClr val="000000"/>
                          </a:solidFill>
                          <a:prstDash val="solid"/>
                        </a:ln>
                      </wps:spPr>
                      <wps:txbx>
                        <w:txbxContent>
                          <w:p w14:paraId="31314BE1" w14:textId="77777777" w:rsidR="00F5135C" w:rsidRPr="00682159" w:rsidRDefault="00F5135C" w:rsidP="0043582C">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wps:txbx>
                      <wps:bodyPr wrap="square" lIns="0" tIns="0" rIns="0" bIns="0" rtlCol="0">
                        <a:noAutofit/>
                      </wps:bodyPr>
                    </wps:wsp>
                  </a:graphicData>
                </a:graphic>
              </wp:inline>
            </w:drawing>
          </mc:Choice>
          <mc:Fallback>
            <w:pict>
              <v:shape w14:anchorId="3A3B6701" id="_x0000_s1183" type="#_x0000_t202" style="width:445.9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" fillcolor="#b4c5e7" strokeweight=".48pt">
                <v:textbox inset="0,0,0,0">
                  <w:txbxContent>
                    <w:p w14:paraId="31314BE1" w14:textId="77777777" w:rsidR="00F5135C" w:rsidRPr="00682159" w:rsidRDefault="00F5135C" w:rsidP="0043582C">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v:textbox>
                <w10:anchorlock/>
              </v:shape>
            </w:pict>
          </mc:Fallback>
        </mc:AlternateContent>
      </w:r>
    </w:p>
    <w:p w14:paraId="2960045A" w14:textId="77777777" w:rsidR="0043582C" w:rsidRPr="00682159" w:rsidRDefault="0043582C" w:rsidP="0043582C">
      <w:pPr>
        <w:spacing w:line="276" w:lineRule="auto"/>
        <w:ind w:right="1354"/>
        <w:jc w:val="both"/>
        <w:rPr>
          <w:rFonts w:ascii="PT Serif" w:hAnsi="PT Serif"/>
          <w:b/>
          <w:bCs/>
          <w:color w:val="333333"/>
          <w:sz w:val="27"/>
          <w:szCs w:val="27"/>
          <w:shd w:val="clear" w:color="auto" w:fill="FFFFFF"/>
        </w:rPr>
      </w:pPr>
    </w:p>
    <w:p w14:paraId="25B41186" w14:textId="77777777" w:rsidR="001220E7" w:rsidRPr="001220E7" w:rsidRDefault="001220E7" w:rsidP="001220E7">
      <w:pPr>
        <w:spacing w:line="276" w:lineRule="auto"/>
        <w:ind w:right="91"/>
        <w:jc w:val="both"/>
        <w:rPr>
          <w:sz w:val="24"/>
          <w:szCs w:val="24"/>
        </w:rPr>
      </w:pPr>
      <w:r w:rsidRPr="001220E7">
        <w:rPr>
          <w:sz w:val="24"/>
          <w:szCs w:val="24"/>
        </w:rPr>
        <w:t>Osnovna odlika učenja i podučavanja u Građanskom odgoju i obrazovanju kao međupredmetnoj temi je iskustveno učenje, učenje koje povezuje učioničku nastavu s posjetima institucijama ili ustanovama, aktivno sudjelovanje u životu škole i šire lokalne zajednice i povezivanje naučenog s konkretnim životnim situacijama.</w:t>
      </w:r>
    </w:p>
    <w:p w14:paraId="0810F5C2" w14:textId="77777777" w:rsidR="001220E7" w:rsidRPr="001220E7" w:rsidRDefault="001220E7" w:rsidP="001220E7">
      <w:pPr>
        <w:spacing w:line="276" w:lineRule="auto"/>
        <w:ind w:left="1360" w:right="1354"/>
        <w:jc w:val="both"/>
        <w:rPr>
          <w:sz w:val="24"/>
          <w:szCs w:val="24"/>
        </w:rPr>
      </w:pPr>
    </w:p>
    <w:p w14:paraId="0DB0D02C" w14:textId="77777777" w:rsidR="001220E7" w:rsidRPr="001220E7" w:rsidRDefault="001220E7" w:rsidP="001220E7">
      <w:pPr>
        <w:spacing w:line="276" w:lineRule="auto"/>
        <w:ind w:right="91"/>
        <w:jc w:val="both"/>
        <w:rPr>
          <w:sz w:val="24"/>
          <w:szCs w:val="24"/>
        </w:rPr>
      </w:pPr>
      <w:r w:rsidRPr="001220E7">
        <w:rPr>
          <w:sz w:val="24"/>
          <w:szCs w:val="24"/>
        </w:rPr>
        <w:t>Kako bi proces odgoja i obrazovanja bio što djelotvorniji potrebno je koristiti različite metode učenja i podučavanja kako bi unaprijedili znanja i vještine učenika, ali i način praćenja i vrednovanja učenika. Pravilno odabrane metode učenja i podučavanja potiču aktivno sudjelovanje i odgovornost učenika u školi, ali i u svakodnevnom životu što je i jedna od svrha Građanskog odgoja i obrazovanja kao međupredmetne teme. Na izbor metoda utječu zadatci nastavnog predmeta i njegovi sadržaji, učenikova dob i predznanje učenika. U suvremenoj nastavi sve više se promiče aktivno učenje i podučavanje koje podrazumijeva samostalnost učenika u učenju. Takvo učenje učeniku omogućuje samostalno rangiranje sadržaja po važnosti, raščlanjivanje podataka i usporedbu informaciju te njihovu povezanost s prethodnim znanjem. Isto tako, učenici mogu dati i svoj kritički osvrt i značaj za upotrebu novih informacija u svakodnevnom životu.</w:t>
      </w:r>
    </w:p>
    <w:p w14:paraId="532EE068" w14:textId="77777777" w:rsidR="001220E7" w:rsidRPr="001220E7" w:rsidRDefault="001220E7" w:rsidP="001220E7">
      <w:pPr>
        <w:spacing w:line="276" w:lineRule="auto"/>
        <w:ind w:right="91"/>
        <w:jc w:val="both"/>
        <w:rPr>
          <w:sz w:val="24"/>
          <w:szCs w:val="24"/>
        </w:rPr>
      </w:pPr>
    </w:p>
    <w:p w14:paraId="4863C701" w14:textId="77777777" w:rsidR="001220E7" w:rsidRPr="001220E7" w:rsidRDefault="001220E7" w:rsidP="001220E7">
      <w:pPr>
        <w:spacing w:line="276" w:lineRule="auto"/>
        <w:ind w:right="91"/>
        <w:jc w:val="both"/>
        <w:rPr>
          <w:sz w:val="24"/>
          <w:szCs w:val="24"/>
          <w:shd w:val="clear" w:color="auto" w:fill="FFFFFF"/>
        </w:rPr>
      </w:pPr>
      <w:r w:rsidRPr="001220E7">
        <w:rPr>
          <w:sz w:val="24"/>
          <w:szCs w:val="24"/>
        </w:rPr>
        <w:t xml:space="preserve">Učitelj samostalno odlučuje o metodama koje će primjenjivati s naglaskom da se koriste pristupi koji će razvijati aktivnost učenika, stjecanje vještina i vrijednosti za život u demokratskom društvu. Učenje sadržaja iz međupredmetne teme Građanski odgoj i obrazovanje treba se prilagoditi individualnim karakteristikama i iskustvima učenika, njihovoj kronološkoj dobi i predznanju. Učenik treba biti u središtu. Frontalna nastava bi trebala biti najmanje zastupljena, rad u paru, grupi, skupini učenika iste generacije, mreži učenika nekoliko škola i sl. trebalo bi motivirati učenike za rad i osobni rast . Učitelj ima poseban značaj u motiviranju učenika za aktivno sudjelovanje u radu. U učenju i podučavanju ove međupredmetne teme, pored klasičnih metoda rada (čitanja, usmenog izlaganja, razgovora, demonstracije i dr.) preporučuje se korištenje sljedećih metoda: iskustvenih metoda i tehnika (igranje uloga, simulacija suđenja, prepričavanje vlastite povijesti), korištenje interaktivnih metoda (razgovor, diskusija, debata, aktivno slušanje), metoda rješavanja problema ili sporova (posredovanje, pregovaranje, arbitriranje), metoda analize i interpretacije sadržaja (zajednička rekapitulacija, izvješća, instalacije, izložbe), akcijske metode (zastupanje, kampanja, pismo potpore, prosvjed, volonterski rad u zajednici), metode analize i interpretacije (analiza tekstova, slikovnog i drugoga materijala i sl.), istraživačke metode (projekt, akcijska istraživanja, terenska istraživanja, analiza slučaja), metode prikupljanja podataka (oluja ideja, upitnik, intervju, promatranje, ankete), metoda kreativnog izražavanja (pisanje eseja, likovno izražavanje, modeliranje, školske novine), metode predstavljanja (izlaganje, predavanje, izvještavanje), metode podržane novim tehnologijama (on- line pretraživanje, debate, umrežavanje), metode zagrijavanja i opuštanja (razbijanje leda, igre riječi i sl.). Upotreba informacijsko-komunikacijske tehnologije je u ovoj temi neizbježna, gdje učenici mogu prikupljati potrebne informacije, podatke, istraživačkih studija s različitih razina (Vijeće Europe, EU, UNICEF, Zajednička jezgra), analizirati medijske sadržaje i upotrebljavati ih u </w:t>
      </w:r>
      <w:r w:rsidRPr="001220E7">
        <w:rPr>
          <w:sz w:val="24"/>
          <w:szCs w:val="24"/>
        </w:rPr>
        <w:lastRenderedPageBreak/>
        <w:t>svojim projektima, plakatima, debatama i istraživanjima. Isto tako, putem društvenih mreža i medija mogu promovirati svoj rad i vrijednosti koje promovira međupredmetna tema Građanski odgoj i obrazovanje. U izvedbi ove međupredmetne teme mogu se koristiti različita nastavna sredstva udžbenici, priručnici, enciklopedije, književna i znanstvena djela, znanstveno-popularni tekstovi i sl. Učenici se koriste međunarodnim i nacionalnim dokumentima (deklaracije, konvencije, zakoni i pravilnici). Suradnja s udrugama iz šire lokalne zajednice, drugim školama, institucijama, sudjelovanje na manifestacijama, projektima, kampanjama, izborima, angažman učenika i aktivno uključivanje u kulturni, društveni, humanitarni, politički život (učenici završnih razreda srednje škole) je ono što je glavna zadaća ove međupredmetne teme i njenih ishoda utkanih u kurikule određenih predmeta.</w:t>
      </w:r>
    </w:p>
    <w:p w14:paraId="7D41A6BF" w14:textId="77AB019B" w:rsidR="0043582C" w:rsidRPr="00682159" w:rsidRDefault="001220E7" w:rsidP="001220E7">
      <w:pPr>
        <w:widowControl/>
        <w:autoSpaceDE/>
        <w:autoSpaceDN/>
        <w:rPr>
          <w:rFonts w:ascii="PT Serif" w:hAnsi="PT Serif"/>
          <w:b/>
          <w:bCs/>
          <w:color w:val="333333"/>
          <w:sz w:val="27"/>
          <w:szCs w:val="27"/>
          <w:shd w:val="clear" w:color="auto" w:fill="FFFFFF"/>
        </w:rPr>
      </w:pPr>
      <w:r w:rsidRPr="00682159">
        <w:rPr>
          <w:rFonts w:ascii="PT Serif" w:hAnsi="PT Serif"/>
          <w:b/>
          <w:bCs/>
          <w:color w:val="333333"/>
          <w:sz w:val="27"/>
          <w:szCs w:val="27"/>
          <w:shd w:val="clear" w:color="auto" w:fill="FFFFFF"/>
        </w:rPr>
        <w:br w:type="page"/>
      </w:r>
      <w:r w:rsidR="0043582C" w:rsidRPr="00682159">
        <w:rPr>
          <w:sz w:val="20"/>
          <w:szCs w:val="24"/>
        </w:rPr>
        <w:lastRenderedPageBreak/>
        <w:t xml:space="preserve"> </w:t>
      </w:r>
      <w:r w:rsidR="0043582C" w:rsidRPr="00682159">
        <w:rPr>
          <w:noProof/>
          <w:sz w:val="20"/>
          <w:szCs w:val="24"/>
          <w:lang w:val="en-US"/>
        </w:rPr>
        <mc:AlternateContent>
          <mc:Choice Requires="wps">
            <w:drawing>
              <wp:inline distT="0" distB="0" distL="0" distR="0" wp14:anchorId="4640A0CF" wp14:editId="3865FC31">
                <wp:extent cx="5662676" cy="263906"/>
                <wp:effectExtent l="0" t="0" r="14605" b="22225"/>
                <wp:docPr id="1042229856" name="Textbox 35"/>
                <wp:cNvGraphicFramePr/>
                <a:graphic xmlns:a="http://schemas.openxmlformats.org/drawingml/2006/main">
                  <a:graphicData uri="http://schemas.microsoft.com/office/word/2010/wordprocessingShape">
                    <wps:wsp>
                      <wps:cNvSpPr txBox="1"/>
                      <wps:spPr>
                        <a:xfrm>
                          <a:off x="0" y="0"/>
                          <a:ext cx="5662676" cy="263906"/>
                        </a:xfrm>
                        <a:prstGeom prst="rect">
                          <a:avLst/>
                        </a:prstGeom>
                        <a:solidFill>
                          <a:srgbClr val="B4C5E7"/>
                        </a:solidFill>
                        <a:ln w="6096">
                          <a:solidFill>
                            <a:srgbClr val="000000"/>
                          </a:solidFill>
                          <a:prstDash val="solid"/>
                        </a:ln>
                      </wps:spPr>
                      <wps:txbx>
                        <w:txbxContent>
                          <w:p w14:paraId="4B38B501" w14:textId="77777777" w:rsidR="00F5135C" w:rsidRPr="00682159" w:rsidRDefault="00F5135C" w:rsidP="0043582C">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wps:txbx>
                      <wps:bodyPr wrap="square" lIns="0" tIns="0" rIns="0" bIns="0" rtlCol="0">
                        <a:noAutofit/>
                      </wps:bodyPr>
                    </wps:wsp>
                  </a:graphicData>
                </a:graphic>
              </wp:inline>
            </w:drawing>
          </mc:Choice>
          <mc:Fallback>
            <w:pict>
              <v:shape w14:anchorId="4640A0CF" id="_x0000_s1184" type="#_x0000_t202" style="width:445.9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" fillcolor="#b4c5e7" strokeweight=".48pt">
                <v:textbox inset="0,0,0,0">
                  <w:txbxContent>
                    <w:p w14:paraId="4B38B501" w14:textId="77777777" w:rsidR="00F5135C" w:rsidRPr="00682159" w:rsidRDefault="00F5135C" w:rsidP="0043582C">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v:textbox>
                <w10:anchorlock/>
              </v:shape>
            </w:pict>
          </mc:Fallback>
        </mc:AlternateContent>
      </w:r>
    </w:p>
    <w:p w14:paraId="5AA6D709" w14:textId="77777777" w:rsidR="0043582C" w:rsidRPr="00682159" w:rsidRDefault="0043582C" w:rsidP="0043582C">
      <w:pPr>
        <w:spacing w:line="276" w:lineRule="auto"/>
        <w:ind w:right="1357"/>
        <w:jc w:val="both"/>
        <w:rPr>
          <w:sz w:val="24"/>
          <w:szCs w:val="24"/>
          <w:shd w:val="clear" w:color="auto" w:fill="FFFFFF"/>
        </w:rPr>
      </w:pPr>
    </w:p>
    <w:p w14:paraId="2BA096E0" w14:textId="77777777" w:rsidR="001220E7" w:rsidRPr="001220E7" w:rsidRDefault="001220E7" w:rsidP="001220E7">
      <w:pPr>
        <w:spacing w:line="276" w:lineRule="auto"/>
        <w:ind w:right="99"/>
        <w:jc w:val="both"/>
        <w:rPr>
          <w:rFonts w:eastAsia="Microsoft Sans Serif"/>
          <w:sz w:val="24"/>
          <w:szCs w:val="24"/>
        </w:rPr>
      </w:pPr>
      <w:r w:rsidRPr="001220E7">
        <w:rPr>
          <w:rFonts w:eastAsia="Microsoft Sans Serif"/>
          <w:sz w:val="24"/>
          <w:szCs w:val="24"/>
        </w:rPr>
        <w:t>Ono što je bitno u ovoj međupredmetnoj temi je formativno vrednovanje, a ono što bi se sumativno vrednovalo bilo bi zalaganje i aktivnost učenika unutar predmeta preko kojih se ishodi ostvaruju.</w:t>
      </w:r>
    </w:p>
    <w:p w14:paraId="4AC8C6E6" w14:textId="77777777" w:rsidR="001220E7" w:rsidRPr="001220E7" w:rsidRDefault="001220E7" w:rsidP="001220E7">
      <w:pPr>
        <w:spacing w:line="276" w:lineRule="auto"/>
        <w:ind w:right="99"/>
        <w:jc w:val="both"/>
        <w:rPr>
          <w:rFonts w:eastAsia="Microsoft Sans Serif"/>
          <w:sz w:val="24"/>
          <w:szCs w:val="24"/>
        </w:rPr>
      </w:pPr>
    </w:p>
    <w:p w14:paraId="13832FE3" w14:textId="77777777" w:rsidR="001220E7" w:rsidRPr="001220E7" w:rsidRDefault="001220E7" w:rsidP="001220E7">
      <w:pPr>
        <w:spacing w:line="276" w:lineRule="auto"/>
        <w:ind w:right="99"/>
        <w:jc w:val="both"/>
        <w:rPr>
          <w:rFonts w:eastAsia="Microsoft Sans Serif"/>
          <w:sz w:val="24"/>
          <w:szCs w:val="24"/>
        </w:rPr>
      </w:pPr>
      <w:r w:rsidRPr="001220E7">
        <w:rPr>
          <w:rFonts w:eastAsia="Microsoft Sans Serif"/>
          <w:sz w:val="24"/>
          <w:szCs w:val="24"/>
        </w:rPr>
        <w:t>Elementi vrednovanja ne smiju biti usmjereni na usvajanje činjeničnog znanja već na sposobnost primjene i analize znanja stečenih kroz nastavne sadržaje. Mora biti usmjereno na sposobnost kompariranja, evaluiranja, kreiranja novog. Rješavanje problema i kritičko promišljanje su nezaobilazni elementi vrednovanja u Građanskom odgoju i obrazovanju.</w:t>
      </w:r>
    </w:p>
    <w:p w14:paraId="2AD0D223" w14:textId="77777777" w:rsidR="001220E7" w:rsidRPr="001220E7" w:rsidRDefault="001220E7" w:rsidP="001220E7">
      <w:pPr>
        <w:spacing w:line="276" w:lineRule="auto"/>
        <w:ind w:left="1360" w:right="1357"/>
        <w:jc w:val="both"/>
        <w:rPr>
          <w:rFonts w:eastAsia="Microsoft Sans Serif"/>
          <w:sz w:val="24"/>
          <w:szCs w:val="24"/>
        </w:rPr>
      </w:pPr>
    </w:p>
    <w:p w14:paraId="12CE869A" w14:textId="19D81165" w:rsidR="001220E7" w:rsidRPr="001220E7" w:rsidRDefault="001220E7" w:rsidP="007406AA">
      <w:pPr>
        <w:spacing w:before="1" w:line="276" w:lineRule="auto"/>
        <w:ind w:right="99"/>
        <w:jc w:val="both"/>
        <w:rPr>
          <w:rFonts w:eastAsia="Microsoft Sans Serif"/>
          <w:sz w:val="24"/>
          <w:szCs w:val="24"/>
        </w:rPr>
      </w:pPr>
      <w:r w:rsidRPr="001220E7">
        <w:rPr>
          <w:rFonts w:eastAsia="Microsoft Sans Serif"/>
          <w:sz w:val="24"/>
          <w:szCs w:val="24"/>
        </w:rPr>
        <w:t>Volontiranje učenika i njihove aktivnosti koje doprinose razvijanju općeg dobra, realizacije</w:t>
      </w:r>
      <w:r w:rsidR="0037602B" w:rsidRPr="00682159">
        <w:rPr>
          <w:rFonts w:eastAsia="Microsoft Sans Serif"/>
          <w:sz w:val="24"/>
          <w:szCs w:val="24"/>
        </w:rPr>
        <w:t xml:space="preserve"> </w:t>
      </w:r>
      <w:r w:rsidRPr="001220E7">
        <w:rPr>
          <w:rFonts w:eastAsia="Microsoft Sans Serif"/>
          <w:sz w:val="24"/>
          <w:szCs w:val="24"/>
        </w:rPr>
        <w:t>projekata i različita istraživanja su načini provjere vještina u ovoj međupredmetnoj tem</w:t>
      </w:r>
      <w:r w:rsidRPr="001220E7">
        <w:rPr>
          <w:sz w:val="24"/>
          <w:szCs w:val="24"/>
          <w:shd w:val="clear" w:color="auto" w:fill="FFFFFF"/>
        </w:rPr>
        <w:t>i.</w:t>
      </w:r>
    </w:p>
    <w:p w14:paraId="180E8DC7" w14:textId="77777777" w:rsidR="001220E7" w:rsidRPr="001220E7" w:rsidRDefault="001220E7" w:rsidP="001220E7">
      <w:pPr>
        <w:spacing w:line="276" w:lineRule="auto"/>
        <w:ind w:left="1360" w:right="1357"/>
        <w:jc w:val="both"/>
        <w:rPr>
          <w:rFonts w:eastAsia="Microsoft Sans Serif"/>
          <w:sz w:val="24"/>
          <w:szCs w:val="24"/>
        </w:rPr>
      </w:pPr>
    </w:p>
    <w:p w14:paraId="0161B7E1" w14:textId="77777777" w:rsidR="001220E7" w:rsidRPr="001220E7" w:rsidRDefault="001220E7" w:rsidP="0037602B">
      <w:pPr>
        <w:spacing w:line="276" w:lineRule="auto"/>
        <w:ind w:right="99"/>
        <w:jc w:val="both"/>
        <w:rPr>
          <w:sz w:val="24"/>
          <w:szCs w:val="24"/>
          <w:shd w:val="clear" w:color="auto" w:fill="FFFFFF"/>
        </w:rPr>
      </w:pPr>
      <w:r w:rsidRPr="001220E7">
        <w:rPr>
          <w:rFonts w:eastAsia="Microsoft Sans Serif"/>
          <w:sz w:val="24"/>
          <w:szCs w:val="24"/>
        </w:rPr>
        <w:t>Upravo ove razine doprinose razvoju kompetencija koje se provjeravaju u povezanosti s nastavnim predmetima i primjenom stečenih znanja, usvojenih vještina i formiranih stavova. Primjeri iz svakodnevnog života i konkretne životne situacije su široko područje na koje možemo primijeniti listu procjene za ovu međupredmetnu temu. Projektni i esejski zadaci, prezentacije, praktični i terenski rad su primjenjive vrste zadataka. Vrednovanje nam daje korisne informacije što određeni učenik može uraditi, razumiju li učenici gradivo i mogu li ga primijeniti, postoji li povezanost vrednovanog i onog očekivanog izvan škole, potiče li vrednovanje razvoj ključnih kompetencija za život i rad.</w:t>
      </w:r>
    </w:p>
    <w:p w14:paraId="1843ACAC" w14:textId="77777777" w:rsidR="0043582C" w:rsidRPr="00682159" w:rsidRDefault="0043582C" w:rsidP="0043582C">
      <w:pPr>
        <w:rPr>
          <w:b/>
          <w:sz w:val="20"/>
          <w:szCs w:val="24"/>
        </w:rPr>
      </w:pPr>
    </w:p>
    <w:p w14:paraId="7743F92E" w14:textId="4F790D67" w:rsidR="0043582C" w:rsidRPr="00682159" w:rsidRDefault="0037602B">
      <w:pPr>
        <w:pStyle w:val="Naslov6"/>
        <w:numPr>
          <w:ilvl w:val="5"/>
          <w:numId w:val="214"/>
        </w:numPr>
      </w:pPr>
      <w:r w:rsidRPr="00682159">
        <w:lastRenderedPageBreak/>
        <w:t>OSOBNI I SOCIJALNI RAZVOJ</w:t>
      </w:r>
    </w:p>
    <w:p w14:paraId="05BB4A7B" w14:textId="77777777" w:rsidR="0043582C" w:rsidRPr="00682159" w:rsidRDefault="0043582C" w:rsidP="0043582C">
      <w:pPr>
        <w:ind w:left="771"/>
        <w:rPr>
          <w:sz w:val="20"/>
          <w:szCs w:val="24"/>
        </w:rPr>
      </w:pPr>
      <w:r w:rsidRPr="00682159">
        <w:rPr>
          <w:noProof/>
          <w:sz w:val="20"/>
          <w:szCs w:val="24"/>
          <w:lang w:val="en-US"/>
        </w:rPr>
        <mc:AlternateContent>
          <mc:Choice Requires="wpg">
            <w:drawing>
              <wp:anchor distT="0" distB="0" distL="114300" distR="114300" simplePos="0" relativeHeight="251676672" behindDoc="0" locked="0" layoutInCell="1" allowOverlap="1" wp14:anchorId="3DFA3767" wp14:editId="461473A8">
                <wp:simplePos x="0" y="0"/>
                <wp:positionH relativeFrom="column">
                  <wp:posOffset>485140</wp:posOffset>
                </wp:positionH>
                <wp:positionV relativeFrom="paragraph">
                  <wp:posOffset>313645</wp:posOffset>
                </wp:positionV>
                <wp:extent cx="4543425" cy="7284720"/>
                <wp:effectExtent l="0" t="0" r="28575" b="11430"/>
                <wp:wrapSquare wrapText="bothSides"/>
                <wp:docPr id="1042229873" name="Group 6"/>
                <wp:cNvGraphicFramePr/>
                <a:graphic xmlns:a="http://schemas.openxmlformats.org/drawingml/2006/main">
                  <a:graphicData uri="http://schemas.microsoft.com/office/word/2010/wordprocessingGroup">
                    <wpg:wgp>
                      <wpg:cNvGrpSpPr/>
                      <wpg:grpSpPr>
                        <a:xfrm>
                          <a:off x="0" y="0"/>
                          <a:ext cx="4543425" cy="7284720"/>
                          <a:chOff x="6350" y="6350"/>
                          <a:chExt cx="4543425" cy="7995284"/>
                        </a:xfrm>
                      </wpg:grpSpPr>
                      <wps:wsp>
                        <wps:cNvPr id="1042229874"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042229875"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042229878" name="Textbox 11"/>
                        <wps:cNvSpPr txBox="1"/>
                        <wps:spPr>
                          <a:xfrm>
                            <a:off x="484065" y="1646218"/>
                            <a:ext cx="3807791" cy="589310"/>
                          </a:xfrm>
                          <a:prstGeom prst="rect">
                            <a:avLst/>
                          </a:prstGeom>
                        </wps:spPr>
                        <wps:txbx>
                          <w:txbxContent>
                            <w:p w14:paraId="24064D5A" w14:textId="77777777" w:rsidR="00F5135C" w:rsidRPr="00682159" w:rsidRDefault="00F5135C" w:rsidP="0043582C">
                              <w:pPr>
                                <w:spacing w:line="266" w:lineRule="exact"/>
                                <w:rPr>
                                  <w:b/>
                                  <w:sz w:val="24"/>
                                </w:rPr>
                              </w:pPr>
                              <w:r w:rsidRPr="00682159">
                                <w:rPr>
                                  <w:b/>
                                  <w:sz w:val="24"/>
                                </w:rPr>
                                <w:t>Koordinator Kroskurikularnog i međupredmetnog područja:</w:t>
                              </w:r>
                            </w:p>
                            <w:p w14:paraId="20D2292C" w14:textId="77777777" w:rsidR="00F5135C" w:rsidRPr="00682159" w:rsidRDefault="00F5135C" w:rsidP="0043582C">
                              <w:pPr>
                                <w:rPr>
                                  <w:sz w:val="24"/>
                                </w:rPr>
                              </w:pPr>
                              <w:r w:rsidRPr="00682159">
                                <w:rPr>
                                  <w:sz w:val="24"/>
                                </w:rPr>
                                <w:t>Ana Kordić, prof.</w:t>
                              </w:r>
                            </w:p>
                            <w:p w14:paraId="39824EA8" w14:textId="77777777" w:rsidR="00F5135C" w:rsidRPr="00682159" w:rsidRDefault="00F5135C" w:rsidP="0043582C"/>
                          </w:txbxContent>
                        </wps:txbx>
                        <wps:bodyPr wrap="square" lIns="0" tIns="0" rIns="0" bIns="0" rtlCol="0">
                          <a:noAutofit/>
                        </wps:bodyPr>
                      </wps:wsp>
                      <wps:wsp>
                        <wps:cNvPr id="1042229879" name="Textbox 12"/>
                        <wps:cNvSpPr txBox="1"/>
                        <wps:spPr>
                          <a:xfrm>
                            <a:off x="465455" y="3032675"/>
                            <a:ext cx="3931920" cy="2621999"/>
                          </a:xfrm>
                          <a:prstGeom prst="rect">
                            <a:avLst/>
                          </a:prstGeom>
                        </wps:spPr>
                        <wps:txbx>
                          <w:txbxContent>
                            <w:p w14:paraId="57105C6B" w14:textId="77777777" w:rsidR="00F5135C" w:rsidRPr="00682159" w:rsidRDefault="00F5135C" w:rsidP="0043582C">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6F128F28" w14:textId="77777777" w:rsidR="00F5135C" w:rsidRPr="00682159" w:rsidRDefault="00F5135C" w:rsidP="0043582C">
                              <w:pPr>
                                <w:ind w:right="428"/>
                                <w:rPr>
                                  <w:sz w:val="24"/>
                                </w:rPr>
                              </w:pPr>
                              <w:r w:rsidRPr="00682159">
                                <w:rPr>
                                  <w:sz w:val="24"/>
                                </w:rPr>
                                <w:t>Mario Brkić</w:t>
                              </w:r>
                            </w:p>
                            <w:p w14:paraId="360AF1E2" w14:textId="77777777" w:rsidR="00F5135C" w:rsidRPr="00682159" w:rsidRDefault="00F5135C" w:rsidP="0043582C">
                              <w:pPr>
                                <w:ind w:right="428"/>
                                <w:rPr>
                                  <w:sz w:val="24"/>
                                </w:rPr>
                              </w:pPr>
                            </w:p>
                            <w:p w14:paraId="5CEE4AC9" w14:textId="77777777" w:rsidR="00F5135C" w:rsidRPr="00682159" w:rsidRDefault="00F5135C" w:rsidP="0043582C">
                              <w:pPr>
                                <w:ind w:right="428"/>
                                <w:rPr>
                                  <w:sz w:val="24"/>
                                </w:rPr>
                              </w:pPr>
                            </w:p>
                            <w:p w14:paraId="3CB7D923" w14:textId="77777777" w:rsidR="00F5135C" w:rsidRPr="00682159" w:rsidRDefault="00F5135C" w:rsidP="0043582C">
                              <w:pPr>
                                <w:ind w:right="428"/>
                                <w:rPr>
                                  <w:sz w:val="24"/>
                                </w:rPr>
                              </w:pPr>
                            </w:p>
                          </w:txbxContent>
                        </wps:txbx>
                        <wps:bodyPr wrap="square" lIns="0" tIns="0" rIns="0" bIns="0" rtlCol="0">
                          <a:noAutofit/>
                        </wps:bodyPr>
                      </wps:wsp>
                      <wps:wsp>
                        <wps:cNvPr id="1042229881" name="Textbox 14"/>
                        <wps:cNvSpPr txBox="1"/>
                        <wps:spPr>
                          <a:xfrm>
                            <a:off x="484064" y="5282544"/>
                            <a:ext cx="3429000" cy="329843"/>
                          </a:xfrm>
                          <a:prstGeom prst="rect">
                            <a:avLst/>
                          </a:prstGeom>
                        </wps:spPr>
                        <wps:txbx>
                          <w:txbxContent>
                            <w:p w14:paraId="10392D63" w14:textId="714756D3" w:rsidR="00F5135C" w:rsidRPr="00682159" w:rsidRDefault="00F5135C" w:rsidP="0042532C">
                              <w:pPr>
                                <w:spacing w:line="266" w:lineRule="exact"/>
                                <w:rPr>
                                  <w:b/>
                                  <w:sz w:val="24"/>
                                </w:rPr>
                              </w:pPr>
                            </w:p>
                          </w:txbxContent>
                        </wps:txbx>
                        <wps:bodyPr wrap="square" lIns="0" tIns="0" rIns="0" bIns="0" rtlCol="0">
                          <a:noAutofit/>
                        </wps:bodyPr>
                      </wps:wsp>
                    </wpg:wgp>
                  </a:graphicData>
                </a:graphic>
              </wp:anchor>
            </w:drawing>
          </mc:Choice>
          <mc:Fallback>
            <w:pict>
              <v:group w14:anchorId="3DFA3767" id="_x0000_s1185" style="position:absolute;left:0;text-align:left;margin-left:38.2pt;margin-top:24.7pt;width:357.75pt;height:573.6pt;z-index:251676672;mso-position-horizontal-relative:text;mso-position-vertical-relative:text"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">
                <v:shape id="Graphic 7" o:spid="_x0000_s1186"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" path="m,7994675r3786124,l4543425,7237476,4543425,,,,,7994675xe" filled="f" strokecolor="#5b9bd4" strokeweight="1pt">
                  <v:path arrowok="t"/>
                </v:shape>
                <v:shape id="Graphic 8" o:spid="_x0000_s1187"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" path="m3714750,l,,,7306945r3714750,l3714750,xe" stroked="f">
                  <v:path arrowok="t"/>
                </v:shape>
                <v:shape id="Textbox 11" o:spid="_x0000_s1188" type="#_x0000_t202" style="position:absolute;left:4840;top:16462;width:38078;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" filled="f" stroked="f">
                  <v:textbox inset="0,0,0,0">
                    <w:txbxContent>
                      <w:p w14:paraId="24064D5A" w14:textId="77777777" w:rsidR="00F5135C" w:rsidRPr="00682159" w:rsidRDefault="00F5135C" w:rsidP="0043582C">
                        <w:pPr>
                          <w:spacing w:line="266" w:lineRule="exact"/>
                          <w:rPr>
                            <w:b/>
                            <w:sz w:val="24"/>
                          </w:rPr>
                        </w:pPr>
                        <w:r w:rsidRPr="00682159">
                          <w:rPr>
                            <w:b/>
                            <w:sz w:val="24"/>
                          </w:rPr>
                          <w:t>Koordinator Kroskurikularnog i međupredmetnog područja:</w:t>
                        </w:r>
                      </w:p>
                      <w:p w14:paraId="20D2292C" w14:textId="77777777" w:rsidR="00F5135C" w:rsidRPr="00682159" w:rsidRDefault="00F5135C" w:rsidP="0043582C">
                        <w:pPr>
                          <w:rPr>
                            <w:sz w:val="24"/>
                          </w:rPr>
                        </w:pPr>
                        <w:r w:rsidRPr="00682159">
                          <w:rPr>
                            <w:sz w:val="24"/>
                          </w:rPr>
                          <w:t>Ana Kordić, prof.</w:t>
                        </w:r>
                      </w:p>
                      <w:p w14:paraId="39824EA8" w14:textId="77777777" w:rsidR="00F5135C" w:rsidRPr="00682159" w:rsidRDefault="00F5135C" w:rsidP="0043582C"/>
                    </w:txbxContent>
                  </v:textbox>
                </v:shape>
                <v:shape id="Textbox 12" o:spid="_x0000_s1189" type="#_x0000_t202" style="position:absolute;left:4654;top:30326;width:39319;height:26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" filled="f" stroked="f">
                  <v:textbox inset="0,0,0,0">
                    <w:txbxContent>
                      <w:p w14:paraId="57105C6B" w14:textId="77777777" w:rsidR="00F5135C" w:rsidRPr="00682159" w:rsidRDefault="00F5135C" w:rsidP="0043582C">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6F128F28" w14:textId="77777777" w:rsidR="00F5135C" w:rsidRPr="00682159" w:rsidRDefault="00F5135C" w:rsidP="0043582C">
                        <w:pPr>
                          <w:ind w:right="428"/>
                          <w:rPr>
                            <w:sz w:val="24"/>
                          </w:rPr>
                        </w:pPr>
                        <w:r w:rsidRPr="00682159">
                          <w:rPr>
                            <w:sz w:val="24"/>
                          </w:rPr>
                          <w:t>Mario Brkić</w:t>
                        </w:r>
                      </w:p>
                      <w:p w14:paraId="360AF1E2" w14:textId="77777777" w:rsidR="00F5135C" w:rsidRPr="00682159" w:rsidRDefault="00F5135C" w:rsidP="0043582C">
                        <w:pPr>
                          <w:ind w:right="428"/>
                          <w:rPr>
                            <w:sz w:val="24"/>
                          </w:rPr>
                        </w:pPr>
                      </w:p>
                      <w:p w14:paraId="5CEE4AC9" w14:textId="77777777" w:rsidR="00F5135C" w:rsidRPr="00682159" w:rsidRDefault="00F5135C" w:rsidP="0043582C">
                        <w:pPr>
                          <w:ind w:right="428"/>
                          <w:rPr>
                            <w:sz w:val="24"/>
                          </w:rPr>
                        </w:pPr>
                      </w:p>
                      <w:p w14:paraId="3CB7D923" w14:textId="77777777" w:rsidR="00F5135C" w:rsidRPr="00682159" w:rsidRDefault="00F5135C" w:rsidP="0043582C">
                        <w:pPr>
                          <w:ind w:right="428"/>
                          <w:rPr>
                            <w:sz w:val="24"/>
                          </w:rPr>
                        </w:pPr>
                      </w:p>
                    </w:txbxContent>
                  </v:textbox>
                </v:shape>
                <v:shape id="Textbox 14" o:spid="_x0000_s1190" type="#_x0000_t202" style="position:absolute;left:4840;top:52825;width:34290;height:3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" filled="f" stroked="f">
                  <v:textbox inset="0,0,0,0">
                    <w:txbxContent>
                      <w:p w14:paraId="10392D63" w14:textId="714756D3" w:rsidR="00F5135C" w:rsidRPr="00682159" w:rsidRDefault="00F5135C" w:rsidP="0042532C">
                        <w:pPr>
                          <w:spacing w:line="266" w:lineRule="exact"/>
                          <w:rPr>
                            <w:b/>
                            <w:sz w:val="24"/>
                          </w:rPr>
                        </w:pPr>
                      </w:p>
                    </w:txbxContent>
                  </v:textbox>
                </v:shape>
                <w10:wrap type="square"/>
              </v:group>
            </w:pict>
          </mc:Fallback>
        </mc:AlternateContent>
      </w:r>
    </w:p>
    <w:p w14:paraId="7D251264" w14:textId="77777777" w:rsidR="0043582C" w:rsidRPr="00682159" w:rsidRDefault="0043582C" w:rsidP="0043582C">
      <w:pPr>
        <w:rPr>
          <w:sz w:val="20"/>
        </w:rPr>
        <w:sectPr w:rsidR="0043582C" w:rsidRPr="00682159" w:rsidSect="002C0498">
          <w:type w:val="continuous"/>
          <w:pgSz w:w="11910" w:h="16840" w:code="9"/>
          <w:pgMar w:top="1440" w:right="1440" w:bottom="1440" w:left="1440" w:header="0" w:footer="1049" w:gutter="0"/>
          <w:cols w:space="720"/>
          <w:docGrid w:linePitch="299"/>
        </w:sectPr>
      </w:pPr>
    </w:p>
    <w:p w14:paraId="76CBABE7" w14:textId="77777777" w:rsidR="0037602B" w:rsidRPr="00682159" w:rsidRDefault="0037602B">
      <w:pPr>
        <w:widowControl/>
        <w:autoSpaceDE/>
        <w:autoSpaceDN/>
        <w:rPr>
          <w:sz w:val="20"/>
          <w:szCs w:val="24"/>
        </w:rPr>
      </w:pPr>
      <w:r w:rsidRPr="00682159">
        <w:rPr>
          <w:sz w:val="20"/>
          <w:szCs w:val="24"/>
        </w:rPr>
        <w:br w:type="page"/>
      </w:r>
    </w:p>
    <w:p w14:paraId="123F91FF" w14:textId="340D2185" w:rsidR="0043582C" w:rsidRPr="00682159" w:rsidRDefault="0043582C" w:rsidP="0043582C">
      <w:pPr>
        <w:rPr>
          <w:sz w:val="20"/>
          <w:szCs w:val="24"/>
        </w:rPr>
      </w:pPr>
      <w:r w:rsidRPr="00682159">
        <w:rPr>
          <w:noProof/>
          <w:sz w:val="20"/>
          <w:szCs w:val="24"/>
          <w:lang w:val="en-US"/>
        </w:rPr>
        <w:lastRenderedPageBreak/>
        <mc:AlternateContent>
          <mc:Choice Requires="wps">
            <w:drawing>
              <wp:inline distT="0" distB="0" distL="0" distR="0" wp14:anchorId="4F4285C5" wp14:editId="4612B234">
                <wp:extent cx="5762625" cy="265430"/>
                <wp:effectExtent l="0" t="0" r="28575" b="20320"/>
                <wp:docPr id="1042229882" name="Textbox 15"/>
                <wp:cNvGraphicFramePr/>
                <a:graphic xmlns:a="http://schemas.openxmlformats.org/drawingml/2006/main">
                  <a:graphicData uri="http://schemas.microsoft.com/office/word/2010/wordprocessingShape">
                    <wps:wsp>
                      <wps:cNvSpPr txBox="1"/>
                      <wps:spPr>
                        <a:xfrm>
                          <a:off x="0" y="0"/>
                          <a:ext cx="5762625" cy="265430"/>
                        </a:xfrm>
                        <a:prstGeom prst="rect">
                          <a:avLst/>
                        </a:prstGeom>
                        <a:solidFill>
                          <a:srgbClr val="B4C5E7"/>
                        </a:solidFill>
                        <a:ln w="6096">
                          <a:solidFill>
                            <a:srgbClr val="000000"/>
                          </a:solidFill>
                          <a:prstDash val="solid"/>
                        </a:ln>
                      </wps:spPr>
                      <wps:txbx>
                        <w:txbxContent>
                          <w:p w14:paraId="7C8EE6A2" w14:textId="77777777" w:rsidR="00F5135C" w:rsidRPr="00682159" w:rsidRDefault="00F5135C" w:rsidP="0043582C">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4F4285C5" id="_x0000_s1191" type="#_x0000_t202" style="width:453.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" fillcolor="#b4c5e7" strokeweight=".48pt">
                <v:textbox inset="0,0,0,0">
                  <w:txbxContent>
                    <w:p w14:paraId="7C8EE6A2" w14:textId="77777777" w:rsidR="00F5135C" w:rsidRPr="00682159" w:rsidRDefault="00F5135C" w:rsidP="0043582C">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v:textbox>
                <w10:anchorlock/>
              </v:shape>
            </w:pict>
          </mc:Fallback>
        </mc:AlternateContent>
      </w:r>
    </w:p>
    <w:p w14:paraId="2BD0AD4B" w14:textId="77777777" w:rsidR="0043582C" w:rsidRPr="00682159" w:rsidRDefault="0043582C" w:rsidP="0043582C">
      <w:pPr>
        <w:spacing w:before="1" w:line="388" w:lineRule="auto"/>
        <w:ind w:left="486" w:right="218"/>
        <w:rPr>
          <w:rFonts w:ascii="Microsoft Sans Serif" w:eastAsia="Microsoft Sans Serif" w:hAnsi="Microsoft Sans Serif" w:cs="Microsoft Sans Serif"/>
          <w:color w:val="333333"/>
          <w:sz w:val="21"/>
        </w:rPr>
      </w:pPr>
    </w:p>
    <w:p w14:paraId="0179E199" w14:textId="77777777" w:rsidR="0037602B" w:rsidRPr="00682159" w:rsidRDefault="0037602B" w:rsidP="0037602B">
      <w:pPr>
        <w:spacing w:before="5" w:line="276" w:lineRule="auto"/>
        <w:jc w:val="both"/>
        <w:rPr>
          <w:rFonts w:eastAsia="Microsoft Sans Serif"/>
          <w:sz w:val="24"/>
          <w:szCs w:val="24"/>
        </w:rPr>
      </w:pPr>
      <w:r w:rsidRPr="00682159">
        <w:rPr>
          <w:rFonts w:eastAsia="Microsoft Sans Serif"/>
          <w:sz w:val="24"/>
          <w:szCs w:val="24"/>
        </w:rPr>
        <w:t>Svrha podučavanja međupredmetne teme Osobni i socijalni razvoj je razvijanje kompetencija za prepoznavanje društvenih vrijednosti i normi kako bi učenik mogao kompetentno formirati vlastita mišljenja i stavove kao osnovu svojih djelovanja unutar zajednice.</w:t>
      </w:r>
    </w:p>
    <w:p w14:paraId="3BD04EFF" w14:textId="77777777" w:rsidR="0037602B" w:rsidRPr="00682159" w:rsidRDefault="0037602B" w:rsidP="0037602B">
      <w:pPr>
        <w:spacing w:before="5" w:line="276" w:lineRule="auto"/>
        <w:jc w:val="both"/>
        <w:rPr>
          <w:rFonts w:eastAsia="Microsoft Sans Serif"/>
          <w:sz w:val="24"/>
          <w:szCs w:val="24"/>
        </w:rPr>
      </w:pPr>
    </w:p>
    <w:p w14:paraId="4173711E" w14:textId="77777777" w:rsidR="0037602B" w:rsidRPr="00682159" w:rsidRDefault="0037602B" w:rsidP="0037602B">
      <w:pPr>
        <w:spacing w:before="5" w:line="276" w:lineRule="auto"/>
        <w:jc w:val="both"/>
        <w:rPr>
          <w:rFonts w:eastAsia="Microsoft Sans Serif"/>
          <w:sz w:val="24"/>
          <w:szCs w:val="24"/>
        </w:rPr>
      </w:pPr>
      <w:r w:rsidRPr="00682159">
        <w:rPr>
          <w:rFonts w:eastAsia="Microsoft Sans Serif"/>
          <w:sz w:val="24"/>
          <w:szCs w:val="24"/>
        </w:rPr>
        <w:t>Učenik razvija sposobnost introspekcije, jača svoje socijalne i komunikacijske vještine kao i samopouzdanje. Razvijajući empatiju, uči se aktivnom društvenom životu. Osnažujući svoj potencijal, napreduje k uspješnijem izražavanju osobnih stavova te postaje samopouzdaniji i aktivan član zajednice. Ovom međupredmetnom temom promiče se pozitivan i odgovoran odnos učenika prema zdravlju koje promatramo kao stanje fizičkog, psihičkog i socijalnog blagostanja. Učenika se potiče na usvajanje zdravih životnih stilova, primjerenih fizičkih aktivnosti te odgovornog odnosa prema sebi i drugima.</w:t>
      </w:r>
    </w:p>
    <w:p w14:paraId="04C76119" w14:textId="77777777" w:rsidR="0037602B" w:rsidRPr="00682159" w:rsidRDefault="0037602B" w:rsidP="0037602B">
      <w:pPr>
        <w:spacing w:before="5" w:line="276" w:lineRule="auto"/>
        <w:jc w:val="both"/>
        <w:rPr>
          <w:rFonts w:eastAsia="Microsoft Sans Serif"/>
          <w:sz w:val="24"/>
          <w:szCs w:val="24"/>
        </w:rPr>
      </w:pPr>
    </w:p>
    <w:p w14:paraId="6FE49D59" w14:textId="77777777" w:rsidR="0037602B" w:rsidRPr="00682159" w:rsidRDefault="0037602B" w:rsidP="0037602B">
      <w:pPr>
        <w:spacing w:before="5" w:line="276" w:lineRule="auto"/>
        <w:jc w:val="both"/>
        <w:rPr>
          <w:rFonts w:eastAsia="Microsoft Sans Serif"/>
          <w:sz w:val="24"/>
          <w:szCs w:val="24"/>
        </w:rPr>
      </w:pPr>
      <w:r w:rsidRPr="00682159">
        <w:rPr>
          <w:rFonts w:eastAsia="Microsoft Sans Serif"/>
          <w:sz w:val="24"/>
          <w:szCs w:val="24"/>
        </w:rPr>
        <w:t>Stjecanjem uvida u vlastite psihičke procese i učenjem o grupnim procesima i potrebama drugih učenik oblikuje osobni identitet. Također razvija socijalne vještine potrebne za konstruktivnu participaciju u okolini u kojoj živi. Razumijevajući svoje cjelokupno ponašanje, učenik iznalazi konstruktivne načine suočavanja sa životnim izazovima. Prepoznajući psihološke fenomene u skupinama, učenik postaje stabilniji i konstruktivniji sudionik društvene zajednice.</w:t>
      </w:r>
    </w:p>
    <w:p w14:paraId="3075520C" w14:textId="77777777" w:rsidR="0037602B" w:rsidRPr="00682159" w:rsidRDefault="0037602B" w:rsidP="0037602B">
      <w:pPr>
        <w:spacing w:before="5" w:line="276" w:lineRule="auto"/>
        <w:jc w:val="both"/>
        <w:rPr>
          <w:rFonts w:eastAsia="Microsoft Sans Serif"/>
          <w:sz w:val="24"/>
          <w:szCs w:val="24"/>
        </w:rPr>
      </w:pPr>
    </w:p>
    <w:p w14:paraId="1FD973CC" w14:textId="77777777" w:rsidR="0037602B" w:rsidRPr="00682159" w:rsidRDefault="0037602B" w:rsidP="0037602B">
      <w:pPr>
        <w:spacing w:before="5" w:line="276" w:lineRule="auto"/>
        <w:jc w:val="both"/>
        <w:rPr>
          <w:rFonts w:eastAsia="Microsoft Sans Serif"/>
          <w:sz w:val="24"/>
          <w:szCs w:val="24"/>
        </w:rPr>
      </w:pPr>
      <w:r w:rsidRPr="00682159">
        <w:rPr>
          <w:rFonts w:eastAsia="Microsoft Sans Serif"/>
          <w:sz w:val="24"/>
          <w:szCs w:val="24"/>
        </w:rPr>
        <w:t>Za učenike je izuzetno bitno ovladavanje osnovnom terminologijom psihičkih procesa, prepoznavanje određenih zakonitosti ljudskog ponašanja, kao i različitosti među pojedincima i njihovom djelovanju.</w:t>
      </w:r>
    </w:p>
    <w:p w14:paraId="743C1FFD" w14:textId="77777777" w:rsidR="0037602B" w:rsidRPr="00682159" w:rsidRDefault="0037602B" w:rsidP="0037602B">
      <w:pPr>
        <w:spacing w:before="5" w:line="276" w:lineRule="auto"/>
        <w:rPr>
          <w:rFonts w:eastAsia="Microsoft Sans Serif"/>
          <w:sz w:val="24"/>
          <w:szCs w:val="24"/>
        </w:rPr>
      </w:pPr>
    </w:p>
    <w:p w14:paraId="41A426AB" w14:textId="61CBA9F9" w:rsidR="0037602B" w:rsidRPr="00682159" w:rsidRDefault="0037602B" w:rsidP="007406AA">
      <w:pPr>
        <w:spacing w:before="5" w:line="276" w:lineRule="auto"/>
        <w:jc w:val="both"/>
        <w:rPr>
          <w:rFonts w:eastAsia="Microsoft Sans Serif"/>
          <w:sz w:val="24"/>
          <w:szCs w:val="24"/>
        </w:rPr>
      </w:pPr>
      <w:r w:rsidRPr="00682159">
        <w:rPr>
          <w:rFonts w:eastAsia="Microsoft Sans Serif"/>
          <w:sz w:val="24"/>
          <w:szCs w:val="24"/>
        </w:rPr>
        <w:t>Učenjem o osobnom i socijalnom razvoju učenik zauzima proaktivan stav prema životu,</w:t>
      </w:r>
      <w:r w:rsidR="007406AA">
        <w:rPr>
          <w:rFonts w:eastAsia="Microsoft Sans Serif"/>
          <w:sz w:val="24"/>
          <w:szCs w:val="24"/>
        </w:rPr>
        <w:t xml:space="preserve"> </w:t>
      </w:r>
      <w:r w:rsidRPr="00682159">
        <w:rPr>
          <w:rFonts w:eastAsia="Microsoft Sans Serif"/>
          <w:sz w:val="24"/>
          <w:szCs w:val="24"/>
        </w:rPr>
        <w:t>prepoznaje i zadovoljava vlastite potrebe vodeći računa o potrebama drugih ljudi. Ostvaruje i njeguje zadovoljavajuće odnose kao zaštitni faktor mentalnog zdravlja i zdravlja općenito.</w:t>
      </w:r>
    </w:p>
    <w:p w14:paraId="516C4E67" w14:textId="77777777" w:rsidR="0037602B" w:rsidRPr="00682159" w:rsidRDefault="0037602B" w:rsidP="0037602B">
      <w:pPr>
        <w:spacing w:before="5" w:line="276" w:lineRule="auto"/>
        <w:jc w:val="both"/>
        <w:rPr>
          <w:rFonts w:eastAsia="Microsoft Sans Serif"/>
          <w:sz w:val="24"/>
          <w:szCs w:val="24"/>
        </w:rPr>
      </w:pPr>
      <w:r w:rsidRPr="00682159">
        <w:rPr>
          <w:rFonts w:eastAsia="Microsoft Sans Serif"/>
          <w:sz w:val="24"/>
          <w:szCs w:val="24"/>
        </w:rPr>
        <w:t>Učenik postaje emocionalno pismena osoba koja posjeduje kompetencije introspektivnosti, refleksije, asertivnosti, altruizma i empatije.</w:t>
      </w:r>
    </w:p>
    <w:p w14:paraId="4308AEEB" w14:textId="77777777" w:rsidR="0037602B" w:rsidRPr="00682159" w:rsidRDefault="0037602B" w:rsidP="0037602B">
      <w:pPr>
        <w:spacing w:before="5" w:line="276" w:lineRule="auto"/>
        <w:jc w:val="both"/>
        <w:rPr>
          <w:rFonts w:eastAsia="Microsoft Sans Serif"/>
          <w:sz w:val="24"/>
          <w:szCs w:val="24"/>
        </w:rPr>
      </w:pPr>
    </w:p>
    <w:p w14:paraId="3F2B3D9F" w14:textId="77777777" w:rsidR="0037602B" w:rsidRPr="00682159" w:rsidRDefault="0037602B" w:rsidP="0037602B">
      <w:pPr>
        <w:spacing w:before="5" w:line="276" w:lineRule="auto"/>
        <w:jc w:val="both"/>
        <w:rPr>
          <w:rFonts w:eastAsia="Microsoft Sans Serif"/>
          <w:sz w:val="24"/>
          <w:szCs w:val="24"/>
        </w:rPr>
      </w:pPr>
      <w:r w:rsidRPr="00682159">
        <w:rPr>
          <w:rFonts w:eastAsia="Microsoft Sans Serif"/>
          <w:sz w:val="24"/>
          <w:szCs w:val="24"/>
        </w:rPr>
        <w:t>Stjecanjem uvida u teme iz osobnog i socijalnog razvoja učenik usvaja širu sliku o sebi kao biću protkanom fizičkom, psihičkom i socijalnom stvarnošću. Time sebi otvara put boljeg razumijevanja sebe i svijeta u kojem živi, što posredno utječe na sve njegove osobne i profesionalne odabire te ga čini funkcionalnim stanovnikom svijeta.</w:t>
      </w:r>
    </w:p>
    <w:p w14:paraId="78E7C4D7" w14:textId="77777777" w:rsidR="0037602B" w:rsidRPr="00682159" w:rsidRDefault="0037602B" w:rsidP="0037602B">
      <w:pPr>
        <w:spacing w:before="5" w:line="276" w:lineRule="auto"/>
        <w:jc w:val="both"/>
        <w:rPr>
          <w:rFonts w:eastAsia="Microsoft Sans Serif"/>
          <w:sz w:val="24"/>
          <w:szCs w:val="24"/>
        </w:rPr>
      </w:pPr>
    </w:p>
    <w:p w14:paraId="6E776244" w14:textId="77777777" w:rsidR="0037602B" w:rsidRPr="00682159" w:rsidRDefault="0037602B" w:rsidP="0037602B">
      <w:pPr>
        <w:spacing w:before="5" w:line="276" w:lineRule="auto"/>
        <w:jc w:val="both"/>
        <w:rPr>
          <w:rFonts w:eastAsia="Microsoft Sans Serif"/>
          <w:sz w:val="24"/>
          <w:szCs w:val="24"/>
        </w:rPr>
      </w:pPr>
      <w:r w:rsidRPr="00682159">
        <w:rPr>
          <w:rFonts w:eastAsia="Microsoft Sans Serif"/>
          <w:sz w:val="24"/>
          <w:szCs w:val="24"/>
        </w:rPr>
        <w:t>Osobni i socijalni razvoj kao međupredmetna tema svojim sadržajem prožima odgojno- obrazovna područja društvenih i prirodnih znanosti.</w:t>
      </w:r>
    </w:p>
    <w:p w14:paraId="7501B5C6" w14:textId="77777777" w:rsidR="0037602B" w:rsidRPr="00682159" w:rsidRDefault="0037602B" w:rsidP="0037602B">
      <w:pPr>
        <w:spacing w:before="5" w:line="276" w:lineRule="auto"/>
        <w:jc w:val="both"/>
        <w:rPr>
          <w:rFonts w:eastAsia="Microsoft Sans Serif"/>
          <w:sz w:val="24"/>
          <w:szCs w:val="24"/>
        </w:rPr>
      </w:pPr>
      <w:r w:rsidRPr="00682159">
        <w:rPr>
          <w:rFonts w:eastAsia="Microsoft Sans Serif"/>
          <w:sz w:val="24"/>
          <w:szCs w:val="24"/>
        </w:rPr>
        <w:t xml:space="preserve"> </w:t>
      </w:r>
    </w:p>
    <w:p w14:paraId="5DA75C7F" w14:textId="77777777" w:rsidR="0037602B" w:rsidRPr="00682159" w:rsidRDefault="0037602B" w:rsidP="0037602B">
      <w:pPr>
        <w:spacing w:before="5" w:line="276" w:lineRule="auto"/>
        <w:jc w:val="both"/>
        <w:rPr>
          <w:rFonts w:eastAsia="Microsoft Sans Serif"/>
          <w:sz w:val="24"/>
          <w:szCs w:val="24"/>
        </w:rPr>
      </w:pPr>
      <w:r w:rsidRPr="00682159">
        <w:rPr>
          <w:rFonts w:eastAsia="Microsoft Sans Serif"/>
          <w:sz w:val="24"/>
          <w:szCs w:val="24"/>
        </w:rPr>
        <w:t xml:space="preserve">Teme ovog međupredmetnog područja podučavaju se kroz više oblika rada. U početnim razrednima osnovne škole, s ciljem emocionalnog opismenjavanja učenika, provodi se više interaktivnih aktivnosti u vidu radionica u kojima učenici uče aktivnim sudjelovanjem koristeći </w:t>
      </w:r>
      <w:r w:rsidRPr="00682159">
        <w:rPr>
          <w:rFonts w:eastAsia="Microsoft Sans Serif"/>
          <w:sz w:val="24"/>
          <w:szCs w:val="24"/>
        </w:rPr>
        <w:lastRenderedPageBreak/>
        <w:t>prigodne materijale. U predmetnoj nastavi i kroz srednjoškolsko obrazovanje učenici više sudjeluju i uče dijeleći stavove i propitujući osnovne pojmove naučenog kroz osobne istupe ili kroz rad u grupama. Poticanjem kritičkog razmišljanja pronalaze i uklapaju teorijsko znanje u kontekst vlastitog životnog iskustva. Dodatna dimenzija podučavanju je učenje odgovornom ponašanju i zaštiti zdravlja u digitalnom okruženju.</w:t>
      </w:r>
    </w:p>
    <w:p w14:paraId="78945FCE" w14:textId="77777777" w:rsidR="0037602B" w:rsidRPr="00682159" w:rsidRDefault="0037602B" w:rsidP="0037602B">
      <w:pPr>
        <w:spacing w:before="5" w:line="276" w:lineRule="auto"/>
        <w:rPr>
          <w:rFonts w:eastAsia="Microsoft Sans Serif"/>
          <w:sz w:val="24"/>
          <w:szCs w:val="24"/>
        </w:rPr>
      </w:pPr>
    </w:p>
    <w:p w14:paraId="6F2C62B6" w14:textId="77777777" w:rsidR="0037602B" w:rsidRPr="00682159" w:rsidRDefault="0037602B" w:rsidP="0037602B">
      <w:pPr>
        <w:spacing w:line="276" w:lineRule="auto"/>
        <w:jc w:val="both"/>
        <w:rPr>
          <w:sz w:val="24"/>
          <w:szCs w:val="24"/>
        </w:rPr>
      </w:pPr>
      <w:r w:rsidRPr="00682159">
        <w:rPr>
          <w:rFonts w:eastAsia="Microsoft Sans Serif"/>
          <w:sz w:val="24"/>
          <w:szCs w:val="24"/>
        </w:rPr>
        <w:t>Osobni i socijalni razvoj kao međupredmetna tema može se podučavati na svim razinama podučavanja, nadopunjujući sadržaj nastavnih predmeta od početka osnovnoškolskog pa sve do kraja srednjoškolskog obrazovanja</w:t>
      </w:r>
      <w:r w:rsidRPr="00682159">
        <w:rPr>
          <w:sz w:val="24"/>
          <w:szCs w:val="24"/>
        </w:rPr>
        <w:t>.</w:t>
      </w:r>
    </w:p>
    <w:p w14:paraId="1D3B18F7" w14:textId="7E0905F2" w:rsidR="008C4337" w:rsidRPr="00682159" w:rsidRDefault="008C4337" w:rsidP="0043582C">
      <w:pPr>
        <w:spacing w:before="5" w:line="276" w:lineRule="auto"/>
        <w:jc w:val="both"/>
        <w:rPr>
          <w:rFonts w:eastAsia="Microsoft Sans Serif"/>
          <w:sz w:val="24"/>
          <w:szCs w:val="24"/>
        </w:rPr>
      </w:pPr>
    </w:p>
    <w:p w14:paraId="5F205B5F" w14:textId="77777777" w:rsidR="0043582C" w:rsidRPr="00682159" w:rsidRDefault="0043582C" w:rsidP="0043582C">
      <w:pPr>
        <w:widowControl/>
        <w:shd w:val="clear" w:color="auto" w:fill="FFFFFF"/>
        <w:autoSpaceDE/>
        <w:autoSpaceDN/>
        <w:spacing w:before="100" w:beforeAutospacing="1" w:after="100" w:afterAutospacing="1" w:line="276" w:lineRule="auto"/>
        <w:jc w:val="both"/>
        <w:rPr>
          <w:sz w:val="24"/>
          <w:szCs w:val="24"/>
        </w:rPr>
      </w:pPr>
      <w:r w:rsidRPr="00682159">
        <w:rPr>
          <w:noProof/>
          <w:sz w:val="20"/>
          <w:szCs w:val="24"/>
          <w:lang w:val="en-US"/>
        </w:rPr>
        <mc:AlternateContent>
          <mc:Choice Requires="wps">
            <w:drawing>
              <wp:inline distT="0" distB="0" distL="0" distR="0" wp14:anchorId="564B5459" wp14:editId="22EFC3E8">
                <wp:extent cx="5810250" cy="265430"/>
                <wp:effectExtent l="0" t="0" r="19050" b="20320"/>
                <wp:docPr id="1042229883" name="Textbox 17"/>
                <wp:cNvGraphicFramePr/>
                <a:graphic xmlns:a="http://schemas.openxmlformats.org/drawingml/2006/main">
                  <a:graphicData uri="http://schemas.microsoft.com/office/word/2010/wordprocessingShape">
                    <wps:wsp>
                      <wps:cNvSpPr txBox="1"/>
                      <wps:spPr>
                        <a:xfrm>
                          <a:off x="0" y="0"/>
                          <a:ext cx="5810250" cy="265430"/>
                        </a:xfrm>
                        <a:prstGeom prst="rect">
                          <a:avLst/>
                        </a:prstGeom>
                        <a:solidFill>
                          <a:srgbClr val="B4C5E7"/>
                        </a:solidFill>
                        <a:ln w="6096">
                          <a:solidFill>
                            <a:srgbClr val="000000"/>
                          </a:solidFill>
                          <a:prstDash val="solid"/>
                        </a:ln>
                      </wps:spPr>
                      <wps:txbx>
                        <w:txbxContent>
                          <w:p w14:paraId="1132D37C" w14:textId="77777777" w:rsidR="00F5135C" w:rsidRPr="00682159" w:rsidRDefault="00F5135C" w:rsidP="0043582C">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wps:txbx>
                      <wps:bodyPr wrap="square" lIns="0" tIns="0" rIns="0" bIns="0" rtlCol="0">
                        <a:noAutofit/>
                      </wps:bodyPr>
                    </wps:wsp>
                  </a:graphicData>
                </a:graphic>
              </wp:inline>
            </w:drawing>
          </mc:Choice>
          <mc:Fallback>
            <w:pict>
              <v:shape w14:anchorId="564B5459" id="_x0000_s1192" type="#_x0000_t202" style="width:4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" fillcolor="#b4c5e7" strokeweight=".48pt">
                <v:textbox inset="0,0,0,0">
                  <w:txbxContent>
                    <w:p w14:paraId="1132D37C" w14:textId="77777777" w:rsidR="00F5135C" w:rsidRPr="00682159" w:rsidRDefault="00F5135C" w:rsidP="0043582C">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v:textbox>
                <w10:anchorlock/>
              </v:shape>
            </w:pict>
          </mc:Fallback>
        </mc:AlternateContent>
      </w:r>
    </w:p>
    <w:p w14:paraId="69D7B9C0" w14:textId="77777777" w:rsidR="0037602B" w:rsidRPr="00682159" w:rsidRDefault="0037602B">
      <w:pPr>
        <w:numPr>
          <w:ilvl w:val="0"/>
          <w:numId w:val="100"/>
        </w:numPr>
        <w:shd w:val="clear" w:color="auto" w:fill="FFFFFF"/>
        <w:spacing w:line="276" w:lineRule="auto"/>
        <w:jc w:val="both"/>
        <w:rPr>
          <w:sz w:val="24"/>
          <w:szCs w:val="24"/>
        </w:rPr>
      </w:pPr>
      <w:r w:rsidRPr="00682159">
        <w:rPr>
          <w:sz w:val="24"/>
          <w:szCs w:val="24"/>
        </w:rPr>
        <w:t>Stjecanje uvida u vlastite psihičke procese, prepoznavanje i verbaliziranje vlastitih emocija i misli te razvijanje samopouzdanja.</w:t>
      </w:r>
    </w:p>
    <w:p w14:paraId="13FDF9FB" w14:textId="77777777" w:rsidR="0037602B" w:rsidRPr="00682159" w:rsidRDefault="0037602B">
      <w:pPr>
        <w:numPr>
          <w:ilvl w:val="0"/>
          <w:numId w:val="100"/>
        </w:numPr>
        <w:shd w:val="clear" w:color="auto" w:fill="FFFFFF"/>
        <w:spacing w:line="276" w:lineRule="auto"/>
        <w:jc w:val="both"/>
        <w:rPr>
          <w:sz w:val="24"/>
          <w:szCs w:val="24"/>
        </w:rPr>
      </w:pPr>
      <w:r w:rsidRPr="00682159">
        <w:rPr>
          <w:sz w:val="24"/>
          <w:szCs w:val="24"/>
        </w:rPr>
        <w:t>Razvijanje socijalnih vještina nužnih za zadovoljavajuće odnose s drugim ljudima i aktivno sudjelovanje u društvenoj zajednici</w:t>
      </w:r>
    </w:p>
    <w:p w14:paraId="116BD5FF" w14:textId="77777777" w:rsidR="0037602B" w:rsidRPr="00682159" w:rsidRDefault="0037602B">
      <w:pPr>
        <w:numPr>
          <w:ilvl w:val="0"/>
          <w:numId w:val="100"/>
        </w:numPr>
        <w:shd w:val="clear" w:color="auto" w:fill="FFFFFF"/>
        <w:spacing w:line="276" w:lineRule="auto"/>
        <w:jc w:val="both"/>
        <w:rPr>
          <w:sz w:val="24"/>
          <w:szCs w:val="24"/>
        </w:rPr>
      </w:pPr>
      <w:r w:rsidRPr="00682159">
        <w:rPr>
          <w:sz w:val="24"/>
          <w:szCs w:val="24"/>
        </w:rPr>
        <w:t>Usvajanje osnovnih znanja o zdravlju kao i zdravih navika u cilju zaštite vlastitog zdravlja i zdravlja drugih ljudi.</w:t>
      </w:r>
    </w:p>
    <w:p w14:paraId="70FD59DF" w14:textId="77777777" w:rsidR="0037602B" w:rsidRPr="00682159" w:rsidRDefault="0037602B">
      <w:pPr>
        <w:numPr>
          <w:ilvl w:val="0"/>
          <w:numId w:val="100"/>
        </w:numPr>
        <w:shd w:val="clear" w:color="auto" w:fill="FFFFFF"/>
        <w:spacing w:line="276" w:lineRule="auto"/>
        <w:jc w:val="both"/>
        <w:rPr>
          <w:sz w:val="24"/>
          <w:szCs w:val="24"/>
        </w:rPr>
      </w:pPr>
      <w:r w:rsidRPr="00682159">
        <w:rPr>
          <w:sz w:val="24"/>
          <w:szCs w:val="24"/>
        </w:rPr>
        <w:t>Upoznavanje i razumijevanje oboljenja u fizičkom i psihičkom funkcioniranju te prevencija istih.</w:t>
      </w:r>
    </w:p>
    <w:p w14:paraId="34F8BAD1" w14:textId="646FA399" w:rsidR="0043582C" w:rsidRPr="00682159" w:rsidRDefault="0037602B" w:rsidP="0037602B">
      <w:pPr>
        <w:widowControl/>
        <w:autoSpaceDE/>
        <w:autoSpaceDN/>
        <w:rPr>
          <w:sz w:val="24"/>
          <w:szCs w:val="24"/>
        </w:rPr>
      </w:pPr>
      <w:r w:rsidRPr="00682159">
        <w:rPr>
          <w:sz w:val="24"/>
          <w:szCs w:val="24"/>
        </w:rPr>
        <w:br w:type="page"/>
      </w:r>
    </w:p>
    <w:p w14:paraId="4523B154" w14:textId="77777777" w:rsidR="0043582C" w:rsidRPr="00682159" w:rsidRDefault="0043582C" w:rsidP="0043582C">
      <w:pPr>
        <w:widowControl/>
        <w:shd w:val="clear" w:color="auto" w:fill="FFFFFF"/>
        <w:autoSpaceDE/>
        <w:autoSpaceDN/>
        <w:spacing w:line="276" w:lineRule="auto"/>
        <w:jc w:val="both"/>
        <w:rPr>
          <w:sz w:val="20"/>
          <w:szCs w:val="24"/>
        </w:rPr>
      </w:pPr>
      <w:r w:rsidRPr="00682159">
        <w:rPr>
          <w:noProof/>
          <w:sz w:val="20"/>
          <w:szCs w:val="24"/>
          <w:lang w:val="en-US"/>
        </w:rPr>
        <w:lastRenderedPageBreak/>
        <mc:AlternateContent>
          <mc:Choice Requires="wps">
            <w:drawing>
              <wp:inline distT="0" distB="0" distL="0" distR="0" wp14:anchorId="633B727F" wp14:editId="7AA45C75">
                <wp:extent cx="5857875" cy="265430"/>
                <wp:effectExtent l="0" t="0" r="28575" b="20320"/>
                <wp:docPr id="1042229884" name="Textbox 18"/>
                <wp:cNvGraphicFramePr/>
                <a:graphic xmlns:a="http://schemas.openxmlformats.org/drawingml/2006/main">
                  <a:graphicData uri="http://schemas.microsoft.com/office/word/2010/wordprocessingShape">
                    <wps:wsp>
                      <wps:cNvSpPr txBox="1"/>
                      <wps:spPr>
                        <a:xfrm>
                          <a:off x="0" y="0"/>
                          <a:ext cx="5857875" cy="265430"/>
                        </a:xfrm>
                        <a:prstGeom prst="rect">
                          <a:avLst/>
                        </a:prstGeom>
                        <a:solidFill>
                          <a:srgbClr val="B4C5E7"/>
                        </a:solidFill>
                        <a:ln w="6096">
                          <a:solidFill>
                            <a:srgbClr val="000000"/>
                          </a:solidFill>
                          <a:prstDash val="solid"/>
                        </a:ln>
                      </wps:spPr>
                      <wps:txbx>
                        <w:txbxContent>
                          <w:p w14:paraId="65E7EE9F" w14:textId="77777777" w:rsidR="00F5135C" w:rsidRPr="00682159" w:rsidRDefault="00F5135C" w:rsidP="0043582C">
                            <w:pPr>
                              <w:spacing w:before="19"/>
                              <w:ind w:left="107"/>
                              <w:rPr>
                                <w:b/>
                                <w:color w:val="000000"/>
                                <w:sz w:val="28"/>
                              </w:rPr>
                            </w:pPr>
                            <w:r w:rsidRPr="00682159">
                              <w:rPr>
                                <w:b/>
                                <w:color w:val="000000"/>
                                <w:sz w:val="28"/>
                              </w:rPr>
                              <w:t>C/</w:t>
                            </w:r>
                            <w:r w:rsidRPr="00682159">
                              <w:rPr>
                                <w:b/>
                                <w:color w:val="000000"/>
                                <w:spacing w:val="-9"/>
                                <w:sz w:val="28"/>
                              </w:rPr>
                              <w:t xml:space="preserve"> MEĐU</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wps:txbx>
                      <wps:bodyPr wrap="square" lIns="0" tIns="0" rIns="0" bIns="0" rtlCol="0">
                        <a:noAutofit/>
                      </wps:bodyPr>
                    </wps:wsp>
                  </a:graphicData>
                </a:graphic>
              </wp:inline>
            </w:drawing>
          </mc:Choice>
          <mc:Fallback>
            <w:pict>
              <v:shape w14:anchorId="633B727F" id="_x0000_s1193" type="#_x0000_t202" style="width:461.2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" fillcolor="#b4c5e7" strokeweight=".48pt">
                <v:textbox inset="0,0,0,0">
                  <w:txbxContent>
                    <w:p w14:paraId="65E7EE9F" w14:textId="77777777" w:rsidR="00F5135C" w:rsidRPr="00682159" w:rsidRDefault="00F5135C" w:rsidP="0043582C">
                      <w:pPr>
                        <w:spacing w:before="19"/>
                        <w:ind w:left="107"/>
                        <w:rPr>
                          <w:b/>
                          <w:color w:val="000000"/>
                          <w:sz w:val="28"/>
                        </w:rPr>
                      </w:pPr>
                      <w:r w:rsidRPr="00682159">
                        <w:rPr>
                          <w:b/>
                          <w:color w:val="000000"/>
                          <w:sz w:val="28"/>
                        </w:rPr>
                        <w:t>C/</w:t>
                      </w:r>
                      <w:r w:rsidRPr="00682159">
                        <w:rPr>
                          <w:b/>
                          <w:color w:val="000000"/>
                          <w:spacing w:val="-9"/>
                          <w:sz w:val="28"/>
                        </w:rPr>
                        <w:t xml:space="preserve"> MEĐU</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v:textbox>
                <w10:anchorlock/>
              </v:shape>
            </w:pict>
          </mc:Fallback>
        </mc:AlternateContent>
      </w:r>
    </w:p>
    <w:p w14:paraId="0556AF59" w14:textId="77777777" w:rsidR="0043582C" w:rsidRPr="00682159" w:rsidRDefault="0043582C" w:rsidP="0043582C">
      <w:pPr>
        <w:widowControl/>
        <w:autoSpaceDE/>
        <w:autoSpaceDN/>
        <w:spacing w:line="276" w:lineRule="auto"/>
        <w:jc w:val="both"/>
        <w:rPr>
          <w:sz w:val="24"/>
          <w:szCs w:val="24"/>
        </w:rPr>
      </w:pPr>
    </w:p>
    <w:p w14:paraId="2E10FF77" w14:textId="227C5795" w:rsidR="0037602B" w:rsidRPr="00682159" w:rsidRDefault="0037602B" w:rsidP="0037602B">
      <w:pPr>
        <w:pStyle w:val="Naslov2"/>
        <w:spacing w:line="276" w:lineRule="auto"/>
        <w:ind w:left="1276"/>
        <w:rPr>
          <w:b w:val="0"/>
          <w:iCs/>
        </w:rPr>
      </w:pPr>
      <w:r w:rsidRPr="00682159">
        <w:t>A/</w:t>
      </w:r>
      <w:r w:rsidRPr="00682159">
        <w:rPr>
          <w:spacing w:val="-3"/>
        </w:rPr>
        <w:t xml:space="preserve"> </w:t>
      </w:r>
      <w:r w:rsidRPr="00682159">
        <w:rPr>
          <w:iCs/>
        </w:rPr>
        <w:t>Ja</w:t>
      </w:r>
    </w:p>
    <w:p w14:paraId="5D253452" w14:textId="77777777" w:rsidR="0037602B" w:rsidRPr="00682159" w:rsidRDefault="0037602B" w:rsidP="0037602B">
      <w:pPr>
        <w:spacing w:line="276" w:lineRule="auto"/>
        <w:outlineLvl w:val="1"/>
        <w:rPr>
          <w:b/>
          <w:iCs/>
          <w:sz w:val="24"/>
          <w:szCs w:val="24"/>
        </w:rPr>
      </w:pPr>
    </w:p>
    <w:p w14:paraId="7755218D" w14:textId="77777777" w:rsidR="0037602B" w:rsidRPr="00682159" w:rsidRDefault="0037602B" w:rsidP="0037602B">
      <w:pPr>
        <w:spacing w:line="276" w:lineRule="auto"/>
        <w:jc w:val="both"/>
        <w:outlineLvl w:val="1"/>
        <w:rPr>
          <w:bCs/>
          <w:sz w:val="24"/>
          <w:szCs w:val="24"/>
          <w:shd w:val="clear" w:color="auto" w:fill="FFFFFF"/>
        </w:rPr>
      </w:pPr>
      <w:r w:rsidRPr="00682159">
        <w:rPr>
          <w:bCs/>
          <w:sz w:val="24"/>
          <w:szCs w:val="24"/>
          <w:shd w:val="clear" w:color="auto" w:fill="FFFFFF"/>
        </w:rPr>
        <w:t>Domena Ja podrazumijeva emocionalno opismenjavanje u najranijoj fazi te prepoznavanje i imenovanje psihičkih procesa i oblika ponašanja u kasnijoj fazi obrazovanja. Unutar ove domene učenici će steći bolji uvid u vlastite psihičke procese, aktivno preispitujući zamjedbu vlastitog ponašanja i ponašanja drugih, te razvijati samopouzdanje u vidu verbaliziranja stavova pred drugima.</w:t>
      </w:r>
    </w:p>
    <w:p w14:paraId="17F5106B" w14:textId="77777777" w:rsidR="0037602B" w:rsidRPr="00682159" w:rsidRDefault="0037602B" w:rsidP="0037602B">
      <w:pPr>
        <w:spacing w:line="276" w:lineRule="auto"/>
        <w:outlineLvl w:val="1"/>
        <w:rPr>
          <w:bCs/>
          <w:sz w:val="24"/>
          <w:szCs w:val="24"/>
          <w:shd w:val="clear" w:color="auto" w:fill="FFFFFF"/>
        </w:rPr>
      </w:pPr>
    </w:p>
    <w:p w14:paraId="2F838574" w14:textId="77777777" w:rsidR="0037602B" w:rsidRPr="00682159" w:rsidRDefault="0037602B" w:rsidP="0037602B">
      <w:pPr>
        <w:spacing w:line="276" w:lineRule="auto"/>
        <w:rPr>
          <w:b/>
          <w:bCs/>
          <w:iCs/>
          <w:sz w:val="24"/>
          <w:szCs w:val="24"/>
        </w:rPr>
      </w:pPr>
      <w:r w:rsidRPr="00682159">
        <w:rPr>
          <w:b/>
        </w:rPr>
        <w:t xml:space="preserve">                      B/</w:t>
      </w:r>
      <w:r w:rsidRPr="00682159">
        <w:rPr>
          <w:b/>
          <w:spacing w:val="-2"/>
        </w:rPr>
        <w:t xml:space="preserve"> </w:t>
      </w:r>
      <w:r w:rsidRPr="00682159">
        <w:rPr>
          <w:b/>
          <w:bCs/>
          <w:iCs/>
          <w:sz w:val="24"/>
          <w:szCs w:val="24"/>
        </w:rPr>
        <w:t>Ja i drugi</w:t>
      </w:r>
    </w:p>
    <w:p w14:paraId="63A38FE6" w14:textId="77777777" w:rsidR="0037602B" w:rsidRPr="00682159" w:rsidRDefault="0037602B" w:rsidP="0037602B">
      <w:pPr>
        <w:spacing w:line="276" w:lineRule="auto"/>
        <w:rPr>
          <w:b/>
          <w:bCs/>
          <w:iCs/>
          <w:sz w:val="24"/>
          <w:szCs w:val="24"/>
        </w:rPr>
      </w:pPr>
    </w:p>
    <w:p w14:paraId="14D465D1" w14:textId="77777777" w:rsidR="0037602B" w:rsidRPr="00682159" w:rsidRDefault="0037602B" w:rsidP="0037602B">
      <w:pPr>
        <w:spacing w:line="276" w:lineRule="auto"/>
        <w:jc w:val="both"/>
        <w:rPr>
          <w:bCs/>
          <w:iCs/>
          <w:sz w:val="24"/>
          <w:szCs w:val="24"/>
        </w:rPr>
      </w:pPr>
      <w:r w:rsidRPr="00682159">
        <w:rPr>
          <w:bCs/>
          <w:iCs/>
          <w:sz w:val="24"/>
          <w:szCs w:val="24"/>
        </w:rPr>
        <w:t>Kao važan element u funkcioniranju čovjeka, osim psihološkog aspekta, ističe se i socijalni aspekt. Učenici će kroz sadržaje iz domene Ja i drugi stjecati znanja o djelovanju pojedinca u skupini kao i o društvenoj okolini te ih implementirati u svoj život kroz različita ponašanja poput pomažućih oblika ponašanja. Ova domena pružat će sadržaje u cilju razvijanja socijalnih vještina, sadržaje o formiranju zamjedbe vlastitog ponašanja i ponašanja drugih te analizu ponašanja pojedinca u skupini i psihološke fenomene koji se pojavljuju u skupinama.</w:t>
      </w:r>
    </w:p>
    <w:p w14:paraId="3352AEAF" w14:textId="77777777" w:rsidR="0037602B" w:rsidRPr="00682159" w:rsidRDefault="0037602B" w:rsidP="0037602B">
      <w:pPr>
        <w:spacing w:line="276" w:lineRule="auto"/>
        <w:rPr>
          <w:b/>
          <w:bCs/>
          <w:iCs/>
          <w:sz w:val="24"/>
          <w:szCs w:val="24"/>
        </w:rPr>
      </w:pPr>
    </w:p>
    <w:p w14:paraId="06044C6A" w14:textId="77777777" w:rsidR="0037602B" w:rsidRPr="00682159" w:rsidRDefault="0037602B" w:rsidP="0037602B">
      <w:pPr>
        <w:spacing w:before="1" w:line="276" w:lineRule="auto"/>
        <w:ind w:left="720"/>
        <w:outlineLvl w:val="1"/>
        <w:rPr>
          <w:b/>
          <w:bCs/>
          <w:sz w:val="24"/>
          <w:szCs w:val="24"/>
          <w:shd w:val="clear" w:color="auto" w:fill="FFFFFF"/>
        </w:rPr>
      </w:pPr>
      <w:r w:rsidRPr="00682159">
        <w:rPr>
          <w:b/>
          <w:bCs/>
          <w:sz w:val="24"/>
          <w:szCs w:val="24"/>
        </w:rPr>
        <w:t xml:space="preserve">       C/ </w:t>
      </w:r>
      <w:r w:rsidRPr="00682159">
        <w:rPr>
          <w:b/>
          <w:bCs/>
          <w:sz w:val="24"/>
          <w:szCs w:val="24"/>
          <w:shd w:val="clear" w:color="auto" w:fill="FFFFFF"/>
        </w:rPr>
        <w:t>Zdravlje</w:t>
      </w:r>
    </w:p>
    <w:p w14:paraId="6DF43401" w14:textId="77777777" w:rsidR="0037602B" w:rsidRPr="00682159" w:rsidRDefault="0037602B" w:rsidP="0037602B">
      <w:pPr>
        <w:spacing w:before="1" w:line="276" w:lineRule="auto"/>
        <w:ind w:left="720"/>
        <w:outlineLvl w:val="1"/>
        <w:rPr>
          <w:b/>
          <w:bCs/>
          <w:sz w:val="24"/>
          <w:szCs w:val="24"/>
          <w:shd w:val="clear" w:color="auto" w:fill="FFFFFF"/>
        </w:rPr>
      </w:pPr>
    </w:p>
    <w:p w14:paraId="2A9E4950" w14:textId="77777777" w:rsidR="0043582C" w:rsidRPr="00682159" w:rsidRDefault="0037602B" w:rsidP="0037602B">
      <w:pPr>
        <w:spacing w:line="276" w:lineRule="auto"/>
        <w:jc w:val="both"/>
        <w:outlineLvl w:val="1"/>
        <w:rPr>
          <w:sz w:val="24"/>
          <w:szCs w:val="24"/>
        </w:rPr>
      </w:pPr>
      <w:r w:rsidRPr="00682159">
        <w:rPr>
          <w:bCs/>
          <w:sz w:val="24"/>
          <w:szCs w:val="24"/>
          <w:shd w:val="clear" w:color="auto" w:fill="FFFFFF"/>
        </w:rPr>
        <w:t>Domenom Zdravlje promiče se pozitivan i odgovoran odnos učenika prema zdravlju, podrazumijevajući zdravlje kao stanje fizičkog, psihičkog i socijalnog blagostanja. Učenike se potiče na usvajanje zdravog životnog stila, primjerenih fizičkih aktivnosti, odgovornog odnosa prema sebi i izgradnji zadovoljavajućih odnosa s drugima. Dodatan naglasak je na psihološkim i socijalnim aspektima zdravlja jer su navedeni aspekti često nepravedno zapostavljeni uslijed učenja o zdravlju kao stanju izričito fizičkog blagostanja. Promatrat će pojavnost oboljenja organizma kroz cjelokupnost čovjekova funkcioniranja destigmatizirajući psihička oboljenja. Promatrajući svoj organizam u cjelini, učenici će steći bolji uvid u ukupno funkcioniranje čovjeka.</w:t>
      </w:r>
    </w:p>
    <w:p w14:paraId="4082CA1E" w14:textId="156F4487" w:rsidR="0037602B" w:rsidRPr="00682159" w:rsidRDefault="0037602B">
      <w:pPr>
        <w:widowControl/>
        <w:autoSpaceDE/>
        <w:autoSpaceDN/>
        <w:rPr>
          <w:sz w:val="24"/>
          <w:szCs w:val="24"/>
        </w:rPr>
      </w:pPr>
      <w:r w:rsidRPr="00682159">
        <w:rPr>
          <w:sz w:val="24"/>
          <w:szCs w:val="24"/>
        </w:rPr>
        <w:br w:type="page"/>
      </w:r>
    </w:p>
    <w:p w14:paraId="68A4A6F0" w14:textId="77777777" w:rsidR="0037602B" w:rsidRPr="00682159" w:rsidRDefault="0037602B" w:rsidP="0037602B">
      <w:pPr>
        <w:spacing w:line="276" w:lineRule="auto"/>
        <w:jc w:val="both"/>
        <w:outlineLvl w:val="1"/>
        <w:rPr>
          <w:sz w:val="24"/>
          <w:szCs w:val="24"/>
        </w:rPr>
        <w:sectPr w:rsidR="0037602B" w:rsidRPr="00682159" w:rsidSect="002C0498">
          <w:type w:val="continuous"/>
          <w:pgSz w:w="11910" w:h="16840" w:code="9"/>
          <w:pgMar w:top="1440" w:right="1440" w:bottom="1440" w:left="1440" w:header="0" w:footer="1049" w:gutter="0"/>
          <w:cols w:space="720"/>
          <w:docGrid w:linePitch="299"/>
        </w:sectPr>
      </w:pPr>
    </w:p>
    <w:p w14:paraId="7490A6FE" w14:textId="77777777" w:rsidR="0043582C" w:rsidRPr="00682159" w:rsidRDefault="0043582C" w:rsidP="0043582C">
      <w:pPr>
        <w:rPr>
          <w:sz w:val="20"/>
          <w:szCs w:val="24"/>
        </w:rPr>
      </w:pPr>
      <w:r w:rsidRPr="00682159">
        <w:rPr>
          <w:noProof/>
          <w:sz w:val="20"/>
          <w:szCs w:val="24"/>
          <w:lang w:val="en-US"/>
        </w:rPr>
        <w:lastRenderedPageBreak/>
        <mc:AlternateContent>
          <mc:Choice Requires="wps">
            <w:drawing>
              <wp:inline distT="0" distB="0" distL="0" distR="0" wp14:anchorId="0E7BEB0B" wp14:editId="42F4C642">
                <wp:extent cx="5734050" cy="259005"/>
                <wp:effectExtent l="0" t="0" r="19050" b="27305"/>
                <wp:docPr id="1042229885" name="Textbox 33"/>
                <wp:cNvGraphicFramePr/>
                <a:graphic xmlns:a="http://schemas.openxmlformats.org/drawingml/2006/main">
                  <a:graphicData uri="http://schemas.microsoft.com/office/word/2010/wordprocessingShape">
                    <wps:wsp>
                      <wps:cNvSpPr txBox="1"/>
                      <wps:spPr>
                        <a:xfrm>
                          <a:off x="0" y="0"/>
                          <a:ext cx="5734050" cy="259005"/>
                        </a:xfrm>
                        <a:prstGeom prst="rect">
                          <a:avLst/>
                        </a:prstGeom>
                        <a:solidFill>
                          <a:srgbClr val="B4C5E7"/>
                        </a:solidFill>
                        <a:ln w="6096">
                          <a:solidFill>
                            <a:srgbClr val="000000"/>
                          </a:solidFill>
                          <a:prstDash val="solid"/>
                        </a:ln>
                      </wps:spPr>
                      <wps:txbx>
                        <w:txbxContent>
                          <w:p w14:paraId="0DBA3AE8" w14:textId="77777777" w:rsidR="00F5135C" w:rsidRPr="00682159" w:rsidRDefault="00F5135C" w:rsidP="0043582C">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wps:txbx>
                      <wps:bodyPr wrap="square" lIns="0" tIns="0" rIns="0" bIns="0" rtlCol="0">
                        <a:noAutofit/>
                      </wps:bodyPr>
                    </wps:wsp>
                  </a:graphicData>
                </a:graphic>
              </wp:inline>
            </w:drawing>
          </mc:Choice>
          <mc:Fallback>
            <w:pict>
              <v:shape w14:anchorId="0E7BEB0B" id="_x0000_s1194" type="#_x0000_t202" style="width:451.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" fillcolor="#b4c5e7" strokeweight=".48pt">
                <v:textbox inset="0,0,0,0">
                  <w:txbxContent>
                    <w:p w14:paraId="0DBA3AE8" w14:textId="77777777" w:rsidR="00F5135C" w:rsidRPr="00682159" w:rsidRDefault="00F5135C" w:rsidP="0043582C">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txbxContent>
                </v:textbox>
                <w10:anchorlock/>
              </v:shape>
            </w:pict>
          </mc:Fallback>
        </mc:AlternateContent>
      </w:r>
    </w:p>
    <w:p w14:paraId="187BC6FF" w14:textId="102DEE4C" w:rsidR="0043582C" w:rsidRPr="00682159" w:rsidRDefault="0043582C" w:rsidP="0043582C">
      <w:pPr>
        <w:spacing w:before="1"/>
        <w:ind w:left="126" w:right="127"/>
        <w:jc w:val="center"/>
        <w:rPr>
          <w:b/>
          <w:sz w:val="32"/>
        </w:rPr>
      </w:pPr>
    </w:p>
    <w:p w14:paraId="5FA5C256" w14:textId="5D4499A2" w:rsidR="0043582C" w:rsidRPr="00682159" w:rsidRDefault="0043582C" w:rsidP="0037602B">
      <w:pPr>
        <w:spacing w:before="55" w:line="276" w:lineRule="auto"/>
        <w:ind w:right="-340"/>
        <w:jc w:val="center"/>
        <w:outlineLvl w:val="0"/>
        <w:rPr>
          <w:b/>
          <w:bCs/>
          <w:sz w:val="28"/>
          <w:szCs w:val="28"/>
        </w:rPr>
      </w:pPr>
      <w:r w:rsidRPr="00682159">
        <w:rPr>
          <w:b/>
          <w:bCs/>
          <w:sz w:val="28"/>
          <w:szCs w:val="28"/>
        </w:rPr>
        <w:t>1. razred</w:t>
      </w:r>
      <w:r w:rsidRPr="00682159">
        <w:rPr>
          <w:b/>
          <w:bCs/>
          <w:spacing w:val="-5"/>
          <w:sz w:val="28"/>
          <w:szCs w:val="28"/>
        </w:rPr>
        <w:t xml:space="preserve"> </w:t>
      </w:r>
      <w:r w:rsidR="007406AA" w:rsidRPr="007406AA">
        <w:rPr>
          <w:b/>
          <w:bCs/>
          <w:spacing w:val="-5"/>
          <w:sz w:val="28"/>
          <w:szCs w:val="28"/>
        </w:rPr>
        <w:t>gimnazije</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1"/>
        <w:gridCol w:w="4336"/>
      </w:tblGrid>
      <w:tr w:rsidR="0037602B" w:rsidRPr="00682159" w14:paraId="122AA9BF" w14:textId="77777777" w:rsidTr="0037602B">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7E78C" w14:textId="77777777" w:rsidR="0037602B" w:rsidRPr="00682159" w:rsidRDefault="0037602B" w:rsidP="00C45CC0">
            <w:pPr>
              <w:rPr>
                <w:b/>
                <w:sz w:val="28"/>
                <w:szCs w:val="28"/>
              </w:rPr>
            </w:pPr>
            <w:r w:rsidRPr="00682159">
              <w:rPr>
                <w:b/>
                <w:sz w:val="24"/>
                <w:szCs w:val="24"/>
              </w:rPr>
              <w:t>MEĐUPREDMETNO PODRUČJE: A/ Ja</w:t>
            </w:r>
          </w:p>
        </w:tc>
      </w:tr>
      <w:tr w:rsidR="0037602B" w:rsidRPr="00682159" w14:paraId="34F806B0" w14:textId="77777777" w:rsidTr="0037602B">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9BECD98" w14:textId="77777777" w:rsidR="0037602B" w:rsidRPr="00682159" w:rsidRDefault="0037602B"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3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7E20573" w14:textId="77777777" w:rsidR="0037602B" w:rsidRPr="00682159" w:rsidRDefault="0037602B" w:rsidP="00C45CC0">
            <w:pPr>
              <w:jc w:val="center"/>
              <w:rPr>
                <w:b/>
                <w:sz w:val="24"/>
                <w:szCs w:val="24"/>
              </w:rPr>
            </w:pPr>
            <w:r w:rsidRPr="00682159">
              <w:rPr>
                <w:b/>
                <w:sz w:val="24"/>
                <w:szCs w:val="24"/>
              </w:rPr>
              <w:t>Razrada ishoda</w:t>
            </w:r>
          </w:p>
        </w:tc>
      </w:tr>
      <w:tr w:rsidR="0037602B" w:rsidRPr="00682159" w14:paraId="78DFBC73" w14:textId="77777777" w:rsidTr="00DA2FDC">
        <w:trPr>
          <w:trHeight w:val="1477"/>
        </w:trPr>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83F9D" w14:textId="77777777" w:rsidR="00DA2FDC" w:rsidRDefault="00DA2FDC" w:rsidP="00DA2FDC">
            <w:pPr>
              <w:spacing w:line="159" w:lineRule="exact"/>
              <w:jc w:val="center"/>
              <w:rPr>
                <w:b/>
              </w:rPr>
            </w:pPr>
          </w:p>
          <w:p w14:paraId="2A2555CC" w14:textId="314DAFA5" w:rsidR="0037602B" w:rsidRPr="00682159" w:rsidRDefault="0037602B" w:rsidP="00DA2FDC">
            <w:pPr>
              <w:spacing w:line="159" w:lineRule="exact"/>
              <w:jc w:val="center"/>
              <w:rPr>
                <w:spacing w:val="-6"/>
              </w:rPr>
            </w:pPr>
            <w:r w:rsidRPr="00682159">
              <w:rPr>
                <w:b/>
              </w:rPr>
              <w:t>A.I.</w:t>
            </w:r>
            <w:r w:rsidR="00DA2FDC">
              <w:rPr>
                <w:b/>
              </w:rPr>
              <w:t>1</w:t>
            </w:r>
            <w:r w:rsidRPr="00682159">
              <w:rPr>
                <w:b/>
              </w:rPr>
              <w:t xml:space="preserve"> </w:t>
            </w:r>
            <w:r w:rsidRPr="00682159">
              <w:rPr>
                <w:spacing w:val="-6"/>
              </w:rPr>
              <w:t>Učenik otvoreno verbalizira svoje stavove i revidira ih na temelju novih informacija.</w:t>
            </w:r>
          </w:p>
          <w:p w14:paraId="75592E00" w14:textId="77777777" w:rsidR="0037602B" w:rsidRPr="00682159" w:rsidRDefault="0037602B" w:rsidP="00DA2FDC">
            <w:pPr>
              <w:jc w:val="center"/>
            </w:pP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6AD5C" w14:textId="77777777" w:rsidR="0037602B" w:rsidRPr="00682159" w:rsidRDefault="0037602B">
            <w:pPr>
              <w:pStyle w:val="Odlomakpopisa"/>
              <w:widowControl/>
              <w:numPr>
                <w:ilvl w:val="0"/>
                <w:numId w:val="44"/>
              </w:numPr>
              <w:autoSpaceDE/>
              <w:autoSpaceDN/>
            </w:pPr>
            <w:r w:rsidRPr="00682159">
              <w:t xml:space="preserve">razvija vještinu samomotrenja </w:t>
            </w:r>
          </w:p>
          <w:p w14:paraId="277589E6" w14:textId="77777777" w:rsidR="0037602B" w:rsidRPr="00682159" w:rsidRDefault="0037602B">
            <w:pPr>
              <w:pStyle w:val="Odlomakpopisa"/>
              <w:widowControl/>
              <w:numPr>
                <w:ilvl w:val="0"/>
                <w:numId w:val="44"/>
              </w:numPr>
              <w:autoSpaceDE/>
              <w:autoSpaceDN/>
            </w:pPr>
            <w:r w:rsidRPr="00682159">
              <w:t>kontrolira vlastito ekspresivno ponašanje i ima uvid u moguće posljedice za svoje ponašanje</w:t>
            </w:r>
          </w:p>
          <w:p w14:paraId="6338108C" w14:textId="77777777" w:rsidR="0037602B" w:rsidRPr="00682159" w:rsidRDefault="0037602B">
            <w:pPr>
              <w:numPr>
                <w:ilvl w:val="0"/>
                <w:numId w:val="44"/>
              </w:numPr>
              <w:autoSpaceDE/>
              <w:autoSpaceDN/>
            </w:pPr>
            <w:r w:rsidRPr="00682159">
              <w:t>reflektira svoja promišljanja kada čuje drugačije stavove od svojih.</w:t>
            </w:r>
          </w:p>
        </w:tc>
      </w:tr>
      <w:tr w:rsidR="0037602B" w:rsidRPr="00682159" w14:paraId="24427B3F" w14:textId="77777777" w:rsidTr="0037602B">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D6FB4" w14:textId="77777777" w:rsidR="0037602B" w:rsidRPr="00682159" w:rsidRDefault="0037602B" w:rsidP="00C45CC0">
            <w:pPr>
              <w:rPr>
                <w:b/>
              </w:rPr>
            </w:pPr>
            <w:r w:rsidRPr="00682159">
              <w:rPr>
                <w:b/>
              </w:rPr>
              <w:t>Poveznice sa ZJNPP</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323D5" w14:textId="77777777" w:rsidR="0037602B" w:rsidRPr="00682159" w:rsidRDefault="0037602B" w:rsidP="00C45CC0">
            <w:pPr>
              <w:rPr>
                <w:b/>
                <w:u w:val="single"/>
              </w:rPr>
            </w:pPr>
          </w:p>
        </w:tc>
      </w:tr>
      <w:tr w:rsidR="0037602B" w:rsidRPr="00682159" w14:paraId="0FF20C44" w14:textId="77777777" w:rsidTr="0037602B">
        <w:tc>
          <w:tcPr>
            <w:tcW w:w="9317"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57EE3B3" w14:textId="77777777" w:rsidR="0037602B" w:rsidRPr="00682159" w:rsidRDefault="0037602B" w:rsidP="00C45CC0">
            <w:pPr>
              <w:jc w:val="center"/>
              <w:rPr>
                <w:b/>
                <w:sz w:val="28"/>
                <w:szCs w:val="28"/>
              </w:rPr>
            </w:pPr>
            <w:r w:rsidRPr="00682159">
              <w:rPr>
                <w:b/>
                <w:sz w:val="24"/>
                <w:szCs w:val="24"/>
              </w:rPr>
              <w:t>Ključni sadržaji</w:t>
            </w:r>
          </w:p>
        </w:tc>
      </w:tr>
      <w:tr w:rsidR="0037602B" w:rsidRPr="00682159" w14:paraId="1BEDDE00" w14:textId="77777777" w:rsidTr="0037602B">
        <w:trPr>
          <w:trHeight w:val="572"/>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D560F" w14:textId="77777777" w:rsidR="0037602B" w:rsidRPr="00682159" w:rsidRDefault="0037602B">
            <w:pPr>
              <w:widowControl/>
              <w:numPr>
                <w:ilvl w:val="0"/>
                <w:numId w:val="42"/>
              </w:numPr>
              <w:autoSpaceDE/>
              <w:autoSpaceDN/>
            </w:pPr>
            <w:r w:rsidRPr="00682159">
              <w:t>samomotrenje</w:t>
            </w:r>
          </w:p>
          <w:p w14:paraId="076B50A0" w14:textId="77777777" w:rsidR="0037602B" w:rsidRPr="00682159" w:rsidRDefault="0037602B">
            <w:pPr>
              <w:widowControl/>
              <w:numPr>
                <w:ilvl w:val="0"/>
                <w:numId w:val="42"/>
              </w:numPr>
              <w:autoSpaceDE/>
              <w:autoSpaceDN/>
            </w:pPr>
            <w:r w:rsidRPr="00682159">
              <w:t xml:space="preserve">ekspresija </w:t>
            </w:r>
          </w:p>
          <w:p w14:paraId="3B00AF11" w14:textId="77777777" w:rsidR="0037602B" w:rsidRPr="00682159" w:rsidRDefault="0037602B">
            <w:pPr>
              <w:widowControl/>
              <w:numPr>
                <w:ilvl w:val="0"/>
                <w:numId w:val="42"/>
              </w:numPr>
              <w:autoSpaceDE/>
              <w:autoSpaceDN/>
            </w:pPr>
            <w:r w:rsidRPr="00682159">
              <w:t>stav</w:t>
            </w:r>
          </w:p>
          <w:p w14:paraId="2448E7B5" w14:textId="77777777" w:rsidR="0037602B" w:rsidRPr="00682159" w:rsidRDefault="0037602B">
            <w:pPr>
              <w:numPr>
                <w:ilvl w:val="0"/>
                <w:numId w:val="42"/>
              </w:numPr>
              <w:autoSpaceDE/>
              <w:autoSpaceDN/>
            </w:pPr>
            <w:r w:rsidRPr="00682159">
              <w:t>samoprikazivanje.</w:t>
            </w:r>
          </w:p>
        </w:tc>
      </w:tr>
      <w:tr w:rsidR="0037602B" w:rsidRPr="00682159" w14:paraId="0294D9D8" w14:textId="77777777" w:rsidTr="0037602B">
        <w:tc>
          <w:tcPr>
            <w:tcW w:w="9317"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F6A7846" w14:textId="77777777" w:rsidR="0037602B" w:rsidRPr="00682159" w:rsidRDefault="0037602B" w:rsidP="00C45CC0">
            <w:pPr>
              <w:jc w:val="center"/>
              <w:rPr>
                <w:b/>
                <w:sz w:val="28"/>
                <w:szCs w:val="28"/>
              </w:rPr>
            </w:pPr>
            <w:r w:rsidRPr="00682159">
              <w:rPr>
                <w:b/>
                <w:sz w:val="24"/>
                <w:szCs w:val="24"/>
              </w:rPr>
              <w:t>Preporuke za ostvarenje ishoda</w:t>
            </w:r>
          </w:p>
        </w:tc>
      </w:tr>
      <w:tr w:rsidR="0037602B" w:rsidRPr="00682159" w14:paraId="471245DE" w14:textId="77777777" w:rsidTr="0037602B">
        <w:trPr>
          <w:trHeight w:val="1455"/>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5E0BA" w14:textId="77777777" w:rsidR="0037602B" w:rsidRPr="00682159" w:rsidRDefault="0037602B" w:rsidP="00DA2FDC">
            <w:pPr>
              <w:jc w:val="both"/>
            </w:pPr>
            <w:r w:rsidRPr="00682159">
              <w:t xml:space="preserve">Učenik se uči aktivno slušati druge i u isto vrijeme pratiti svoje razmišljanje te ga izražavati. Aktivno slušajući zamjedbu drugih ljudi i uspoređujući ju sa svojom te poduzimanjem određenih akcija (poput argumentiranja svog stava), učenik širi svoje spoznaje i preuzima odgovornost za svoje ponašanje. </w:t>
            </w:r>
          </w:p>
          <w:p w14:paraId="7C3B0E52" w14:textId="77777777" w:rsidR="0037602B" w:rsidRPr="00682159" w:rsidRDefault="0037602B" w:rsidP="00DA2FDC">
            <w:pPr>
              <w:jc w:val="both"/>
            </w:pPr>
          </w:p>
          <w:p w14:paraId="00A14CF7" w14:textId="77777777" w:rsidR="0037602B" w:rsidRPr="00682159" w:rsidRDefault="0037602B" w:rsidP="00DA2FDC">
            <w:pPr>
              <w:jc w:val="both"/>
            </w:pPr>
            <w:r w:rsidRPr="00682159">
              <w:t>Ovaj ishod se može povezati s ishodima svih nastavnih predmeta te međupredmetnih tema, ovisno o sadržaju koji učitelj koristi za ostvarenje ishoda.</w:t>
            </w:r>
          </w:p>
        </w:tc>
      </w:tr>
    </w:tbl>
    <w:p w14:paraId="626E44AC" w14:textId="5ADF97E9" w:rsidR="003C4AE0" w:rsidRPr="00682159" w:rsidRDefault="003C4AE0" w:rsidP="0043582C">
      <w:pPr>
        <w:rPr>
          <w:sz w:val="20"/>
          <w:szCs w:val="24"/>
        </w:rPr>
      </w:pP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1"/>
        <w:gridCol w:w="4336"/>
      </w:tblGrid>
      <w:tr w:rsidR="0037602B" w:rsidRPr="00682159" w14:paraId="7D168B6D" w14:textId="77777777" w:rsidTr="0037602B">
        <w:trPr>
          <w:trHeight w:val="276"/>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00401" w14:textId="77777777" w:rsidR="0037602B" w:rsidRPr="00682159" w:rsidRDefault="0037602B" w:rsidP="00C45CC0">
            <w:pPr>
              <w:rPr>
                <w:b/>
                <w:sz w:val="28"/>
                <w:szCs w:val="28"/>
              </w:rPr>
            </w:pPr>
            <w:r w:rsidRPr="00682159">
              <w:rPr>
                <w:b/>
                <w:sz w:val="24"/>
                <w:szCs w:val="24"/>
              </w:rPr>
              <w:t>MEĐUPREDMETNO PODRUČJE: B/ Ja i drugi</w:t>
            </w:r>
          </w:p>
        </w:tc>
      </w:tr>
      <w:tr w:rsidR="0037602B" w:rsidRPr="00682159" w14:paraId="75F4893B" w14:textId="77777777" w:rsidTr="0037602B">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4EFD88B" w14:textId="77777777" w:rsidR="0037602B" w:rsidRPr="00682159" w:rsidRDefault="0037602B"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3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05347C0" w14:textId="77777777" w:rsidR="0037602B" w:rsidRPr="00682159" w:rsidRDefault="0037602B" w:rsidP="00C45CC0">
            <w:pPr>
              <w:jc w:val="center"/>
              <w:rPr>
                <w:b/>
                <w:sz w:val="24"/>
                <w:szCs w:val="24"/>
              </w:rPr>
            </w:pPr>
            <w:r w:rsidRPr="00682159">
              <w:rPr>
                <w:b/>
                <w:sz w:val="24"/>
                <w:szCs w:val="24"/>
              </w:rPr>
              <w:t>Razrada ishoda</w:t>
            </w:r>
          </w:p>
        </w:tc>
      </w:tr>
      <w:tr w:rsidR="0037602B" w:rsidRPr="00682159" w14:paraId="0738BBBD" w14:textId="77777777" w:rsidTr="0037602B">
        <w:trPr>
          <w:trHeight w:val="1647"/>
        </w:trPr>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19FA2" w14:textId="77777777" w:rsidR="0037602B" w:rsidRPr="00682159" w:rsidRDefault="0037602B" w:rsidP="00C45CC0">
            <w:pPr>
              <w:pStyle w:val="TableParagraph"/>
              <w:ind w:left="1053" w:hanging="653"/>
              <w:jc w:val="center"/>
              <w:rPr>
                <w:sz w:val="20"/>
              </w:rPr>
            </w:pPr>
            <w:r w:rsidRPr="00682159">
              <w:rPr>
                <w:b/>
              </w:rPr>
              <w:t xml:space="preserve">B.I.1 </w:t>
            </w:r>
            <w:r w:rsidRPr="00682159">
              <w:rPr>
                <w:sz w:val="20"/>
              </w:rPr>
              <w:t>Učenik analizira svoje stavove upoznajući značaj referenične (referentne) grupe.</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5E5CB" w14:textId="77777777" w:rsidR="0037602B" w:rsidRPr="00682159" w:rsidRDefault="0037602B">
            <w:pPr>
              <w:widowControl/>
              <w:numPr>
                <w:ilvl w:val="0"/>
                <w:numId w:val="44"/>
              </w:numPr>
              <w:shd w:val="clear" w:color="auto" w:fill="FFFFFF"/>
              <w:autoSpaceDE/>
              <w:autoSpaceDN/>
            </w:pPr>
            <w:r w:rsidRPr="00682159">
              <w:t xml:space="preserve">opisuje pojam referenične (referentne) grupe </w:t>
            </w:r>
          </w:p>
          <w:p w14:paraId="4A9D4B5A" w14:textId="77777777" w:rsidR="0037602B" w:rsidRPr="00682159" w:rsidRDefault="0037602B">
            <w:pPr>
              <w:widowControl/>
              <w:numPr>
                <w:ilvl w:val="0"/>
                <w:numId w:val="44"/>
              </w:numPr>
              <w:shd w:val="clear" w:color="auto" w:fill="FFFFFF"/>
              <w:autoSpaceDE/>
              <w:autoSpaceDN/>
            </w:pPr>
            <w:r w:rsidRPr="00682159">
              <w:t xml:space="preserve">analizira tendenciju pristranosti potvrđivanja i povezuje ju s vlastitim iskustvom </w:t>
            </w:r>
          </w:p>
          <w:p w14:paraId="0F6094CA" w14:textId="77777777" w:rsidR="0037602B" w:rsidRPr="00682159" w:rsidRDefault="0037602B">
            <w:pPr>
              <w:numPr>
                <w:ilvl w:val="0"/>
                <w:numId w:val="44"/>
              </w:numPr>
              <w:autoSpaceDE/>
              <w:autoSpaceDN/>
            </w:pPr>
            <w:r w:rsidRPr="00682159">
              <w:t>procjenjuje ulogu osobne odgovornosti pojedinca unutar formalnih i neformalnih grupa.</w:t>
            </w:r>
          </w:p>
        </w:tc>
      </w:tr>
      <w:tr w:rsidR="0037602B" w:rsidRPr="00682159" w14:paraId="15B018DC" w14:textId="77777777" w:rsidTr="0037602B">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6F789" w14:textId="77777777" w:rsidR="0037602B" w:rsidRPr="00682159" w:rsidRDefault="0037602B" w:rsidP="00C45CC0">
            <w:pPr>
              <w:rPr>
                <w:b/>
              </w:rPr>
            </w:pPr>
            <w:r w:rsidRPr="00682159">
              <w:rPr>
                <w:b/>
              </w:rPr>
              <w:t>Poveznice sa ZNJPP</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30D40" w14:textId="77777777" w:rsidR="0037602B" w:rsidRPr="00682159" w:rsidRDefault="0037602B" w:rsidP="00C45CC0">
            <w:pPr>
              <w:rPr>
                <w:b/>
                <w:u w:val="single"/>
              </w:rPr>
            </w:pPr>
          </w:p>
        </w:tc>
      </w:tr>
      <w:tr w:rsidR="0037602B" w:rsidRPr="00682159" w14:paraId="331E7115" w14:textId="77777777" w:rsidTr="0037602B">
        <w:tc>
          <w:tcPr>
            <w:tcW w:w="9317"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FB663C6" w14:textId="77777777" w:rsidR="0037602B" w:rsidRPr="00682159" w:rsidRDefault="0037602B" w:rsidP="00C45CC0">
            <w:pPr>
              <w:jc w:val="center"/>
              <w:rPr>
                <w:b/>
                <w:sz w:val="28"/>
                <w:szCs w:val="28"/>
              </w:rPr>
            </w:pPr>
            <w:r w:rsidRPr="00682159">
              <w:rPr>
                <w:b/>
                <w:sz w:val="24"/>
                <w:szCs w:val="24"/>
              </w:rPr>
              <w:t>Ključni sadržaji</w:t>
            </w:r>
          </w:p>
        </w:tc>
      </w:tr>
      <w:tr w:rsidR="0037602B" w:rsidRPr="00682159" w14:paraId="098830F8" w14:textId="77777777" w:rsidTr="0037602B">
        <w:trPr>
          <w:trHeight w:val="699"/>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4F76A" w14:textId="77777777" w:rsidR="0037602B" w:rsidRPr="00682159" w:rsidRDefault="0037602B">
            <w:pPr>
              <w:widowControl/>
              <w:numPr>
                <w:ilvl w:val="0"/>
                <w:numId w:val="42"/>
              </w:numPr>
              <w:autoSpaceDE/>
              <w:autoSpaceDN/>
            </w:pPr>
            <w:r w:rsidRPr="00682159">
              <w:t>referenična (referentna) grupa</w:t>
            </w:r>
          </w:p>
          <w:p w14:paraId="37F46D9B" w14:textId="77777777" w:rsidR="0037602B" w:rsidRPr="00682159" w:rsidRDefault="0037602B">
            <w:pPr>
              <w:widowControl/>
              <w:numPr>
                <w:ilvl w:val="0"/>
                <w:numId w:val="42"/>
              </w:numPr>
              <w:autoSpaceDE/>
              <w:autoSpaceDN/>
            </w:pPr>
            <w:r w:rsidRPr="00682159">
              <w:t>vanjski utjecaj</w:t>
            </w:r>
          </w:p>
          <w:p w14:paraId="371DB3D1" w14:textId="77777777" w:rsidR="0037602B" w:rsidRPr="00682159" w:rsidRDefault="0037602B">
            <w:pPr>
              <w:numPr>
                <w:ilvl w:val="0"/>
                <w:numId w:val="42"/>
              </w:numPr>
              <w:autoSpaceDE/>
              <w:autoSpaceDN/>
            </w:pPr>
            <w:r w:rsidRPr="00682159">
              <w:t>osobna odgovornost i sloboda pojedinca.</w:t>
            </w:r>
            <w:r w:rsidRPr="00682159">
              <w:tab/>
            </w:r>
          </w:p>
        </w:tc>
      </w:tr>
      <w:tr w:rsidR="0037602B" w:rsidRPr="00682159" w14:paraId="3CE12F64" w14:textId="77777777" w:rsidTr="0037602B">
        <w:tc>
          <w:tcPr>
            <w:tcW w:w="9317"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8CB5DFB" w14:textId="77777777" w:rsidR="0037602B" w:rsidRPr="00682159" w:rsidRDefault="0037602B" w:rsidP="00C45CC0">
            <w:pPr>
              <w:jc w:val="center"/>
              <w:rPr>
                <w:b/>
                <w:sz w:val="28"/>
                <w:szCs w:val="28"/>
              </w:rPr>
            </w:pPr>
            <w:r w:rsidRPr="00682159">
              <w:rPr>
                <w:b/>
                <w:sz w:val="24"/>
                <w:szCs w:val="24"/>
              </w:rPr>
              <w:t>Preporuke za ostvarenje ishoda</w:t>
            </w:r>
          </w:p>
        </w:tc>
      </w:tr>
      <w:tr w:rsidR="0037602B" w:rsidRPr="00682159" w14:paraId="494139AE" w14:textId="77777777" w:rsidTr="0037602B">
        <w:trPr>
          <w:trHeight w:val="2229"/>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3D490" w14:textId="77777777" w:rsidR="0037602B" w:rsidRPr="00682159" w:rsidRDefault="0037602B" w:rsidP="00DA2FDC">
            <w:pPr>
              <w:jc w:val="both"/>
            </w:pPr>
            <w:r w:rsidRPr="00682159">
              <w:t xml:space="preserve">Referenična (referentna) grupa je svaka skupina s kojom se osoba emocionalno veže i identificira, uspoređuje i vrednuje sebe. Učenik treba prepoznati svoje članstvo u formalnim i neformalnim grupama, poput vršnjačkih, smatra li kako samo članstvo definira njegovo ponašanja ili je ta skupina sačinjena od pojedinaca koji se udružuju zbog sličnih stavova te koliko slobode ima kao pojedinac unutar skupine. Također kroz grupni rad kritički preispituje konstruktivne i destruktivne primjere utjecaja grupe i zaključuje kako je pojedinac slobodan činiti izbore i suprotne izborima drugih članova grupe, te svojevoljno pristaje primjenjivati formalna pravila i norme koje skupina postavlja. </w:t>
            </w:r>
          </w:p>
          <w:p w14:paraId="305E6BDC" w14:textId="77777777" w:rsidR="0037602B" w:rsidRPr="00682159" w:rsidRDefault="0037602B" w:rsidP="00DA2FDC">
            <w:pPr>
              <w:jc w:val="both"/>
            </w:pPr>
          </w:p>
          <w:p w14:paraId="315C9EB4" w14:textId="77777777" w:rsidR="0037602B" w:rsidRPr="00682159" w:rsidRDefault="0037602B" w:rsidP="00DA2FDC">
            <w:pPr>
              <w:jc w:val="both"/>
            </w:pPr>
            <w:r w:rsidRPr="00682159">
              <w:t>Ovaj ishod se može povezati s ishodima svih nastavnih predmeta te međupredmetnih tema, ovisno o sadržaju koji učitelj koristi za ostvarenje ishoda.</w:t>
            </w:r>
          </w:p>
        </w:tc>
      </w:tr>
    </w:tbl>
    <w:p w14:paraId="12AC50BC" w14:textId="77777777" w:rsidR="0037602B" w:rsidRPr="00682159" w:rsidRDefault="0037602B" w:rsidP="0043582C">
      <w:pPr>
        <w:rPr>
          <w:sz w:val="20"/>
          <w:szCs w:val="24"/>
        </w:rPr>
      </w:pP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1"/>
        <w:gridCol w:w="4336"/>
      </w:tblGrid>
      <w:tr w:rsidR="0037602B" w:rsidRPr="00682159" w14:paraId="570A109A" w14:textId="77777777" w:rsidTr="0037602B">
        <w:trPr>
          <w:trHeight w:val="276"/>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52785" w14:textId="77777777" w:rsidR="0037602B" w:rsidRPr="00682159" w:rsidRDefault="0037602B" w:rsidP="00C45CC0">
            <w:pPr>
              <w:rPr>
                <w:b/>
                <w:sz w:val="28"/>
                <w:szCs w:val="28"/>
              </w:rPr>
            </w:pPr>
            <w:r w:rsidRPr="00682159">
              <w:rPr>
                <w:b/>
                <w:sz w:val="24"/>
                <w:szCs w:val="24"/>
              </w:rPr>
              <w:lastRenderedPageBreak/>
              <w:t>MEĐUPREDMETNO PODRUČJE: C/ Zdravlje</w:t>
            </w:r>
          </w:p>
        </w:tc>
      </w:tr>
      <w:tr w:rsidR="0037602B" w:rsidRPr="00682159" w14:paraId="29755B12" w14:textId="77777777" w:rsidTr="0037602B">
        <w:tc>
          <w:tcPr>
            <w:tcW w:w="49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382BC461" w14:textId="77777777" w:rsidR="0037602B" w:rsidRPr="00682159" w:rsidRDefault="0037602B"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3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2198E51" w14:textId="77777777" w:rsidR="0037602B" w:rsidRPr="00682159" w:rsidRDefault="0037602B" w:rsidP="00C45CC0">
            <w:pPr>
              <w:jc w:val="center"/>
              <w:rPr>
                <w:b/>
                <w:sz w:val="24"/>
                <w:szCs w:val="24"/>
              </w:rPr>
            </w:pPr>
            <w:r w:rsidRPr="00682159">
              <w:rPr>
                <w:b/>
                <w:sz w:val="24"/>
                <w:szCs w:val="24"/>
              </w:rPr>
              <w:t>Razrada ishoda</w:t>
            </w:r>
          </w:p>
        </w:tc>
      </w:tr>
      <w:tr w:rsidR="0037602B" w:rsidRPr="00682159" w14:paraId="4E60FC53" w14:textId="77777777" w:rsidTr="0037602B">
        <w:trPr>
          <w:trHeight w:val="1647"/>
        </w:trPr>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38A60" w14:textId="77777777" w:rsidR="0037602B" w:rsidRPr="00682159" w:rsidRDefault="0037602B" w:rsidP="00C45CC0">
            <w:pPr>
              <w:ind w:left="760" w:hanging="653"/>
              <w:jc w:val="center"/>
            </w:pPr>
            <w:r w:rsidRPr="00682159">
              <w:rPr>
                <w:b/>
              </w:rPr>
              <w:t xml:space="preserve">C.I.1 </w:t>
            </w:r>
            <w:r w:rsidRPr="00682159">
              <w:t>Učenik generira plan</w:t>
            </w:r>
          </w:p>
          <w:p w14:paraId="52503E45" w14:textId="77777777" w:rsidR="0037602B" w:rsidRPr="00682159" w:rsidRDefault="0037602B" w:rsidP="00C45CC0">
            <w:r w:rsidRPr="00682159">
              <w:t>zaštite zdravlja analizirajući nepovoljne faktore po zdravlje učenika u razdoblju rane i srednje adolescencije.</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1BC26" w14:textId="77777777" w:rsidR="0037602B" w:rsidRPr="00682159" w:rsidRDefault="0037602B">
            <w:pPr>
              <w:widowControl/>
              <w:numPr>
                <w:ilvl w:val="0"/>
                <w:numId w:val="44"/>
              </w:numPr>
              <w:autoSpaceDE/>
              <w:autoSpaceDN/>
            </w:pPr>
            <w:r w:rsidRPr="00682159">
              <w:t>uočava značajnije faktore koji mogu destruktivno djelovati na učenike njegove dobi</w:t>
            </w:r>
          </w:p>
          <w:p w14:paraId="054BEAE7" w14:textId="77777777" w:rsidR="0037602B" w:rsidRPr="00682159" w:rsidRDefault="0037602B">
            <w:pPr>
              <w:widowControl/>
              <w:numPr>
                <w:ilvl w:val="0"/>
                <w:numId w:val="44"/>
              </w:numPr>
              <w:autoSpaceDE/>
              <w:autoSpaceDN/>
            </w:pPr>
            <w:r w:rsidRPr="00682159">
              <w:t>razlikuje faktore koji mogu djelovati izvana i one koji su stvar izabrane zamjedbe</w:t>
            </w:r>
          </w:p>
          <w:p w14:paraId="4C7F6560" w14:textId="77777777" w:rsidR="0037602B" w:rsidRPr="00682159" w:rsidRDefault="0037602B">
            <w:pPr>
              <w:numPr>
                <w:ilvl w:val="0"/>
                <w:numId w:val="44"/>
              </w:numPr>
              <w:autoSpaceDE/>
              <w:autoSpaceDN/>
            </w:pPr>
            <w:r w:rsidRPr="00682159">
              <w:t>izrađuje plan zaštite zdravlja.</w:t>
            </w:r>
          </w:p>
        </w:tc>
      </w:tr>
      <w:tr w:rsidR="0037602B" w:rsidRPr="00682159" w14:paraId="1CBEEFB7" w14:textId="77777777" w:rsidTr="0037602B">
        <w:tc>
          <w:tcPr>
            <w:tcW w:w="4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CDDEE" w14:textId="77777777" w:rsidR="0037602B" w:rsidRPr="00682159" w:rsidRDefault="0037602B" w:rsidP="00C45CC0">
            <w:pPr>
              <w:rPr>
                <w:b/>
              </w:rPr>
            </w:pPr>
            <w:r w:rsidRPr="00682159">
              <w:rPr>
                <w:b/>
              </w:rPr>
              <w:t>Poveznice sa ZJNPP</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AF53C" w14:textId="77777777" w:rsidR="0037602B" w:rsidRPr="00682159" w:rsidRDefault="0037602B" w:rsidP="00C45CC0">
            <w:pPr>
              <w:rPr>
                <w:b/>
                <w:u w:val="single"/>
              </w:rPr>
            </w:pPr>
          </w:p>
        </w:tc>
      </w:tr>
      <w:tr w:rsidR="0037602B" w:rsidRPr="00682159" w14:paraId="4AF1622E" w14:textId="77777777" w:rsidTr="0037602B">
        <w:tc>
          <w:tcPr>
            <w:tcW w:w="9317"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3FF0F0D" w14:textId="77777777" w:rsidR="0037602B" w:rsidRPr="00682159" w:rsidRDefault="0037602B" w:rsidP="00C45CC0">
            <w:pPr>
              <w:jc w:val="center"/>
              <w:rPr>
                <w:b/>
                <w:sz w:val="28"/>
                <w:szCs w:val="28"/>
              </w:rPr>
            </w:pPr>
            <w:r w:rsidRPr="00682159">
              <w:rPr>
                <w:b/>
                <w:sz w:val="24"/>
                <w:szCs w:val="24"/>
              </w:rPr>
              <w:t>Ključni sadržaji</w:t>
            </w:r>
          </w:p>
        </w:tc>
      </w:tr>
      <w:tr w:rsidR="0037602B" w:rsidRPr="00682159" w14:paraId="55CE4C17" w14:textId="77777777" w:rsidTr="0037602B">
        <w:trPr>
          <w:trHeight w:val="846"/>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04D3D" w14:textId="77777777" w:rsidR="0037602B" w:rsidRPr="00682159" w:rsidRDefault="0037602B">
            <w:pPr>
              <w:widowControl/>
              <w:numPr>
                <w:ilvl w:val="0"/>
                <w:numId w:val="42"/>
              </w:numPr>
              <w:autoSpaceDE/>
              <w:autoSpaceDN/>
            </w:pPr>
            <w:r w:rsidRPr="00682159">
              <w:t xml:space="preserve">stres </w:t>
            </w:r>
          </w:p>
          <w:p w14:paraId="08AFDE6D" w14:textId="77777777" w:rsidR="0037602B" w:rsidRPr="00682159" w:rsidRDefault="0037602B">
            <w:pPr>
              <w:widowControl/>
              <w:numPr>
                <w:ilvl w:val="0"/>
                <w:numId w:val="42"/>
              </w:numPr>
              <w:autoSpaceDE/>
              <w:autoSpaceDN/>
            </w:pPr>
            <w:r w:rsidRPr="00682159">
              <w:t>stresori</w:t>
            </w:r>
          </w:p>
          <w:p w14:paraId="5DF4B717" w14:textId="77777777" w:rsidR="0037602B" w:rsidRPr="00682159" w:rsidRDefault="0037602B">
            <w:pPr>
              <w:widowControl/>
              <w:numPr>
                <w:ilvl w:val="0"/>
                <w:numId w:val="42"/>
              </w:numPr>
              <w:autoSpaceDE/>
              <w:autoSpaceDN/>
            </w:pPr>
            <w:r w:rsidRPr="00682159">
              <w:t>izabrana zamjedba (percepcija)</w:t>
            </w:r>
          </w:p>
          <w:p w14:paraId="1020CFBD" w14:textId="77777777" w:rsidR="0037602B" w:rsidRPr="00682159" w:rsidRDefault="0037602B">
            <w:pPr>
              <w:numPr>
                <w:ilvl w:val="0"/>
                <w:numId w:val="42"/>
              </w:numPr>
              <w:autoSpaceDE/>
              <w:autoSpaceDN/>
            </w:pPr>
            <w:r w:rsidRPr="00682159">
              <w:t>rizični faktori i prevencija oboljenja.</w:t>
            </w:r>
          </w:p>
        </w:tc>
      </w:tr>
      <w:tr w:rsidR="0037602B" w:rsidRPr="00682159" w14:paraId="40A1E6B1" w14:textId="77777777" w:rsidTr="0037602B">
        <w:tc>
          <w:tcPr>
            <w:tcW w:w="9317"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64A04AA" w14:textId="77777777" w:rsidR="0037602B" w:rsidRPr="00682159" w:rsidRDefault="0037602B" w:rsidP="00C45CC0">
            <w:pPr>
              <w:jc w:val="center"/>
              <w:rPr>
                <w:b/>
                <w:sz w:val="28"/>
                <w:szCs w:val="28"/>
              </w:rPr>
            </w:pPr>
            <w:r w:rsidRPr="00682159">
              <w:rPr>
                <w:b/>
                <w:sz w:val="24"/>
                <w:szCs w:val="24"/>
              </w:rPr>
              <w:t>Preporuke za ostvarenje ishoda</w:t>
            </w:r>
          </w:p>
        </w:tc>
      </w:tr>
      <w:tr w:rsidR="0037602B" w:rsidRPr="00682159" w14:paraId="5213F3BE" w14:textId="77777777" w:rsidTr="0037602B">
        <w:trPr>
          <w:trHeight w:val="841"/>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BF496" w14:textId="77777777" w:rsidR="0037602B" w:rsidRPr="00682159" w:rsidRDefault="0037602B" w:rsidP="00DA2FDC">
            <w:pPr>
              <w:jc w:val="both"/>
            </w:pPr>
            <w:r w:rsidRPr="00682159">
              <w:t xml:space="preserve">Učenik definira adolescenciju kroz njenu ranu fazu (pubertet), srednju i kasnu fazu. Uspoređuje potencijalne ugrožavajuće faktore za mlade u razdoblju srednje adolescencije i osmišljava kroz rad u grupi načine prevencije, poput vršnjačkog savjetovanja. </w:t>
            </w:r>
          </w:p>
          <w:p w14:paraId="3182E1A1" w14:textId="77777777" w:rsidR="0037602B" w:rsidRPr="00682159" w:rsidRDefault="0037602B" w:rsidP="00DA2FDC">
            <w:pPr>
              <w:jc w:val="both"/>
            </w:pPr>
          </w:p>
          <w:p w14:paraId="0516ADBE" w14:textId="77777777" w:rsidR="0037602B" w:rsidRPr="00682159" w:rsidRDefault="0037602B" w:rsidP="00DA2FDC">
            <w:pPr>
              <w:jc w:val="both"/>
              <w:rPr>
                <w:sz w:val="28"/>
                <w:szCs w:val="28"/>
              </w:rPr>
            </w:pPr>
            <w:r w:rsidRPr="00682159">
              <w:t xml:space="preserve">Ovaj ishod se može povezati s ishodima svih nastavnih predmeta te međupredmetnih tema, ovisno o sadržaju koji učitelj koristi za ostvarenje ishoda.      </w:t>
            </w:r>
          </w:p>
        </w:tc>
      </w:tr>
    </w:tbl>
    <w:p w14:paraId="56BE7088" w14:textId="77777777" w:rsidR="0037602B" w:rsidRPr="00682159" w:rsidRDefault="0037602B" w:rsidP="0043582C">
      <w:pPr>
        <w:rPr>
          <w:sz w:val="20"/>
          <w:szCs w:val="24"/>
        </w:rPr>
      </w:pPr>
    </w:p>
    <w:p w14:paraId="084FEE5D" w14:textId="7D7810A4" w:rsidR="0043582C" w:rsidRPr="00682159" w:rsidRDefault="0037602B" w:rsidP="0037602B">
      <w:pPr>
        <w:widowControl/>
        <w:autoSpaceDE/>
        <w:autoSpaceDN/>
        <w:rPr>
          <w:sz w:val="20"/>
          <w:szCs w:val="24"/>
        </w:rPr>
      </w:pPr>
      <w:r w:rsidRPr="00682159">
        <w:rPr>
          <w:sz w:val="20"/>
          <w:szCs w:val="24"/>
        </w:rPr>
        <w:br w:type="page"/>
      </w:r>
    </w:p>
    <w:p w14:paraId="20B85993" w14:textId="77777777" w:rsidR="0043582C" w:rsidRPr="00682159" w:rsidRDefault="0043582C" w:rsidP="0043582C">
      <w:pPr>
        <w:rPr>
          <w:sz w:val="20"/>
          <w:szCs w:val="24"/>
        </w:rPr>
      </w:pPr>
      <w:r w:rsidRPr="00682159">
        <w:rPr>
          <w:noProof/>
          <w:sz w:val="20"/>
          <w:szCs w:val="24"/>
          <w:lang w:val="en-US"/>
        </w:rPr>
        <w:lastRenderedPageBreak/>
        <mc:AlternateContent>
          <mc:Choice Requires="wps">
            <w:drawing>
              <wp:inline distT="0" distB="0" distL="0" distR="0" wp14:anchorId="4366B3D5" wp14:editId="560DD4C2">
                <wp:extent cx="5695950" cy="265430"/>
                <wp:effectExtent l="0" t="0" r="19050" b="20320"/>
                <wp:docPr id="1042229886" name="Textbox 34"/>
                <wp:cNvGraphicFramePr/>
                <a:graphic xmlns:a="http://schemas.openxmlformats.org/drawingml/2006/main">
                  <a:graphicData uri="http://schemas.microsoft.com/office/word/2010/wordprocessingShape">
                    <wps:wsp>
                      <wps:cNvSpPr txBox="1"/>
                      <wps:spPr>
                        <a:xfrm>
                          <a:off x="0" y="0"/>
                          <a:ext cx="5695950" cy="265430"/>
                        </a:xfrm>
                        <a:prstGeom prst="rect">
                          <a:avLst/>
                        </a:prstGeom>
                        <a:solidFill>
                          <a:srgbClr val="B4C5E7"/>
                        </a:solidFill>
                        <a:ln w="6096">
                          <a:solidFill>
                            <a:srgbClr val="000000"/>
                          </a:solidFill>
                          <a:prstDash val="solid"/>
                        </a:ln>
                      </wps:spPr>
                      <wps:txbx>
                        <w:txbxContent>
                          <w:p w14:paraId="3C729466" w14:textId="77777777" w:rsidR="00F5135C" w:rsidRPr="00682159" w:rsidRDefault="00F5135C" w:rsidP="0043582C">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wps:txbx>
                      <wps:bodyPr wrap="square" lIns="0" tIns="0" rIns="0" bIns="0" rtlCol="0">
                        <a:noAutofit/>
                      </wps:bodyPr>
                    </wps:wsp>
                  </a:graphicData>
                </a:graphic>
              </wp:inline>
            </w:drawing>
          </mc:Choice>
          <mc:Fallback>
            <w:pict>
              <v:shape w14:anchorId="4366B3D5" id="_x0000_s1195" type="#_x0000_t202" style="width:448.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" fillcolor="#b4c5e7" strokeweight=".48pt">
                <v:textbox inset="0,0,0,0">
                  <w:txbxContent>
                    <w:p w14:paraId="3C729466" w14:textId="77777777" w:rsidR="00F5135C" w:rsidRPr="00682159" w:rsidRDefault="00F5135C" w:rsidP="0043582C">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txbxContent>
                </v:textbox>
                <w10:anchorlock/>
              </v:shape>
            </w:pict>
          </mc:Fallback>
        </mc:AlternateContent>
      </w:r>
    </w:p>
    <w:p w14:paraId="5B512887" w14:textId="77777777" w:rsidR="0043582C" w:rsidRPr="00682159" w:rsidRDefault="0043582C" w:rsidP="0043582C"/>
    <w:p w14:paraId="3C1D03B8" w14:textId="77777777" w:rsidR="0037602B" w:rsidRPr="00682159" w:rsidRDefault="0037602B" w:rsidP="0037602B">
      <w:pPr>
        <w:spacing w:line="276" w:lineRule="auto"/>
        <w:ind w:right="-46"/>
        <w:jc w:val="both"/>
        <w:rPr>
          <w:rFonts w:eastAsia="Microsoft Sans Serif"/>
          <w:sz w:val="24"/>
          <w:szCs w:val="24"/>
        </w:rPr>
      </w:pPr>
      <w:r w:rsidRPr="00682159">
        <w:rPr>
          <w:rFonts w:eastAsia="Microsoft Sans Serif"/>
          <w:sz w:val="24"/>
          <w:szCs w:val="24"/>
        </w:rPr>
        <w:t>Međupredmetna</w:t>
      </w:r>
      <w:r w:rsidRPr="00682159">
        <w:rPr>
          <w:rFonts w:eastAsia="Microsoft Sans Serif"/>
          <w:spacing w:val="1"/>
          <w:sz w:val="24"/>
          <w:szCs w:val="24"/>
        </w:rPr>
        <w:t xml:space="preserve"> </w:t>
      </w:r>
      <w:r w:rsidRPr="00682159">
        <w:rPr>
          <w:rFonts w:eastAsia="Microsoft Sans Serif"/>
          <w:sz w:val="24"/>
          <w:szCs w:val="24"/>
        </w:rPr>
        <w:t>tema</w:t>
      </w:r>
      <w:r w:rsidRPr="00682159">
        <w:rPr>
          <w:rFonts w:eastAsia="Microsoft Sans Serif"/>
          <w:spacing w:val="1"/>
          <w:sz w:val="24"/>
          <w:szCs w:val="24"/>
        </w:rPr>
        <w:t xml:space="preserve"> </w:t>
      </w:r>
      <w:r w:rsidRPr="00682159">
        <w:rPr>
          <w:rFonts w:eastAsia="Microsoft Sans Serif"/>
          <w:sz w:val="24"/>
          <w:szCs w:val="24"/>
        </w:rPr>
        <w:t>Osobni</w:t>
      </w:r>
      <w:r w:rsidRPr="00682159">
        <w:rPr>
          <w:rFonts w:eastAsia="Microsoft Sans Serif"/>
          <w:spacing w:val="1"/>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socijalni</w:t>
      </w:r>
      <w:r w:rsidRPr="00682159">
        <w:rPr>
          <w:rFonts w:eastAsia="Microsoft Sans Serif"/>
          <w:spacing w:val="1"/>
          <w:sz w:val="24"/>
          <w:szCs w:val="24"/>
        </w:rPr>
        <w:t xml:space="preserve"> </w:t>
      </w:r>
      <w:r w:rsidRPr="00682159">
        <w:rPr>
          <w:rFonts w:eastAsia="Microsoft Sans Serif"/>
          <w:sz w:val="24"/>
          <w:szCs w:val="24"/>
        </w:rPr>
        <w:t>razvoj</w:t>
      </w:r>
      <w:r w:rsidRPr="00682159">
        <w:rPr>
          <w:rFonts w:eastAsia="Microsoft Sans Serif"/>
          <w:spacing w:val="55"/>
          <w:sz w:val="24"/>
          <w:szCs w:val="24"/>
        </w:rPr>
        <w:t xml:space="preserve"> </w:t>
      </w:r>
      <w:r w:rsidRPr="00682159">
        <w:rPr>
          <w:rFonts w:eastAsia="Microsoft Sans Serif"/>
          <w:sz w:val="24"/>
          <w:szCs w:val="24"/>
        </w:rPr>
        <w:t>iziskuje</w:t>
      </w:r>
      <w:r w:rsidRPr="00682159">
        <w:rPr>
          <w:rFonts w:eastAsia="Microsoft Sans Serif"/>
          <w:spacing w:val="56"/>
          <w:sz w:val="24"/>
          <w:szCs w:val="24"/>
        </w:rPr>
        <w:t xml:space="preserve"> </w:t>
      </w:r>
      <w:r w:rsidRPr="00682159">
        <w:rPr>
          <w:rFonts w:eastAsia="Microsoft Sans Serif"/>
          <w:sz w:val="24"/>
          <w:szCs w:val="24"/>
        </w:rPr>
        <w:t>kontinuiranu</w:t>
      </w:r>
      <w:r w:rsidRPr="00682159">
        <w:rPr>
          <w:rFonts w:eastAsia="Microsoft Sans Serif"/>
          <w:spacing w:val="56"/>
          <w:sz w:val="24"/>
          <w:szCs w:val="24"/>
        </w:rPr>
        <w:t xml:space="preserve"> </w:t>
      </w:r>
      <w:r w:rsidRPr="00682159">
        <w:rPr>
          <w:rFonts w:eastAsia="Microsoft Sans Serif"/>
          <w:sz w:val="24"/>
          <w:szCs w:val="24"/>
        </w:rPr>
        <w:t>psihoedukaciju,</w:t>
      </w:r>
      <w:r w:rsidRPr="00682159">
        <w:rPr>
          <w:rFonts w:eastAsia="Microsoft Sans Serif"/>
          <w:spacing w:val="1"/>
          <w:sz w:val="24"/>
          <w:szCs w:val="24"/>
        </w:rPr>
        <w:t xml:space="preserve"> </w:t>
      </w:r>
      <w:r w:rsidRPr="00682159">
        <w:rPr>
          <w:rFonts w:eastAsia="Microsoft Sans Serif"/>
          <w:sz w:val="24"/>
          <w:szCs w:val="24"/>
        </w:rPr>
        <w:t>emocionalno</w:t>
      </w:r>
      <w:r w:rsidRPr="00682159">
        <w:rPr>
          <w:rFonts w:eastAsia="Microsoft Sans Serif"/>
          <w:spacing w:val="17"/>
          <w:sz w:val="24"/>
          <w:szCs w:val="24"/>
        </w:rPr>
        <w:t xml:space="preserve"> </w:t>
      </w:r>
      <w:r w:rsidRPr="00682159">
        <w:rPr>
          <w:rFonts w:eastAsia="Microsoft Sans Serif"/>
          <w:sz w:val="24"/>
          <w:szCs w:val="24"/>
        </w:rPr>
        <w:t>opismenjavanje</w:t>
      </w:r>
      <w:r w:rsidRPr="00682159">
        <w:rPr>
          <w:rFonts w:eastAsia="Microsoft Sans Serif"/>
          <w:spacing w:val="18"/>
          <w:sz w:val="24"/>
          <w:szCs w:val="24"/>
        </w:rPr>
        <w:t xml:space="preserve"> </w:t>
      </w:r>
      <w:r w:rsidRPr="00682159">
        <w:rPr>
          <w:rFonts w:eastAsia="Microsoft Sans Serif"/>
          <w:sz w:val="24"/>
          <w:szCs w:val="24"/>
        </w:rPr>
        <w:t>učenika</w:t>
      </w:r>
      <w:r w:rsidRPr="00682159">
        <w:rPr>
          <w:rFonts w:eastAsia="Microsoft Sans Serif"/>
          <w:spacing w:val="17"/>
          <w:sz w:val="24"/>
          <w:szCs w:val="24"/>
        </w:rPr>
        <w:t xml:space="preserve"> </w:t>
      </w:r>
      <w:r w:rsidRPr="00682159">
        <w:rPr>
          <w:rFonts w:eastAsia="Microsoft Sans Serif"/>
          <w:sz w:val="24"/>
          <w:szCs w:val="24"/>
        </w:rPr>
        <w:t>te</w:t>
      </w:r>
      <w:r w:rsidRPr="00682159">
        <w:rPr>
          <w:rFonts w:eastAsia="Microsoft Sans Serif"/>
          <w:spacing w:val="18"/>
          <w:sz w:val="24"/>
          <w:szCs w:val="24"/>
        </w:rPr>
        <w:t xml:space="preserve"> </w:t>
      </w:r>
      <w:r w:rsidRPr="00682159">
        <w:rPr>
          <w:rFonts w:eastAsia="Microsoft Sans Serif"/>
          <w:sz w:val="24"/>
          <w:szCs w:val="24"/>
        </w:rPr>
        <w:t>rad</w:t>
      </w:r>
      <w:r w:rsidRPr="00682159">
        <w:rPr>
          <w:rFonts w:eastAsia="Microsoft Sans Serif"/>
          <w:spacing w:val="17"/>
          <w:sz w:val="24"/>
          <w:szCs w:val="24"/>
        </w:rPr>
        <w:t xml:space="preserve"> </w:t>
      </w:r>
      <w:r w:rsidRPr="00682159">
        <w:rPr>
          <w:rFonts w:eastAsia="Microsoft Sans Serif"/>
          <w:sz w:val="24"/>
          <w:szCs w:val="24"/>
        </w:rPr>
        <w:t>na</w:t>
      </w:r>
      <w:r w:rsidRPr="00682159">
        <w:rPr>
          <w:rFonts w:eastAsia="Microsoft Sans Serif"/>
          <w:spacing w:val="18"/>
          <w:sz w:val="24"/>
          <w:szCs w:val="24"/>
        </w:rPr>
        <w:t xml:space="preserve"> </w:t>
      </w:r>
      <w:r w:rsidRPr="00682159">
        <w:rPr>
          <w:rFonts w:eastAsia="Microsoft Sans Serif"/>
          <w:sz w:val="24"/>
          <w:szCs w:val="24"/>
        </w:rPr>
        <w:t>osobnom</w:t>
      </w:r>
      <w:r w:rsidRPr="00682159">
        <w:rPr>
          <w:rFonts w:eastAsia="Microsoft Sans Serif"/>
          <w:spacing w:val="18"/>
          <w:sz w:val="24"/>
          <w:szCs w:val="24"/>
        </w:rPr>
        <w:t xml:space="preserve"> </w:t>
      </w:r>
      <w:r w:rsidRPr="00682159">
        <w:rPr>
          <w:rFonts w:eastAsia="Microsoft Sans Serif"/>
          <w:sz w:val="24"/>
          <w:szCs w:val="24"/>
        </w:rPr>
        <w:t>razvoju.</w:t>
      </w:r>
      <w:r w:rsidRPr="00682159">
        <w:rPr>
          <w:rFonts w:eastAsia="Microsoft Sans Serif"/>
          <w:spacing w:val="17"/>
          <w:sz w:val="24"/>
          <w:szCs w:val="24"/>
        </w:rPr>
        <w:t xml:space="preserve"> </w:t>
      </w:r>
      <w:r w:rsidRPr="00682159">
        <w:rPr>
          <w:rFonts w:eastAsia="Microsoft Sans Serif"/>
          <w:sz w:val="24"/>
          <w:szCs w:val="24"/>
        </w:rPr>
        <w:t>Također</w:t>
      </w:r>
      <w:r w:rsidRPr="00682159">
        <w:rPr>
          <w:rFonts w:eastAsia="Microsoft Sans Serif"/>
          <w:spacing w:val="18"/>
          <w:sz w:val="24"/>
          <w:szCs w:val="24"/>
        </w:rPr>
        <w:t xml:space="preserve"> </w:t>
      </w:r>
      <w:r w:rsidRPr="00682159">
        <w:rPr>
          <w:rFonts w:eastAsia="Microsoft Sans Serif"/>
          <w:sz w:val="24"/>
          <w:szCs w:val="24"/>
        </w:rPr>
        <w:t>analizirajući</w:t>
      </w:r>
      <w:r w:rsidRPr="00682159">
        <w:rPr>
          <w:rFonts w:eastAsia="Microsoft Sans Serif"/>
          <w:spacing w:val="17"/>
          <w:sz w:val="24"/>
          <w:szCs w:val="24"/>
        </w:rPr>
        <w:t xml:space="preserve"> </w:t>
      </w:r>
      <w:r w:rsidRPr="00682159">
        <w:rPr>
          <w:rFonts w:eastAsia="Microsoft Sans Serif"/>
          <w:sz w:val="24"/>
          <w:szCs w:val="24"/>
        </w:rPr>
        <w:t>zdravlje</w:t>
      </w:r>
      <w:r w:rsidRPr="00682159">
        <w:rPr>
          <w:rFonts w:eastAsia="Microsoft Sans Serif"/>
          <w:spacing w:val="1"/>
          <w:sz w:val="24"/>
          <w:szCs w:val="24"/>
        </w:rPr>
        <w:t xml:space="preserve"> </w:t>
      </w:r>
      <w:r w:rsidRPr="00682159">
        <w:rPr>
          <w:rFonts w:eastAsia="Microsoft Sans Serif"/>
          <w:sz w:val="24"/>
          <w:szCs w:val="24"/>
        </w:rPr>
        <w:t>kroz</w:t>
      </w:r>
      <w:r w:rsidRPr="00682159">
        <w:rPr>
          <w:rFonts w:eastAsia="Microsoft Sans Serif"/>
          <w:spacing w:val="12"/>
          <w:sz w:val="24"/>
          <w:szCs w:val="24"/>
        </w:rPr>
        <w:t xml:space="preserve"> </w:t>
      </w:r>
      <w:r w:rsidRPr="00682159">
        <w:rPr>
          <w:rFonts w:eastAsia="Microsoft Sans Serif"/>
          <w:sz w:val="24"/>
          <w:szCs w:val="24"/>
        </w:rPr>
        <w:t>ukupnost</w:t>
      </w:r>
      <w:r w:rsidRPr="00682159">
        <w:rPr>
          <w:rFonts w:eastAsia="Microsoft Sans Serif"/>
          <w:spacing w:val="12"/>
          <w:sz w:val="24"/>
          <w:szCs w:val="24"/>
        </w:rPr>
        <w:t xml:space="preserve"> </w:t>
      </w:r>
      <w:r w:rsidRPr="00682159">
        <w:rPr>
          <w:rFonts w:eastAsia="Microsoft Sans Serif"/>
          <w:sz w:val="24"/>
          <w:szCs w:val="24"/>
        </w:rPr>
        <w:t>fizičkog,</w:t>
      </w:r>
      <w:r w:rsidRPr="00682159">
        <w:rPr>
          <w:rFonts w:eastAsia="Microsoft Sans Serif"/>
          <w:spacing w:val="12"/>
          <w:sz w:val="24"/>
          <w:szCs w:val="24"/>
        </w:rPr>
        <w:t xml:space="preserve"> </w:t>
      </w:r>
      <w:r w:rsidRPr="00682159">
        <w:rPr>
          <w:rFonts w:eastAsia="Microsoft Sans Serif"/>
          <w:sz w:val="24"/>
          <w:szCs w:val="24"/>
        </w:rPr>
        <w:t>psihičkog</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2"/>
          <w:sz w:val="24"/>
          <w:szCs w:val="24"/>
        </w:rPr>
        <w:t xml:space="preserve"> </w:t>
      </w:r>
      <w:r w:rsidRPr="00682159">
        <w:rPr>
          <w:rFonts w:eastAsia="Microsoft Sans Serif"/>
          <w:sz w:val="24"/>
          <w:szCs w:val="24"/>
        </w:rPr>
        <w:t>socijalnog,</w:t>
      </w:r>
      <w:r w:rsidRPr="00682159">
        <w:rPr>
          <w:rFonts w:eastAsia="Microsoft Sans Serif"/>
          <w:spacing w:val="12"/>
          <w:sz w:val="24"/>
          <w:szCs w:val="24"/>
        </w:rPr>
        <w:t xml:space="preserve"> </w:t>
      </w:r>
      <w:r w:rsidRPr="00682159">
        <w:rPr>
          <w:rFonts w:eastAsia="Microsoft Sans Serif"/>
          <w:sz w:val="24"/>
          <w:szCs w:val="24"/>
        </w:rPr>
        <w:t>nadograđuje</w:t>
      </w:r>
      <w:r w:rsidRPr="00682159">
        <w:rPr>
          <w:rFonts w:eastAsia="Microsoft Sans Serif"/>
          <w:spacing w:val="12"/>
          <w:sz w:val="24"/>
          <w:szCs w:val="24"/>
        </w:rPr>
        <w:t xml:space="preserve"> </w:t>
      </w:r>
      <w:r w:rsidRPr="00682159">
        <w:rPr>
          <w:rFonts w:eastAsia="Microsoft Sans Serif"/>
          <w:sz w:val="24"/>
          <w:szCs w:val="24"/>
        </w:rPr>
        <w:t>se</w:t>
      </w:r>
      <w:r w:rsidRPr="00682159">
        <w:rPr>
          <w:rFonts w:eastAsia="Microsoft Sans Serif"/>
          <w:spacing w:val="13"/>
          <w:sz w:val="24"/>
          <w:szCs w:val="24"/>
        </w:rPr>
        <w:t xml:space="preserve"> </w:t>
      </w:r>
      <w:r w:rsidRPr="00682159">
        <w:rPr>
          <w:rFonts w:eastAsia="Microsoft Sans Serif"/>
          <w:sz w:val="24"/>
          <w:szCs w:val="24"/>
        </w:rPr>
        <w:t>zamjedba</w:t>
      </w:r>
      <w:r w:rsidRPr="00682159">
        <w:rPr>
          <w:rFonts w:eastAsia="Microsoft Sans Serif"/>
          <w:spacing w:val="12"/>
          <w:sz w:val="24"/>
          <w:szCs w:val="24"/>
        </w:rPr>
        <w:t xml:space="preserve"> </w:t>
      </w:r>
      <w:r w:rsidRPr="00682159">
        <w:rPr>
          <w:rFonts w:eastAsia="Microsoft Sans Serif"/>
          <w:sz w:val="24"/>
          <w:szCs w:val="24"/>
        </w:rPr>
        <w:t>zdravlja</w:t>
      </w:r>
      <w:r w:rsidRPr="00682159">
        <w:rPr>
          <w:rFonts w:eastAsia="Microsoft Sans Serif"/>
          <w:spacing w:val="12"/>
          <w:sz w:val="24"/>
          <w:szCs w:val="24"/>
        </w:rPr>
        <w:t xml:space="preserve"> </w:t>
      </w:r>
      <w:r w:rsidRPr="00682159">
        <w:rPr>
          <w:rFonts w:eastAsia="Microsoft Sans Serif"/>
          <w:sz w:val="24"/>
          <w:szCs w:val="24"/>
        </w:rPr>
        <w:t>kroz</w:t>
      </w:r>
      <w:r w:rsidRPr="00682159">
        <w:rPr>
          <w:rFonts w:eastAsia="Microsoft Sans Serif"/>
          <w:spacing w:val="12"/>
          <w:sz w:val="24"/>
          <w:szCs w:val="24"/>
        </w:rPr>
        <w:t xml:space="preserve"> </w:t>
      </w:r>
      <w:r w:rsidRPr="00682159">
        <w:rPr>
          <w:rFonts w:eastAsia="Microsoft Sans Serif"/>
          <w:sz w:val="24"/>
          <w:szCs w:val="24"/>
        </w:rPr>
        <w:t>izričito</w:t>
      </w:r>
      <w:r w:rsidRPr="00682159">
        <w:rPr>
          <w:rFonts w:eastAsia="Microsoft Sans Serif"/>
          <w:spacing w:val="1"/>
          <w:sz w:val="24"/>
          <w:szCs w:val="24"/>
        </w:rPr>
        <w:t xml:space="preserve"> </w:t>
      </w:r>
      <w:r w:rsidRPr="00682159">
        <w:rPr>
          <w:rFonts w:eastAsia="Microsoft Sans Serif"/>
          <w:sz w:val="24"/>
          <w:szCs w:val="24"/>
        </w:rPr>
        <w:t>fizičku</w:t>
      </w:r>
      <w:r w:rsidRPr="00682159">
        <w:rPr>
          <w:rFonts w:eastAsia="Microsoft Sans Serif"/>
          <w:spacing w:val="1"/>
          <w:sz w:val="24"/>
          <w:szCs w:val="24"/>
        </w:rPr>
        <w:t xml:space="preserve"> </w:t>
      </w:r>
      <w:r w:rsidRPr="00682159">
        <w:rPr>
          <w:rFonts w:eastAsia="Microsoft Sans Serif"/>
          <w:sz w:val="24"/>
          <w:szCs w:val="24"/>
        </w:rPr>
        <w:t>komponentu.</w:t>
      </w:r>
      <w:r w:rsidRPr="00682159">
        <w:rPr>
          <w:rFonts w:eastAsia="Microsoft Sans Serif"/>
          <w:spacing w:val="1"/>
          <w:sz w:val="24"/>
          <w:szCs w:val="24"/>
        </w:rPr>
        <w:t xml:space="preserve"> </w:t>
      </w:r>
      <w:r w:rsidRPr="00682159">
        <w:rPr>
          <w:rFonts w:eastAsia="Microsoft Sans Serif"/>
          <w:sz w:val="24"/>
          <w:szCs w:val="24"/>
        </w:rPr>
        <w:t>Isticanjem</w:t>
      </w:r>
      <w:r w:rsidRPr="00682159">
        <w:rPr>
          <w:rFonts w:eastAsia="Microsoft Sans Serif"/>
          <w:spacing w:val="1"/>
          <w:sz w:val="24"/>
          <w:szCs w:val="24"/>
        </w:rPr>
        <w:t xml:space="preserve"> </w:t>
      </w:r>
      <w:r w:rsidRPr="00682159">
        <w:rPr>
          <w:rFonts w:eastAsia="Microsoft Sans Serif"/>
          <w:sz w:val="24"/>
          <w:szCs w:val="24"/>
        </w:rPr>
        <w:t>tema</w:t>
      </w:r>
      <w:r w:rsidRPr="00682159">
        <w:rPr>
          <w:rFonts w:eastAsia="Microsoft Sans Serif"/>
          <w:spacing w:val="1"/>
          <w:sz w:val="24"/>
          <w:szCs w:val="24"/>
        </w:rPr>
        <w:t xml:space="preserve"> </w:t>
      </w:r>
      <w:r w:rsidRPr="00682159">
        <w:rPr>
          <w:rFonts w:eastAsia="Microsoft Sans Serif"/>
          <w:sz w:val="24"/>
          <w:szCs w:val="24"/>
        </w:rPr>
        <w:t>iz</w:t>
      </w:r>
      <w:r w:rsidRPr="00682159">
        <w:rPr>
          <w:rFonts w:eastAsia="Microsoft Sans Serif"/>
          <w:spacing w:val="1"/>
          <w:sz w:val="24"/>
          <w:szCs w:val="24"/>
        </w:rPr>
        <w:t xml:space="preserve"> </w:t>
      </w:r>
      <w:r w:rsidRPr="00682159">
        <w:rPr>
          <w:rFonts w:eastAsia="Microsoft Sans Serif"/>
          <w:sz w:val="24"/>
          <w:szCs w:val="24"/>
        </w:rPr>
        <w:t>oblasti</w:t>
      </w:r>
      <w:r w:rsidRPr="00682159">
        <w:rPr>
          <w:rFonts w:eastAsia="Microsoft Sans Serif"/>
          <w:spacing w:val="55"/>
          <w:sz w:val="24"/>
          <w:szCs w:val="24"/>
        </w:rPr>
        <w:t xml:space="preserve"> </w:t>
      </w:r>
      <w:r w:rsidRPr="00682159">
        <w:rPr>
          <w:rFonts w:eastAsia="Microsoft Sans Serif"/>
          <w:sz w:val="24"/>
          <w:szCs w:val="24"/>
        </w:rPr>
        <w:t>zaštite</w:t>
      </w:r>
      <w:r w:rsidRPr="00682159">
        <w:rPr>
          <w:rFonts w:eastAsia="Microsoft Sans Serif"/>
          <w:spacing w:val="56"/>
          <w:sz w:val="24"/>
          <w:szCs w:val="24"/>
        </w:rPr>
        <w:t xml:space="preserve"> </w:t>
      </w:r>
      <w:r w:rsidRPr="00682159">
        <w:rPr>
          <w:rFonts w:eastAsia="Microsoft Sans Serif"/>
          <w:sz w:val="24"/>
          <w:szCs w:val="24"/>
        </w:rPr>
        <w:t>mentalnog</w:t>
      </w:r>
      <w:r w:rsidRPr="00682159">
        <w:rPr>
          <w:rFonts w:eastAsia="Microsoft Sans Serif"/>
          <w:spacing w:val="56"/>
          <w:sz w:val="24"/>
          <w:szCs w:val="24"/>
        </w:rPr>
        <w:t xml:space="preserve"> </w:t>
      </w:r>
      <w:r w:rsidRPr="00682159">
        <w:rPr>
          <w:rFonts w:eastAsia="Microsoft Sans Serif"/>
          <w:sz w:val="24"/>
          <w:szCs w:val="24"/>
        </w:rPr>
        <w:t>zdravlja,</w:t>
      </w:r>
      <w:r w:rsidRPr="00682159">
        <w:rPr>
          <w:rFonts w:eastAsia="Microsoft Sans Serif"/>
          <w:spacing w:val="56"/>
          <w:sz w:val="24"/>
          <w:szCs w:val="24"/>
        </w:rPr>
        <w:t xml:space="preserve"> </w:t>
      </w:r>
      <w:r w:rsidRPr="00682159">
        <w:rPr>
          <w:rFonts w:eastAsia="Microsoft Sans Serif"/>
          <w:sz w:val="24"/>
          <w:szCs w:val="24"/>
        </w:rPr>
        <w:t>promatrajući</w:t>
      </w:r>
      <w:r w:rsidRPr="00682159">
        <w:rPr>
          <w:rFonts w:eastAsia="Microsoft Sans Serif"/>
          <w:spacing w:val="1"/>
          <w:sz w:val="24"/>
          <w:szCs w:val="24"/>
        </w:rPr>
        <w:t xml:space="preserve"> </w:t>
      </w:r>
      <w:r w:rsidRPr="00682159">
        <w:rPr>
          <w:rFonts w:eastAsia="Microsoft Sans Serif"/>
          <w:sz w:val="24"/>
          <w:szCs w:val="24"/>
        </w:rPr>
        <w:t>pojedinca</w:t>
      </w:r>
      <w:r w:rsidRPr="00682159">
        <w:rPr>
          <w:rFonts w:eastAsia="Microsoft Sans Serif"/>
          <w:spacing w:val="12"/>
          <w:sz w:val="24"/>
          <w:szCs w:val="24"/>
        </w:rPr>
        <w:t xml:space="preserve"> </w:t>
      </w:r>
      <w:r w:rsidRPr="00682159">
        <w:rPr>
          <w:rFonts w:eastAsia="Microsoft Sans Serif"/>
          <w:sz w:val="24"/>
          <w:szCs w:val="24"/>
        </w:rPr>
        <w:t>u</w:t>
      </w:r>
      <w:r w:rsidRPr="00682159">
        <w:rPr>
          <w:rFonts w:eastAsia="Microsoft Sans Serif"/>
          <w:spacing w:val="12"/>
          <w:sz w:val="24"/>
          <w:szCs w:val="24"/>
        </w:rPr>
        <w:t xml:space="preserve"> </w:t>
      </w:r>
      <w:r w:rsidRPr="00682159">
        <w:rPr>
          <w:rFonts w:eastAsia="Microsoft Sans Serif"/>
          <w:sz w:val="24"/>
          <w:szCs w:val="24"/>
        </w:rPr>
        <w:t>kontekstu</w:t>
      </w:r>
      <w:r w:rsidRPr="00682159">
        <w:rPr>
          <w:rFonts w:eastAsia="Microsoft Sans Serif"/>
          <w:spacing w:val="12"/>
          <w:sz w:val="24"/>
          <w:szCs w:val="24"/>
        </w:rPr>
        <w:t xml:space="preserve"> </w:t>
      </w:r>
      <w:r w:rsidRPr="00682159">
        <w:rPr>
          <w:rFonts w:eastAsia="Microsoft Sans Serif"/>
          <w:sz w:val="24"/>
          <w:szCs w:val="24"/>
        </w:rPr>
        <w:t>njegovih</w:t>
      </w:r>
      <w:r w:rsidRPr="00682159">
        <w:rPr>
          <w:rFonts w:eastAsia="Microsoft Sans Serif"/>
          <w:spacing w:val="12"/>
          <w:sz w:val="24"/>
          <w:szCs w:val="24"/>
        </w:rPr>
        <w:t xml:space="preserve"> </w:t>
      </w:r>
      <w:r w:rsidRPr="00682159">
        <w:rPr>
          <w:rFonts w:eastAsia="Microsoft Sans Serif"/>
          <w:sz w:val="24"/>
          <w:szCs w:val="24"/>
        </w:rPr>
        <w:t>uvjerenja</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2"/>
          <w:sz w:val="24"/>
          <w:szCs w:val="24"/>
        </w:rPr>
        <w:t xml:space="preserve"> </w:t>
      </w:r>
      <w:r w:rsidRPr="00682159">
        <w:rPr>
          <w:rFonts w:eastAsia="Microsoft Sans Serif"/>
          <w:sz w:val="24"/>
          <w:szCs w:val="24"/>
        </w:rPr>
        <w:t>dijelom</w:t>
      </w:r>
      <w:r w:rsidRPr="00682159">
        <w:rPr>
          <w:rFonts w:eastAsia="Microsoft Sans Serif"/>
          <w:spacing w:val="12"/>
          <w:sz w:val="24"/>
          <w:szCs w:val="24"/>
        </w:rPr>
        <w:t xml:space="preserve"> </w:t>
      </w:r>
      <w:r w:rsidRPr="00682159">
        <w:rPr>
          <w:rFonts w:eastAsia="Microsoft Sans Serif"/>
          <w:sz w:val="24"/>
          <w:szCs w:val="24"/>
        </w:rPr>
        <w:t>društvene</w:t>
      </w:r>
      <w:r w:rsidRPr="00682159">
        <w:rPr>
          <w:rFonts w:eastAsia="Microsoft Sans Serif"/>
          <w:spacing w:val="12"/>
          <w:sz w:val="24"/>
          <w:szCs w:val="24"/>
        </w:rPr>
        <w:t xml:space="preserve"> </w:t>
      </w:r>
      <w:r w:rsidRPr="00682159">
        <w:rPr>
          <w:rFonts w:eastAsia="Microsoft Sans Serif"/>
          <w:sz w:val="24"/>
          <w:szCs w:val="24"/>
        </w:rPr>
        <w:t>zajednice</w:t>
      </w:r>
      <w:r w:rsidRPr="00682159">
        <w:rPr>
          <w:rFonts w:eastAsia="Microsoft Sans Serif"/>
          <w:spacing w:val="12"/>
          <w:sz w:val="24"/>
          <w:szCs w:val="24"/>
        </w:rPr>
        <w:t xml:space="preserve"> </w:t>
      </w:r>
      <w:r w:rsidRPr="00682159">
        <w:rPr>
          <w:rFonts w:eastAsia="Microsoft Sans Serif"/>
          <w:sz w:val="24"/>
          <w:szCs w:val="24"/>
        </w:rPr>
        <w:t>u</w:t>
      </w:r>
      <w:r w:rsidRPr="00682159">
        <w:rPr>
          <w:rFonts w:eastAsia="Microsoft Sans Serif"/>
          <w:spacing w:val="12"/>
          <w:sz w:val="24"/>
          <w:szCs w:val="24"/>
        </w:rPr>
        <w:t xml:space="preserve"> </w:t>
      </w:r>
      <w:r w:rsidRPr="00682159">
        <w:rPr>
          <w:rFonts w:eastAsia="Microsoft Sans Serif"/>
          <w:sz w:val="24"/>
          <w:szCs w:val="24"/>
        </w:rPr>
        <w:t>kojoj</w:t>
      </w:r>
      <w:r w:rsidRPr="00682159">
        <w:rPr>
          <w:rFonts w:eastAsia="Microsoft Sans Serif"/>
          <w:spacing w:val="13"/>
          <w:sz w:val="24"/>
          <w:szCs w:val="24"/>
        </w:rPr>
        <w:t xml:space="preserve"> </w:t>
      </w:r>
      <w:r w:rsidRPr="00682159">
        <w:rPr>
          <w:rFonts w:eastAsia="Microsoft Sans Serif"/>
          <w:sz w:val="24"/>
          <w:szCs w:val="24"/>
        </w:rPr>
        <w:t>živi,</w:t>
      </w:r>
      <w:r w:rsidRPr="00682159">
        <w:rPr>
          <w:rFonts w:eastAsia="Microsoft Sans Serif"/>
          <w:spacing w:val="12"/>
          <w:sz w:val="24"/>
          <w:szCs w:val="24"/>
        </w:rPr>
        <w:t xml:space="preserve"> </w:t>
      </w:r>
      <w:r w:rsidRPr="00682159">
        <w:rPr>
          <w:rFonts w:eastAsia="Microsoft Sans Serif"/>
          <w:sz w:val="24"/>
          <w:szCs w:val="24"/>
        </w:rPr>
        <w:t>učeniku</w:t>
      </w:r>
      <w:r w:rsidRPr="00682159">
        <w:rPr>
          <w:rFonts w:eastAsia="Microsoft Sans Serif"/>
          <w:spacing w:val="12"/>
          <w:sz w:val="24"/>
          <w:szCs w:val="24"/>
        </w:rPr>
        <w:t xml:space="preserve"> </w:t>
      </w:r>
      <w:r w:rsidRPr="00682159">
        <w:rPr>
          <w:rFonts w:eastAsia="Microsoft Sans Serif"/>
          <w:sz w:val="24"/>
          <w:szCs w:val="24"/>
        </w:rPr>
        <w:t>se</w:t>
      </w:r>
      <w:r w:rsidRPr="00682159">
        <w:rPr>
          <w:rFonts w:eastAsia="Microsoft Sans Serif"/>
          <w:spacing w:val="1"/>
          <w:sz w:val="24"/>
          <w:szCs w:val="24"/>
        </w:rPr>
        <w:t xml:space="preserve"> </w:t>
      </w:r>
      <w:r w:rsidRPr="00682159">
        <w:rPr>
          <w:rFonts w:eastAsia="Microsoft Sans Serif"/>
          <w:sz w:val="24"/>
          <w:szCs w:val="24"/>
        </w:rPr>
        <w:t>ukazuje</w:t>
      </w:r>
      <w:r w:rsidRPr="00682159">
        <w:rPr>
          <w:rFonts w:eastAsia="Microsoft Sans Serif"/>
          <w:spacing w:val="12"/>
          <w:sz w:val="24"/>
          <w:szCs w:val="24"/>
        </w:rPr>
        <w:t xml:space="preserve"> </w:t>
      </w:r>
      <w:r w:rsidRPr="00682159">
        <w:rPr>
          <w:rFonts w:eastAsia="Microsoft Sans Serif"/>
          <w:sz w:val="24"/>
          <w:szCs w:val="24"/>
        </w:rPr>
        <w:t>na</w:t>
      </w:r>
      <w:r w:rsidRPr="00682159">
        <w:rPr>
          <w:rFonts w:eastAsia="Microsoft Sans Serif"/>
          <w:spacing w:val="13"/>
          <w:sz w:val="24"/>
          <w:szCs w:val="24"/>
        </w:rPr>
        <w:t xml:space="preserve"> </w:t>
      </w:r>
      <w:r w:rsidRPr="00682159">
        <w:rPr>
          <w:rFonts w:eastAsia="Microsoft Sans Serif"/>
          <w:sz w:val="24"/>
          <w:szCs w:val="24"/>
        </w:rPr>
        <w:t>važnost</w:t>
      </w:r>
      <w:r w:rsidRPr="00682159">
        <w:rPr>
          <w:rFonts w:eastAsia="Microsoft Sans Serif"/>
          <w:spacing w:val="12"/>
          <w:sz w:val="24"/>
          <w:szCs w:val="24"/>
        </w:rPr>
        <w:t xml:space="preserve"> </w:t>
      </w:r>
      <w:r w:rsidRPr="00682159">
        <w:rPr>
          <w:rFonts w:eastAsia="Microsoft Sans Serif"/>
          <w:sz w:val="24"/>
          <w:szCs w:val="24"/>
        </w:rPr>
        <w:t>njegove</w:t>
      </w:r>
      <w:r w:rsidRPr="00682159">
        <w:rPr>
          <w:rFonts w:eastAsia="Microsoft Sans Serif"/>
          <w:spacing w:val="13"/>
          <w:sz w:val="24"/>
          <w:szCs w:val="24"/>
        </w:rPr>
        <w:t xml:space="preserve"> </w:t>
      </w:r>
      <w:r w:rsidRPr="00682159">
        <w:rPr>
          <w:rFonts w:eastAsia="Microsoft Sans Serif"/>
          <w:sz w:val="24"/>
          <w:szCs w:val="24"/>
        </w:rPr>
        <w:t>učestale</w:t>
      </w:r>
      <w:r w:rsidRPr="00682159">
        <w:rPr>
          <w:rFonts w:eastAsia="Microsoft Sans Serif"/>
          <w:spacing w:val="13"/>
          <w:sz w:val="24"/>
          <w:szCs w:val="24"/>
        </w:rPr>
        <w:t xml:space="preserve"> </w:t>
      </w:r>
      <w:r w:rsidRPr="00682159">
        <w:rPr>
          <w:rFonts w:eastAsia="Microsoft Sans Serif"/>
          <w:sz w:val="24"/>
          <w:szCs w:val="24"/>
        </w:rPr>
        <w:t>refleksije</w:t>
      </w:r>
      <w:r w:rsidRPr="00682159">
        <w:rPr>
          <w:rFonts w:eastAsia="Microsoft Sans Serif"/>
          <w:spacing w:val="12"/>
          <w:sz w:val="24"/>
          <w:szCs w:val="24"/>
        </w:rPr>
        <w:t xml:space="preserve"> </w:t>
      </w:r>
      <w:r w:rsidRPr="00682159">
        <w:rPr>
          <w:rFonts w:eastAsia="Microsoft Sans Serif"/>
          <w:sz w:val="24"/>
          <w:szCs w:val="24"/>
        </w:rPr>
        <w:t>tijekom</w:t>
      </w:r>
      <w:r w:rsidRPr="00682159">
        <w:rPr>
          <w:rFonts w:eastAsia="Microsoft Sans Serif"/>
          <w:spacing w:val="13"/>
          <w:sz w:val="24"/>
          <w:szCs w:val="24"/>
        </w:rPr>
        <w:t xml:space="preserve"> </w:t>
      </w:r>
      <w:r w:rsidRPr="00682159">
        <w:rPr>
          <w:rFonts w:eastAsia="Microsoft Sans Serif"/>
          <w:sz w:val="24"/>
          <w:szCs w:val="24"/>
        </w:rPr>
        <w:t>sazrijevanja.</w:t>
      </w:r>
      <w:r w:rsidRPr="00682159">
        <w:rPr>
          <w:rFonts w:eastAsia="Microsoft Sans Serif"/>
          <w:spacing w:val="13"/>
          <w:sz w:val="24"/>
          <w:szCs w:val="24"/>
        </w:rPr>
        <w:t xml:space="preserve"> </w:t>
      </w:r>
      <w:r w:rsidRPr="00682159">
        <w:rPr>
          <w:rFonts w:eastAsia="Microsoft Sans Serif"/>
          <w:sz w:val="24"/>
          <w:szCs w:val="24"/>
        </w:rPr>
        <w:t>Učeći</w:t>
      </w:r>
      <w:r w:rsidRPr="00682159">
        <w:rPr>
          <w:rFonts w:eastAsia="Microsoft Sans Serif"/>
          <w:spacing w:val="12"/>
          <w:sz w:val="24"/>
          <w:szCs w:val="24"/>
        </w:rPr>
        <w:t xml:space="preserve"> </w:t>
      </w:r>
      <w:r w:rsidRPr="00682159">
        <w:rPr>
          <w:rFonts w:eastAsia="Microsoft Sans Serif"/>
          <w:sz w:val="24"/>
          <w:szCs w:val="24"/>
        </w:rPr>
        <w:t>kako</w:t>
      </w:r>
      <w:r w:rsidRPr="00682159">
        <w:rPr>
          <w:rFonts w:eastAsia="Microsoft Sans Serif"/>
          <w:spacing w:val="13"/>
          <w:sz w:val="24"/>
          <w:szCs w:val="24"/>
        </w:rPr>
        <w:t xml:space="preserve"> </w:t>
      </w:r>
      <w:r w:rsidRPr="00682159">
        <w:rPr>
          <w:rFonts w:eastAsia="Microsoft Sans Serif"/>
          <w:sz w:val="24"/>
          <w:szCs w:val="24"/>
        </w:rPr>
        <w:t>pratiti</w:t>
      </w:r>
      <w:r w:rsidRPr="00682159">
        <w:rPr>
          <w:rFonts w:eastAsia="Microsoft Sans Serif"/>
          <w:spacing w:val="13"/>
          <w:sz w:val="24"/>
          <w:szCs w:val="24"/>
        </w:rPr>
        <w:t xml:space="preserve"> </w:t>
      </w:r>
      <w:r w:rsidRPr="00682159">
        <w:rPr>
          <w:rFonts w:eastAsia="Microsoft Sans Serif"/>
          <w:sz w:val="24"/>
          <w:szCs w:val="24"/>
        </w:rPr>
        <w:t>vlastite</w:t>
      </w:r>
      <w:r w:rsidRPr="00682159">
        <w:rPr>
          <w:rFonts w:eastAsia="Microsoft Sans Serif"/>
          <w:spacing w:val="1"/>
          <w:sz w:val="24"/>
          <w:szCs w:val="24"/>
        </w:rPr>
        <w:t xml:space="preserve"> </w:t>
      </w:r>
      <w:r w:rsidRPr="00682159">
        <w:rPr>
          <w:rFonts w:eastAsia="Microsoft Sans Serif"/>
          <w:sz w:val="24"/>
          <w:szCs w:val="24"/>
        </w:rPr>
        <w:t>psihičke</w:t>
      </w:r>
      <w:r w:rsidRPr="00682159">
        <w:rPr>
          <w:rFonts w:eastAsia="Microsoft Sans Serif"/>
          <w:spacing w:val="1"/>
          <w:sz w:val="24"/>
          <w:szCs w:val="24"/>
        </w:rPr>
        <w:t xml:space="preserve"> </w:t>
      </w:r>
      <w:r w:rsidRPr="00682159">
        <w:rPr>
          <w:rFonts w:eastAsia="Microsoft Sans Serif"/>
          <w:sz w:val="24"/>
          <w:szCs w:val="24"/>
        </w:rPr>
        <w:t>procese</w:t>
      </w:r>
      <w:r w:rsidRPr="00682159">
        <w:rPr>
          <w:rFonts w:eastAsia="Microsoft Sans Serif"/>
          <w:spacing w:val="1"/>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održavati</w:t>
      </w:r>
      <w:r w:rsidRPr="00682159">
        <w:rPr>
          <w:rFonts w:eastAsia="Microsoft Sans Serif"/>
          <w:spacing w:val="1"/>
          <w:sz w:val="24"/>
          <w:szCs w:val="24"/>
        </w:rPr>
        <w:t xml:space="preserve"> </w:t>
      </w:r>
      <w:r w:rsidRPr="00682159">
        <w:rPr>
          <w:rFonts w:eastAsia="Microsoft Sans Serif"/>
          <w:sz w:val="24"/>
          <w:szCs w:val="24"/>
        </w:rPr>
        <w:t>se</w:t>
      </w:r>
      <w:r w:rsidRPr="00682159">
        <w:rPr>
          <w:rFonts w:eastAsia="Microsoft Sans Serif"/>
          <w:spacing w:val="1"/>
          <w:sz w:val="24"/>
          <w:szCs w:val="24"/>
        </w:rPr>
        <w:t xml:space="preserve"> </w:t>
      </w:r>
      <w:r w:rsidRPr="00682159">
        <w:rPr>
          <w:rFonts w:eastAsia="Microsoft Sans Serif"/>
          <w:sz w:val="24"/>
          <w:szCs w:val="24"/>
        </w:rPr>
        <w:t>u</w:t>
      </w:r>
      <w:r w:rsidRPr="00682159">
        <w:rPr>
          <w:rFonts w:eastAsia="Microsoft Sans Serif"/>
          <w:spacing w:val="55"/>
          <w:sz w:val="24"/>
          <w:szCs w:val="24"/>
        </w:rPr>
        <w:t xml:space="preserve"> </w:t>
      </w:r>
      <w:r w:rsidRPr="00682159">
        <w:rPr>
          <w:rFonts w:eastAsia="Microsoft Sans Serif"/>
          <w:sz w:val="24"/>
          <w:szCs w:val="24"/>
        </w:rPr>
        <w:t>stanju</w:t>
      </w:r>
      <w:r w:rsidRPr="00682159">
        <w:rPr>
          <w:rFonts w:eastAsia="Microsoft Sans Serif"/>
          <w:spacing w:val="56"/>
          <w:sz w:val="24"/>
          <w:szCs w:val="24"/>
        </w:rPr>
        <w:t xml:space="preserve"> </w:t>
      </w:r>
      <w:r w:rsidRPr="00682159">
        <w:rPr>
          <w:rFonts w:eastAsia="Microsoft Sans Serif"/>
          <w:sz w:val="24"/>
          <w:szCs w:val="24"/>
        </w:rPr>
        <w:t>ravnoteže,</w:t>
      </w:r>
      <w:r w:rsidRPr="00682159">
        <w:rPr>
          <w:rFonts w:eastAsia="Microsoft Sans Serif"/>
          <w:spacing w:val="56"/>
          <w:sz w:val="24"/>
          <w:szCs w:val="24"/>
        </w:rPr>
        <w:t xml:space="preserve"> </w:t>
      </w:r>
      <w:r w:rsidRPr="00682159">
        <w:rPr>
          <w:rFonts w:eastAsia="Microsoft Sans Serif"/>
          <w:sz w:val="24"/>
          <w:szCs w:val="24"/>
        </w:rPr>
        <w:t>stvaramo</w:t>
      </w:r>
      <w:r w:rsidRPr="00682159">
        <w:rPr>
          <w:rFonts w:eastAsia="Microsoft Sans Serif"/>
          <w:spacing w:val="56"/>
          <w:sz w:val="24"/>
          <w:szCs w:val="24"/>
        </w:rPr>
        <w:t xml:space="preserve"> </w:t>
      </w:r>
      <w:r w:rsidRPr="00682159">
        <w:rPr>
          <w:rFonts w:eastAsia="Microsoft Sans Serif"/>
          <w:sz w:val="24"/>
          <w:szCs w:val="24"/>
        </w:rPr>
        <w:t>samopouzdanog</w:t>
      </w:r>
      <w:r w:rsidRPr="00682159">
        <w:rPr>
          <w:rFonts w:eastAsia="Microsoft Sans Serif"/>
          <w:spacing w:val="55"/>
          <w:sz w:val="24"/>
          <w:szCs w:val="24"/>
        </w:rPr>
        <w:t xml:space="preserve"> </w:t>
      </w:r>
      <w:r w:rsidRPr="00682159">
        <w:rPr>
          <w:rFonts w:eastAsia="Microsoft Sans Serif"/>
          <w:sz w:val="24"/>
          <w:szCs w:val="24"/>
        </w:rPr>
        <w:t>stanovnika</w:t>
      </w:r>
      <w:r w:rsidRPr="00682159">
        <w:rPr>
          <w:rFonts w:eastAsia="Microsoft Sans Serif"/>
          <w:spacing w:val="1"/>
          <w:sz w:val="24"/>
          <w:szCs w:val="24"/>
        </w:rPr>
        <w:t xml:space="preserve"> </w:t>
      </w:r>
      <w:r w:rsidRPr="00682159">
        <w:rPr>
          <w:rFonts w:eastAsia="Microsoft Sans Serif"/>
          <w:sz w:val="24"/>
          <w:szCs w:val="24"/>
        </w:rPr>
        <w:t>svijeta</w:t>
      </w:r>
      <w:r w:rsidRPr="00682159">
        <w:rPr>
          <w:rFonts w:eastAsia="Microsoft Sans Serif"/>
          <w:spacing w:val="6"/>
          <w:sz w:val="24"/>
          <w:szCs w:val="24"/>
        </w:rPr>
        <w:t xml:space="preserve"> </w:t>
      </w:r>
      <w:r w:rsidRPr="00682159">
        <w:rPr>
          <w:rFonts w:eastAsia="Microsoft Sans Serif"/>
          <w:sz w:val="24"/>
          <w:szCs w:val="24"/>
        </w:rPr>
        <w:t>koji</w:t>
      </w:r>
      <w:r w:rsidRPr="00682159">
        <w:rPr>
          <w:rFonts w:eastAsia="Microsoft Sans Serif"/>
          <w:spacing w:val="7"/>
          <w:sz w:val="24"/>
          <w:szCs w:val="24"/>
        </w:rPr>
        <w:t xml:space="preserve"> </w:t>
      </w:r>
      <w:r w:rsidRPr="00682159">
        <w:rPr>
          <w:rFonts w:eastAsia="Microsoft Sans Serif"/>
          <w:sz w:val="24"/>
          <w:szCs w:val="24"/>
        </w:rPr>
        <w:t>iznalazi</w:t>
      </w:r>
      <w:r w:rsidRPr="00682159">
        <w:rPr>
          <w:rFonts w:eastAsia="Microsoft Sans Serif"/>
          <w:spacing w:val="6"/>
          <w:sz w:val="24"/>
          <w:szCs w:val="24"/>
        </w:rPr>
        <w:t xml:space="preserve"> </w:t>
      </w:r>
      <w:r w:rsidRPr="00682159">
        <w:rPr>
          <w:rFonts w:eastAsia="Microsoft Sans Serif"/>
          <w:sz w:val="24"/>
          <w:szCs w:val="24"/>
        </w:rPr>
        <w:t>načine</w:t>
      </w:r>
      <w:r w:rsidRPr="00682159">
        <w:rPr>
          <w:rFonts w:eastAsia="Microsoft Sans Serif"/>
          <w:spacing w:val="7"/>
          <w:sz w:val="24"/>
          <w:szCs w:val="24"/>
        </w:rPr>
        <w:t xml:space="preserve"> </w:t>
      </w:r>
      <w:r w:rsidRPr="00682159">
        <w:rPr>
          <w:rFonts w:eastAsia="Microsoft Sans Serif"/>
          <w:sz w:val="24"/>
          <w:szCs w:val="24"/>
        </w:rPr>
        <w:t>kako</w:t>
      </w:r>
      <w:r w:rsidRPr="00682159">
        <w:rPr>
          <w:rFonts w:eastAsia="Microsoft Sans Serif"/>
          <w:spacing w:val="7"/>
          <w:sz w:val="24"/>
          <w:szCs w:val="24"/>
        </w:rPr>
        <w:t xml:space="preserve"> </w:t>
      </w:r>
      <w:r w:rsidRPr="00682159">
        <w:rPr>
          <w:rFonts w:eastAsia="Microsoft Sans Serif"/>
          <w:sz w:val="24"/>
          <w:szCs w:val="24"/>
        </w:rPr>
        <w:t>živjeti</w:t>
      </w:r>
      <w:r w:rsidRPr="00682159">
        <w:rPr>
          <w:rFonts w:eastAsia="Microsoft Sans Serif"/>
          <w:spacing w:val="6"/>
          <w:sz w:val="24"/>
          <w:szCs w:val="24"/>
        </w:rPr>
        <w:t xml:space="preserve"> </w:t>
      </w:r>
      <w:r w:rsidRPr="00682159">
        <w:rPr>
          <w:rFonts w:eastAsia="Microsoft Sans Serif"/>
          <w:sz w:val="24"/>
          <w:szCs w:val="24"/>
        </w:rPr>
        <w:t>u</w:t>
      </w:r>
      <w:r w:rsidRPr="00682159">
        <w:rPr>
          <w:rFonts w:eastAsia="Microsoft Sans Serif"/>
          <w:spacing w:val="7"/>
          <w:sz w:val="24"/>
          <w:szCs w:val="24"/>
        </w:rPr>
        <w:t xml:space="preserve"> </w:t>
      </w:r>
      <w:r w:rsidRPr="00682159">
        <w:rPr>
          <w:rFonts w:eastAsia="Microsoft Sans Serif"/>
          <w:sz w:val="24"/>
          <w:szCs w:val="24"/>
        </w:rPr>
        <w:t>realnosti,</w:t>
      </w:r>
      <w:r w:rsidRPr="00682159">
        <w:rPr>
          <w:rFonts w:eastAsia="Microsoft Sans Serif"/>
          <w:spacing w:val="7"/>
          <w:sz w:val="24"/>
          <w:szCs w:val="24"/>
        </w:rPr>
        <w:t xml:space="preserve"> </w:t>
      </w:r>
      <w:r w:rsidRPr="00682159">
        <w:rPr>
          <w:rFonts w:eastAsia="Microsoft Sans Serif"/>
          <w:sz w:val="24"/>
          <w:szCs w:val="24"/>
        </w:rPr>
        <w:t>zadovoljavajući</w:t>
      </w:r>
      <w:r w:rsidRPr="00682159">
        <w:rPr>
          <w:rFonts w:eastAsia="Microsoft Sans Serif"/>
          <w:spacing w:val="6"/>
          <w:sz w:val="24"/>
          <w:szCs w:val="24"/>
        </w:rPr>
        <w:t xml:space="preserve"> </w:t>
      </w:r>
      <w:r w:rsidRPr="00682159">
        <w:rPr>
          <w:rFonts w:eastAsia="Microsoft Sans Serif"/>
          <w:sz w:val="24"/>
          <w:szCs w:val="24"/>
        </w:rPr>
        <w:t>vlastite</w:t>
      </w:r>
      <w:r w:rsidRPr="00682159">
        <w:rPr>
          <w:rFonts w:eastAsia="Microsoft Sans Serif"/>
          <w:spacing w:val="7"/>
          <w:sz w:val="24"/>
          <w:szCs w:val="24"/>
        </w:rPr>
        <w:t xml:space="preserve"> </w:t>
      </w:r>
      <w:r w:rsidRPr="00682159">
        <w:rPr>
          <w:rFonts w:eastAsia="Microsoft Sans Serif"/>
          <w:sz w:val="24"/>
          <w:szCs w:val="24"/>
        </w:rPr>
        <w:t>potrebe.</w:t>
      </w:r>
    </w:p>
    <w:p w14:paraId="4024779F" w14:textId="77777777" w:rsidR="0037602B" w:rsidRPr="00682159" w:rsidRDefault="0037602B" w:rsidP="0037602B">
      <w:pPr>
        <w:spacing w:line="276" w:lineRule="auto"/>
        <w:ind w:left="486" w:right="140"/>
        <w:jc w:val="both"/>
        <w:rPr>
          <w:rFonts w:eastAsia="Microsoft Sans Serif"/>
          <w:sz w:val="24"/>
          <w:szCs w:val="24"/>
        </w:rPr>
      </w:pPr>
    </w:p>
    <w:p w14:paraId="520DD711" w14:textId="77777777" w:rsidR="0037602B" w:rsidRPr="00682159" w:rsidRDefault="0037602B" w:rsidP="0037602B">
      <w:pPr>
        <w:spacing w:line="276" w:lineRule="auto"/>
        <w:ind w:right="-46"/>
        <w:jc w:val="both"/>
        <w:rPr>
          <w:rFonts w:eastAsia="Microsoft Sans Serif"/>
          <w:sz w:val="24"/>
          <w:szCs w:val="24"/>
        </w:rPr>
      </w:pPr>
      <w:r w:rsidRPr="00682159">
        <w:rPr>
          <w:rFonts w:eastAsia="Microsoft Sans Serif"/>
          <w:sz w:val="24"/>
          <w:szCs w:val="24"/>
        </w:rPr>
        <w:t>Sadržaji</w:t>
      </w:r>
      <w:r w:rsidRPr="00682159">
        <w:rPr>
          <w:rFonts w:eastAsia="Microsoft Sans Serif"/>
          <w:spacing w:val="17"/>
          <w:sz w:val="24"/>
          <w:szCs w:val="24"/>
        </w:rPr>
        <w:t xml:space="preserve"> </w:t>
      </w:r>
      <w:r w:rsidRPr="00682159">
        <w:rPr>
          <w:rFonts w:eastAsia="Microsoft Sans Serif"/>
          <w:sz w:val="24"/>
          <w:szCs w:val="24"/>
        </w:rPr>
        <w:t>ove</w:t>
      </w:r>
      <w:r w:rsidRPr="00682159">
        <w:rPr>
          <w:rFonts w:eastAsia="Microsoft Sans Serif"/>
          <w:spacing w:val="17"/>
          <w:sz w:val="24"/>
          <w:szCs w:val="24"/>
        </w:rPr>
        <w:t xml:space="preserve"> </w:t>
      </w:r>
      <w:r w:rsidRPr="00682159">
        <w:rPr>
          <w:rFonts w:eastAsia="Microsoft Sans Serif"/>
          <w:sz w:val="24"/>
          <w:szCs w:val="24"/>
        </w:rPr>
        <w:t>međupredmetne</w:t>
      </w:r>
      <w:r w:rsidRPr="00682159">
        <w:rPr>
          <w:rFonts w:eastAsia="Microsoft Sans Serif"/>
          <w:spacing w:val="17"/>
          <w:sz w:val="24"/>
          <w:szCs w:val="24"/>
        </w:rPr>
        <w:t xml:space="preserve"> </w:t>
      </w:r>
      <w:r w:rsidRPr="00682159">
        <w:rPr>
          <w:rFonts w:eastAsia="Microsoft Sans Serif"/>
          <w:sz w:val="24"/>
          <w:szCs w:val="24"/>
        </w:rPr>
        <w:t>teme</w:t>
      </w:r>
      <w:r w:rsidRPr="00682159">
        <w:rPr>
          <w:rFonts w:eastAsia="Microsoft Sans Serif"/>
          <w:spacing w:val="17"/>
          <w:sz w:val="24"/>
          <w:szCs w:val="24"/>
        </w:rPr>
        <w:t xml:space="preserve"> </w:t>
      </w:r>
      <w:r w:rsidRPr="00682159">
        <w:rPr>
          <w:rFonts w:eastAsia="Microsoft Sans Serif"/>
          <w:sz w:val="24"/>
          <w:szCs w:val="24"/>
        </w:rPr>
        <w:t>mogu</w:t>
      </w:r>
      <w:r w:rsidRPr="00682159">
        <w:rPr>
          <w:rFonts w:eastAsia="Microsoft Sans Serif"/>
          <w:spacing w:val="17"/>
          <w:sz w:val="24"/>
          <w:szCs w:val="24"/>
        </w:rPr>
        <w:t xml:space="preserve"> </w:t>
      </w:r>
      <w:r w:rsidRPr="00682159">
        <w:rPr>
          <w:rFonts w:eastAsia="Microsoft Sans Serif"/>
          <w:sz w:val="24"/>
          <w:szCs w:val="24"/>
        </w:rPr>
        <w:t>se</w:t>
      </w:r>
      <w:r w:rsidRPr="00682159">
        <w:rPr>
          <w:rFonts w:eastAsia="Microsoft Sans Serif"/>
          <w:spacing w:val="18"/>
          <w:sz w:val="24"/>
          <w:szCs w:val="24"/>
        </w:rPr>
        <w:t xml:space="preserve"> </w:t>
      </w:r>
      <w:r w:rsidRPr="00682159">
        <w:rPr>
          <w:rFonts w:eastAsia="Microsoft Sans Serif"/>
          <w:sz w:val="24"/>
          <w:szCs w:val="24"/>
        </w:rPr>
        <w:t>prilagoditi</w:t>
      </w:r>
      <w:r w:rsidRPr="00682159">
        <w:rPr>
          <w:rFonts w:eastAsia="Microsoft Sans Serif"/>
          <w:spacing w:val="17"/>
          <w:sz w:val="24"/>
          <w:szCs w:val="24"/>
        </w:rPr>
        <w:t xml:space="preserve"> </w:t>
      </w:r>
      <w:r w:rsidRPr="00682159">
        <w:rPr>
          <w:rFonts w:eastAsia="Microsoft Sans Serif"/>
          <w:sz w:val="24"/>
          <w:szCs w:val="24"/>
        </w:rPr>
        <w:t>individualnim</w:t>
      </w:r>
      <w:r w:rsidRPr="00682159">
        <w:rPr>
          <w:rFonts w:eastAsia="Microsoft Sans Serif"/>
          <w:spacing w:val="17"/>
          <w:sz w:val="24"/>
          <w:szCs w:val="24"/>
        </w:rPr>
        <w:t xml:space="preserve"> </w:t>
      </w:r>
      <w:r w:rsidRPr="00682159">
        <w:rPr>
          <w:rFonts w:eastAsia="Microsoft Sans Serif"/>
          <w:sz w:val="24"/>
          <w:szCs w:val="24"/>
        </w:rPr>
        <w:t>karakteristikama</w:t>
      </w:r>
      <w:r w:rsidRPr="00682159">
        <w:rPr>
          <w:rFonts w:eastAsia="Microsoft Sans Serif"/>
          <w:spacing w:val="17"/>
          <w:sz w:val="24"/>
          <w:szCs w:val="24"/>
        </w:rPr>
        <w:t xml:space="preserve"> </w:t>
      </w:r>
      <w:r w:rsidRPr="00682159">
        <w:rPr>
          <w:rFonts w:eastAsia="Microsoft Sans Serif"/>
          <w:sz w:val="24"/>
          <w:szCs w:val="24"/>
        </w:rPr>
        <w:t>učenika</w:t>
      </w:r>
      <w:r w:rsidRPr="00682159">
        <w:rPr>
          <w:rFonts w:eastAsia="Microsoft Sans Serif"/>
          <w:spacing w:val="17"/>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njegovim</w:t>
      </w:r>
      <w:r w:rsidRPr="00682159">
        <w:rPr>
          <w:rFonts w:eastAsia="Microsoft Sans Serif"/>
          <w:spacing w:val="15"/>
          <w:sz w:val="24"/>
          <w:szCs w:val="24"/>
        </w:rPr>
        <w:t xml:space="preserve"> </w:t>
      </w:r>
      <w:r w:rsidRPr="00682159">
        <w:rPr>
          <w:rFonts w:eastAsia="Microsoft Sans Serif"/>
          <w:sz w:val="24"/>
          <w:szCs w:val="24"/>
        </w:rPr>
        <w:t>svakodnevnim</w:t>
      </w:r>
      <w:r w:rsidRPr="00682159">
        <w:rPr>
          <w:rFonts w:eastAsia="Microsoft Sans Serif"/>
          <w:spacing w:val="15"/>
          <w:sz w:val="24"/>
          <w:szCs w:val="24"/>
        </w:rPr>
        <w:t xml:space="preserve"> </w:t>
      </w:r>
      <w:r w:rsidRPr="00682159">
        <w:rPr>
          <w:rFonts w:eastAsia="Microsoft Sans Serif"/>
          <w:sz w:val="24"/>
          <w:szCs w:val="24"/>
        </w:rPr>
        <w:t>iskustvima.</w:t>
      </w:r>
      <w:r w:rsidRPr="00682159">
        <w:rPr>
          <w:rFonts w:eastAsia="Microsoft Sans Serif"/>
          <w:spacing w:val="15"/>
          <w:sz w:val="24"/>
          <w:szCs w:val="24"/>
        </w:rPr>
        <w:t xml:space="preserve"> </w:t>
      </w:r>
      <w:r w:rsidRPr="00682159">
        <w:rPr>
          <w:rFonts w:eastAsia="Microsoft Sans Serif"/>
          <w:sz w:val="24"/>
          <w:szCs w:val="24"/>
        </w:rPr>
        <w:t>Svaki</w:t>
      </w:r>
      <w:r w:rsidRPr="00682159">
        <w:rPr>
          <w:rFonts w:eastAsia="Microsoft Sans Serif"/>
          <w:spacing w:val="15"/>
          <w:sz w:val="24"/>
          <w:szCs w:val="24"/>
        </w:rPr>
        <w:t xml:space="preserve"> </w:t>
      </w:r>
      <w:r w:rsidRPr="00682159">
        <w:rPr>
          <w:rFonts w:eastAsia="Microsoft Sans Serif"/>
          <w:sz w:val="24"/>
          <w:szCs w:val="24"/>
        </w:rPr>
        <w:t>učenik</w:t>
      </w:r>
      <w:r w:rsidRPr="00682159">
        <w:rPr>
          <w:rFonts w:eastAsia="Microsoft Sans Serif"/>
          <w:spacing w:val="15"/>
          <w:sz w:val="24"/>
          <w:szCs w:val="24"/>
        </w:rPr>
        <w:t xml:space="preserve"> </w:t>
      </w:r>
      <w:r w:rsidRPr="00682159">
        <w:rPr>
          <w:rFonts w:eastAsia="Microsoft Sans Serif"/>
          <w:sz w:val="24"/>
          <w:szCs w:val="24"/>
        </w:rPr>
        <w:t>ima</w:t>
      </w:r>
      <w:r w:rsidRPr="00682159">
        <w:rPr>
          <w:rFonts w:eastAsia="Microsoft Sans Serif"/>
          <w:spacing w:val="15"/>
          <w:sz w:val="24"/>
          <w:szCs w:val="24"/>
        </w:rPr>
        <w:t xml:space="preserve"> </w:t>
      </w:r>
      <w:r w:rsidRPr="00682159">
        <w:rPr>
          <w:rFonts w:eastAsia="Microsoft Sans Serif"/>
          <w:sz w:val="24"/>
          <w:szCs w:val="24"/>
        </w:rPr>
        <w:t>određena</w:t>
      </w:r>
      <w:r w:rsidRPr="00682159">
        <w:rPr>
          <w:rFonts w:eastAsia="Microsoft Sans Serif"/>
          <w:spacing w:val="15"/>
          <w:sz w:val="24"/>
          <w:szCs w:val="24"/>
        </w:rPr>
        <w:t xml:space="preserve"> </w:t>
      </w:r>
      <w:r w:rsidRPr="00682159">
        <w:rPr>
          <w:rFonts w:eastAsia="Microsoft Sans Serif"/>
          <w:sz w:val="24"/>
          <w:szCs w:val="24"/>
        </w:rPr>
        <w:t>uvjerenja</w:t>
      </w:r>
      <w:r w:rsidRPr="00682159">
        <w:rPr>
          <w:rFonts w:eastAsia="Microsoft Sans Serif"/>
          <w:spacing w:val="15"/>
          <w:sz w:val="24"/>
          <w:szCs w:val="24"/>
        </w:rPr>
        <w:t xml:space="preserve"> </w:t>
      </w:r>
      <w:r w:rsidRPr="00682159">
        <w:rPr>
          <w:rFonts w:eastAsia="Microsoft Sans Serif"/>
          <w:sz w:val="24"/>
          <w:szCs w:val="24"/>
        </w:rPr>
        <w:t>i</w:t>
      </w:r>
      <w:r w:rsidRPr="00682159">
        <w:rPr>
          <w:rFonts w:eastAsia="Microsoft Sans Serif"/>
          <w:spacing w:val="15"/>
          <w:sz w:val="24"/>
          <w:szCs w:val="24"/>
        </w:rPr>
        <w:t xml:space="preserve"> </w:t>
      </w:r>
      <w:r w:rsidRPr="00682159">
        <w:rPr>
          <w:rFonts w:eastAsia="Microsoft Sans Serif"/>
          <w:sz w:val="24"/>
          <w:szCs w:val="24"/>
        </w:rPr>
        <w:t>načine</w:t>
      </w:r>
      <w:r w:rsidRPr="00682159">
        <w:rPr>
          <w:rFonts w:eastAsia="Microsoft Sans Serif"/>
          <w:spacing w:val="15"/>
          <w:sz w:val="24"/>
          <w:szCs w:val="24"/>
        </w:rPr>
        <w:t xml:space="preserve"> </w:t>
      </w:r>
      <w:r w:rsidRPr="00682159">
        <w:rPr>
          <w:rFonts w:eastAsia="Microsoft Sans Serif"/>
          <w:sz w:val="24"/>
          <w:szCs w:val="24"/>
        </w:rPr>
        <w:t>ponašanja,</w:t>
      </w:r>
      <w:r w:rsidRPr="00682159">
        <w:rPr>
          <w:rFonts w:eastAsia="Microsoft Sans Serif"/>
          <w:spacing w:val="1"/>
          <w:sz w:val="24"/>
          <w:szCs w:val="24"/>
        </w:rPr>
        <w:t xml:space="preserve"> </w:t>
      </w:r>
      <w:r w:rsidRPr="00682159">
        <w:rPr>
          <w:rFonts w:eastAsia="Microsoft Sans Serif"/>
          <w:sz w:val="24"/>
          <w:szCs w:val="24"/>
        </w:rPr>
        <w:t>formirane</w:t>
      </w:r>
      <w:r w:rsidRPr="00682159">
        <w:rPr>
          <w:rFonts w:eastAsia="Microsoft Sans Serif"/>
          <w:spacing w:val="9"/>
          <w:sz w:val="24"/>
          <w:szCs w:val="24"/>
        </w:rPr>
        <w:t xml:space="preserve"> </w:t>
      </w:r>
      <w:r w:rsidRPr="00682159">
        <w:rPr>
          <w:rFonts w:eastAsia="Microsoft Sans Serif"/>
          <w:sz w:val="24"/>
          <w:szCs w:val="24"/>
        </w:rPr>
        <w:t>tijekom</w:t>
      </w:r>
      <w:r w:rsidRPr="00682159">
        <w:rPr>
          <w:rFonts w:eastAsia="Microsoft Sans Serif"/>
          <w:spacing w:val="9"/>
          <w:sz w:val="24"/>
          <w:szCs w:val="24"/>
        </w:rPr>
        <w:t xml:space="preserve"> </w:t>
      </w:r>
      <w:r w:rsidRPr="00682159">
        <w:rPr>
          <w:rFonts w:eastAsia="Microsoft Sans Serif"/>
          <w:sz w:val="24"/>
          <w:szCs w:val="24"/>
        </w:rPr>
        <w:t>odrastanja.</w:t>
      </w:r>
      <w:r w:rsidRPr="00682159">
        <w:rPr>
          <w:rFonts w:eastAsia="Microsoft Sans Serif"/>
          <w:spacing w:val="9"/>
          <w:sz w:val="24"/>
          <w:szCs w:val="24"/>
        </w:rPr>
        <w:t xml:space="preserve"> </w:t>
      </w:r>
      <w:r w:rsidRPr="00682159">
        <w:rPr>
          <w:rFonts w:eastAsia="Microsoft Sans Serif"/>
          <w:sz w:val="24"/>
          <w:szCs w:val="24"/>
        </w:rPr>
        <w:t>Iste</w:t>
      </w:r>
      <w:r w:rsidRPr="00682159">
        <w:rPr>
          <w:rFonts w:eastAsia="Microsoft Sans Serif"/>
          <w:spacing w:val="10"/>
          <w:sz w:val="24"/>
          <w:szCs w:val="24"/>
        </w:rPr>
        <w:t xml:space="preserve"> </w:t>
      </w:r>
      <w:r w:rsidRPr="00682159">
        <w:rPr>
          <w:rFonts w:eastAsia="Microsoft Sans Serif"/>
          <w:sz w:val="24"/>
          <w:szCs w:val="24"/>
        </w:rPr>
        <w:t>je</w:t>
      </w:r>
      <w:r w:rsidRPr="00682159">
        <w:rPr>
          <w:rFonts w:eastAsia="Microsoft Sans Serif"/>
          <w:spacing w:val="9"/>
          <w:sz w:val="24"/>
          <w:szCs w:val="24"/>
        </w:rPr>
        <w:t xml:space="preserve"> </w:t>
      </w:r>
      <w:r w:rsidRPr="00682159">
        <w:rPr>
          <w:rFonts w:eastAsia="Microsoft Sans Serif"/>
          <w:sz w:val="24"/>
          <w:szCs w:val="24"/>
        </w:rPr>
        <w:t>potrebno</w:t>
      </w:r>
      <w:r w:rsidRPr="00682159">
        <w:rPr>
          <w:rFonts w:eastAsia="Microsoft Sans Serif"/>
          <w:spacing w:val="9"/>
          <w:sz w:val="24"/>
          <w:szCs w:val="24"/>
        </w:rPr>
        <w:t xml:space="preserve"> </w:t>
      </w:r>
      <w:r w:rsidRPr="00682159">
        <w:rPr>
          <w:rFonts w:eastAsia="Microsoft Sans Serif"/>
          <w:sz w:val="24"/>
          <w:szCs w:val="24"/>
        </w:rPr>
        <w:t>učeniku</w:t>
      </w:r>
      <w:r w:rsidRPr="00682159">
        <w:rPr>
          <w:rFonts w:eastAsia="Microsoft Sans Serif"/>
          <w:spacing w:val="9"/>
          <w:sz w:val="24"/>
          <w:szCs w:val="24"/>
        </w:rPr>
        <w:t xml:space="preserve"> </w:t>
      </w:r>
      <w:r w:rsidRPr="00682159">
        <w:rPr>
          <w:rFonts w:eastAsia="Microsoft Sans Serif"/>
          <w:sz w:val="24"/>
          <w:szCs w:val="24"/>
        </w:rPr>
        <w:t>predstaviti</w:t>
      </w:r>
      <w:r w:rsidRPr="00682159">
        <w:rPr>
          <w:rFonts w:eastAsia="Microsoft Sans Serif"/>
          <w:spacing w:val="10"/>
          <w:sz w:val="24"/>
          <w:szCs w:val="24"/>
        </w:rPr>
        <w:t xml:space="preserve"> </w:t>
      </w:r>
      <w:r w:rsidRPr="00682159">
        <w:rPr>
          <w:rFonts w:eastAsia="Microsoft Sans Serif"/>
          <w:sz w:val="24"/>
          <w:szCs w:val="24"/>
        </w:rPr>
        <w:t>kao</w:t>
      </w:r>
      <w:r w:rsidRPr="00682159">
        <w:rPr>
          <w:rFonts w:eastAsia="Microsoft Sans Serif"/>
          <w:spacing w:val="9"/>
          <w:sz w:val="24"/>
          <w:szCs w:val="24"/>
        </w:rPr>
        <w:t xml:space="preserve"> </w:t>
      </w:r>
      <w:r w:rsidRPr="00682159">
        <w:rPr>
          <w:rFonts w:eastAsia="Microsoft Sans Serif"/>
          <w:sz w:val="24"/>
          <w:szCs w:val="24"/>
        </w:rPr>
        <w:t>samo</w:t>
      </w:r>
      <w:r w:rsidRPr="00682159">
        <w:rPr>
          <w:rFonts w:eastAsia="Microsoft Sans Serif"/>
          <w:spacing w:val="9"/>
          <w:sz w:val="24"/>
          <w:szCs w:val="24"/>
        </w:rPr>
        <w:t xml:space="preserve"> </w:t>
      </w:r>
      <w:r w:rsidRPr="00682159">
        <w:rPr>
          <w:rFonts w:eastAsia="Microsoft Sans Serif"/>
          <w:sz w:val="24"/>
          <w:szCs w:val="24"/>
        </w:rPr>
        <w:t>jedan</w:t>
      </w:r>
      <w:r w:rsidRPr="00682159">
        <w:rPr>
          <w:rFonts w:eastAsia="Microsoft Sans Serif"/>
          <w:spacing w:val="9"/>
          <w:sz w:val="24"/>
          <w:szCs w:val="24"/>
        </w:rPr>
        <w:t xml:space="preserve"> </w:t>
      </w:r>
      <w:r w:rsidRPr="00682159">
        <w:rPr>
          <w:rFonts w:eastAsia="Microsoft Sans Serif"/>
          <w:sz w:val="24"/>
          <w:szCs w:val="24"/>
        </w:rPr>
        <w:t>oblik</w:t>
      </w:r>
      <w:r w:rsidRPr="00682159">
        <w:rPr>
          <w:rFonts w:eastAsia="Microsoft Sans Serif"/>
          <w:spacing w:val="1"/>
          <w:sz w:val="24"/>
          <w:szCs w:val="24"/>
        </w:rPr>
        <w:t xml:space="preserve"> </w:t>
      </w:r>
      <w:r w:rsidRPr="00682159">
        <w:rPr>
          <w:rFonts w:eastAsia="Microsoft Sans Serif"/>
          <w:sz w:val="24"/>
          <w:szCs w:val="24"/>
        </w:rPr>
        <w:t>ponašanja</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4"/>
          <w:sz w:val="24"/>
          <w:szCs w:val="24"/>
        </w:rPr>
        <w:t xml:space="preserve"> </w:t>
      </w:r>
      <w:r w:rsidRPr="00682159">
        <w:rPr>
          <w:rFonts w:eastAsia="Microsoft Sans Serif"/>
          <w:sz w:val="24"/>
          <w:szCs w:val="24"/>
        </w:rPr>
        <w:t>poticati</w:t>
      </w:r>
      <w:r w:rsidRPr="00682159">
        <w:rPr>
          <w:rFonts w:eastAsia="Microsoft Sans Serif"/>
          <w:spacing w:val="14"/>
          <w:sz w:val="24"/>
          <w:szCs w:val="24"/>
        </w:rPr>
        <w:t xml:space="preserve"> </w:t>
      </w:r>
      <w:r w:rsidRPr="00682159">
        <w:rPr>
          <w:rFonts w:eastAsia="Microsoft Sans Serif"/>
          <w:sz w:val="24"/>
          <w:szCs w:val="24"/>
        </w:rPr>
        <w:t>ga</w:t>
      </w:r>
      <w:r w:rsidRPr="00682159">
        <w:rPr>
          <w:rFonts w:eastAsia="Microsoft Sans Serif"/>
          <w:spacing w:val="14"/>
          <w:sz w:val="24"/>
          <w:szCs w:val="24"/>
        </w:rPr>
        <w:t xml:space="preserve"> </w:t>
      </w:r>
      <w:r w:rsidRPr="00682159">
        <w:rPr>
          <w:rFonts w:eastAsia="Microsoft Sans Serif"/>
          <w:sz w:val="24"/>
          <w:szCs w:val="24"/>
        </w:rPr>
        <w:t>na</w:t>
      </w:r>
      <w:r w:rsidRPr="00682159">
        <w:rPr>
          <w:rFonts w:eastAsia="Microsoft Sans Serif"/>
          <w:spacing w:val="14"/>
          <w:sz w:val="24"/>
          <w:szCs w:val="24"/>
        </w:rPr>
        <w:t xml:space="preserve"> </w:t>
      </w:r>
      <w:r w:rsidRPr="00682159">
        <w:rPr>
          <w:rFonts w:eastAsia="Microsoft Sans Serif"/>
          <w:sz w:val="24"/>
          <w:szCs w:val="24"/>
        </w:rPr>
        <w:t>kritičko</w:t>
      </w:r>
      <w:r w:rsidRPr="00682159">
        <w:rPr>
          <w:rFonts w:eastAsia="Microsoft Sans Serif"/>
          <w:spacing w:val="14"/>
          <w:sz w:val="24"/>
          <w:szCs w:val="24"/>
        </w:rPr>
        <w:t xml:space="preserve"> </w:t>
      </w:r>
      <w:r w:rsidRPr="00682159">
        <w:rPr>
          <w:rFonts w:eastAsia="Microsoft Sans Serif"/>
          <w:sz w:val="24"/>
          <w:szCs w:val="24"/>
        </w:rPr>
        <w:t>prosuđivanje</w:t>
      </w:r>
      <w:r w:rsidRPr="00682159">
        <w:rPr>
          <w:rFonts w:eastAsia="Microsoft Sans Serif"/>
          <w:spacing w:val="14"/>
          <w:sz w:val="24"/>
          <w:szCs w:val="24"/>
        </w:rPr>
        <w:t xml:space="preserve"> </w:t>
      </w:r>
      <w:r w:rsidRPr="00682159">
        <w:rPr>
          <w:rFonts w:eastAsia="Microsoft Sans Serif"/>
          <w:sz w:val="24"/>
          <w:szCs w:val="24"/>
        </w:rPr>
        <w:t>uvjerenja</w:t>
      </w:r>
      <w:r w:rsidRPr="00682159">
        <w:rPr>
          <w:rFonts w:eastAsia="Microsoft Sans Serif"/>
          <w:spacing w:val="14"/>
          <w:sz w:val="24"/>
          <w:szCs w:val="24"/>
        </w:rPr>
        <w:t xml:space="preserve"> </w:t>
      </w:r>
      <w:r w:rsidRPr="00682159">
        <w:rPr>
          <w:rFonts w:eastAsia="Microsoft Sans Serif"/>
          <w:sz w:val="24"/>
          <w:szCs w:val="24"/>
        </w:rPr>
        <w:t>u</w:t>
      </w:r>
      <w:r w:rsidRPr="00682159">
        <w:rPr>
          <w:rFonts w:eastAsia="Microsoft Sans Serif"/>
          <w:spacing w:val="14"/>
          <w:sz w:val="24"/>
          <w:szCs w:val="24"/>
        </w:rPr>
        <w:t xml:space="preserve"> </w:t>
      </w:r>
      <w:r w:rsidRPr="00682159">
        <w:rPr>
          <w:rFonts w:eastAsia="Microsoft Sans Serif"/>
          <w:sz w:val="24"/>
          <w:szCs w:val="24"/>
        </w:rPr>
        <w:t>podlozi</w:t>
      </w:r>
      <w:r w:rsidRPr="00682159">
        <w:rPr>
          <w:rFonts w:eastAsia="Microsoft Sans Serif"/>
          <w:spacing w:val="13"/>
          <w:sz w:val="24"/>
          <w:szCs w:val="24"/>
        </w:rPr>
        <w:t xml:space="preserve"> </w:t>
      </w:r>
      <w:r w:rsidRPr="00682159">
        <w:rPr>
          <w:rFonts w:eastAsia="Microsoft Sans Serif"/>
          <w:sz w:val="24"/>
          <w:szCs w:val="24"/>
        </w:rPr>
        <w:t>ponašanja</w:t>
      </w:r>
      <w:r w:rsidRPr="00682159">
        <w:rPr>
          <w:rFonts w:eastAsia="Microsoft Sans Serif"/>
          <w:spacing w:val="14"/>
          <w:sz w:val="24"/>
          <w:szCs w:val="24"/>
        </w:rPr>
        <w:t xml:space="preserve"> </w:t>
      </w:r>
      <w:r w:rsidRPr="00682159">
        <w:rPr>
          <w:rFonts w:eastAsia="Microsoft Sans Serif"/>
          <w:sz w:val="24"/>
          <w:szCs w:val="24"/>
        </w:rPr>
        <w:t>suprotstavljajući</w:t>
      </w:r>
      <w:r w:rsidRPr="00682159">
        <w:rPr>
          <w:rFonts w:eastAsia="Microsoft Sans Serif"/>
          <w:spacing w:val="1"/>
          <w:sz w:val="24"/>
          <w:szCs w:val="24"/>
        </w:rPr>
        <w:t xml:space="preserve"> </w:t>
      </w:r>
      <w:r w:rsidRPr="00682159">
        <w:rPr>
          <w:rFonts w:eastAsia="Microsoft Sans Serif"/>
          <w:sz w:val="24"/>
          <w:szCs w:val="24"/>
        </w:rPr>
        <w:t>mu</w:t>
      </w:r>
      <w:r w:rsidRPr="00682159">
        <w:rPr>
          <w:rFonts w:eastAsia="Microsoft Sans Serif"/>
          <w:spacing w:val="14"/>
          <w:sz w:val="24"/>
          <w:szCs w:val="24"/>
        </w:rPr>
        <w:t xml:space="preserve"> </w:t>
      </w:r>
      <w:r w:rsidRPr="00682159">
        <w:rPr>
          <w:rFonts w:eastAsia="Microsoft Sans Serif"/>
          <w:sz w:val="24"/>
          <w:szCs w:val="24"/>
        </w:rPr>
        <w:t>drugačija</w:t>
      </w:r>
      <w:r w:rsidRPr="00682159">
        <w:rPr>
          <w:rFonts w:eastAsia="Microsoft Sans Serif"/>
          <w:spacing w:val="15"/>
          <w:sz w:val="24"/>
          <w:szCs w:val="24"/>
        </w:rPr>
        <w:t xml:space="preserve"> </w:t>
      </w:r>
      <w:r w:rsidRPr="00682159">
        <w:rPr>
          <w:rFonts w:eastAsia="Microsoft Sans Serif"/>
          <w:sz w:val="24"/>
          <w:szCs w:val="24"/>
        </w:rPr>
        <w:t>uvjerenja.</w:t>
      </w:r>
      <w:r w:rsidRPr="00682159">
        <w:rPr>
          <w:rFonts w:eastAsia="Microsoft Sans Serif"/>
          <w:spacing w:val="15"/>
          <w:sz w:val="24"/>
          <w:szCs w:val="24"/>
        </w:rPr>
        <w:t xml:space="preserve"> </w:t>
      </w:r>
      <w:r w:rsidRPr="00682159">
        <w:rPr>
          <w:rFonts w:eastAsia="Microsoft Sans Serif"/>
          <w:sz w:val="24"/>
          <w:szCs w:val="24"/>
        </w:rPr>
        <w:t>Ističući</w:t>
      </w:r>
      <w:r w:rsidRPr="00682159">
        <w:rPr>
          <w:rFonts w:eastAsia="Microsoft Sans Serif"/>
          <w:spacing w:val="15"/>
          <w:sz w:val="24"/>
          <w:szCs w:val="24"/>
        </w:rPr>
        <w:t xml:space="preserve"> </w:t>
      </w:r>
      <w:r w:rsidRPr="00682159">
        <w:rPr>
          <w:rFonts w:eastAsia="Microsoft Sans Serif"/>
          <w:sz w:val="24"/>
          <w:szCs w:val="24"/>
        </w:rPr>
        <w:t>individualnost</w:t>
      </w:r>
      <w:r w:rsidRPr="00682159">
        <w:rPr>
          <w:rFonts w:eastAsia="Microsoft Sans Serif"/>
          <w:spacing w:val="15"/>
          <w:sz w:val="24"/>
          <w:szCs w:val="24"/>
        </w:rPr>
        <w:t xml:space="preserve"> </w:t>
      </w:r>
      <w:r w:rsidRPr="00682159">
        <w:rPr>
          <w:rFonts w:eastAsia="Microsoft Sans Serif"/>
          <w:sz w:val="24"/>
          <w:szCs w:val="24"/>
        </w:rPr>
        <w:t>zamjedbe</w:t>
      </w:r>
      <w:r w:rsidRPr="00682159">
        <w:rPr>
          <w:rFonts w:eastAsia="Microsoft Sans Serif"/>
          <w:spacing w:val="15"/>
          <w:sz w:val="24"/>
          <w:szCs w:val="24"/>
        </w:rPr>
        <w:t xml:space="preserve"> </w:t>
      </w:r>
      <w:r w:rsidRPr="00682159">
        <w:rPr>
          <w:rFonts w:eastAsia="Microsoft Sans Serif"/>
          <w:sz w:val="24"/>
          <w:szCs w:val="24"/>
        </w:rPr>
        <w:t>koju</w:t>
      </w:r>
      <w:r w:rsidRPr="00682159">
        <w:rPr>
          <w:rFonts w:eastAsia="Microsoft Sans Serif"/>
          <w:spacing w:val="15"/>
          <w:sz w:val="24"/>
          <w:szCs w:val="24"/>
        </w:rPr>
        <w:t xml:space="preserve"> </w:t>
      </w:r>
      <w:r w:rsidRPr="00682159">
        <w:rPr>
          <w:rFonts w:eastAsia="Microsoft Sans Serif"/>
          <w:sz w:val="24"/>
          <w:szCs w:val="24"/>
        </w:rPr>
        <w:t>svaki</w:t>
      </w:r>
      <w:r w:rsidRPr="00682159">
        <w:rPr>
          <w:rFonts w:eastAsia="Microsoft Sans Serif"/>
          <w:spacing w:val="15"/>
          <w:sz w:val="24"/>
          <w:szCs w:val="24"/>
        </w:rPr>
        <w:t xml:space="preserve"> </w:t>
      </w:r>
      <w:r w:rsidRPr="00682159">
        <w:rPr>
          <w:rFonts w:eastAsia="Microsoft Sans Serif"/>
          <w:sz w:val="24"/>
          <w:szCs w:val="24"/>
        </w:rPr>
        <w:t>čovjek</w:t>
      </w:r>
      <w:r w:rsidRPr="00682159">
        <w:rPr>
          <w:rFonts w:eastAsia="Microsoft Sans Serif"/>
          <w:spacing w:val="15"/>
          <w:sz w:val="24"/>
          <w:szCs w:val="24"/>
        </w:rPr>
        <w:t xml:space="preserve"> </w:t>
      </w:r>
      <w:r w:rsidRPr="00682159">
        <w:rPr>
          <w:rFonts w:eastAsia="Microsoft Sans Serif"/>
          <w:sz w:val="24"/>
          <w:szCs w:val="24"/>
        </w:rPr>
        <w:t>ima,</w:t>
      </w:r>
      <w:r w:rsidRPr="00682159">
        <w:rPr>
          <w:rFonts w:eastAsia="Microsoft Sans Serif"/>
          <w:spacing w:val="15"/>
          <w:sz w:val="24"/>
          <w:szCs w:val="24"/>
        </w:rPr>
        <w:t xml:space="preserve"> </w:t>
      </w:r>
      <w:r w:rsidRPr="00682159">
        <w:rPr>
          <w:rFonts w:eastAsia="Microsoft Sans Serif"/>
          <w:sz w:val="24"/>
          <w:szCs w:val="24"/>
        </w:rPr>
        <w:t>ne</w:t>
      </w:r>
      <w:r w:rsidRPr="00682159">
        <w:rPr>
          <w:rFonts w:eastAsia="Microsoft Sans Serif"/>
          <w:spacing w:val="15"/>
          <w:sz w:val="24"/>
          <w:szCs w:val="24"/>
        </w:rPr>
        <w:t xml:space="preserve"> </w:t>
      </w:r>
      <w:r w:rsidRPr="00682159">
        <w:rPr>
          <w:rFonts w:eastAsia="Microsoft Sans Serif"/>
          <w:sz w:val="24"/>
          <w:szCs w:val="24"/>
        </w:rPr>
        <w:t>zaboravlja</w:t>
      </w:r>
      <w:r w:rsidRPr="00682159">
        <w:rPr>
          <w:rFonts w:eastAsia="Microsoft Sans Serif"/>
          <w:spacing w:val="15"/>
          <w:sz w:val="24"/>
          <w:szCs w:val="24"/>
        </w:rPr>
        <w:t xml:space="preserve"> </w:t>
      </w:r>
      <w:r w:rsidRPr="00682159">
        <w:rPr>
          <w:rFonts w:eastAsia="Microsoft Sans Serif"/>
          <w:sz w:val="24"/>
          <w:szCs w:val="24"/>
        </w:rPr>
        <w:t>se</w:t>
      </w:r>
      <w:r w:rsidRPr="00682159">
        <w:rPr>
          <w:rFonts w:eastAsia="Microsoft Sans Serif"/>
          <w:spacing w:val="1"/>
          <w:sz w:val="24"/>
          <w:szCs w:val="24"/>
        </w:rPr>
        <w:t xml:space="preserve"> </w:t>
      </w:r>
      <w:r w:rsidRPr="00682159">
        <w:rPr>
          <w:rFonts w:eastAsia="Microsoft Sans Serif"/>
          <w:sz w:val="24"/>
          <w:szCs w:val="24"/>
        </w:rPr>
        <w:t>na</w:t>
      </w:r>
      <w:r w:rsidRPr="00682159">
        <w:rPr>
          <w:rFonts w:eastAsia="Microsoft Sans Serif"/>
          <w:spacing w:val="1"/>
          <w:sz w:val="24"/>
          <w:szCs w:val="24"/>
        </w:rPr>
        <w:t xml:space="preserve"> </w:t>
      </w:r>
      <w:r w:rsidRPr="00682159">
        <w:rPr>
          <w:rFonts w:eastAsia="Microsoft Sans Serif"/>
          <w:sz w:val="24"/>
          <w:szCs w:val="24"/>
        </w:rPr>
        <w:t>nužnost</w:t>
      </w:r>
      <w:r w:rsidRPr="00682159">
        <w:rPr>
          <w:rFonts w:eastAsia="Microsoft Sans Serif"/>
          <w:spacing w:val="1"/>
          <w:sz w:val="24"/>
          <w:szCs w:val="24"/>
        </w:rPr>
        <w:t xml:space="preserve"> </w:t>
      </w:r>
      <w:r w:rsidRPr="00682159">
        <w:rPr>
          <w:rFonts w:eastAsia="Microsoft Sans Serif"/>
          <w:sz w:val="24"/>
          <w:szCs w:val="24"/>
        </w:rPr>
        <w:t>usklađivanja</w:t>
      </w:r>
      <w:r w:rsidRPr="00682159">
        <w:rPr>
          <w:rFonts w:eastAsia="Microsoft Sans Serif"/>
          <w:spacing w:val="1"/>
          <w:sz w:val="24"/>
          <w:szCs w:val="24"/>
        </w:rPr>
        <w:t xml:space="preserve"> </w:t>
      </w:r>
      <w:r w:rsidRPr="00682159">
        <w:rPr>
          <w:rFonts w:eastAsia="Microsoft Sans Serif"/>
          <w:sz w:val="24"/>
          <w:szCs w:val="24"/>
        </w:rPr>
        <w:t>s</w:t>
      </w:r>
      <w:r w:rsidRPr="00682159">
        <w:rPr>
          <w:rFonts w:eastAsia="Microsoft Sans Serif"/>
          <w:spacing w:val="1"/>
          <w:sz w:val="24"/>
          <w:szCs w:val="24"/>
        </w:rPr>
        <w:t xml:space="preserve"> </w:t>
      </w:r>
      <w:r w:rsidRPr="00682159">
        <w:rPr>
          <w:rFonts w:eastAsia="Microsoft Sans Serif"/>
          <w:sz w:val="24"/>
          <w:szCs w:val="24"/>
        </w:rPr>
        <w:t>drugačijim</w:t>
      </w:r>
      <w:r w:rsidRPr="00682159">
        <w:rPr>
          <w:rFonts w:eastAsia="Microsoft Sans Serif"/>
          <w:spacing w:val="1"/>
          <w:sz w:val="24"/>
          <w:szCs w:val="24"/>
        </w:rPr>
        <w:t xml:space="preserve"> </w:t>
      </w:r>
      <w:r w:rsidRPr="00682159">
        <w:rPr>
          <w:rFonts w:eastAsia="Microsoft Sans Serif"/>
          <w:sz w:val="24"/>
          <w:szCs w:val="24"/>
        </w:rPr>
        <w:t>zamjedbama</w:t>
      </w:r>
      <w:r w:rsidRPr="00682159">
        <w:rPr>
          <w:rFonts w:eastAsia="Microsoft Sans Serif"/>
          <w:spacing w:val="55"/>
          <w:sz w:val="24"/>
          <w:szCs w:val="24"/>
        </w:rPr>
        <w:t xml:space="preserve"> </w:t>
      </w:r>
      <w:r w:rsidRPr="00682159">
        <w:rPr>
          <w:rFonts w:eastAsia="Microsoft Sans Serif"/>
          <w:sz w:val="24"/>
          <w:szCs w:val="24"/>
        </w:rPr>
        <w:t>drugih</w:t>
      </w:r>
      <w:r w:rsidRPr="00682159">
        <w:rPr>
          <w:rFonts w:eastAsia="Microsoft Sans Serif"/>
          <w:spacing w:val="56"/>
          <w:sz w:val="24"/>
          <w:szCs w:val="24"/>
        </w:rPr>
        <w:t xml:space="preserve"> </w:t>
      </w:r>
      <w:r w:rsidRPr="00682159">
        <w:rPr>
          <w:rFonts w:eastAsia="Microsoft Sans Serif"/>
          <w:sz w:val="24"/>
          <w:szCs w:val="24"/>
        </w:rPr>
        <w:t>ljudi,</w:t>
      </w:r>
      <w:r w:rsidRPr="00682159">
        <w:rPr>
          <w:rFonts w:eastAsia="Microsoft Sans Serif"/>
          <w:spacing w:val="56"/>
          <w:sz w:val="24"/>
          <w:szCs w:val="24"/>
        </w:rPr>
        <w:t xml:space="preserve"> </w:t>
      </w:r>
      <w:r w:rsidRPr="00682159">
        <w:rPr>
          <w:rFonts w:eastAsia="Microsoft Sans Serif"/>
          <w:sz w:val="24"/>
          <w:szCs w:val="24"/>
        </w:rPr>
        <w:t>u</w:t>
      </w:r>
      <w:r w:rsidRPr="00682159">
        <w:rPr>
          <w:rFonts w:eastAsia="Microsoft Sans Serif"/>
          <w:spacing w:val="56"/>
          <w:sz w:val="24"/>
          <w:szCs w:val="24"/>
        </w:rPr>
        <w:t xml:space="preserve"> </w:t>
      </w:r>
      <w:r w:rsidRPr="00682159">
        <w:rPr>
          <w:rFonts w:eastAsia="Microsoft Sans Serif"/>
          <w:sz w:val="24"/>
          <w:szCs w:val="24"/>
        </w:rPr>
        <w:t>cilju</w:t>
      </w:r>
      <w:r w:rsidRPr="00682159">
        <w:rPr>
          <w:rFonts w:eastAsia="Microsoft Sans Serif"/>
          <w:spacing w:val="55"/>
          <w:sz w:val="24"/>
          <w:szCs w:val="24"/>
        </w:rPr>
        <w:t xml:space="preserve"> </w:t>
      </w:r>
      <w:r w:rsidRPr="00682159">
        <w:rPr>
          <w:rFonts w:eastAsia="Microsoft Sans Serif"/>
          <w:sz w:val="24"/>
          <w:szCs w:val="24"/>
        </w:rPr>
        <w:t>iznalaženja</w:t>
      </w:r>
      <w:r w:rsidRPr="00682159">
        <w:rPr>
          <w:rFonts w:eastAsia="Microsoft Sans Serif"/>
          <w:spacing w:val="1"/>
          <w:sz w:val="24"/>
          <w:szCs w:val="24"/>
        </w:rPr>
        <w:t xml:space="preserve"> </w:t>
      </w:r>
      <w:r w:rsidRPr="00682159">
        <w:rPr>
          <w:rFonts w:eastAsia="Microsoft Sans Serif"/>
          <w:sz w:val="24"/>
          <w:szCs w:val="24"/>
        </w:rPr>
        <w:t>kompromisnih</w:t>
      </w:r>
      <w:r w:rsidRPr="00682159">
        <w:rPr>
          <w:rFonts w:eastAsia="Microsoft Sans Serif"/>
          <w:spacing w:val="8"/>
          <w:sz w:val="24"/>
          <w:szCs w:val="24"/>
        </w:rPr>
        <w:t xml:space="preserve"> </w:t>
      </w:r>
      <w:r w:rsidRPr="00682159">
        <w:rPr>
          <w:rFonts w:eastAsia="Microsoft Sans Serif"/>
          <w:sz w:val="24"/>
          <w:szCs w:val="24"/>
        </w:rPr>
        <w:t>rješenja</w:t>
      </w:r>
      <w:r w:rsidRPr="00682159">
        <w:rPr>
          <w:rFonts w:eastAsia="Microsoft Sans Serif"/>
          <w:spacing w:val="9"/>
          <w:sz w:val="24"/>
          <w:szCs w:val="24"/>
        </w:rPr>
        <w:t xml:space="preserve"> </w:t>
      </w:r>
      <w:r w:rsidRPr="00682159">
        <w:rPr>
          <w:rFonts w:eastAsia="Microsoft Sans Serif"/>
          <w:sz w:val="24"/>
          <w:szCs w:val="24"/>
        </w:rPr>
        <w:t>koja</w:t>
      </w:r>
      <w:r w:rsidRPr="00682159">
        <w:rPr>
          <w:rFonts w:eastAsia="Microsoft Sans Serif"/>
          <w:spacing w:val="9"/>
          <w:sz w:val="24"/>
          <w:szCs w:val="24"/>
        </w:rPr>
        <w:t xml:space="preserve"> </w:t>
      </w:r>
      <w:r w:rsidRPr="00682159">
        <w:rPr>
          <w:rFonts w:eastAsia="Microsoft Sans Serif"/>
          <w:sz w:val="24"/>
          <w:szCs w:val="24"/>
        </w:rPr>
        <w:t>su</w:t>
      </w:r>
      <w:r w:rsidRPr="00682159">
        <w:rPr>
          <w:rFonts w:eastAsia="Microsoft Sans Serif"/>
          <w:spacing w:val="8"/>
          <w:sz w:val="24"/>
          <w:szCs w:val="24"/>
        </w:rPr>
        <w:t xml:space="preserve"> </w:t>
      </w:r>
      <w:r w:rsidRPr="00682159">
        <w:rPr>
          <w:rFonts w:eastAsia="Microsoft Sans Serif"/>
          <w:sz w:val="24"/>
          <w:szCs w:val="24"/>
        </w:rPr>
        <w:t>nužna,</w:t>
      </w:r>
      <w:r w:rsidRPr="00682159">
        <w:rPr>
          <w:rFonts w:eastAsia="Microsoft Sans Serif"/>
          <w:spacing w:val="9"/>
          <w:sz w:val="24"/>
          <w:szCs w:val="24"/>
        </w:rPr>
        <w:t xml:space="preserve"> </w:t>
      </w:r>
      <w:r w:rsidRPr="00682159">
        <w:rPr>
          <w:rFonts w:eastAsia="Microsoft Sans Serif"/>
          <w:sz w:val="24"/>
          <w:szCs w:val="24"/>
        </w:rPr>
        <w:t>ali,</w:t>
      </w:r>
      <w:r w:rsidRPr="00682159">
        <w:rPr>
          <w:rFonts w:eastAsia="Microsoft Sans Serif"/>
          <w:spacing w:val="9"/>
          <w:sz w:val="24"/>
          <w:szCs w:val="24"/>
        </w:rPr>
        <w:t xml:space="preserve"> </w:t>
      </w:r>
      <w:r w:rsidRPr="00682159">
        <w:rPr>
          <w:rFonts w:eastAsia="Microsoft Sans Serif"/>
          <w:sz w:val="24"/>
          <w:szCs w:val="24"/>
        </w:rPr>
        <w:t>nažalost,</w:t>
      </w:r>
      <w:r w:rsidRPr="00682159">
        <w:rPr>
          <w:rFonts w:eastAsia="Microsoft Sans Serif"/>
          <w:spacing w:val="9"/>
          <w:sz w:val="24"/>
          <w:szCs w:val="24"/>
        </w:rPr>
        <w:t xml:space="preserve"> </w:t>
      </w:r>
      <w:r w:rsidRPr="00682159">
        <w:rPr>
          <w:rFonts w:eastAsia="Microsoft Sans Serif"/>
          <w:sz w:val="24"/>
          <w:szCs w:val="24"/>
        </w:rPr>
        <w:t>često</w:t>
      </w:r>
      <w:r w:rsidRPr="00682159">
        <w:rPr>
          <w:rFonts w:eastAsia="Microsoft Sans Serif"/>
          <w:spacing w:val="8"/>
          <w:sz w:val="24"/>
          <w:szCs w:val="24"/>
        </w:rPr>
        <w:t xml:space="preserve"> </w:t>
      </w:r>
      <w:r w:rsidRPr="00682159">
        <w:rPr>
          <w:rFonts w:eastAsia="Microsoft Sans Serif"/>
          <w:sz w:val="24"/>
          <w:szCs w:val="24"/>
        </w:rPr>
        <w:t>zanemarena</w:t>
      </w:r>
      <w:r w:rsidRPr="00682159">
        <w:rPr>
          <w:rFonts w:eastAsia="Microsoft Sans Serif"/>
          <w:spacing w:val="9"/>
          <w:sz w:val="24"/>
          <w:szCs w:val="24"/>
        </w:rPr>
        <w:t xml:space="preserve"> </w:t>
      </w:r>
      <w:r w:rsidRPr="00682159">
        <w:rPr>
          <w:rFonts w:eastAsia="Microsoft Sans Serif"/>
          <w:sz w:val="24"/>
          <w:szCs w:val="24"/>
        </w:rPr>
        <w:t>u</w:t>
      </w:r>
      <w:r w:rsidRPr="00682159">
        <w:rPr>
          <w:rFonts w:eastAsia="Microsoft Sans Serif"/>
          <w:spacing w:val="9"/>
          <w:sz w:val="24"/>
          <w:szCs w:val="24"/>
        </w:rPr>
        <w:t xml:space="preserve"> </w:t>
      </w:r>
      <w:r w:rsidRPr="00682159">
        <w:rPr>
          <w:rFonts w:eastAsia="Microsoft Sans Serif"/>
          <w:sz w:val="24"/>
          <w:szCs w:val="24"/>
        </w:rPr>
        <w:t>današnjem društvu.</w:t>
      </w:r>
      <w:r w:rsidRPr="00682159">
        <w:rPr>
          <w:rFonts w:eastAsia="Microsoft Sans Serif"/>
          <w:spacing w:val="12"/>
          <w:sz w:val="24"/>
          <w:szCs w:val="24"/>
        </w:rPr>
        <w:t xml:space="preserve"> </w:t>
      </w:r>
      <w:r w:rsidRPr="00682159">
        <w:rPr>
          <w:rFonts w:eastAsia="Microsoft Sans Serif"/>
          <w:sz w:val="24"/>
          <w:szCs w:val="24"/>
        </w:rPr>
        <w:t>Važno</w:t>
      </w:r>
      <w:r w:rsidRPr="00682159">
        <w:rPr>
          <w:rFonts w:eastAsia="Microsoft Sans Serif"/>
          <w:spacing w:val="13"/>
          <w:sz w:val="24"/>
          <w:szCs w:val="24"/>
        </w:rPr>
        <w:t xml:space="preserve"> </w:t>
      </w:r>
      <w:r w:rsidRPr="00682159">
        <w:rPr>
          <w:rFonts w:eastAsia="Microsoft Sans Serif"/>
          <w:sz w:val="24"/>
          <w:szCs w:val="24"/>
        </w:rPr>
        <w:t>je</w:t>
      </w:r>
      <w:r w:rsidRPr="00682159">
        <w:rPr>
          <w:rFonts w:eastAsia="Microsoft Sans Serif"/>
          <w:spacing w:val="13"/>
          <w:sz w:val="24"/>
          <w:szCs w:val="24"/>
        </w:rPr>
        <w:t xml:space="preserve"> </w:t>
      </w:r>
      <w:r w:rsidRPr="00682159">
        <w:rPr>
          <w:rFonts w:eastAsia="Microsoft Sans Serif"/>
          <w:sz w:val="24"/>
          <w:szCs w:val="24"/>
        </w:rPr>
        <w:t>svaki</w:t>
      </w:r>
      <w:r w:rsidRPr="00682159">
        <w:rPr>
          <w:rFonts w:eastAsia="Microsoft Sans Serif"/>
          <w:spacing w:val="13"/>
          <w:sz w:val="24"/>
          <w:szCs w:val="24"/>
        </w:rPr>
        <w:t xml:space="preserve"> </w:t>
      </w:r>
      <w:r w:rsidRPr="00682159">
        <w:rPr>
          <w:rFonts w:eastAsia="Microsoft Sans Serif"/>
          <w:sz w:val="24"/>
          <w:szCs w:val="24"/>
        </w:rPr>
        <w:t>psihologijski</w:t>
      </w:r>
      <w:r w:rsidRPr="00682159">
        <w:rPr>
          <w:rFonts w:eastAsia="Microsoft Sans Serif"/>
          <w:spacing w:val="13"/>
          <w:sz w:val="24"/>
          <w:szCs w:val="24"/>
        </w:rPr>
        <w:t xml:space="preserve"> </w:t>
      </w:r>
      <w:r w:rsidRPr="00682159">
        <w:rPr>
          <w:rFonts w:eastAsia="Microsoft Sans Serif"/>
          <w:sz w:val="24"/>
          <w:szCs w:val="24"/>
        </w:rPr>
        <w:t>pojam</w:t>
      </w:r>
      <w:r w:rsidRPr="00682159">
        <w:rPr>
          <w:rFonts w:eastAsia="Microsoft Sans Serif"/>
          <w:spacing w:val="13"/>
          <w:sz w:val="24"/>
          <w:szCs w:val="24"/>
        </w:rPr>
        <w:t xml:space="preserve"> </w:t>
      </w:r>
      <w:r w:rsidRPr="00682159">
        <w:rPr>
          <w:rFonts w:eastAsia="Microsoft Sans Serif"/>
          <w:sz w:val="24"/>
          <w:szCs w:val="24"/>
        </w:rPr>
        <w:t>koji</w:t>
      </w:r>
      <w:r w:rsidRPr="00682159">
        <w:rPr>
          <w:rFonts w:eastAsia="Microsoft Sans Serif"/>
          <w:spacing w:val="13"/>
          <w:sz w:val="24"/>
          <w:szCs w:val="24"/>
        </w:rPr>
        <w:t xml:space="preserve"> </w:t>
      </w:r>
      <w:r w:rsidRPr="00682159">
        <w:rPr>
          <w:rFonts w:eastAsia="Microsoft Sans Serif"/>
          <w:sz w:val="24"/>
          <w:szCs w:val="24"/>
        </w:rPr>
        <w:t>se</w:t>
      </w:r>
      <w:r w:rsidRPr="00682159">
        <w:rPr>
          <w:rFonts w:eastAsia="Microsoft Sans Serif"/>
          <w:spacing w:val="12"/>
          <w:sz w:val="24"/>
          <w:szCs w:val="24"/>
        </w:rPr>
        <w:t xml:space="preserve"> </w:t>
      </w:r>
      <w:r w:rsidRPr="00682159">
        <w:rPr>
          <w:rFonts w:eastAsia="Microsoft Sans Serif"/>
          <w:sz w:val="24"/>
          <w:szCs w:val="24"/>
        </w:rPr>
        <w:t>stavlja</w:t>
      </w:r>
      <w:r w:rsidRPr="00682159">
        <w:rPr>
          <w:rFonts w:eastAsia="Microsoft Sans Serif"/>
          <w:spacing w:val="13"/>
          <w:sz w:val="24"/>
          <w:szCs w:val="24"/>
        </w:rPr>
        <w:t xml:space="preserve"> </w:t>
      </w:r>
      <w:r w:rsidRPr="00682159">
        <w:rPr>
          <w:rFonts w:eastAsia="Microsoft Sans Serif"/>
          <w:sz w:val="24"/>
          <w:szCs w:val="24"/>
        </w:rPr>
        <w:t>pred</w:t>
      </w:r>
      <w:r w:rsidRPr="00682159">
        <w:rPr>
          <w:rFonts w:eastAsia="Microsoft Sans Serif"/>
          <w:spacing w:val="13"/>
          <w:sz w:val="24"/>
          <w:szCs w:val="24"/>
        </w:rPr>
        <w:t xml:space="preserve"> </w:t>
      </w:r>
      <w:r w:rsidRPr="00682159">
        <w:rPr>
          <w:rFonts w:eastAsia="Microsoft Sans Serif"/>
          <w:sz w:val="24"/>
          <w:szCs w:val="24"/>
        </w:rPr>
        <w:t>učenike</w:t>
      </w:r>
      <w:r w:rsidRPr="00682159">
        <w:rPr>
          <w:rFonts w:eastAsia="Microsoft Sans Serif"/>
          <w:spacing w:val="13"/>
          <w:sz w:val="24"/>
          <w:szCs w:val="24"/>
        </w:rPr>
        <w:t xml:space="preserve"> </w:t>
      </w:r>
      <w:r w:rsidRPr="00682159">
        <w:rPr>
          <w:rFonts w:eastAsia="Microsoft Sans Serif"/>
          <w:sz w:val="24"/>
          <w:szCs w:val="24"/>
        </w:rPr>
        <w:t>pojasniti</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3"/>
          <w:sz w:val="24"/>
          <w:szCs w:val="24"/>
        </w:rPr>
        <w:t xml:space="preserve"> </w:t>
      </w:r>
      <w:r w:rsidRPr="00682159">
        <w:rPr>
          <w:rFonts w:eastAsia="Microsoft Sans Serif"/>
          <w:sz w:val="24"/>
          <w:szCs w:val="24"/>
        </w:rPr>
        <w:t>povezati</w:t>
      </w:r>
      <w:r w:rsidRPr="00682159">
        <w:rPr>
          <w:rFonts w:eastAsia="Microsoft Sans Serif"/>
          <w:spacing w:val="13"/>
          <w:sz w:val="24"/>
          <w:szCs w:val="24"/>
        </w:rPr>
        <w:t xml:space="preserve"> </w:t>
      </w:r>
      <w:r w:rsidRPr="00682159">
        <w:rPr>
          <w:rFonts w:eastAsia="Microsoft Sans Serif"/>
          <w:sz w:val="24"/>
          <w:szCs w:val="24"/>
        </w:rPr>
        <w:t>s</w:t>
      </w:r>
      <w:r w:rsidRPr="00682159">
        <w:rPr>
          <w:rFonts w:eastAsia="Microsoft Sans Serif"/>
          <w:spacing w:val="1"/>
          <w:sz w:val="24"/>
          <w:szCs w:val="24"/>
        </w:rPr>
        <w:t xml:space="preserve"> </w:t>
      </w:r>
      <w:r w:rsidRPr="00682159">
        <w:rPr>
          <w:rFonts w:eastAsia="Microsoft Sans Serif"/>
          <w:sz w:val="24"/>
          <w:szCs w:val="24"/>
        </w:rPr>
        <w:t>konkretnim</w:t>
      </w:r>
      <w:r w:rsidRPr="00682159">
        <w:rPr>
          <w:rFonts w:eastAsia="Microsoft Sans Serif"/>
          <w:spacing w:val="11"/>
          <w:sz w:val="24"/>
          <w:szCs w:val="24"/>
        </w:rPr>
        <w:t xml:space="preserve"> </w:t>
      </w:r>
      <w:r w:rsidRPr="00682159">
        <w:rPr>
          <w:rFonts w:eastAsia="Microsoft Sans Serif"/>
          <w:sz w:val="24"/>
          <w:szCs w:val="24"/>
        </w:rPr>
        <w:t>primjerima</w:t>
      </w:r>
      <w:r w:rsidRPr="00682159">
        <w:rPr>
          <w:rFonts w:eastAsia="Microsoft Sans Serif"/>
          <w:spacing w:val="11"/>
          <w:sz w:val="24"/>
          <w:szCs w:val="24"/>
        </w:rPr>
        <w:t xml:space="preserve"> </w:t>
      </w:r>
      <w:r w:rsidRPr="00682159">
        <w:rPr>
          <w:rFonts w:eastAsia="Microsoft Sans Serif"/>
          <w:sz w:val="24"/>
          <w:szCs w:val="24"/>
        </w:rPr>
        <w:t>iz</w:t>
      </w:r>
      <w:r w:rsidRPr="00682159">
        <w:rPr>
          <w:rFonts w:eastAsia="Microsoft Sans Serif"/>
          <w:spacing w:val="12"/>
          <w:sz w:val="24"/>
          <w:szCs w:val="24"/>
        </w:rPr>
        <w:t xml:space="preserve"> </w:t>
      </w:r>
      <w:r w:rsidRPr="00682159">
        <w:rPr>
          <w:rFonts w:eastAsia="Microsoft Sans Serif"/>
          <w:sz w:val="24"/>
          <w:szCs w:val="24"/>
        </w:rPr>
        <w:t>života</w:t>
      </w:r>
      <w:r w:rsidRPr="00682159">
        <w:rPr>
          <w:rFonts w:eastAsia="Microsoft Sans Serif"/>
          <w:spacing w:val="11"/>
          <w:sz w:val="24"/>
          <w:szCs w:val="24"/>
        </w:rPr>
        <w:t xml:space="preserve"> </w:t>
      </w:r>
      <w:r w:rsidRPr="00682159">
        <w:rPr>
          <w:rFonts w:eastAsia="Microsoft Sans Serif"/>
          <w:sz w:val="24"/>
          <w:szCs w:val="24"/>
        </w:rPr>
        <w:t>učenika.</w:t>
      </w:r>
      <w:r w:rsidRPr="00682159">
        <w:rPr>
          <w:rFonts w:eastAsia="Microsoft Sans Serif"/>
          <w:spacing w:val="11"/>
          <w:sz w:val="24"/>
          <w:szCs w:val="24"/>
        </w:rPr>
        <w:t xml:space="preserve"> </w:t>
      </w:r>
      <w:r w:rsidRPr="00682159">
        <w:rPr>
          <w:rFonts w:eastAsia="Microsoft Sans Serif"/>
          <w:sz w:val="24"/>
          <w:szCs w:val="24"/>
        </w:rPr>
        <w:t>Tako</w:t>
      </w:r>
      <w:r w:rsidRPr="00682159">
        <w:rPr>
          <w:rFonts w:eastAsia="Microsoft Sans Serif"/>
          <w:spacing w:val="12"/>
          <w:sz w:val="24"/>
          <w:szCs w:val="24"/>
        </w:rPr>
        <w:t xml:space="preserve"> </w:t>
      </w:r>
      <w:r w:rsidRPr="00682159">
        <w:rPr>
          <w:rFonts w:eastAsia="Microsoft Sans Serif"/>
          <w:sz w:val="24"/>
          <w:szCs w:val="24"/>
        </w:rPr>
        <w:t>ga</w:t>
      </w:r>
      <w:r w:rsidRPr="00682159">
        <w:rPr>
          <w:rFonts w:eastAsia="Microsoft Sans Serif"/>
          <w:spacing w:val="11"/>
          <w:sz w:val="24"/>
          <w:szCs w:val="24"/>
        </w:rPr>
        <w:t xml:space="preserve"> </w:t>
      </w:r>
      <w:r w:rsidRPr="00682159">
        <w:rPr>
          <w:rFonts w:eastAsia="Microsoft Sans Serif"/>
          <w:sz w:val="24"/>
          <w:szCs w:val="24"/>
        </w:rPr>
        <w:t>učenik</w:t>
      </w:r>
      <w:r w:rsidRPr="00682159">
        <w:rPr>
          <w:rFonts w:eastAsia="Microsoft Sans Serif"/>
          <w:spacing w:val="11"/>
          <w:sz w:val="24"/>
          <w:szCs w:val="24"/>
        </w:rPr>
        <w:t xml:space="preserve"> </w:t>
      </w:r>
      <w:r w:rsidRPr="00682159">
        <w:rPr>
          <w:rFonts w:eastAsia="Microsoft Sans Serif"/>
          <w:sz w:val="24"/>
          <w:szCs w:val="24"/>
        </w:rPr>
        <w:t>povezuje</w:t>
      </w:r>
      <w:r w:rsidRPr="00682159">
        <w:rPr>
          <w:rFonts w:eastAsia="Microsoft Sans Serif"/>
          <w:spacing w:val="12"/>
          <w:sz w:val="24"/>
          <w:szCs w:val="24"/>
        </w:rPr>
        <w:t xml:space="preserve"> </w:t>
      </w:r>
      <w:r w:rsidRPr="00682159">
        <w:rPr>
          <w:rFonts w:eastAsia="Microsoft Sans Serif"/>
          <w:sz w:val="24"/>
          <w:szCs w:val="24"/>
        </w:rPr>
        <w:t>sa</w:t>
      </w:r>
      <w:r w:rsidRPr="00682159">
        <w:rPr>
          <w:rFonts w:eastAsia="Microsoft Sans Serif"/>
          <w:spacing w:val="11"/>
          <w:sz w:val="24"/>
          <w:szCs w:val="24"/>
        </w:rPr>
        <w:t xml:space="preserve"> </w:t>
      </w:r>
      <w:r w:rsidRPr="00682159">
        <w:rPr>
          <w:rFonts w:eastAsia="Microsoft Sans Serif"/>
          <w:sz w:val="24"/>
          <w:szCs w:val="24"/>
        </w:rPr>
        <w:t>svojim</w:t>
      </w:r>
      <w:r w:rsidRPr="00682159">
        <w:rPr>
          <w:rFonts w:eastAsia="Microsoft Sans Serif"/>
          <w:spacing w:val="11"/>
          <w:sz w:val="24"/>
          <w:szCs w:val="24"/>
        </w:rPr>
        <w:t xml:space="preserve"> </w:t>
      </w:r>
      <w:r w:rsidRPr="00682159">
        <w:rPr>
          <w:rFonts w:eastAsia="Microsoft Sans Serif"/>
          <w:sz w:val="24"/>
          <w:szCs w:val="24"/>
        </w:rPr>
        <w:t>iskustvom. Podučavajući</w:t>
      </w:r>
      <w:r w:rsidRPr="00682159">
        <w:rPr>
          <w:rFonts w:eastAsia="Microsoft Sans Serif"/>
          <w:spacing w:val="15"/>
          <w:sz w:val="24"/>
          <w:szCs w:val="24"/>
        </w:rPr>
        <w:t xml:space="preserve"> </w:t>
      </w:r>
      <w:r w:rsidRPr="00682159">
        <w:rPr>
          <w:rFonts w:eastAsia="Microsoft Sans Serif"/>
          <w:sz w:val="24"/>
          <w:szCs w:val="24"/>
        </w:rPr>
        <w:t>učenika</w:t>
      </w:r>
      <w:r w:rsidRPr="00682159">
        <w:rPr>
          <w:rFonts w:eastAsia="Microsoft Sans Serif"/>
          <w:spacing w:val="15"/>
          <w:sz w:val="24"/>
          <w:szCs w:val="24"/>
        </w:rPr>
        <w:t xml:space="preserve"> </w:t>
      </w:r>
      <w:r w:rsidRPr="00682159">
        <w:rPr>
          <w:rFonts w:eastAsia="Microsoft Sans Serif"/>
          <w:sz w:val="24"/>
          <w:szCs w:val="24"/>
        </w:rPr>
        <w:t>o</w:t>
      </w:r>
      <w:r w:rsidRPr="00682159">
        <w:rPr>
          <w:rFonts w:eastAsia="Microsoft Sans Serif"/>
          <w:spacing w:val="16"/>
          <w:sz w:val="24"/>
          <w:szCs w:val="24"/>
        </w:rPr>
        <w:t xml:space="preserve"> </w:t>
      </w:r>
      <w:r w:rsidRPr="00682159">
        <w:rPr>
          <w:rFonts w:eastAsia="Microsoft Sans Serif"/>
          <w:sz w:val="24"/>
          <w:szCs w:val="24"/>
        </w:rPr>
        <w:t>važnosti</w:t>
      </w:r>
      <w:r w:rsidRPr="00682159">
        <w:rPr>
          <w:rFonts w:eastAsia="Microsoft Sans Serif"/>
          <w:spacing w:val="15"/>
          <w:sz w:val="24"/>
          <w:szCs w:val="24"/>
        </w:rPr>
        <w:t xml:space="preserve"> </w:t>
      </w:r>
      <w:r w:rsidRPr="00682159">
        <w:rPr>
          <w:rFonts w:eastAsia="Microsoft Sans Serif"/>
          <w:sz w:val="24"/>
          <w:szCs w:val="24"/>
        </w:rPr>
        <w:t>verbaliziranja</w:t>
      </w:r>
      <w:r w:rsidRPr="00682159">
        <w:rPr>
          <w:rFonts w:eastAsia="Microsoft Sans Serif"/>
          <w:spacing w:val="16"/>
          <w:sz w:val="24"/>
          <w:szCs w:val="24"/>
        </w:rPr>
        <w:t xml:space="preserve"> </w:t>
      </w:r>
      <w:r w:rsidRPr="00682159">
        <w:rPr>
          <w:rFonts w:eastAsia="Microsoft Sans Serif"/>
          <w:sz w:val="24"/>
          <w:szCs w:val="24"/>
        </w:rPr>
        <w:t>svojih</w:t>
      </w:r>
      <w:r w:rsidRPr="00682159">
        <w:rPr>
          <w:rFonts w:eastAsia="Microsoft Sans Serif"/>
          <w:spacing w:val="15"/>
          <w:sz w:val="24"/>
          <w:szCs w:val="24"/>
        </w:rPr>
        <w:t xml:space="preserve"> </w:t>
      </w:r>
      <w:r w:rsidRPr="00682159">
        <w:rPr>
          <w:rFonts w:eastAsia="Microsoft Sans Serif"/>
          <w:sz w:val="24"/>
          <w:szCs w:val="24"/>
        </w:rPr>
        <w:t>misli</w:t>
      </w:r>
      <w:r w:rsidRPr="00682159">
        <w:rPr>
          <w:rFonts w:eastAsia="Microsoft Sans Serif"/>
          <w:spacing w:val="15"/>
          <w:sz w:val="24"/>
          <w:szCs w:val="24"/>
        </w:rPr>
        <w:t xml:space="preserve"> </w:t>
      </w:r>
      <w:r w:rsidRPr="00682159">
        <w:rPr>
          <w:rFonts w:eastAsia="Microsoft Sans Serif"/>
          <w:sz w:val="24"/>
          <w:szCs w:val="24"/>
        </w:rPr>
        <w:t>na</w:t>
      </w:r>
      <w:r w:rsidRPr="00682159">
        <w:rPr>
          <w:rFonts w:eastAsia="Microsoft Sans Serif"/>
          <w:spacing w:val="16"/>
          <w:sz w:val="24"/>
          <w:szCs w:val="24"/>
        </w:rPr>
        <w:t xml:space="preserve"> </w:t>
      </w:r>
      <w:r w:rsidRPr="00682159">
        <w:rPr>
          <w:rFonts w:eastAsia="Microsoft Sans Serif"/>
          <w:sz w:val="24"/>
          <w:szCs w:val="24"/>
        </w:rPr>
        <w:t>određenu</w:t>
      </w:r>
      <w:r w:rsidRPr="00682159">
        <w:rPr>
          <w:rFonts w:eastAsia="Microsoft Sans Serif"/>
          <w:spacing w:val="15"/>
          <w:sz w:val="24"/>
          <w:szCs w:val="24"/>
        </w:rPr>
        <w:t xml:space="preserve"> </w:t>
      </w:r>
      <w:r w:rsidRPr="00682159">
        <w:rPr>
          <w:rFonts w:eastAsia="Microsoft Sans Serif"/>
          <w:sz w:val="24"/>
          <w:szCs w:val="24"/>
        </w:rPr>
        <w:t>temu,</w:t>
      </w:r>
      <w:r w:rsidRPr="00682159">
        <w:rPr>
          <w:rFonts w:eastAsia="Microsoft Sans Serif"/>
          <w:spacing w:val="16"/>
          <w:sz w:val="24"/>
          <w:szCs w:val="24"/>
        </w:rPr>
        <w:t xml:space="preserve"> </w:t>
      </w:r>
      <w:r w:rsidRPr="00682159">
        <w:rPr>
          <w:rFonts w:eastAsia="Microsoft Sans Serif"/>
          <w:sz w:val="24"/>
          <w:szCs w:val="24"/>
        </w:rPr>
        <w:t>poštuje</w:t>
      </w:r>
      <w:r w:rsidRPr="00682159">
        <w:rPr>
          <w:rFonts w:eastAsia="Microsoft Sans Serif"/>
          <w:spacing w:val="15"/>
          <w:sz w:val="24"/>
          <w:szCs w:val="24"/>
        </w:rPr>
        <w:t xml:space="preserve"> </w:t>
      </w:r>
      <w:r w:rsidRPr="00682159">
        <w:rPr>
          <w:rFonts w:eastAsia="Microsoft Sans Serif"/>
          <w:sz w:val="24"/>
          <w:szCs w:val="24"/>
        </w:rPr>
        <w:t>se</w:t>
      </w:r>
      <w:r w:rsidRPr="00682159">
        <w:rPr>
          <w:rFonts w:eastAsia="Microsoft Sans Serif"/>
          <w:spacing w:val="1"/>
          <w:sz w:val="24"/>
          <w:szCs w:val="24"/>
        </w:rPr>
        <w:t xml:space="preserve"> </w:t>
      </w:r>
      <w:r w:rsidRPr="00682159">
        <w:rPr>
          <w:rFonts w:eastAsia="Microsoft Sans Serif"/>
          <w:sz w:val="24"/>
          <w:szCs w:val="24"/>
        </w:rPr>
        <w:t>njegova</w:t>
      </w:r>
      <w:r w:rsidRPr="00682159">
        <w:rPr>
          <w:rFonts w:eastAsia="Microsoft Sans Serif"/>
          <w:spacing w:val="8"/>
          <w:sz w:val="24"/>
          <w:szCs w:val="24"/>
        </w:rPr>
        <w:t xml:space="preserve"> </w:t>
      </w:r>
      <w:r w:rsidRPr="00682159">
        <w:rPr>
          <w:rFonts w:eastAsia="Microsoft Sans Serif"/>
          <w:sz w:val="24"/>
          <w:szCs w:val="24"/>
        </w:rPr>
        <w:t>individualnost</w:t>
      </w:r>
      <w:r w:rsidRPr="00682159">
        <w:rPr>
          <w:rFonts w:eastAsia="Microsoft Sans Serif"/>
          <w:spacing w:val="8"/>
          <w:sz w:val="24"/>
          <w:szCs w:val="24"/>
        </w:rPr>
        <w:t xml:space="preserve"> </w:t>
      </w:r>
      <w:r w:rsidRPr="00682159">
        <w:rPr>
          <w:rFonts w:eastAsia="Microsoft Sans Serif"/>
          <w:sz w:val="24"/>
          <w:szCs w:val="24"/>
        </w:rPr>
        <w:t>i</w:t>
      </w:r>
      <w:r w:rsidRPr="00682159">
        <w:rPr>
          <w:rFonts w:eastAsia="Microsoft Sans Serif"/>
          <w:spacing w:val="8"/>
          <w:sz w:val="24"/>
          <w:szCs w:val="24"/>
        </w:rPr>
        <w:t xml:space="preserve"> </w:t>
      </w:r>
      <w:r w:rsidRPr="00682159">
        <w:rPr>
          <w:rFonts w:eastAsia="Microsoft Sans Serif"/>
          <w:sz w:val="24"/>
          <w:szCs w:val="24"/>
        </w:rPr>
        <w:t>pravo</w:t>
      </w:r>
      <w:r w:rsidRPr="00682159">
        <w:rPr>
          <w:rFonts w:eastAsia="Microsoft Sans Serif"/>
          <w:spacing w:val="8"/>
          <w:sz w:val="24"/>
          <w:szCs w:val="24"/>
        </w:rPr>
        <w:t xml:space="preserve"> </w:t>
      </w:r>
      <w:r w:rsidRPr="00682159">
        <w:rPr>
          <w:rFonts w:eastAsia="Microsoft Sans Serif"/>
          <w:sz w:val="24"/>
          <w:szCs w:val="24"/>
        </w:rPr>
        <w:t>svakog</w:t>
      </w:r>
      <w:r w:rsidRPr="00682159">
        <w:rPr>
          <w:rFonts w:eastAsia="Microsoft Sans Serif"/>
          <w:spacing w:val="8"/>
          <w:sz w:val="24"/>
          <w:szCs w:val="24"/>
        </w:rPr>
        <w:t xml:space="preserve"> </w:t>
      </w:r>
      <w:r w:rsidRPr="00682159">
        <w:rPr>
          <w:rFonts w:eastAsia="Microsoft Sans Serif"/>
          <w:sz w:val="24"/>
          <w:szCs w:val="24"/>
        </w:rPr>
        <w:t>od</w:t>
      </w:r>
      <w:r w:rsidRPr="00682159">
        <w:rPr>
          <w:rFonts w:eastAsia="Microsoft Sans Serif"/>
          <w:spacing w:val="8"/>
          <w:sz w:val="24"/>
          <w:szCs w:val="24"/>
        </w:rPr>
        <w:t xml:space="preserve"> </w:t>
      </w:r>
      <w:r w:rsidRPr="00682159">
        <w:rPr>
          <w:rFonts w:eastAsia="Microsoft Sans Serif"/>
          <w:sz w:val="24"/>
          <w:szCs w:val="24"/>
        </w:rPr>
        <w:t>njih</w:t>
      </w:r>
      <w:r w:rsidRPr="00682159">
        <w:rPr>
          <w:rFonts w:eastAsia="Microsoft Sans Serif"/>
          <w:spacing w:val="8"/>
          <w:sz w:val="24"/>
          <w:szCs w:val="24"/>
        </w:rPr>
        <w:t xml:space="preserve"> </w:t>
      </w:r>
      <w:r w:rsidRPr="00682159">
        <w:rPr>
          <w:rFonts w:eastAsia="Microsoft Sans Serif"/>
          <w:sz w:val="24"/>
          <w:szCs w:val="24"/>
        </w:rPr>
        <w:t>na</w:t>
      </w:r>
      <w:r w:rsidRPr="00682159">
        <w:rPr>
          <w:rFonts w:eastAsia="Microsoft Sans Serif"/>
          <w:spacing w:val="8"/>
          <w:sz w:val="24"/>
          <w:szCs w:val="24"/>
        </w:rPr>
        <w:t xml:space="preserve"> </w:t>
      </w:r>
      <w:r w:rsidRPr="00682159">
        <w:rPr>
          <w:rFonts w:eastAsia="Microsoft Sans Serif"/>
          <w:sz w:val="24"/>
          <w:szCs w:val="24"/>
        </w:rPr>
        <w:t>jedinstven</w:t>
      </w:r>
      <w:r w:rsidRPr="00682159">
        <w:rPr>
          <w:rFonts w:eastAsia="Microsoft Sans Serif"/>
          <w:spacing w:val="8"/>
          <w:sz w:val="24"/>
          <w:szCs w:val="24"/>
        </w:rPr>
        <w:t xml:space="preserve"> </w:t>
      </w:r>
      <w:r w:rsidRPr="00682159">
        <w:rPr>
          <w:rFonts w:eastAsia="Microsoft Sans Serif"/>
          <w:sz w:val="24"/>
          <w:szCs w:val="24"/>
        </w:rPr>
        <w:t>način</w:t>
      </w:r>
      <w:r w:rsidRPr="00682159">
        <w:rPr>
          <w:rFonts w:eastAsia="Microsoft Sans Serif"/>
          <w:spacing w:val="8"/>
          <w:sz w:val="24"/>
          <w:szCs w:val="24"/>
        </w:rPr>
        <w:t xml:space="preserve"> </w:t>
      </w:r>
      <w:r w:rsidRPr="00682159">
        <w:rPr>
          <w:rFonts w:eastAsia="Microsoft Sans Serif"/>
          <w:sz w:val="24"/>
          <w:szCs w:val="24"/>
        </w:rPr>
        <w:t>izražavanja.</w:t>
      </w:r>
    </w:p>
    <w:p w14:paraId="78008BE0" w14:textId="77777777" w:rsidR="0037602B" w:rsidRPr="00682159" w:rsidRDefault="0037602B" w:rsidP="0037602B">
      <w:pPr>
        <w:spacing w:before="2" w:line="276" w:lineRule="auto"/>
        <w:rPr>
          <w:rFonts w:eastAsia="Microsoft Sans Serif"/>
          <w:sz w:val="24"/>
          <w:szCs w:val="24"/>
        </w:rPr>
      </w:pPr>
    </w:p>
    <w:p w14:paraId="4803155F" w14:textId="77777777" w:rsidR="0037602B" w:rsidRPr="00682159" w:rsidRDefault="0037602B" w:rsidP="0037602B">
      <w:pPr>
        <w:spacing w:line="276" w:lineRule="auto"/>
        <w:jc w:val="both"/>
        <w:rPr>
          <w:sz w:val="24"/>
          <w:szCs w:val="24"/>
        </w:rPr>
      </w:pPr>
      <w:r w:rsidRPr="00682159">
        <w:rPr>
          <w:rFonts w:eastAsia="Microsoft Sans Serif"/>
          <w:sz w:val="24"/>
          <w:szCs w:val="24"/>
        </w:rPr>
        <w:t>Učenike</w:t>
      </w:r>
      <w:r w:rsidRPr="00682159">
        <w:rPr>
          <w:rFonts w:eastAsia="Microsoft Sans Serif"/>
          <w:spacing w:val="1"/>
          <w:sz w:val="24"/>
          <w:szCs w:val="24"/>
        </w:rPr>
        <w:t xml:space="preserve"> </w:t>
      </w:r>
      <w:r w:rsidRPr="00682159">
        <w:rPr>
          <w:rFonts w:eastAsia="Microsoft Sans Serif"/>
          <w:sz w:val="24"/>
          <w:szCs w:val="24"/>
        </w:rPr>
        <w:t>se</w:t>
      </w:r>
      <w:r w:rsidRPr="00682159">
        <w:rPr>
          <w:rFonts w:eastAsia="Microsoft Sans Serif"/>
          <w:spacing w:val="1"/>
          <w:sz w:val="24"/>
          <w:szCs w:val="24"/>
        </w:rPr>
        <w:t xml:space="preserve"> </w:t>
      </w:r>
      <w:r w:rsidRPr="00682159">
        <w:rPr>
          <w:rFonts w:eastAsia="Microsoft Sans Serif"/>
          <w:sz w:val="24"/>
          <w:szCs w:val="24"/>
        </w:rPr>
        <w:t>može</w:t>
      </w:r>
      <w:r w:rsidRPr="00682159">
        <w:rPr>
          <w:rFonts w:eastAsia="Microsoft Sans Serif"/>
          <w:spacing w:val="1"/>
          <w:sz w:val="24"/>
          <w:szCs w:val="24"/>
        </w:rPr>
        <w:t xml:space="preserve"> </w:t>
      </w:r>
      <w:r w:rsidRPr="00682159">
        <w:rPr>
          <w:rFonts w:eastAsia="Microsoft Sans Serif"/>
          <w:sz w:val="24"/>
          <w:szCs w:val="24"/>
        </w:rPr>
        <w:t>organizirati</w:t>
      </w:r>
      <w:r w:rsidRPr="00682159">
        <w:rPr>
          <w:rFonts w:eastAsia="Microsoft Sans Serif"/>
          <w:spacing w:val="1"/>
          <w:sz w:val="24"/>
          <w:szCs w:val="24"/>
        </w:rPr>
        <w:t xml:space="preserve"> </w:t>
      </w:r>
      <w:r w:rsidRPr="00682159">
        <w:rPr>
          <w:rFonts w:eastAsia="Microsoft Sans Serif"/>
          <w:sz w:val="24"/>
          <w:szCs w:val="24"/>
        </w:rPr>
        <w:t>u</w:t>
      </w:r>
      <w:r w:rsidRPr="00682159">
        <w:rPr>
          <w:rFonts w:eastAsia="Microsoft Sans Serif"/>
          <w:spacing w:val="1"/>
          <w:sz w:val="24"/>
          <w:szCs w:val="24"/>
        </w:rPr>
        <w:t xml:space="preserve"> </w:t>
      </w:r>
      <w:r w:rsidRPr="00682159">
        <w:rPr>
          <w:rFonts w:eastAsia="Microsoft Sans Serif"/>
          <w:sz w:val="24"/>
          <w:szCs w:val="24"/>
        </w:rPr>
        <w:t>grupni</w:t>
      </w:r>
      <w:r w:rsidRPr="00682159">
        <w:rPr>
          <w:rFonts w:eastAsia="Microsoft Sans Serif"/>
          <w:spacing w:val="1"/>
          <w:sz w:val="24"/>
          <w:szCs w:val="24"/>
        </w:rPr>
        <w:t xml:space="preserve"> </w:t>
      </w:r>
      <w:r w:rsidRPr="00682159">
        <w:rPr>
          <w:rFonts w:eastAsia="Microsoft Sans Serif"/>
          <w:sz w:val="24"/>
          <w:szCs w:val="24"/>
        </w:rPr>
        <w:t>rad</w:t>
      </w:r>
      <w:r w:rsidRPr="00682159">
        <w:rPr>
          <w:rFonts w:eastAsia="Microsoft Sans Serif"/>
          <w:spacing w:val="1"/>
          <w:sz w:val="24"/>
          <w:szCs w:val="24"/>
        </w:rPr>
        <w:t xml:space="preserve"> </w:t>
      </w:r>
      <w:r w:rsidRPr="00682159">
        <w:rPr>
          <w:rFonts w:eastAsia="Microsoft Sans Serif"/>
          <w:sz w:val="24"/>
          <w:szCs w:val="24"/>
        </w:rPr>
        <w:t>preko</w:t>
      </w:r>
      <w:r w:rsidRPr="00682159">
        <w:rPr>
          <w:rFonts w:eastAsia="Microsoft Sans Serif"/>
          <w:spacing w:val="1"/>
          <w:sz w:val="24"/>
          <w:szCs w:val="24"/>
        </w:rPr>
        <w:t xml:space="preserve"> </w:t>
      </w:r>
      <w:r w:rsidRPr="00682159">
        <w:rPr>
          <w:rFonts w:eastAsia="Microsoft Sans Serif"/>
          <w:sz w:val="24"/>
          <w:szCs w:val="24"/>
        </w:rPr>
        <w:t>formiranja</w:t>
      </w:r>
      <w:r w:rsidRPr="00682159">
        <w:rPr>
          <w:rFonts w:eastAsia="Microsoft Sans Serif"/>
          <w:spacing w:val="55"/>
          <w:sz w:val="24"/>
          <w:szCs w:val="24"/>
        </w:rPr>
        <w:t xml:space="preserve"> </w:t>
      </w:r>
      <w:r w:rsidRPr="00682159">
        <w:rPr>
          <w:rFonts w:eastAsia="Microsoft Sans Serif"/>
          <w:sz w:val="24"/>
          <w:szCs w:val="24"/>
        </w:rPr>
        <w:t>debatnih</w:t>
      </w:r>
      <w:r w:rsidRPr="00682159">
        <w:rPr>
          <w:rFonts w:eastAsia="Microsoft Sans Serif"/>
          <w:spacing w:val="56"/>
          <w:sz w:val="24"/>
          <w:szCs w:val="24"/>
        </w:rPr>
        <w:t xml:space="preserve"> </w:t>
      </w:r>
      <w:r w:rsidRPr="00682159">
        <w:rPr>
          <w:rFonts w:eastAsia="Microsoft Sans Serif"/>
          <w:sz w:val="24"/>
          <w:szCs w:val="24"/>
        </w:rPr>
        <w:t>skupina,</w:t>
      </w:r>
      <w:r w:rsidRPr="00682159">
        <w:rPr>
          <w:rFonts w:eastAsia="Microsoft Sans Serif"/>
          <w:spacing w:val="56"/>
          <w:sz w:val="24"/>
          <w:szCs w:val="24"/>
        </w:rPr>
        <w:t xml:space="preserve"> </w:t>
      </w:r>
      <w:r w:rsidRPr="00682159">
        <w:rPr>
          <w:rFonts w:eastAsia="Microsoft Sans Serif"/>
          <w:sz w:val="24"/>
          <w:szCs w:val="24"/>
        </w:rPr>
        <w:t>pogotovo</w:t>
      </w:r>
      <w:r w:rsidRPr="00682159">
        <w:rPr>
          <w:rFonts w:eastAsia="Microsoft Sans Serif"/>
          <w:spacing w:val="56"/>
          <w:sz w:val="24"/>
          <w:szCs w:val="24"/>
        </w:rPr>
        <w:t xml:space="preserve"> </w:t>
      </w:r>
      <w:r w:rsidRPr="00682159">
        <w:rPr>
          <w:rFonts w:eastAsia="Microsoft Sans Serif"/>
          <w:sz w:val="24"/>
          <w:szCs w:val="24"/>
        </w:rPr>
        <w:t>na</w:t>
      </w:r>
      <w:r w:rsidRPr="00682159">
        <w:rPr>
          <w:rFonts w:eastAsia="Microsoft Sans Serif"/>
          <w:spacing w:val="-53"/>
          <w:sz w:val="24"/>
          <w:szCs w:val="24"/>
        </w:rPr>
        <w:t xml:space="preserve"> </w:t>
      </w:r>
      <w:r w:rsidRPr="00682159">
        <w:rPr>
          <w:rFonts w:eastAsia="Microsoft Sans Serif"/>
          <w:sz w:val="24"/>
          <w:szCs w:val="24"/>
        </w:rPr>
        <w:t>teme</w:t>
      </w:r>
      <w:r w:rsidRPr="00682159">
        <w:rPr>
          <w:rFonts w:eastAsia="Microsoft Sans Serif"/>
          <w:spacing w:val="11"/>
          <w:sz w:val="24"/>
          <w:szCs w:val="24"/>
        </w:rPr>
        <w:t xml:space="preserve"> </w:t>
      </w:r>
      <w:r w:rsidRPr="00682159">
        <w:rPr>
          <w:rFonts w:eastAsia="Microsoft Sans Serif"/>
          <w:sz w:val="24"/>
          <w:szCs w:val="24"/>
        </w:rPr>
        <w:t>utjecaja</w:t>
      </w:r>
      <w:r w:rsidRPr="00682159">
        <w:rPr>
          <w:rFonts w:eastAsia="Microsoft Sans Serif"/>
          <w:spacing w:val="12"/>
          <w:sz w:val="24"/>
          <w:szCs w:val="24"/>
        </w:rPr>
        <w:t xml:space="preserve"> </w:t>
      </w:r>
      <w:r w:rsidRPr="00682159">
        <w:rPr>
          <w:rFonts w:eastAsia="Microsoft Sans Serif"/>
          <w:sz w:val="24"/>
          <w:szCs w:val="24"/>
        </w:rPr>
        <w:t>društva</w:t>
      </w:r>
      <w:r w:rsidRPr="00682159">
        <w:rPr>
          <w:rFonts w:eastAsia="Microsoft Sans Serif"/>
          <w:spacing w:val="11"/>
          <w:sz w:val="24"/>
          <w:szCs w:val="24"/>
        </w:rPr>
        <w:t xml:space="preserve"> </w:t>
      </w:r>
      <w:r w:rsidRPr="00682159">
        <w:rPr>
          <w:rFonts w:eastAsia="Microsoft Sans Serif"/>
          <w:sz w:val="24"/>
          <w:szCs w:val="24"/>
        </w:rPr>
        <w:t>na</w:t>
      </w:r>
      <w:r w:rsidRPr="00682159">
        <w:rPr>
          <w:rFonts w:eastAsia="Microsoft Sans Serif"/>
          <w:spacing w:val="12"/>
          <w:sz w:val="24"/>
          <w:szCs w:val="24"/>
        </w:rPr>
        <w:t xml:space="preserve"> </w:t>
      </w:r>
      <w:r w:rsidRPr="00682159">
        <w:rPr>
          <w:rFonts w:eastAsia="Microsoft Sans Serif"/>
          <w:sz w:val="24"/>
          <w:szCs w:val="24"/>
        </w:rPr>
        <w:t>pojedinca</w:t>
      </w:r>
      <w:r w:rsidRPr="00682159">
        <w:rPr>
          <w:rFonts w:eastAsia="Microsoft Sans Serif"/>
          <w:spacing w:val="11"/>
          <w:sz w:val="24"/>
          <w:szCs w:val="24"/>
        </w:rPr>
        <w:t xml:space="preserve"> </w:t>
      </w:r>
      <w:r w:rsidRPr="00682159">
        <w:rPr>
          <w:rFonts w:eastAsia="Microsoft Sans Serif"/>
          <w:sz w:val="24"/>
          <w:szCs w:val="24"/>
        </w:rPr>
        <w:t>kroz</w:t>
      </w:r>
      <w:r w:rsidRPr="00682159">
        <w:rPr>
          <w:rFonts w:eastAsia="Microsoft Sans Serif"/>
          <w:spacing w:val="12"/>
          <w:sz w:val="24"/>
          <w:szCs w:val="24"/>
        </w:rPr>
        <w:t xml:space="preserve"> </w:t>
      </w:r>
      <w:r w:rsidRPr="00682159">
        <w:rPr>
          <w:rFonts w:eastAsia="Microsoft Sans Serif"/>
          <w:sz w:val="24"/>
          <w:szCs w:val="24"/>
        </w:rPr>
        <w:t>analizu</w:t>
      </w:r>
      <w:r w:rsidRPr="00682159">
        <w:rPr>
          <w:rFonts w:eastAsia="Microsoft Sans Serif"/>
          <w:spacing w:val="12"/>
          <w:sz w:val="24"/>
          <w:szCs w:val="24"/>
        </w:rPr>
        <w:t xml:space="preserve"> </w:t>
      </w:r>
      <w:r w:rsidRPr="00682159">
        <w:rPr>
          <w:rFonts w:eastAsia="Microsoft Sans Serif"/>
          <w:sz w:val="24"/>
          <w:szCs w:val="24"/>
        </w:rPr>
        <w:t>fenomena</w:t>
      </w:r>
      <w:r w:rsidRPr="00682159">
        <w:rPr>
          <w:rFonts w:eastAsia="Microsoft Sans Serif"/>
          <w:spacing w:val="11"/>
          <w:sz w:val="24"/>
          <w:szCs w:val="24"/>
        </w:rPr>
        <w:t xml:space="preserve"> </w:t>
      </w:r>
      <w:r w:rsidRPr="00682159">
        <w:rPr>
          <w:rFonts w:eastAsia="Microsoft Sans Serif"/>
          <w:sz w:val="24"/>
          <w:szCs w:val="24"/>
        </w:rPr>
        <w:t>društvenog</w:t>
      </w:r>
      <w:r w:rsidRPr="00682159">
        <w:rPr>
          <w:rFonts w:eastAsia="Microsoft Sans Serif"/>
          <w:spacing w:val="12"/>
          <w:sz w:val="24"/>
          <w:szCs w:val="24"/>
        </w:rPr>
        <w:t xml:space="preserve"> </w:t>
      </w:r>
      <w:r w:rsidRPr="00682159">
        <w:rPr>
          <w:rFonts w:eastAsia="Microsoft Sans Serif"/>
          <w:sz w:val="24"/>
          <w:szCs w:val="24"/>
        </w:rPr>
        <w:t>pritiska</w:t>
      </w:r>
      <w:r w:rsidRPr="00682159">
        <w:rPr>
          <w:rFonts w:eastAsia="Microsoft Sans Serif"/>
          <w:spacing w:val="11"/>
          <w:sz w:val="24"/>
          <w:szCs w:val="24"/>
        </w:rPr>
        <w:t xml:space="preserve"> </w:t>
      </w:r>
      <w:r w:rsidRPr="00682159">
        <w:rPr>
          <w:rFonts w:eastAsia="Microsoft Sans Serif"/>
          <w:sz w:val="24"/>
          <w:szCs w:val="24"/>
        </w:rPr>
        <w:t>i</w:t>
      </w:r>
      <w:r w:rsidRPr="00682159">
        <w:rPr>
          <w:rFonts w:eastAsia="Microsoft Sans Serif"/>
          <w:spacing w:val="12"/>
          <w:sz w:val="24"/>
          <w:szCs w:val="24"/>
        </w:rPr>
        <w:t xml:space="preserve"> </w:t>
      </w:r>
      <w:r w:rsidRPr="00682159">
        <w:rPr>
          <w:rFonts w:eastAsia="Microsoft Sans Serif"/>
          <w:sz w:val="24"/>
          <w:szCs w:val="24"/>
        </w:rPr>
        <w:t>ponašanja</w:t>
      </w:r>
      <w:r w:rsidRPr="00682159">
        <w:rPr>
          <w:rFonts w:eastAsia="Microsoft Sans Serif"/>
          <w:spacing w:val="1"/>
          <w:sz w:val="24"/>
          <w:szCs w:val="24"/>
        </w:rPr>
        <w:t xml:space="preserve"> </w:t>
      </w:r>
      <w:r w:rsidRPr="00682159">
        <w:rPr>
          <w:rFonts w:eastAsia="Microsoft Sans Serif"/>
          <w:sz w:val="24"/>
          <w:szCs w:val="24"/>
        </w:rPr>
        <w:t>pojedinca</w:t>
      </w:r>
      <w:r w:rsidRPr="00682159">
        <w:rPr>
          <w:rFonts w:eastAsia="Microsoft Sans Serif"/>
          <w:spacing w:val="12"/>
          <w:sz w:val="24"/>
          <w:szCs w:val="24"/>
        </w:rPr>
        <w:t xml:space="preserve"> </w:t>
      </w:r>
      <w:r w:rsidRPr="00682159">
        <w:rPr>
          <w:rFonts w:eastAsia="Microsoft Sans Serif"/>
          <w:sz w:val="24"/>
          <w:szCs w:val="24"/>
        </w:rPr>
        <w:t>u</w:t>
      </w:r>
      <w:r w:rsidRPr="00682159">
        <w:rPr>
          <w:rFonts w:eastAsia="Microsoft Sans Serif"/>
          <w:spacing w:val="12"/>
          <w:sz w:val="24"/>
          <w:szCs w:val="24"/>
        </w:rPr>
        <w:t xml:space="preserve"> </w:t>
      </w:r>
      <w:r w:rsidRPr="00682159">
        <w:rPr>
          <w:rFonts w:eastAsia="Microsoft Sans Serif"/>
          <w:sz w:val="24"/>
          <w:szCs w:val="24"/>
        </w:rPr>
        <w:t>grupi.</w:t>
      </w:r>
      <w:r w:rsidRPr="00682159">
        <w:rPr>
          <w:rFonts w:eastAsia="Microsoft Sans Serif"/>
          <w:spacing w:val="12"/>
          <w:sz w:val="24"/>
          <w:szCs w:val="24"/>
        </w:rPr>
        <w:t xml:space="preserve"> </w:t>
      </w:r>
      <w:r w:rsidRPr="00682159">
        <w:rPr>
          <w:rFonts w:eastAsia="Microsoft Sans Serif"/>
          <w:sz w:val="24"/>
          <w:szCs w:val="24"/>
        </w:rPr>
        <w:t>Također</w:t>
      </w:r>
      <w:r w:rsidRPr="00682159">
        <w:rPr>
          <w:rFonts w:eastAsia="Microsoft Sans Serif"/>
          <w:spacing w:val="12"/>
          <w:sz w:val="24"/>
          <w:szCs w:val="24"/>
        </w:rPr>
        <w:t xml:space="preserve"> </w:t>
      </w:r>
      <w:r w:rsidRPr="00682159">
        <w:rPr>
          <w:rFonts w:eastAsia="Microsoft Sans Serif"/>
          <w:sz w:val="24"/>
          <w:szCs w:val="24"/>
        </w:rPr>
        <w:t>u</w:t>
      </w:r>
      <w:r w:rsidRPr="00682159">
        <w:rPr>
          <w:rFonts w:eastAsia="Microsoft Sans Serif"/>
          <w:spacing w:val="12"/>
          <w:sz w:val="24"/>
          <w:szCs w:val="24"/>
        </w:rPr>
        <w:t xml:space="preserve"> </w:t>
      </w:r>
      <w:r w:rsidRPr="00682159">
        <w:rPr>
          <w:rFonts w:eastAsia="Microsoft Sans Serif"/>
          <w:sz w:val="24"/>
          <w:szCs w:val="24"/>
        </w:rPr>
        <w:t>grupnom</w:t>
      </w:r>
      <w:r w:rsidRPr="00682159">
        <w:rPr>
          <w:rFonts w:eastAsia="Microsoft Sans Serif"/>
          <w:spacing w:val="12"/>
          <w:sz w:val="24"/>
          <w:szCs w:val="24"/>
        </w:rPr>
        <w:t xml:space="preserve"> </w:t>
      </w:r>
      <w:r w:rsidRPr="00682159">
        <w:rPr>
          <w:rFonts w:eastAsia="Microsoft Sans Serif"/>
          <w:sz w:val="24"/>
          <w:szCs w:val="24"/>
        </w:rPr>
        <w:t>radu</w:t>
      </w:r>
      <w:r w:rsidRPr="00682159">
        <w:rPr>
          <w:rFonts w:eastAsia="Microsoft Sans Serif"/>
          <w:spacing w:val="12"/>
          <w:sz w:val="24"/>
          <w:szCs w:val="24"/>
        </w:rPr>
        <w:t xml:space="preserve"> </w:t>
      </w:r>
      <w:r w:rsidRPr="00682159">
        <w:rPr>
          <w:rFonts w:eastAsia="Microsoft Sans Serif"/>
          <w:sz w:val="24"/>
          <w:szCs w:val="24"/>
        </w:rPr>
        <w:t>učenici</w:t>
      </w:r>
      <w:r w:rsidRPr="00682159">
        <w:rPr>
          <w:rFonts w:eastAsia="Microsoft Sans Serif"/>
          <w:spacing w:val="12"/>
          <w:sz w:val="24"/>
          <w:szCs w:val="24"/>
        </w:rPr>
        <w:t xml:space="preserve"> </w:t>
      </w:r>
      <w:r w:rsidRPr="00682159">
        <w:rPr>
          <w:rFonts w:eastAsia="Microsoft Sans Serif"/>
          <w:sz w:val="24"/>
          <w:szCs w:val="24"/>
        </w:rPr>
        <w:t>mogu</w:t>
      </w:r>
      <w:r w:rsidRPr="00682159">
        <w:rPr>
          <w:rFonts w:eastAsia="Microsoft Sans Serif"/>
          <w:spacing w:val="12"/>
          <w:sz w:val="24"/>
          <w:szCs w:val="24"/>
        </w:rPr>
        <w:t xml:space="preserve"> </w:t>
      </w:r>
      <w:r w:rsidRPr="00682159">
        <w:rPr>
          <w:rFonts w:eastAsia="Microsoft Sans Serif"/>
          <w:sz w:val="24"/>
          <w:szCs w:val="24"/>
        </w:rPr>
        <w:t>izrađivati</w:t>
      </w:r>
      <w:r w:rsidRPr="00682159">
        <w:rPr>
          <w:rFonts w:eastAsia="Microsoft Sans Serif"/>
          <w:spacing w:val="13"/>
          <w:sz w:val="24"/>
          <w:szCs w:val="24"/>
        </w:rPr>
        <w:t xml:space="preserve"> </w:t>
      </w:r>
      <w:r w:rsidRPr="00682159">
        <w:rPr>
          <w:rFonts w:eastAsia="Microsoft Sans Serif"/>
          <w:sz w:val="24"/>
          <w:szCs w:val="24"/>
        </w:rPr>
        <w:t>planove</w:t>
      </w:r>
      <w:r w:rsidRPr="00682159">
        <w:rPr>
          <w:rFonts w:eastAsia="Microsoft Sans Serif"/>
          <w:spacing w:val="12"/>
          <w:sz w:val="24"/>
          <w:szCs w:val="24"/>
        </w:rPr>
        <w:t xml:space="preserve"> </w:t>
      </w:r>
      <w:r w:rsidRPr="00682159">
        <w:rPr>
          <w:rFonts w:eastAsia="Microsoft Sans Serif"/>
          <w:sz w:val="24"/>
          <w:szCs w:val="24"/>
        </w:rPr>
        <w:t>zaštite</w:t>
      </w:r>
      <w:r w:rsidRPr="00682159">
        <w:rPr>
          <w:rFonts w:eastAsia="Microsoft Sans Serif"/>
          <w:spacing w:val="12"/>
          <w:sz w:val="24"/>
          <w:szCs w:val="24"/>
        </w:rPr>
        <w:t xml:space="preserve"> </w:t>
      </w:r>
      <w:r w:rsidRPr="00682159">
        <w:rPr>
          <w:rFonts w:eastAsia="Microsoft Sans Serif"/>
          <w:sz w:val="24"/>
          <w:szCs w:val="24"/>
        </w:rPr>
        <w:t>zdravlja,</w:t>
      </w:r>
      <w:r w:rsidRPr="00682159">
        <w:rPr>
          <w:rFonts w:eastAsia="Microsoft Sans Serif"/>
          <w:spacing w:val="1"/>
          <w:sz w:val="24"/>
          <w:szCs w:val="24"/>
        </w:rPr>
        <w:t xml:space="preserve"> </w:t>
      </w:r>
      <w:r w:rsidRPr="00682159">
        <w:rPr>
          <w:rFonts w:eastAsia="Microsoft Sans Serif"/>
          <w:sz w:val="24"/>
          <w:szCs w:val="24"/>
        </w:rPr>
        <w:t>pogotovo</w:t>
      </w:r>
      <w:r w:rsidRPr="00682159">
        <w:rPr>
          <w:rFonts w:eastAsia="Microsoft Sans Serif"/>
          <w:spacing w:val="23"/>
          <w:sz w:val="24"/>
          <w:szCs w:val="24"/>
        </w:rPr>
        <w:t xml:space="preserve"> </w:t>
      </w:r>
      <w:r w:rsidRPr="00682159">
        <w:rPr>
          <w:rFonts w:eastAsia="Microsoft Sans Serif"/>
          <w:sz w:val="24"/>
          <w:szCs w:val="24"/>
        </w:rPr>
        <w:t>istražujući</w:t>
      </w:r>
      <w:r w:rsidRPr="00682159">
        <w:rPr>
          <w:rFonts w:eastAsia="Microsoft Sans Serif"/>
          <w:spacing w:val="23"/>
          <w:sz w:val="24"/>
          <w:szCs w:val="24"/>
        </w:rPr>
        <w:t xml:space="preserve"> </w:t>
      </w:r>
      <w:r w:rsidRPr="00682159">
        <w:rPr>
          <w:rFonts w:eastAsia="Microsoft Sans Serif"/>
          <w:sz w:val="24"/>
          <w:szCs w:val="24"/>
        </w:rPr>
        <w:t>načine</w:t>
      </w:r>
      <w:r w:rsidRPr="00682159">
        <w:rPr>
          <w:rFonts w:eastAsia="Microsoft Sans Serif"/>
          <w:spacing w:val="23"/>
          <w:sz w:val="24"/>
          <w:szCs w:val="24"/>
        </w:rPr>
        <w:t xml:space="preserve"> </w:t>
      </w:r>
      <w:r w:rsidRPr="00682159">
        <w:rPr>
          <w:rFonts w:eastAsia="Microsoft Sans Serif"/>
          <w:sz w:val="24"/>
          <w:szCs w:val="24"/>
        </w:rPr>
        <w:t>zaštite</w:t>
      </w:r>
      <w:r w:rsidRPr="00682159">
        <w:rPr>
          <w:rFonts w:eastAsia="Microsoft Sans Serif"/>
          <w:spacing w:val="23"/>
          <w:sz w:val="24"/>
          <w:szCs w:val="24"/>
        </w:rPr>
        <w:t xml:space="preserve"> </w:t>
      </w:r>
      <w:r w:rsidRPr="00682159">
        <w:rPr>
          <w:rFonts w:eastAsia="Microsoft Sans Serif"/>
          <w:sz w:val="24"/>
          <w:szCs w:val="24"/>
        </w:rPr>
        <w:t>mentalnog</w:t>
      </w:r>
      <w:r w:rsidRPr="00682159">
        <w:rPr>
          <w:rFonts w:eastAsia="Microsoft Sans Serif"/>
          <w:spacing w:val="23"/>
          <w:sz w:val="24"/>
          <w:szCs w:val="24"/>
        </w:rPr>
        <w:t xml:space="preserve"> </w:t>
      </w:r>
      <w:r w:rsidRPr="00682159">
        <w:rPr>
          <w:rFonts w:eastAsia="Microsoft Sans Serif"/>
          <w:sz w:val="24"/>
          <w:szCs w:val="24"/>
        </w:rPr>
        <w:t>zdravlja.</w:t>
      </w:r>
      <w:r w:rsidRPr="00682159">
        <w:rPr>
          <w:rFonts w:eastAsia="Microsoft Sans Serif"/>
          <w:spacing w:val="24"/>
          <w:sz w:val="24"/>
          <w:szCs w:val="24"/>
        </w:rPr>
        <w:t xml:space="preserve"> </w:t>
      </w:r>
      <w:r w:rsidRPr="00682159">
        <w:rPr>
          <w:rFonts w:eastAsia="Microsoft Sans Serif"/>
          <w:sz w:val="24"/>
          <w:szCs w:val="24"/>
        </w:rPr>
        <w:t>Od</w:t>
      </w:r>
      <w:r w:rsidRPr="00682159">
        <w:rPr>
          <w:rFonts w:eastAsia="Microsoft Sans Serif"/>
          <w:spacing w:val="23"/>
          <w:sz w:val="24"/>
          <w:szCs w:val="24"/>
        </w:rPr>
        <w:t xml:space="preserve"> </w:t>
      </w:r>
      <w:r w:rsidRPr="00682159">
        <w:rPr>
          <w:rFonts w:eastAsia="Microsoft Sans Serif"/>
          <w:sz w:val="24"/>
          <w:szCs w:val="24"/>
        </w:rPr>
        <w:t>velike</w:t>
      </w:r>
      <w:r w:rsidRPr="00682159">
        <w:rPr>
          <w:rFonts w:eastAsia="Microsoft Sans Serif"/>
          <w:spacing w:val="23"/>
          <w:sz w:val="24"/>
          <w:szCs w:val="24"/>
        </w:rPr>
        <w:t xml:space="preserve"> </w:t>
      </w:r>
      <w:r w:rsidRPr="00682159">
        <w:rPr>
          <w:rFonts w:eastAsia="Microsoft Sans Serif"/>
          <w:sz w:val="24"/>
          <w:szCs w:val="24"/>
        </w:rPr>
        <w:t>koristi</w:t>
      </w:r>
      <w:r w:rsidRPr="00682159">
        <w:rPr>
          <w:rFonts w:eastAsia="Microsoft Sans Serif"/>
          <w:spacing w:val="23"/>
          <w:sz w:val="24"/>
          <w:szCs w:val="24"/>
        </w:rPr>
        <w:t xml:space="preserve"> </w:t>
      </w:r>
      <w:r w:rsidRPr="00682159">
        <w:rPr>
          <w:rFonts w:eastAsia="Microsoft Sans Serif"/>
          <w:sz w:val="24"/>
          <w:szCs w:val="24"/>
        </w:rPr>
        <w:t>može</w:t>
      </w:r>
      <w:r w:rsidRPr="00682159">
        <w:rPr>
          <w:rFonts w:eastAsia="Microsoft Sans Serif"/>
          <w:spacing w:val="23"/>
          <w:sz w:val="24"/>
          <w:szCs w:val="24"/>
        </w:rPr>
        <w:t xml:space="preserve"> </w:t>
      </w:r>
      <w:r w:rsidRPr="00682159">
        <w:rPr>
          <w:rFonts w:eastAsia="Microsoft Sans Serif"/>
          <w:sz w:val="24"/>
          <w:szCs w:val="24"/>
        </w:rPr>
        <w:t>biti</w:t>
      </w:r>
      <w:r w:rsidRPr="00682159">
        <w:rPr>
          <w:rFonts w:eastAsia="Microsoft Sans Serif"/>
          <w:spacing w:val="24"/>
          <w:sz w:val="24"/>
          <w:szCs w:val="24"/>
        </w:rPr>
        <w:t xml:space="preserve"> </w:t>
      </w:r>
      <w:r w:rsidRPr="00682159">
        <w:rPr>
          <w:rFonts w:eastAsia="Microsoft Sans Serif"/>
          <w:sz w:val="24"/>
          <w:szCs w:val="24"/>
        </w:rPr>
        <w:t>povezivanje</w:t>
      </w:r>
      <w:r w:rsidRPr="00682159">
        <w:rPr>
          <w:rFonts w:eastAsia="Microsoft Sans Serif"/>
          <w:spacing w:val="1"/>
          <w:sz w:val="24"/>
          <w:szCs w:val="24"/>
        </w:rPr>
        <w:t xml:space="preserve"> </w:t>
      </w:r>
      <w:r w:rsidRPr="00682159">
        <w:rPr>
          <w:rFonts w:eastAsia="Microsoft Sans Serif"/>
          <w:sz w:val="24"/>
          <w:szCs w:val="24"/>
        </w:rPr>
        <w:t>s</w:t>
      </w:r>
      <w:r w:rsidRPr="00682159">
        <w:rPr>
          <w:rFonts w:eastAsia="Microsoft Sans Serif"/>
          <w:spacing w:val="1"/>
          <w:sz w:val="24"/>
          <w:szCs w:val="24"/>
        </w:rPr>
        <w:t xml:space="preserve"> </w:t>
      </w:r>
      <w:r w:rsidRPr="00682159">
        <w:rPr>
          <w:rFonts w:eastAsia="Microsoft Sans Serif"/>
          <w:sz w:val="24"/>
          <w:szCs w:val="24"/>
        </w:rPr>
        <w:t>međupredmetnom</w:t>
      </w:r>
      <w:r w:rsidRPr="00682159">
        <w:rPr>
          <w:rFonts w:eastAsia="Microsoft Sans Serif"/>
          <w:spacing w:val="1"/>
          <w:sz w:val="24"/>
          <w:szCs w:val="24"/>
        </w:rPr>
        <w:t xml:space="preserve"> </w:t>
      </w:r>
      <w:r w:rsidRPr="00682159">
        <w:rPr>
          <w:rFonts w:eastAsia="Microsoft Sans Serif"/>
          <w:sz w:val="24"/>
          <w:szCs w:val="24"/>
        </w:rPr>
        <w:t>temom</w:t>
      </w:r>
      <w:r w:rsidRPr="00682159">
        <w:rPr>
          <w:rFonts w:eastAsia="Microsoft Sans Serif"/>
          <w:spacing w:val="1"/>
          <w:sz w:val="24"/>
          <w:szCs w:val="24"/>
        </w:rPr>
        <w:t xml:space="preserve"> </w:t>
      </w:r>
      <w:r w:rsidRPr="00682159">
        <w:rPr>
          <w:rFonts w:eastAsia="Microsoft Sans Serif"/>
          <w:sz w:val="24"/>
          <w:szCs w:val="24"/>
        </w:rPr>
        <w:t>Upotreba</w:t>
      </w:r>
      <w:r w:rsidRPr="00682159">
        <w:rPr>
          <w:rFonts w:eastAsia="Microsoft Sans Serif"/>
          <w:spacing w:val="1"/>
          <w:sz w:val="24"/>
          <w:szCs w:val="24"/>
        </w:rPr>
        <w:t xml:space="preserve"> </w:t>
      </w:r>
      <w:r w:rsidRPr="00682159">
        <w:rPr>
          <w:rFonts w:eastAsia="Microsoft Sans Serif"/>
          <w:sz w:val="24"/>
          <w:szCs w:val="24"/>
        </w:rPr>
        <w:t>informacijske</w:t>
      </w:r>
      <w:r w:rsidRPr="00682159">
        <w:rPr>
          <w:rFonts w:eastAsia="Microsoft Sans Serif"/>
          <w:spacing w:val="1"/>
          <w:sz w:val="24"/>
          <w:szCs w:val="24"/>
        </w:rPr>
        <w:t xml:space="preserve"> </w:t>
      </w:r>
      <w:r w:rsidRPr="00682159">
        <w:rPr>
          <w:rFonts w:eastAsia="Microsoft Sans Serif"/>
          <w:sz w:val="24"/>
          <w:szCs w:val="24"/>
        </w:rPr>
        <w:t>i</w:t>
      </w:r>
      <w:r w:rsidRPr="00682159">
        <w:rPr>
          <w:rFonts w:eastAsia="Microsoft Sans Serif"/>
          <w:spacing w:val="55"/>
          <w:sz w:val="24"/>
          <w:szCs w:val="24"/>
        </w:rPr>
        <w:t xml:space="preserve"> </w:t>
      </w:r>
      <w:r w:rsidRPr="00682159">
        <w:rPr>
          <w:rFonts w:eastAsia="Microsoft Sans Serif"/>
          <w:sz w:val="24"/>
          <w:szCs w:val="24"/>
        </w:rPr>
        <w:t>komunikacijske</w:t>
      </w:r>
      <w:r w:rsidRPr="00682159">
        <w:rPr>
          <w:rFonts w:eastAsia="Microsoft Sans Serif"/>
          <w:spacing w:val="56"/>
          <w:sz w:val="24"/>
          <w:szCs w:val="24"/>
        </w:rPr>
        <w:t xml:space="preserve"> </w:t>
      </w:r>
      <w:r w:rsidRPr="00682159">
        <w:rPr>
          <w:rFonts w:eastAsia="Microsoft Sans Serif"/>
          <w:sz w:val="24"/>
          <w:szCs w:val="24"/>
        </w:rPr>
        <w:t>tehnologije</w:t>
      </w:r>
      <w:r w:rsidRPr="00682159">
        <w:rPr>
          <w:rFonts w:eastAsia="Microsoft Sans Serif"/>
          <w:spacing w:val="56"/>
          <w:sz w:val="24"/>
          <w:szCs w:val="24"/>
        </w:rPr>
        <w:t xml:space="preserve"> </w:t>
      </w:r>
      <w:r w:rsidRPr="00682159">
        <w:rPr>
          <w:rFonts w:eastAsia="Microsoft Sans Serif"/>
          <w:sz w:val="24"/>
          <w:szCs w:val="24"/>
        </w:rPr>
        <w:t>gdje</w:t>
      </w:r>
      <w:r w:rsidRPr="00682159">
        <w:rPr>
          <w:rFonts w:eastAsia="Microsoft Sans Serif"/>
          <w:spacing w:val="56"/>
          <w:sz w:val="24"/>
          <w:szCs w:val="24"/>
        </w:rPr>
        <w:t xml:space="preserve"> </w:t>
      </w:r>
      <w:r w:rsidRPr="00682159">
        <w:rPr>
          <w:rFonts w:eastAsia="Microsoft Sans Serif"/>
          <w:sz w:val="24"/>
          <w:szCs w:val="24"/>
        </w:rPr>
        <w:t>će</w:t>
      </w:r>
      <w:r w:rsidRPr="00682159">
        <w:rPr>
          <w:rFonts w:eastAsia="Microsoft Sans Serif"/>
          <w:spacing w:val="1"/>
          <w:sz w:val="24"/>
          <w:szCs w:val="24"/>
        </w:rPr>
        <w:t xml:space="preserve"> </w:t>
      </w:r>
      <w:r w:rsidRPr="00682159">
        <w:rPr>
          <w:rFonts w:eastAsia="Microsoft Sans Serif"/>
          <w:sz w:val="24"/>
          <w:szCs w:val="24"/>
        </w:rPr>
        <w:t>učenici</w:t>
      </w:r>
      <w:r w:rsidRPr="00682159">
        <w:rPr>
          <w:rFonts w:eastAsia="Microsoft Sans Serif"/>
          <w:spacing w:val="12"/>
          <w:sz w:val="24"/>
          <w:szCs w:val="24"/>
        </w:rPr>
        <w:t xml:space="preserve"> </w:t>
      </w:r>
      <w:r w:rsidRPr="00682159">
        <w:rPr>
          <w:rFonts w:eastAsia="Microsoft Sans Serif"/>
          <w:sz w:val="24"/>
          <w:szCs w:val="24"/>
        </w:rPr>
        <w:t>pretraživati</w:t>
      </w:r>
      <w:r w:rsidRPr="00682159">
        <w:rPr>
          <w:rFonts w:eastAsia="Microsoft Sans Serif"/>
          <w:spacing w:val="12"/>
          <w:sz w:val="24"/>
          <w:szCs w:val="24"/>
        </w:rPr>
        <w:t xml:space="preserve"> </w:t>
      </w:r>
      <w:r w:rsidRPr="00682159">
        <w:rPr>
          <w:rFonts w:eastAsia="Microsoft Sans Serif"/>
          <w:sz w:val="24"/>
          <w:szCs w:val="24"/>
        </w:rPr>
        <w:t>internetske</w:t>
      </w:r>
      <w:r w:rsidRPr="00682159">
        <w:rPr>
          <w:rFonts w:eastAsia="Microsoft Sans Serif"/>
          <w:spacing w:val="12"/>
          <w:sz w:val="24"/>
          <w:szCs w:val="24"/>
        </w:rPr>
        <w:t xml:space="preserve"> </w:t>
      </w:r>
      <w:r w:rsidRPr="00682159">
        <w:rPr>
          <w:rFonts w:eastAsia="Microsoft Sans Serif"/>
          <w:sz w:val="24"/>
          <w:szCs w:val="24"/>
        </w:rPr>
        <w:t>sadržaje</w:t>
      </w:r>
      <w:r w:rsidRPr="00682159">
        <w:rPr>
          <w:rFonts w:eastAsia="Microsoft Sans Serif"/>
          <w:spacing w:val="12"/>
          <w:sz w:val="24"/>
          <w:szCs w:val="24"/>
        </w:rPr>
        <w:t xml:space="preserve"> </w:t>
      </w:r>
      <w:r w:rsidRPr="00682159">
        <w:rPr>
          <w:rFonts w:eastAsia="Microsoft Sans Serif"/>
          <w:sz w:val="24"/>
          <w:szCs w:val="24"/>
        </w:rPr>
        <w:t>na</w:t>
      </w:r>
      <w:r w:rsidRPr="00682159">
        <w:rPr>
          <w:rFonts w:eastAsia="Microsoft Sans Serif"/>
          <w:spacing w:val="12"/>
          <w:sz w:val="24"/>
          <w:szCs w:val="24"/>
        </w:rPr>
        <w:t xml:space="preserve"> </w:t>
      </w:r>
      <w:r w:rsidRPr="00682159">
        <w:rPr>
          <w:rFonts w:eastAsia="Microsoft Sans Serif"/>
          <w:sz w:val="24"/>
          <w:szCs w:val="24"/>
        </w:rPr>
        <w:t>ovu</w:t>
      </w:r>
      <w:r w:rsidRPr="00682159">
        <w:rPr>
          <w:rFonts w:eastAsia="Microsoft Sans Serif"/>
          <w:spacing w:val="12"/>
          <w:sz w:val="24"/>
          <w:szCs w:val="24"/>
        </w:rPr>
        <w:t xml:space="preserve"> </w:t>
      </w:r>
      <w:r w:rsidRPr="00682159">
        <w:rPr>
          <w:rFonts w:eastAsia="Microsoft Sans Serif"/>
          <w:sz w:val="24"/>
          <w:szCs w:val="24"/>
        </w:rPr>
        <w:t>temu,</w:t>
      </w:r>
      <w:r w:rsidRPr="00682159">
        <w:rPr>
          <w:rFonts w:eastAsia="Microsoft Sans Serif"/>
          <w:spacing w:val="12"/>
          <w:sz w:val="24"/>
          <w:szCs w:val="24"/>
        </w:rPr>
        <w:t xml:space="preserve"> </w:t>
      </w:r>
      <w:r w:rsidRPr="00682159">
        <w:rPr>
          <w:rFonts w:eastAsia="Microsoft Sans Serif"/>
          <w:sz w:val="24"/>
          <w:szCs w:val="24"/>
        </w:rPr>
        <w:t>suprotstavljati</w:t>
      </w:r>
      <w:r w:rsidRPr="00682159">
        <w:rPr>
          <w:rFonts w:eastAsia="Microsoft Sans Serif"/>
          <w:spacing w:val="12"/>
          <w:sz w:val="24"/>
          <w:szCs w:val="24"/>
        </w:rPr>
        <w:t xml:space="preserve"> </w:t>
      </w:r>
      <w:r w:rsidRPr="00682159">
        <w:rPr>
          <w:rFonts w:eastAsia="Microsoft Sans Serif"/>
          <w:sz w:val="24"/>
          <w:szCs w:val="24"/>
        </w:rPr>
        <w:t>različite</w:t>
      </w:r>
      <w:r w:rsidRPr="00682159">
        <w:rPr>
          <w:rFonts w:eastAsia="Microsoft Sans Serif"/>
          <w:spacing w:val="12"/>
          <w:sz w:val="24"/>
          <w:szCs w:val="24"/>
        </w:rPr>
        <w:t xml:space="preserve"> </w:t>
      </w:r>
      <w:r w:rsidRPr="00682159">
        <w:rPr>
          <w:rFonts w:eastAsia="Microsoft Sans Serif"/>
          <w:sz w:val="24"/>
          <w:szCs w:val="24"/>
        </w:rPr>
        <w:t>savjete</w:t>
      </w:r>
      <w:r w:rsidRPr="00682159">
        <w:rPr>
          <w:rFonts w:eastAsia="Microsoft Sans Serif"/>
          <w:spacing w:val="12"/>
          <w:sz w:val="24"/>
          <w:szCs w:val="24"/>
        </w:rPr>
        <w:t xml:space="preserve"> </w:t>
      </w:r>
      <w:r w:rsidRPr="00682159">
        <w:rPr>
          <w:rFonts w:eastAsia="Microsoft Sans Serif"/>
          <w:sz w:val="24"/>
          <w:szCs w:val="24"/>
        </w:rPr>
        <w:t>koje</w:t>
      </w:r>
      <w:r w:rsidRPr="00682159">
        <w:rPr>
          <w:rFonts w:eastAsia="Microsoft Sans Serif"/>
          <w:spacing w:val="12"/>
          <w:sz w:val="24"/>
          <w:szCs w:val="24"/>
        </w:rPr>
        <w:t xml:space="preserve"> </w:t>
      </w:r>
      <w:r w:rsidRPr="00682159">
        <w:rPr>
          <w:rFonts w:eastAsia="Microsoft Sans Serif"/>
          <w:sz w:val="24"/>
          <w:szCs w:val="24"/>
        </w:rPr>
        <w:t>su</w:t>
      </w:r>
      <w:r w:rsidRPr="00682159">
        <w:rPr>
          <w:rFonts w:eastAsia="Microsoft Sans Serif"/>
          <w:spacing w:val="1"/>
          <w:sz w:val="24"/>
          <w:szCs w:val="24"/>
        </w:rPr>
        <w:t xml:space="preserve"> </w:t>
      </w:r>
      <w:r w:rsidRPr="00682159">
        <w:rPr>
          <w:rFonts w:eastAsia="Microsoft Sans Serif"/>
          <w:sz w:val="24"/>
          <w:szCs w:val="24"/>
        </w:rPr>
        <w:t>pronašli</w:t>
      </w:r>
      <w:r w:rsidRPr="00682159">
        <w:rPr>
          <w:rFonts w:eastAsia="Microsoft Sans Serif"/>
          <w:spacing w:val="14"/>
          <w:sz w:val="24"/>
          <w:szCs w:val="24"/>
        </w:rPr>
        <w:t xml:space="preserve"> </w:t>
      </w:r>
      <w:r w:rsidRPr="00682159">
        <w:rPr>
          <w:rFonts w:eastAsia="Microsoft Sans Serif"/>
          <w:sz w:val="24"/>
          <w:szCs w:val="24"/>
        </w:rPr>
        <w:t>i</w:t>
      </w:r>
      <w:r w:rsidRPr="00682159">
        <w:rPr>
          <w:rFonts w:eastAsia="Microsoft Sans Serif"/>
          <w:spacing w:val="14"/>
          <w:sz w:val="24"/>
          <w:szCs w:val="24"/>
        </w:rPr>
        <w:t xml:space="preserve"> </w:t>
      </w:r>
      <w:r w:rsidRPr="00682159">
        <w:rPr>
          <w:rFonts w:eastAsia="Microsoft Sans Serif"/>
          <w:sz w:val="24"/>
          <w:szCs w:val="24"/>
        </w:rPr>
        <w:t>prezentirati</w:t>
      </w:r>
      <w:r w:rsidRPr="00682159">
        <w:rPr>
          <w:rFonts w:eastAsia="Microsoft Sans Serif"/>
          <w:spacing w:val="15"/>
          <w:sz w:val="24"/>
          <w:szCs w:val="24"/>
        </w:rPr>
        <w:t xml:space="preserve"> </w:t>
      </w:r>
      <w:r w:rsidRPr="00682159">
        <w:rPr>
          <w:rFonts w:eastAsia="Microsoft Sans Serif"/>
          <w:sz w:val="24"/>
          <w:szCs w:val="24"/>
        </w:rPr>
        <w:t>svoja</w:t>
      </w:r>
      <w:r w:rsidRPr="00682159">
        <w:rPr>
          <w:rFonts w:eastAsia="Microsoft Sans Serif"/>
          <w:spacing w:val="14"/>
          <w:sz w:val="24"/>
          <w:szCs w:val="24"/>
        </w:rPr>
        <w:t xml:space="preserve"> </w:t>
      </w:r>
      <w:r w:rsidRPr="00682159">
        <w:rPr>
          <w:rFonts w:eastAsia="Microsoft Sans Serif"/>
          <w:sz w:val="24"/>
          <w:szCs w:val="24"/>
        </w:rPr>
        <w:t>iskustva</w:t>
      </w:r>
      <w:r w:rsidRPr="00682159">
        <w:rPr>
          <w:rFonts w:eastAsia="Microsoft Sans Serif"/>
          <w:spacing w:val="14"/>
          <w:sz w:val="24"/>
          <w:szCs w:val="24"/>
        </w:rPr>
        <w:t xml:space="preserve"> </w:t>
      </w:r>
      <w:r w:rsidRPr="00682159">
        <w:rPr>
          <w:rFonts w:eastAsia="Microsoft Sans Serif"/>
          <w:sz w:val="24"/>
          <w:szCs w:val="24"/>
        </w:rPr>
        <w:t>što</w:t>
      </w:r>
      <w:r w:rsidRPr="00682159">
        <w:rPr>
          <w:rFonts w:eastAsia="Microsoft Sans Serif"/>
          <w:spacing w:val="15"/>
          <w:sz w:val="24"/>
          <w:szCs w:val="24"/>
        </w:rPr>
        <w:t xml:space="preserve"> </w:t>
      </w:r>
      <w:r w:rsidRPr="00682159">
        <w:rPr>
          <w:rFonts w:eastAsia="Microsoft Sans Serif"/>
          <w:sz w:val="24"/>
          <w:szCs w:val="24"/>
        </w:rPr>
        <w:t>im</w:t>
      </w:r>
      <w:r w:rsidRPr="00682159">
        <w:rPr>
          <w:rFonts w:eastAsia="Microsoft Sans Serif"/>
          <w:spacing w:val="14"/>
          <w:sz w:val="24"/>
          <w:szCs w:val="24"/>
        </w:rPr>
        <w:t xml:space="preserve"> </w:t>
      </w:r>
      <w:r w:rsidRPr="00682159">
        <w:rPr>
          <w:rFonts w:eastAsia="Microsoft Sans Serif"/>
          <w:sz w:val="24"/>
          <w:szCs w:val="24"/>
        </w:rPr>
        <w:t>pomaže</w:t>
      </w:r>
      <w:r w:rsidRPr="00682159">
        <w:rPr>
          <w:rFonts w:eastAsia="Microsoft Sans Serif"/>
          <w:spacing w:val="14"/>
          <w:sz w:val="24"/>
          <w:szCs w:val="24"/>
        </w:rPr>
        <w:t xml:space="preserve"> </w:t>
      </w:r>
      <w:r w:rsidRPr="00682159">
        <w:rPr>
          <w:rFonts w:eastAsia="Microsoft Sans Serif"/>
          <w:sz w:val="24"/>
          <w:szCs w:val="24"/>
        </w:rPr>
        <w:t>u</w:t>
      </w:r>
      <w:r w:rsidRPr="00682159">
        <w:rPr>
          <w:rFonts w:eastAsia="Microsoft Sans Serif"/>
          <w:spacing w:val="15"/>
          <w:sz w:val="24"/>
          <w:szCs w:val="24"/>
        </w:rPr>
        <w:t xml:space="preserve"> </w:t>
      </w:r>
      <w:r w:rsidRPr="00682159">
        <w:rPr>
          <w:rFonts w:eastAsia="Microsoft Sans Serif"/>
          <w:sz w:val="24"/>
          <w:szCs w:val="24"/>
        </w:rPr>
        <w:t>nadilaženju</w:t>
      </w:r>
      <w:r w:rsidRPr="00682159">
        <w:rPr>
          <w:rFonts w:eastAsia="Microsoft Sans Serif"/>
          <w:spacing w:val="14"/>
          <w:sz w:val="24"/>
          <w:szCs w:val="24"/>
        </w:rPr>
        <w:t xml:space="preserve"> </w:t>
      </w:r>
      <w:r w:rsidRPr="00682159">
        <w:rPr>
          <w:rFonts w:eastAsia="Microsoft Sans Serif"/>
          <w:sz w:val="24"/>
          <w:szCs w:val="24"/>
        </w:rPr>
        <w:t>određenih</w:t>
      </w:r>
      <w:r w:rsidRPr="00682159">
        <w:rPr>
          <w:rFonts w:eastAsia="Microsoft Sans Serif"/>
          <w:spacing w:val="14"/>
          <w:sz w:val="24"/>
          <w:szCs w:val="24"/>
        </w:rPr>
        <w:t xml:space="preserve"> </w:t>
      </w:r>
      <w:r w:rsidRPr="00682159">
        <w:rPr>
          <w:rFonts w:eastAsia="Microsoft Sans Serif"/>
          <w:sz w:val="24"/>
          <w:szCs w:val="24"/>
        </w:rPr>
        <w:t>kriznih</w:t>
      </w:r>
      <w:r w:rsidRPr="00682159">
        <w:rPr>
          <w:rFonts w:eastAsia="Microsoft Sans Serif"/>
          <w:spacing w:val="15"/>
          <w:sz w:val="24"/>
          <w:szCs w:val="24"/>
        </w:rPr>
        <w:t xml:space="preserve"> </w:t>
      </w:r>
      <w:r w:rsidRPr="00682159">
        <w:rPr>
          <w:rFonts w:eastAsia="Microsoft Sans Serif"/>
          <w:sz w:val="24"/>
          <w:szCs w:val="24"/>
        </w:rPr>
        <w:t>trenutaka</w:t>
      </w:r>
      <w:r w:rsidRPr="00682159">
        <w:rPr>
          <w:rFonts w:eastAsia="Microsoft Sans Serif"/>
          <w:spacing w:val="14"/>
          <w:sz w:val="24"/>
          <w:szCs w:val="24"/>
        </w:rPr>
        <w:t xml:space="preserve"> </w:t>
      </w:r>
      <w:r w:rsidRPr="00682159">
        <w:rPr>
          <w:rFonts w:eastAsia="Microsoft Sans Serif"/>
          <w:sz w:val="24"/>
          <w:szCs w:val="24"/>
        </w:rPr>
        <w:t>u</w:t>
      </w:r>
      <w:r w:rsidRPr="00682159">
        <w:rPr>
          <w:rFonts w:eastAsia="Microsoft Sans Serif"/>
          <w:spacing w:val="1"/>
          <w:sz w:val="24"/>
          <w:szCs w:val="24"/>
        </w:rPr>
        <w:t xml:space="preserve"> </w:t>
      </w:r>
      <w:r w:rsidRPr="00682159">
        <w:rPr>
          <w:rFonts w:eastAsia="Microsoft Sans Serif"/>
          <w:sz w:val="24"/>
          <w:szCs w:val="24"/>
        </w:rPr>
        <w:t>svom</w:t>
      </w:r>
      <w:r w:rsidRPr="00682159">
        <w:rPr>
          <w:rFonts w:eastAsia="Microsoft Sans Serif"/>
          <w:spacing w:val="14"/>
          <w:sz w:val="24"/>
          <w:szCs w:val="24"/>
        </w:rPr>
        <w:t xml:space="preserve"> </w:t>
      </w:r>
      <w:r w:rsidRPr="00682159">
        <w:rPr>
          <w:rFonts w:eastAsia="Microsoft Sans Serif"/>
          <w:sz w:val="24"/>
          <w:szCs w:val="24"/>
        </w:rPr>
        <w:t>životu.</w:t>
      </w:r>
      <w:r w:rsidRPr="00682159">
        <w:rPr>
          <w:rFonts w:eastAsia="Microsoft Sans Serif"/>
          <w:spacing w:val="14"/>
          <w:sz w:val="24"/>
          <w:szCs w:val="24"/>
        </w:rPr>
        <w:t xml:space="preserve"> </w:t>
      </w:r>
      <w:r w:rsidRPr="00682159">
        <w:rPr>
          <w:rFonts w:eastAsia="Microsoft Sans Serif"/>
          <w:sz w:val="24"/>
          <w:szCs w:val="24"/>
        </w:rPr>
        <w:t>Učenici</w:t>
      </w:r>
      <w:r w:rsidRPr="00682159">
        <w:rPr>
          <w:rFonts w:eastAsia="Microsoft Sans Serif"/>
          <w:spacing w:val="14"/>
          <w:sz w:val="24"/>
          <w:szCs w:val="24"/>
        </w:rPr>
        <w:t xml:space="preserve"> </w:t>
      </w:r>
      <w:r w:rsidRPr="00682159">
        <w:rPr>
          <w:rFonts w:eastAsia="Microsoft Sans Serif"/>
          <w:sz w:val="24"/>
          <w:szCs w:val="24"/>
        </w:rPr>
        <w:t>mogu</w:t>
      </w:r>
      <w:r w:rsidRPr="00682159">
        <w:rPr>
          <w:rFonts w:eastAsia="Microsoft Sans Serif"/>
          <w:spacing w:val="14"/>
          <w:sz w:val="24"/>
          <w:szCs w:val="24"/>
        </w:rPr>
        <w:t xml:space="preserve"> </w:t>
      </w:r>
      <w:r w:rsidRPr="00682159">
        <w:rPr>
          <w:rFonts w:eastAsia="Microsoft Sans Serif"/>
          <w:sz w:val="24"/>
          <w:szCs w:val="24"/>
        </w:rPr>
        <w:t>izrađivati</w:t>
      </w:r>
      <w:r w:rsidRPr="00682159">
        <w:rPr>
          <w:rFonts w:eastAsia="Microsoft Sans Serif"/>
          <w:spacing w:val="14"/>
          <w:sz w:val="24"/>
          <w:szCs w:val="24"/>
        </w:rPr>
        <w:t xml:space="preserve"> </w:t>
      </w:r>
      <w:r w:rsidRPr="00682159">
        <w:rPr>
          <w:rFonts w:eastAsia="Microsoft Sans Serif"/>
          <w:sz w:val="24"/>
          <w:szCs w:val="24"/>
        </w:rPr>
        <w:t>obrazovne</w:t>
      </w:r>
      <w:r w:rsidRPr="00682159">
        <w:rPr>
          <w:rFonts w:eastAsia="Microsoft Sans Serif"/>
          <w:spacing w:val="14"/>
          <w:sz w:val="24"/>
          <w:szCs w:val="24"/>
        </w:rPr>
        <w:t xml:space="preserve"> </w:t>
      </w:r>
      <w:r w:rsidRPr="00682159">
        <w:rPr>
          <w:rFonts w:eastAsia="Microsoft Sans Serif"/>
          <w:sz w:val="24"/>
          <w:szCs w:val="24"/>
        </w:rPr>
        <w:t>plakate,</w:t>
      </w:r>
      <w:r w:rsidRPr="00682159">
        <w:rPr>
          <w:rFonts w:eastAsia="Microsoft Sans Serif"/>
          <w:spacing w:val="15"/>
          <w:sz w:val="24"/>
          <w:szCs w:val="24"/>
        </w:rPr>
        <w:t xml:space="preserve"> </w:t>
      </w:r>
      <w:r w:rsidRPr="00682159">
        <w:rPr>
          <w:rFonts w:eastAsia="Microsoft Sans Serif"/>
          <w:sz w:val="24"/>
          <w:szCs w:val="24"/>
        </w:rPr>
        <w:t>prezentirati</w:t>
      </w:r>
      <w:r w:rsidRPr="00682159">
        <w:rPr>
          <w:rFonts w:eastAsia="Microsoft Sans Serif"/>
          <w:spacing w:val="14"/>
          <w:sz w:val="24"/>
          <w:szCs w:val="24"/>
        </w:rPr>
        <w:t xml:space="preserve"> </w:t>
      </w:r>
      <w:r w:rsidRPr="00682159">
        <w:rPr>
          <w:rFonts w:eastAsia="Microsoft Sans Serif"/>
          <w:sz w:val="24"/>
          <w:szCs w:val="24"/>
        </w:rPr>
        <w:t>medijske</w:t>
      </w:r>
      <w:r w:rsidRPr="00682159">
        <w:rPr>
          <w:rFonts w:eastAsia="Microsoft Sans Serif"/>
          <w:spacing w:val="14"/>
          <w:sz w:val="24"/>
          <w:szCs w:val="24"/>
        </w:rPr>
        <w:t xml:space="preserve"> </w:t>
      </w:r>
      <w:r w:rsidRPr="00682159">
        <w:rPr>
          <w:rFonts w:eastAsia="Microsoft Sans Serif"/>
          <w:sz w:val="24"/>
          <w:szCs w:val="24"/>
        </w:rPr>
        <w:t>sadržaje</w:t>
      </w:r>
      <w:r w:rsidRPr="00682159">
        <w:rPr>
          <w:rFonts w:eastAsia="Microsoft Sans Serif"/>
          <w:spacing w:val="14"/>
          <w:sz w:val="24"/>
          <w:szCs w:val="24"/>
        </w:rPr>
        <w:t xml:space="preserve"> </w:t>
      </w:r>
      <w:r w:rsidRPr="00682159">
        <w:rPr>
          <w:rFonts w:eastAsia="Microsoft Sans Serif"/>
          <w:sz w:val="24"/>
          <w:szCs w:val="24"/>
        </w:rPr>
        <w:t>iz</w:t>
      </w:r>
      <w:r w:rsidRPr="00682159">
        <w:rPr>
          <w:rFonts w:eastAsia="Microsoft Sans Serif"/>
          <w:spacing w:val="14"/>
          <w:sz w:val="24"/>
          <w:szCs w:val="24"/>
        </w:rPr>
        <w:t xml:space="preserve"> </w:t>
      </w:r>
      <w:r w:rsidRPr="00682159">
        <w:rPr>
          <w:rFonts w:eastAsia="Microsoft Sans Serif"/>
          <w:sz w:val="24"/>
          <w:szCs w:val="24"/>
        </w:rPr>
        <w:t>ove</w:t>
      </w:r>
      <w:r w:rsidRPr="00682159">
        <w:rPr>
          <w:rFonts w:eastAsia="Microsoft Sans Serif"/>
          <w:spacing w:val="1"/>
          <w:sz w:val="24"/>
          <w:szCs w:val="24"/>
        </w:rPr>
        <w:t xml:space="preserve"> </w:t>
      </w:r>
      <w:r w:rsidRPr="00682159">
        <w:rPr>
          <w:rFonts w:eastAsia="Microsoft Sans Serif"/>
          <w:sz w:val="24"/>
          <w:szCs w:val="24"/>
        </w:rPr>
        <w:t>oblasti</w:t>
      </w:r>
      <w:r w:rsidRPr="00682159">
        <w:rPr>
          <w:rFonts w:eastAsia="Microsoft Sans Serif"/>
          <w:spacing w:val="10"/>
          <w:sz w:val="24"/>
          <w:szCs w:val="24"/>
        </w:rPr>
        <w:t xml:space="preserve"> </w:t>
      </w:r>
      <w:r w:rsidRPr="00682159">
        <w:rPr>
          <w:rFonts w:eastAsia="Microsoft Sans Serif"/>
          <w:sz w:val="24"/>
          <w:szCs w:val="24"/>
        </w:rPr>
        <w:t>i</w:t>
      </w:r>
      <w:r w:rsidRPr="00682159">
        <w:rPr>
          <w:rFonts w:eastAsia="Microsoft Sans Serif"/>
          <w:spacing w:val="10"/>
          <w:sz w:val="24"/>
          <w:szCs w:val="24"/>
        </w:rPr>
        <w:t xml:space="preserve"> </w:t>
      </w:r>
      <w:r w:rsidRPr="00682159">
        <w:rPr>
          <w:rFonts w:eastAsia="Microsoft Sans Serif"/>
          <w:sz w:val="24"/>
          <w:szCs w:val="24"/>
        </w:rPr>
        <w:t>tako</w:t>
      </w:r>
      <w:r w:rsidRPr="00682159">
        <w:rPr>
          <w:rFonts w:eastAsia="Microsoft Sans Serif"/>
          <w:spacing w:val="10"/>
          <w:sz w:val="24"/>
          <w:szCs w:val="24"/>
        </w:rPr>
        <w:t xml:space="preserve"> </w:t>
      </w:r>
      <w:r w:rsidRPr="00682159">
        <w:rPr>
          <w:rFonts w:eastAsia="Microsoft Sans Serif"/>
          <w:sz w:val="24"/>
          <w:szCs w:val="24"/>
        </w:rPr>
        <w:t>obrazovati</w:t>
      </w:r>
      <w:r w:rsidRPr="00682159">
        <w:rPr>
          <w:rFonts w:eastAsia="Microsoft Sans Serif"/>
          <w:spacing w:val="10"/>
          <w:sz w:val="24"/>
          <w:szCs w:val="24"/>
        </w:rPr>
        <w:t xml:space="preserve"> </w:t>
      </w:r>
      <w:r w:rsidRPr="00682159">
        <w:rPr>
          <w:rFonts w:eastAsia="Microsoft Sans Serif"/>
          <w:sz w:val="24"/>
          <w:szCs w:val="24"/>
        </w:rPr>
        <w:t>svoje</w:t>
      </w:r>
      <w:r w:rsidRPr="00682159">
        <w:rPr>
          <w:rFonts w:eastAsia="Microsoft Sans Serif"/>
          <w:spacing w:val="11"/>
          <w:sz w:val="24"/>
          <w:szCs w:val="24"/>
        </w:rPr>
        <w:t xml:space="preserve"> </w:t>
      </w:r>
      <w:r w:rsidRPr="00682159">
        <w:rPr>
          <w:rFonts w:eastAsia="Microsoft Sans Serif"/>
          <w:sz w:val="24"/>
          <w:szCs w:val="24"/>
        </w:rPr>
        <w:t>vršnjake</w:t>
      </w:r>
      <w:r w:rsidRPr="00682159">
        <w:rPr>
          <w:rFonts w:eastAsia="Microsoft Sans Serif"/>
          <w:spacing w:val="10"/>
          <w:sz w:val="24"/>
          <w:szCs w:val="24"/>
        </w:rPr>
        <w:t xml:space="preserve"> </w:t>
      </w:r>
      <w:r w:rsidRPr="00682159">
        <w:rPr>
          <w:rFonts w:eastAsia="Microsoft Sans Serif"/>
          <w:sz w:val="24"/>
          <w:szCs w:val="24"/>
        </w:rPr>
        <w:t>ili</w:t>
      </w:r>
      <w:r w:rsidRPr="00682159">
        <w:rPr>
          <w:rFonts w:eastAsia="Microsoft Sans Serif"/>
          <w:spacing w:val="10"/>
          <w:sz w:val="24"/>
          <w:szCs w:val="24"/>
        </w:rPr>
        <w:t xml:space="preserve"> </w:t>
      </w:r>
      <w:r w:rsidRPr="00682159">
        <w:rPr>
          <w:rFonts w:eastAsia="Microsoft Sans Serif"/>
          <w:sz w:val="24"/>
          <w:szCs w:val="24"/>
        </w:rPr>
        <w:t>lokalnu</w:t>
      </w:r>
      <w:r w:rsidRPr="00682159">
        <w:rPr>
          <w:rFonts w:eastAsia="Microsoft Sans Serif"/>
          <w:spacing w:val="10"/>
          <w:sz w:val="24"/>
          <w:szCs w:val="24"/>
        </w:rPr>
        <w:t xml:space="preserve"> </w:t>
      </w:r>
      <w:r w:rsidRPr="00682159">
        <w:rPr>
          <w:rFonts w:eastAsia="Microsoft Sans Serif"/>
          <w:sz w:val="24"/>
          <w:szCs w:val="24"/>
        </w:rPr>
        <w:t>zajednicu.</w:t>
      </w:r>
      <w:r w:rsidRPr="00682159">
        <w:rPr>
          <w:rFonts w:eastAsia="Microsoft Sans Serif"/>
          <w:spacing w:val="10"/>
          <w:sz w:val="24"/>
          <w:szCs w:val="24"/>
        </w:rPr>
        <w:t xml:space="preserve"> </w:t>
      </w:r>
      <w:r w:rsidRPr="00682159">
        <w:rPr>
          <w:rFonts w:eastAsia="Microsoft Sans Serif"/>
          <w:sz w:val="24"/>
          <w:szCs w:val="24"/>
        </w:rPr>
        <w:t>Tako</w:t>
      </w:r>
      <w:r w:rsidRPr="00682159">
        <w:rPr>
          <w:rFonts w:eastAsia="Microsoft Sans Serif"/>
          <w:spacing w:val="11"/>
          <w:sz w:val="24"/>
          <w:szCs w:val="24"/>
        </w:rPr>
        <w:t xml:space="preserve"> </w:t>
      </w:r>
      <w:r w:rsidRPr="00682159">
        <w:rPr>
          <w:rFonts w:eastAsia="Microsoft Sans Serif"/>
          <w:sz w:val="24"/>
          <w:szCs w:val="24"/>
        </w:rPr>
        <w:t>potičemo</w:t>
      </w:r>
      <w:r w:rsidRPr="00682159">
        <w:rPr>
          <w:rFonts w:eastAsia="Microsoft Sans Serif"/>
          <w:spacing w:val="10"/>
          <w:sz w:val="24"/>
          <w:szCs w:val="24"/>
        </w:rPr>
        <w:t xml:space="preserve"> </w:t>
      </w:r>
      <w:r w:rsidRPr="00682159">
        <w:rPr>
          <w:rFonts w:eastAsia="Microsoft Sans Serif"/>
          <w:sz w:val="24"/>
          <w:szCs w:val="24"/>
        </w:rPr>
        <w:t>i</w:t>
      </w:r>
      <w:r w:rsidRPr="00682159">
        <w:rPr>
          <w:rFonts w:eastAsia="Microsoft Sans Serif"/>
          <w:spacing w:val="10"/>
          <w:sz w:val="24"/>
          <w:szCs w:val="24"/>
        </w:rPr>
        <w:t xml:space="preserve"> </w:t>
      </w:r>
      <w:r w:rsidRPr="00682159">
        <w:rPr>
          <w:rFonts w:eastAsia="Microsoft Sans Serif"/>
          <w:sz w:val="24"/>
          <w:szCs w:val="24"/>
        </w:rPr>
        <w:t>razmišljanje</w:t>
      </w:r>
      <w:r w:rsidRPr="00682159">
        <w:rPr>
          <w:rFonts w:eastAsia="Microsoft Sans Serif"/>
          <w:spacing w:val="10"/>
          <w:sz w:val="24"/>
          <w:szCs w:val="24"/>
        </w:rPr>
        <w:t xml:space="preserve"> </w:t>
      </w:r>
      <w:r w:rsidRPr="00682159">
        <w:rPr>
          <w:rFonts w:eastAsia="Microsoft Sans Serif"/>
          <w:sz w:val="24"/>
          <w:szCs w:val="24"/>
        </w:rPr>
        <w:t>o</w:t>
      </w:r>
      <w:r w:rsidRPr="00682159">
        <w:rPr>
          <w:rFonts w:eastAsia="Microsoft Sans Serif"/>
          <w:spacing w:val="1"/>
          <w:sz w:val="24"/>
          <w:szCs w:val="24"/>
        </w:rPr>
        <w:t xml:space="preserve"> </w:t>
      </w:r>
      <w:r w:rsidRPr="00682159">
        <w:rPr>
          <w:rFonts w:eastAsia="Microsoft Sans Serif"/>
          <w:sz w:val="24"/>
          <w:szCs w:val="24"/>
        </w:rPr>
        <w:t>konceptu</w:t>
      </w:r>
      <w:r w:rsidRPr="00682159">
        <w:rPr>
          <w:rFonts w:eastAsia="Microsoft Sans Serif"/>
          <w:spacing w:val="15"/>
          <w:sz w:val="24"/>
          <w:szCs w:val="24"/>
        </w:rPr>
        <w:t xml:space="preserve"> </w:t>
      </w:r>
      <w:r w:rsidRPr="00682159">
        <w:rPr>
          <w:rFonts w:eastAsia="Microsoft Sans Serif"/>
          <w:sz w:val="24"/>
          <w:szCs w:val="24"/>
        </w:rPr>
        <w:t>samopouzdanja</w:t>
      </w:r>
      <w:r w:rsidRPr="00682159">
        <w:rPr>
          <w:rFonts w:eastAsia="Microsoft Sans Serif"/>
          <w:spacing w:val="16"/>
          <w:sz w:val="24"/>
          <w:szCs w:val="24"/>
        </w:rPr>
        <w:t xml:space="preserve"> </w:t>
      </w:r>
      <w:r w:rsidRPr="00682159">
        <w:rPr>
          <w:rFonts w:eastAsia="Microsoft Sans Serif"/>
          <w:sz w:val="24"/>
          <w:szCs w:val="24"/>
        </w:rPr>
        <w:t>u</w:t>
      </w:r>
      <w:r w:rsidRPr="00682159">
        <w:rPr>
          <w:rFonts w:eastAsia="Microsoft Sans Serif"/>
          <w:spacing w:val="15"/>
          <w:sz w:val="24"/>
          <w:szCs w:val="24"/>
        </w:rPr>
        <w:t xml:space="preserve"> </w:t>
      </w:r>
      <w:r w:rsidRPr="00682159">
        <w:rPr>
          <w:rFonts w:eastAsia="Microsoft Sans Serif"/>
          <w:sz w:val="24"/>
          <w:szCs w:val="24"/>
        </w:rPr>
        <w:t>kontekstu</w:t>
      </w:r>
      <w:r w:rsidRPr="00682159">
        <w:rPr>
          <w:rFonts w:eastAsia="Microsoft Sans Serif"/>
          <w:spacing w:val="16"/>
          <w:sz w:val="24"/>
          <w:szCs w:val="24"/>
        </w:rPr>
        <w:t xml:space="preserve"> </w:t>
      </w:r>
      <w:r w:rsidRPr="00682159">
        <w:rPr>
          <w:rFonts w:eastAsia="Microsoft Sans Serif"/>
          <w:sz w:val="24"/>
          <w:szCs w:val="24"/>
        </w:rPr>
        <w:t>javnih</w:t>
      </w:r>
      <w:r w:rsidRPr="00682159">
        <w:rPr>
          <w:rFonts w:eastAsia="Microsoft Sans Serif"/>
          <w:spacing w:val="15"/>
          <w:sz w:val="24"/>
          <w:szCs w:val="24"/>
        </w:rPr>
        <w:t xml:space="preserve"> </w:t>
      </w:r>
      <w:r w:rsidRPr="00682159">
        <w:rPr>
          <w:rFonts w:eastAsia="Microsoft Sans Serif"/>
          <w:sz w:val="24"/>
          <w:szCs w:val="24"/>
        </w:rPr>
        <w:t>nastupa</w:t>
      </w:r>
      <w:r w:rsidRPr="00682159">
        <w:rPr>
          <w:rFonts w:eastAsia="Microsoft Sans Serif"/>
          <w:spacing w:val="16"/>
          <w:sz w:val="24"/>
          <w:szCs w:val="24"/>
        </w:rPr>
        <w:t xml:space="preserve"> </w:t>
      </w:r>
      <w:r w:rsidRPr="00682159">
        <w:rPr>
          <w:rFonts w:eastAsia="Microsoft Sans Serif"/>
          <w:sz w:val="24"/>
          <w:szCs w:val="24"/>
        </w:rPr>
        <w:t>koje</w:t>
      </w:r>
      <w:r w:rsidRPr="00682159">
        <w:rPr>
          <w:rFonts w:eastAsia="Microsoft Sans Serif"/>
          <w:spacing w:val="15"/>
          <w:sz w:val="24"/>
          <w:szCs w:val="24"/>
        </w:rPr>
        <w:t xml:space="preserve"> </w:t>
      </w:r>
      <w:r w:rsidRPr="00682159">
        <w:rPr>
          <w:rFonts w:eastAsia="Microsoft Sans Serif"/>
          <w:sz w:val="24"/>
          <w:szCs w:val="24"/>
        </w:rPr>
        <w:t>ljudi</w:t>
      </w:r>
      <w:r w:rsidRPr="00682159">
        <w:rPr>
          <w:rFonts w:eastAsia="Microsoft Sans Serif"/>
          <w:spacing w:val="16"/>
          <w:sz w:val="24"/>
          <w:szCs w:val="24"/>
        </w:rPr>
        <w:t xml:space="preserve"> </w:t>
      </w:r>
      <w:r w:rsidRPr="00682159">
        <w:rPr>
          <w:rFonts w:eastAsia="Microsoft Sans Serif"/>
          <w:sz w:val="24"/>
          <w:szCs w:val="24"/>
        </w:rPr>
        <w:t>često</w:t>
      </w:r>
      <w:r w:rsidRPr="00682159">
        <w:rPr>
          <w:rFonts w:eastAsia="Microsoft Sans Serif"/>
          <w:spacing w:val="15"/>
          <w:sz w:val="24"/>
          <w:szCs w:val="24"/>
        </w:rPr>
        <w:t xml:space="preserve"> </w:t>
      </w:r>
      <w:r w:rsidRPr="00682159">
        <w:rPr>
          <w:rFonts w:eastAsia="Microsoft Sans Serif"/>
          <w:sz w:val="24"/>
          <w:szCs w:val="24"/>
        </w:rPr>
        <w:t>ističu</w:t>
      </w:r>
      <w:r w:rsidRPr="00682159">
        <w:rPr>
          <w:rFonts w:eastAsia="Microsoft Sans Serif"/>
          <w:spacing w:val="16"/>
          <w:sz w:val="24"/>
          <w:szCs w:val="24"/>
        </w:rPr>
        <w:t xml:space="preserve"> </w:t>
      </w:r>
      <w:r w:rsidRPr="00682159">
        <w:rPr>
          <w:rFonts w:eastAsia="Microsoft Sans Serif"/>
          <w:sz w:val="24"/>
          <w:szCs w:val="24"/>
        </w:rPr>
        <w:t>kao</w:t>
      </w:r>
      <w:r w:rsidRPr="00682159">
        <w:rPr>
          <w:rFonts w:eastAsia="Microsoft Sans Serif"/>
          <w:spacing w:val="16"/>
          <w:sz w:val="24"/>
          <w:szCs w:val="24"/>
        </w:rPr>
        <w:t xml:space="preserve"> </w:t>
      </w:r>
      <w:r w:rsidRPr="00682159">
        <w:rPr>
          <w:rFonts w:eastAsia="Microsoft Sans Serif"/>
          <w:sz w:val="24"/>
          <w:szCs w:val="24"/>
        </w:rPr>
        <w:t>problematične</w:t>
      </w:r>
      <w:r w:rsidRPr="00682159">
        <w:rPr>
          <w:rFonts w:eastAsia="Microsoft Sans Serif"/>
          <w:spacing w:val="15"/>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izvor</w:t>
      </w:r>
      <w:r w:rsidRPr="00682159">
        <w:rPr>
          <w:rFonts w:eastAsia="Microsoft Sans Serif"/>
          <w:spacing w:val="9"/>
          <w:sz w:val="24"/>
          <w:szCs w:val="24"/>
        </w:rPr>
        <w:t xml:space="preserve"> </w:t>
      </w:r>
      <w:r w:rsidRPr="00682159">
        <w:rPr>
          <w:rFonts w:eastAsia="Microsoft Sans Serif"/>
          <w:sz w:val="24"/>
          <w:szCs w:val="24"/>
        </w:rPr>
        <w:t>neugode.</w:t>
      </w:r>
      <w:r w:rsidRPr="00682159">
        <w:rPr>
          <w:rFonts w:eastAsia="Microsoft Sans Serif"/>
          <w:spacing w:val="10"/>
          <w:sz w:val="24"/>
          <w:szCs w:val="24"/>
        </w:rPr>
        <w:t xml:space="preserve"> </w:t>
      </w:r>
      <w:r w:rsidRPr="00682159">
        <w:rPr>
          <w:rFonts w:eastAsia="Microsoft Sans Serif"/>
          <w:sz w:val="24"/>
          <w:szCs w:val="24"/>
        </w:rPr>
        <w:t>S</w:t>
      </w:r>
      <w:r w:rsidRPr="00682159">
        <w:rPr>
          <w:rFonts w:eastAsia="Microsoft Sans Serif"/>
          <w:spacing w:val="10"/>
          <w:sz w:val="24"/>
          <w:szCs w:val="24"/>
        </w:rPr>
        <w:t xml:space="preserve"> </w:t>
      </w:r>
      <w:r w:rsidRPr="00682159">
        <w:rPr>
          <w:rFonts w:eastAsia="Microsoft Sans Serif"/>
          <w:sz w:val="24"/>
          <w:szCs w:val="24"/>
        </w:rPr>
        <w:t>druge</w:t>
      </w:r>
      <w:r w:rsidRPr="00682159">
        <w:rPr>
          <w:rFonts w:eastAsia="Microsoft Sans Serif"/>
          <w:spacing w:val="10"/>
          <w:sz w:val="24"/>
          <w:szCs w:val="24"/>
        </w:rPr>
        <w:t xml:space="preserve"> </w:t>
      </w:r>
      <w:r w:rsidRPr="00682159">
        <w:rPr>
          <w:rFonts w:eastAsia="Microsoft Sans Serif"/>
          <w:sz w:val="24"/>
          <w:szCs w:val="24"/>
        </w:rPr>
        <w:t>strane</w:t>
      </w:r>
      <w:r w:rsidRPr="00682159">
        <w:rPr>
          <w:rFonts w:eastAsia="Microsoft Sans Serif"/>
          <w:spacing w:val="10"/>
          <w:sz w:val="24"/>
          <w:szCs w:val="24"/>
        </w:rPr>
        <w:t xml:space="preserve"> </w:t>
      </w:r>
      <w:r w:rsidRPr="00682159">
        <w:rPr>
          <w:rFonts w:eastAsia="Microsoft Sans Serif"/>
          <w:sz w:val="24"/>
          <w:szCs w:val="24"/>
        </w:rPr>
        <w:t>u</w:t>
      </w:r>
      <w:r w:rsidRPr="00682159">
        <w:rPr>
          <w:rFonts w:eastAsia="Microsoft Sans Serif"/>
          <w:spacing w:val="10"/>
          <w:sz w:val="24"/>
          <w:szCs w:val="24"/>
        </w:rPr>
        <w:t xml:space="preserve"> </w:t>
      </w:r>
      <w:r w:rsidRPr="00682159">
        <w:rPr>
          <w:rFonts w:eastAsia="Microsoft Sans Serif"/>
          <w:sz w:val="24"/>
          <w:szCs w:val="24"/>
        </w:rPr>
        <w:t>grupnom</w:t>
      </w:r>
      <w:r w:rsidRPr="00682159">
        <w:rPr>
          <w:rFonts w:eastAsia="Microsoft Sans Serif"/>
          <w:spacing w:val="10"/>
          <w:sz w:val="24"/>
          <w:szCs w:val="24"/>
        </w:rPr>
        <w:t xml:space="preserve"> </w:t>
      </w:r>
      <w:r w:rsidRPr="00682159">
        <w:rPr>
          <w:rFonts w:eastAsia="Microsoft Sans Serif"/>
          <w:sz w:val="24"/>
          <w:szCs w:val="24"/>
        </w:rPr>
        <w:t>radu</w:t>
      </w:r>
      <w:r w:rsidRPr="00682159">
        <w:rPr>
          <w:rFonts w:eastAsia="Microsoft Sans Serif"/>
          <w:spacing w:val="10"/>
          <w:sz w:val="24"/>
          <w:szCs w:val="24"/>
        </w:rPr>
        <w:t xml:space="preserve"> </w:t>
      </w:r>
      <w:r w:rsidRPr="00682159">
        <w:rPr>
          <w:rFonts w:eastAsia="Microsoft Sans Serif"/>
          <w:sz w:val="24"/>
          <w:szCs w:val="24"/>
        </w:rPr>
        <w:t>ostavljamo</w:t>
      </w:r>
      <w:r w:rsidRPr="00682159">
        <w:rPr>
          <w:rFonts w:eastAsia="Microsoft Sans Serif"/>
          <w:spacing w:val="10"/>
          <w:sz w:val="24"/>
          <w:szCs w:val="24"/>
        </w:rPr>
        <w:t xml:space="preserve"> </w:t>
      </w:r>
      <w:r w:rsidRPr="00682159">
        <w:rPr>
          <w:rFonts w:eastAsia="Microsoft Sans Serif"/>
          <w:sz w:val="24"/>
          <w:szCs w:val="24"/>
        </w:rPr>
        <w:t>dovoljno</w:t>
      </w:r>
      <w:r w:rsidRPr="00682159">
        <w:rPr>
          <w:rFonts w:eastAsia="Microsoft Sans Serif"/>
          <w:spacing w:val="10"/>
          <w:sz w:val="24"/>
          <w:szCs w:val="24"/>
        </w:rPr>
        <w:t xml:space="preserve"> </w:t>
      </w:r>
      <w:r w:rsidRPr="00682159">
        <w:rPr>
          <w:rFonts w:eastAsia="Microsoft Sans Serif"/>
          <w:sz w:val="24"/>
          <w:szCs w:val="24"/>
        </w:rPr>
        <w:t>prostora</w:t>
      </w:r>
      <w:r w:rsidRPr="00682159">
        <w:rPr>
          <w:rFonts w:eastAsia="Microsoft Sans Serif"/>
          <w:spacing w:val="10"/>
          <w:sz w:val="24"/>
          <w:szCs w:val="24"/>
        </w:rPr>
        <w:t xml:space="preserve"> </w:t>
      </w:r>
      <w:r w:rsidRPr="00682159">
        <w:rPr>
          <w:rFonts w:eastAsia="Microsoft Sans Serif"/>
          <w:sz w:val="24"/>
          <w:szCs w:val="24"/>
        </w:rPr>
        <w:t>za</w:t>
      </w:r>
      <w:r w:rsidRPr="00682159">
        <w:rPr>
          <w:rFonts w:eastAsia="Microsoft Sans Serif"/>
          <w:spacing w:val="10"/>
          <w:sz w:val="24"/>
          <w:szCs w:val="24"/>
        </w:rPr>
        <w:t xml:space="preserve"> </w:t>
      </w:r>
      <w:r w:rsidRPr="00682159">
        <w:rPr>
          <w:rFonts w:eastAsia="Microsoft Sans Serif"/>
          <w:sz w:val="24"/>
          <w:szCs w:val="24"/>
        </w:rPr>
        <w:t>svakog</w:t>
      </w:r>
      <w:r w:rsidRPr="00682159">
        <w:rPr>
          <w:rFonts w:eastAsia="Microsoft Sans Serif"/>
          <w:spacing w:val="1"/>
          <w:sz w:val="24"/>
          <w:szCs w:val="24"/>
        </w:rPr>
        <w:t xml:space="preserve"> </w:t>
      </w:r>
      <w:r w:rsidRPr="00682159">
        <w:rPr>
          <w:rFonts w:eastAsia="Microsoft Sans Serif"/>
          <w:sz w:val="24"/>
          <w:szCs w:val="24"/>
        </w:rPr>
        <w:t>pojedinca</w:t>
      </w:r>
      <w:r w:rsidRPr="00682159">
        <w:rPr>
          <w:rFonts w:eastAsia="Microsoft Sans Serif"/>
          <w:spacing w:val="10"/>
          <w:sz w:val="24"/>
          <w:szCs w:val="24"/>
        </w:rPr>
        <w:t xml:space="preserve"> </w:t>
      </w:r>
      <w:r w:rsidRPr="00682159">
        <w:rPr>
          <w:rFonts w:eastAsia="Microsoft Sans Serif"/>
          <w:sz w:val="24"/>
          <w:szCs w:val="24"/>
        </w:rPr>
        <w:t>koji</w:t>
      </w:r>
      <w:r w:rsidRPr="00682159">
        <w:rPr>
          <w:rFonts w:eastAsia="Microsoft Sans Serif"/>
          <w:spacing w:val="10"/>
          <w:sz w:val="24"/>
          <w:szCs w:val="24"/>
        </w:rPr>
        <w:t xml:space="preserve"> </w:t>
      </w:r>
      <w:r w:rsidRPr="00682159">
        <w:rPr>
          <w:rFonts w:eastAsia="Microsoft Sans Serif"/>
          <w:sz w:val="24"/>
          <w:szCs w:val="24"/>
        </w:rPr>
        <w:t>iskazuje</w:t>
      </w:r>
      <w:r w:rsidRPr="00682159">
        <w:rPr>
          <w:rFonts w:eastAsia="Microsoft Sans Serif"/>
          <w:spacing w:val="10"/>
          <w:sz w:val="24"/>
          <w:szCs w:val="24"/>
        </w:rPr>
        <w:t xml:space="preserve"> </w:t>
      </w:r>
      <w:r w:rsidRPr="00682159">
        <w:rPr>
          <w:rFonts w:eastAsia="Microsoft Sans Serif"/>
          <w:sz w:val="24"/>
          <w:szCs w:val="24"/>
        </w:rPr>
        <w:t>drugačija</w:t>
      </w:r>
      <w:r w:rsidRPr="00682159">
        <w:rPr>
          <w:rFonts w:eastAsia="Microsoft Sans Serif"/>
          <w:spacing w:val="10"/>
          <w:sz w:val="24"/>
          <w:szCs w:val="24"/>
        </w:rPr>
        <w:t xml:space="preserve"> </w:t>
      </w:r>
      <w:r w:rsidRPr="00682159">
        <w:rPr>
          <w:rFonts w:eastAsia="Microsoft Sans Serif"/>
          <w:sz w:val="24"/>
          <w:szCs w:val="24"/>
        </w:rPr>
        <w:t>razmišljanja</w:t>
      </w:r>
      <w:r w:rsidRPr="00682159">
        <w:rPr>
          <w:rFonts w:eastAsia="Microsoft Sans Serif"/>
          <w:spacing w:val="10"/>
          <w:sz w:val="24"/>
          <w:szCs w:val="24"/>
        </w:rPr>
        <w:t xml:space="preserve"> </w:t>
      </w:r>
      <w:r w:rsidRPr="00682159">
        <w:rPr>
          <w:rFonts w:eastAsia="Microsoft Sans Serif"/>
          <w:sz w:val="24"/>
          <w:szCs w:val="24"/>
        </w:rPr>
        <w:t>i</w:t>
      </w:r>
      <w:r w:rsidRPr="00682159">
        <w:rPr>
          <w:rFonts w:eastAsia="Microsoft Sans Serif"/>
          <w:spacing w:val="10"/>
          <w:sz w:val="24"/>
          <w:szCs w:val="24"/>
        </w:rPr>
        <w:t xml:space="preserve"> </w:t>
      </w:r>
      <w:r w:rsidRPr="00682159">
        <w:rPr>
          <w:rFonts w:eastAsia="Microsoft Sans Serif"/>
          <w:sz w:val="24"/>
          <w:szCs w:val="24"/>
        </w:rPr>
        <w:t>pristup</w:t>
      </w:r>
      <w:r w:rsidRPr="00682159">
        <w:rPr>
          <w:rFonts w:eastAsia="Microsoft Sans Serif"/>
          <w:spacing w:val="10"/>
          <w:sz w:val="24"/>
          <w:szCs w:val="24"/>
        </w:rPr>
        <w:t xml:space="preserve"> </w:t>
      </w:r>
      <w:r w:rsidRPr="00682159">
        <w:rPr>
          <w:rFonts w:eastAsia="Microsoft Sans Serif"/>
          <w:sz w:val="24"/>
          <w:szCs w:val="24"/>
        </w:rPr>
        <w:t>radu</w:t>
      </w:r>
      <w:r w:rsidRPr="00682159">
        <w:rPr>
          <w:rFonts w:eastAsia="Microsoft Sans Serif"/>
          <w:spacing w:val="10"/>
          <w:sz w:val="24"/>
          <w:szCs w:val="24"/>
        </w:rPr>
        <w:t xml:space="preserve"> </w:t>
      </w:r>
      <w:r w:rsidRPr="00682159">
        <w:rPr>
          <w:rFonts w:eastAsia="Microsoft Sans Serif"/>
          <w:sz w:val="24"/>
          <w:szCs w:val="24"/>
        </w:rPr>
        <w:t>te</w:t>
      </w:r>
      <w:r w:rsidRPr="00682159">
        <w:rPr>
          <w:rFonts w:eastAsia="Microsoft Sans Serif"/>
          <w:spacing w:val="10"/>
          <w:sz w:val="24"/>
          <w:szCs w:val="24"/>
        </w:rPr>
        <w:t xml:space="preserve"> </w:t>
      </w:r>
      <w:r w:rsidRPr="00682159">
        <w:rPr>
          <w:rFonts w:eastAsia="Microsoft Sans Serif"/>
          <w:sz w:val="24"/>
          <w:szCs w:val="24"/>
        </w:rPr>
        <w:t>na</w:t>
      </w:r>
      <w:r w:rsidRPr="00682159">
        <w:rPr>
          <w:rFonts w:eastAsia="Microsoft Sans Serif"/>
          <w:spacing w:val="10"/>
          <w:sz w:val="24"/>
          <w:szCs w:val="24"/>
        </w:rPr>
        <w:t xml:space="preserve"> </w:t>
      </w:r>
      <w:r w:rsidRPr="00682159">
        <w:rPr>
          <w:rFonts w:eastAsia="Microsoft Sans Serif"/>
          <w:sz w:val="24"/>
          <w:szCs w:val="24"/>
        </w:rPr>
        <w:t>licu</w:t>
      </w:r>
      <w:r w:rsidRPr="00682159">
        <w:rPr>
          <w:rFonts w:eastAsia="Microsoft Sans Serif"/>
          <w:spacing w:val="10"/>
          <w:sz w:val="24"/>
          <w:szCs w:val="24"/>
        </w:rPr>
        <w:t xml:space="preserve"> </w:t>
      </w:r>
      <w:r w:rsidRPr="00682159">
        <w:rPr>
          <w:rFonts w:eastAsia="Microsoft Sans Serif"/>
          <w:sz w:val="24"/>
          <w:szCs w:val="24"/>
        </w:rPr>
        <w:t>mjesta</w:t>
      </w:r>
      <w:r w:rsidRPr="00682159">
        <w:rPr>
          <w:rFonts w:eastAsia="Microsoft Sans Serif"/>
          <w:spacing w:val="10"/>
          <w:sz w:val="24"/>
          <w:szCs w:val="24"/>
        </w:rPr>
        <w:t xml:space="preserve"> </w:t>
      </w:r>
      <w:r w:rsidRPr="00682159">
        <w:rPr>
          <w:rFonts w:eastAsia="Microsoft Sans Serif"/>
          <w:sz w:val="24"/>
          <w:szCs w:val="24"/>
        </w:rPr>
        <w:t>detektiramo</w:t>
      </w:r>
      <w:r w:rsidRPr="00682159">
        <w:rPr>
          <w:rFonts w:eastAsia="Microsoft Sans Serif"/>
          <w:spacing w:val="10"/>
          <w:sz w:val="24"/>
          <w:szCs w:val="24"/>
        </w:rPr>
        <w:t xml:space="preserve"> </w:t>
      </w:r>
      <w:r w:rsidRPr="00682159">
        <w:rPr>
          <w:rFonts w:eastAsia="Microsoft Sans Serif"/>
          <w:sz w:val="24"/>
          <w:szCs w:val="24"/>
        </w:rPr>
        <w:t>o</w:t>
      </w:r>
      <w:r w:rsidRPr="00682159">
        <w:rPr>
          <w:rFonts w:eastAsia="Microsoft Sans Serif"/>
          <w:spacing w:val="1"/>
          <w:sz w:val="24"/>
          <w:szCs w:val="24"/>
        </w:rPr>
        <w:t xml:space="preserve"> </w:t>
      </w:r>
      <w:r w:rsidRPr="00682159">
        <w:rPr>
          <w:rFonts w:eastAsia="Microsoft Sans Serif"/>
          <w:sz w:val="24"/>
          <w:szCs w:val="24"/>
        </w:rPr>
        <w:t>kakvom</w:t>
      </w:r>
      <w:r w:rsidRPr="00682159">
        <w:rPr>
          <w:rFonts w:eastAsia="Microsoft Sans Serif"/>
          <w:spacing w:val="10"/>
          <w:sz w:val="24"/>
          <w:szCs w:val="24"/>
        </w:rPr>
        <w:t xml:space="preserve"> </w:t>
      </w:r>
      <w:r w:rsidRPr="00682159">
        <w:rPr>
          <w:rFonts w:eastAsia="Microsoft Sans Serif"/>
          <w:sz w:val="24"/>
          <w:szCs w:val="24"/>
        </w:rPr>
        <w:t>se</w:t>
      </w:r>
      <w:r w:rsidRPr="00682159">
        <w:rPr>
          <w:rFonts w:eastAsia="Microsoft Sans Serif"/>
          <w:spacing w:val="11"/>
          <w:sz w:val="24"/>
          <w:szCs w:val="24"/>
        </w:rPr>
        <w:t xml:space="preserve"> </w:t>
      </w:r>
      <w:r w:rsidRPr="00682159">
        <w:rPr>
          <w:rFonts w:eastAsia="Microsoft Sans Serif"/>
          <w:sz w:val="24"/>
          <w:szCs w:val="24"/>
        </w:rPr>
        <w:t>ponašanju</w:t>
      </w:r>
      <w:r w:rsidRPr="00682159">
        <w:rPr>
          <w:rFonts w:eastAsia="Microsoft Sans Serif"/>
          <w:spacing w:val="10"/>
          <w:sz w:val="24"/>
          <w:szCs w:val="24"/>
        </w:rPr>
        <w:t xml:space="preserve"> </w:t>
      </w:r>
      <w:r w:rsidRPr="00682159">
        <w:rPr>
          <w:rFonts w:eastAsia="Microsoft Sans Serif"/>
          <w:sz w:val="24"/>
          <w:szCs w:val="24"/>
        </w:rPr>
        <w:t>u</w:t>
      </w:r>
      <w:r w:rsidRPr="00682159">
        <w:rPr>
          <w:rFonts w:eastAsia="Microsoft Sans Serif"/>
          <w:spacing w:val="11"/>
          <w:sz w:val="24"/>
          <w:szCs w:val="24"/>
        </w:rPr>
        <w:t xml:space="preserve"> </w:t>
      </w:r>
      <w:r w:rsidRPr="00682159">
        <w:rPr>
          <w:rFonts w:eastAsia="Microsoft Sans Serif"/>
          <w:sz w:val="24"/>
          <w:szCs w:val="24"/>
        </w:rPr>
        <w:t>grupi</w:t>
      </w:r>
      <w:r w:rsidRPr="00682159">
        <w:rPr>
          <w:rFonts w:eastAsia="Microsoft Sans Serif"/>
          <w:spacing w:val="10"/>
          <w:sz w:val="24"/>
          <w:szCs w:val="24"/>
        </w:rPr>
        <w:t xml:space="preserve"> </w:t>
      </w:r>
      <w:r w:rsidRPr="00682159">
        <w:rPr>
          <w:rFonts w:eastAsia="Microsoft Sans Serif"/>
          <w:sz w:val="24"/>
          <w:szCs w:val="24"/>
        </w:rPr>
        <w:t>radi.</w:t>
      </w:r>
      <w:r w:rsidRPr="00682159">
        <w:rPr>
          <w:rFonts w:eastAsia="Microsoft Sans Serif"/>
          <w:spacing w:val="11"/>
          <w:sz w:val="24"/>
          <w:szCs w:val="24"/>
        </w:rPr>
        <w:t xml:space="preserve"> </w:t>
      </w:r>
      <w:r w:rsidRPr="00682159">
        <w:rPr>
          <w:rFonts w:eastAsia="Microsoft Sans Serif"/>
          <w:sz w:val="24"/>
          <w:szCs w:val="24"/>
        </w:rPr>
        <w:t>Kroz</w:t>
      </w:r>
      <w:r w:rsidRPr="00682159">
        <w:rPr>
          <w:rFonts w:eastAsia="Microsoft Sans Serif"/>
          <w:spacing w:val="10"/>
          <w:sz w:val="24"/>
          <w:szCs w:val="24"/>
        </w:rPr>
        <w:t xml:space="preserve"> </w:t>
      </w:r>
      <w:r w:rsidRPr="00682159">
        <w:rPr>
          <w:rFonts w:eastAsia="Microsoft Sans Serif"/>
          <w:sz w:val="24"/>
          <w:szCs w:val="24"/>
        </w:rPr>
        <w:t>umjetničke</w:t>
      </w:r>
      <w:r w:rsidRPr="00682159">
        <w:rPr>
          <w:rFonts w:eastAsia="Microsoft Sans Serif"/>
          <w:spacing w:val="11"/>
          <w:sz w:val="24"/>
          <w:szCs w:val="24"/>
        </w:rPr>
        <w:t xml:space="preserve"> </w:t>
      </w:r>
      <w:r w:rsidRPr="00682159">
        <w:rPr>
          <w:rFonts w:eastAsia="Microsoft Sans Serif"/>
          <w:sz w:val="24"/>
          <w:szCs w:val="24"/>
        </w:rPr>
        <w:t>predmete,</w:t>
      </w:r>
      <w:r w:rsidRPr="00682159">
        <w:rPr>
          <w:rFonts w:eastAsia="Microsoft Sans Serif"/>
          <w:spacing w:val="10"/>
          <w:sz w:val="24"/>
          <w:szCs w:val="24"/>
        </w:rPr>
        <w:t xml:space="preserve"> </w:t>
      </w:r>
      <w:r w:rsidRPr="00682159">
        <w:rPr>
          <w:rFonts w:eastAsia="Microsoft Sans Serif"/>
          <w:sz w:val="24"/>
          <w:szCs w:val="24"/>
        </w:rPr>
        <w:t>pogotovo</w:t>
      </w:r>
      <w:r w:rsidRPr="00682159">
        <w:rPr>
          <w:rFonts w:eastAsia="Microsoft Sans Serif"/>
          <w:spacing w:val="11"/>
          <w:sz w:val="24"/>
          <w:szCs w:val="24"/>
        </w:rPr>
        <w:t xml:space="preserve"> </w:t>
      </w:r>
      <w:r w:rsidRPr="00682159">
        <w:rPr>
          <w:rFonts w:eastAsia="Microsoft Sans Serif"/>
          <w:sz w:val="24"/>
          <w:szCs w:val="24"/>
        </w:rPr>
        <w:t>u</w:t>
      </w:r>
      <w:r w:rsidRPr="00682159">
        <w:rPr>
          <w:rFonts w:eastAsia="Microsoft Sans Serif"/>
          <w:spacing w:val="10"/>
          <w:sz w:val="24"/>
          <w:szCs w:val="24"/>
        </w:rPr>
        <w:t xml:space="preserve"> </w:t>
      </w:r>
      <w:r w:rsidRPr="00682159">
        <w:rPr>
          <w:rFonts w:eastAsia="Microsoft Sans Serif"/>
          <w:sz w:val="24"/>
          <w:szCs w:val="24"/>
        </w:rPr>
        <w:t>osnovnoj</w:t>
      </w:r>
      <w:r w:rsidRPr="00682159">
        <w:rPr>
          <w:rFonts w:eastAsia="Microsoft Sans Serif"/>
          <w:spacing w:val="11"/>
          <w:sz w:val="24"/>
          <w:szCs w:val="24"/>
        </w:rPr>
        <w:t xml:space="preserve"> </w:t>
      </w:r>
      <w:r w:rsidRPr="00682159">
        <w:rPr>
          <w:rFonts w:eastAsia="Microsoft Sans Serif"/>
          <w:sz w:val="24"/>
          <w:szCs w:val="24"/>
        </w:rPr>
        <w:t>školi</w:t>
      </w:r>
      <w:r w:rsidRPr="00682159">
        <w:rPr>
          <w:rFonts w:eastAsia="Microsoft Sans Serif"/>
          <w:spacing w:val="1"/>
          <w:sz w:val="24"/>
          <w:szCs w:val="24"/>
        </w:rPr>
        <w:t xml:space="preserve"> </w:t>
      </w:r>
      <w:r w:rsidRPr="00682159">
        <w:rPr>
          <w:rFonts w:eastAsia="Microsoft Sans Serif"/>
          <w:sz w:val="24"/>
          <w:szCs w:val="24"/>
        </w:rPr>
        <w:t>poželjno</w:t>
      </w:r>
      <w:r w:rsidRPr="00682159">
        <w:rPr>
          <w:rFonts w:eastAsia="Microsoft Sans Serif"/>
          <w:spacing w:val="11"/>
          <w:sz w:val="24"/>
          <w:szCs w:val="24"/>
        </w:rPr>
        <w:t xml:space="preserve"> </w:t>
      </w:r>
      <w:r w:rsidRPr="00682159">
        <w:rPr>
          <w:rFonts w:eastAsia="Microsoft Sans Serif"/>
          <w:sz w:val="24"/>
          <w:szCs w:val="24"/>
        </w:rPr>
        <w:t>je</w:t>
      </w:r>
      <w:r w:rsidRPr="00682159">
        <w:rPr>
          <w:rFonts w:eastAsia="Microsoft Sans Serif"/>
          <w:spacing w:val="12"/>
          <w:sz w:val="24"/>
          <w:szCs w:val="24"/>
        </w:rPr>
        <w:t xml:space="preserve"> </w:t>
      </w:r>
      <w:r w:rsidRPr="00682159">
        <w:rPr>
          <w:rFonts w:eastAsia="Microsoft Sans Serif"/>
          <w:sz w:val="24"/>
          <w:szCs w:val="24"/>
        </w:rPr>
        <w:t>poticati</w:t>
      </w:r>
      <w:r w:rsidRPr="00682159">
        <w:rPr>
          <w:rFonts w:eastAsia="Microsoft Sans Serif"/>
          <w:spacing w:val="11"/>
          <w:sz w:val="24"/>
          <w:szCs w:val="24"/>
        </w:rPr>
        <w:t xml:space="preserve"> </w:t>
      </w:r>
      <w:r w:rsidRPr="00682159">
        <w:rPr>
          <w:rFonts w:eastAsia="Microsoft Sans Serif"/>
          <w:sz w:val="24"/>
          <w:szCs w:val="24"/>
        </w:rPr>
        <w:t>učenike</w:t>
      </w:r>
      <w:r w:rsidRPr="00682159">
        <w:rPr>
          <w:rFonts w:eastAsia="Microsoft Sans Serif"/>
          <w:spacing w:val="12"/>
          <w:sz w:val="24"/>
          <w:szCs w:val="24"/>
        </w:rPr>
        <w:t xml:space="preserve"> </w:t>
      </w:r>
      <w:r w:rsidRPr="00682159">
        <w:rPr>
          <w:rFonts w:eastAsia="Microsoft Sans Serif"/>
          <w:sz w:val="24"/>
          <w:szCs w:val="24"/>
        </w:rPr>
        <w:t>na</w:t>
      </w:r>
      <w:r w:rsidRPr="00682159">
        <w:rPr>
          <w:rFonts w:eastAsia="Microsoft Sans Serif"/>
          <w:spacing w:val="11"/>
          <w:sz w:val="24"/>
          <w:szCs w:val="24"/>
        </w:rPr>
        <w:t xml:space="preserve"> </w:t>
      </w:r>
      <w:r w:rsidRPr="00682159">
        <w:rPr>
          <w:rFonts w:eastAsia="Microsoft Sans Serif"/>
          <w:sz w:val="24"/>
          <w:szCs w:val="24"/>
        </w:rPr>
        <w:t>izražavanje,</w:t>
      </w:r>
      <w:r w:rsidRPr="00682159">
        <w:rPr>
          <w:rFonts w:eastAsia="Microsoft Sans Serif"/>
          <w:spacing w:val="12"/>
          <w:sz w:val="24"/>
          <w:szCs w:val="24"/>
        </w:rPr>
        <w:t xml:space="preserve"> </w:t>
      </w:r>
      <w:r w:rsidRPr="00682159">
        <w:rPr>
          <w:rFonts w:eastAsia="Microsoft Sans Serif"/>
          <w:sz w:val="24"/>
          <w:szCs w:val="24"/>
        </w:rPr>
        <w:t>odnosno</w:t>
      </w:r>
      <w:r w:rsidRPr="00682159">
        <w:rPr>
          <w:rFonts w:eastAsia="Microsoft Sans Serif"/>
          <w:spacing w:val="11"/>
          <w:sz w:val="24"/>
          <w:szCs w:val="24"/>
        </w:rPr>
        <w:t xml:space="preserve"> </w:t>
      </w:r>
      <w:r w:rsidRPr="00682159">
        <w:rPr>
          <w:rFonts w:eastAsia="Microsoft Sans Serif"/>
          <w:sz w:val="24"/>
          <w:szCs w:val="24"/>
        </w:rPr>
        <w:t>svojevrsnu</w:t>
      </w:r>
      <w:r w:rsidRPr="00682159">
        <w:rPr>
          <w:rFonts w:eastAsia="Microsoft Sans Serif"/>
          <w:spacing w:val="12"/>
          <w:sz w:val="24"/>
          <w:szCs w:val="24"/>
        </w:rPr>
        <w:t xml:space="preserve"> </w:t>
      </w:r>
      <w:r w:rsidRPr="00682159">
        <w:rPr>
          <w:rFonts w:eastAsia="Microsoft Sans Serif"/>
          <w:sz w:val="24"/>
          <w:szCs w:val="24"/>
        </w:rPr>
        <w:t>presliku</w:t>
      </w:r>
      <w:r w:rsidRPr="00682159">
        <w:rPr>
          <w:rFonts w:eastAsia="Microsoft Sans Serif"/>
          <w:spacing w:val="11"/>
          <w:sz w:val="24"/>
          <w:szCs w:val="24"/>
        </w:rPr>
        <w:t xml:space="preserve"> </w:t>
      </w:r>
      <w:r w:rsidRPr="00682159">
        <w:rPr>
          <w:rFonts w:eastAsia="Microsoft Sans Serif"/>
          <w:sz w:val="24"/>
          <w:szCs w:val="24"/>
        </w:rPr>
        <w:t>nutarnjih</w:t>
      </w:r>
      <w:r w:rsidRPr="00682159">
        <w:rPr>
          <w:rFonts w:eastAsia="Microsoft Sans Serif"/>
          <w:spacing w:val="12"/>
          <w:sz w:val="24"/>
          <w:szCs w:val="24"/>
        </w:rPr>
        <w:t xml:space="preserve"> </w:t>
      </w:r>
      <w:r w:rsidRPr="00682159">
        <w:rPr>
          <w:rFonts w:eastAsia="Microsoft Sans Serif"/>
          <w:sz w:val="24"/>
          <w:szCs w:val="24"/>
        </w:rPr>
        <w:t>procesa</w:t>
      </w:r>
      <w:r w:rsidRPr="00682159">
        <w:rPr>
          <w:rFonts w:eastAsia="Microsoft Sans Serif"/>
          <w:spacing w:val="1"/>
          <w:sz w:val="24"/>
          <w:szCs w:val="24"/>
        </w:rPr>
        <w:t xml:space="preserve"> </w:t>
      </w:r>
      <w:r w:rsidRPr="00682159">
        <w:rPr>
          <w:rFonts w:eastAsia="Microsoft Sans Serif"/>
          <w:sz w:val="24"/>
          <w:szCs w:val="24"/>
        </w:rPr>
        <w:t>(emocija)</w:t>
      </w:r>
      <w:r w:rsidRPr="00682159">
        <w:rPr>
          <w:sz w:val="24"/>
          <w:szCs w:val="24"/>
        </w:rPr>
        <w:t>.</w:t>
      </w:r>
    </w:p>
    <w:p w14:paraId="3957C73C" w14:textId="77777777" w:rsidR="0037602B" w:rsidRPr="00682159" w:rsidRDefault="0037602B" w:rsidP="0037602B">
      <w:pPr>
        <w:spacing w:line="276" w:lineRule="auto"/>
        <w:jc w:val="both"/>
        <w:rPr>
          <w:sz w:val="24"/>
          <w:szCs w:val="24"/>
        </w:rPr>
      </w:pPr>
    </w:p>
    <w:p w14:paraId="77832DF2" w14:textId="77777777" w:rsidR="0037602B" w:rsidRPr="00682159" w:rsidRDefault="0037602B" w:rsidP="0037602B">
      <w:pPr>
        <w:spacing w:line="276" w:lineRule="auto"/>
        <w:jc w:val="both"/>
        <w:rPr>
          <w:sz w:val="24"/>
          <w:szCs w:val="24"/>
        </w:rPr>
      </w:pPr>
      <w:r w:rsidRPr="00682159">
        <w:rPr>
          <w:sz w:val="24"/>
          <w:szCs w:val="24"/>
        </w:rPr>
        <w:t xml:space="preserve">Naglašavamo važnost učenikove zamjedbe sebe u virtualnom svijetu gdje često imaju tendenciju razvijati pogrešna uvjerenja, odnosno sliku o vlastitom tijelu, vrijednosti, ideje poželjnog i nepoželjnog te ponekad i rizična, nasilna ponašanja. U koraku s vremenom, </w:t>
      </w:r>
      <w:r w:rsidRPr="00682159">
        <w:rPr>
          <w:sz w:val="24"/>
          <w:szCs w:val="24"/>
        </w:rPr>
        <w:lastRenderedPageBreak/>
        <w:t>analizirajući utjecaj društvenih mreža na zdravlje pojedinca pred učenika stavljamo promišljanje o mogućim lošim posljedicama pretjerane konzumacije navedenih medija.</w:t>
      </w:r>
    </w:p>
    <w:p w14:paraId="7E86A55B" w14:textId="77777777" w:rsidR="0037602B" w:rsidRPr="00682159" w:rsidRDefault="0037602B" w:rsidP="0037602B">
      <w:pPr>
        <w:spacing w:line="276" w:lineRule="auto"/>
        <w:rPr>
          <w:sz w:val="24"/>
          <w:szCs w:val="24"/>
        </w:rPr>
      </w:pPr>
    </w:p>
    <w:p w14:paraId="58B20759" w14:textId="0E828B6C" w:rsidR="0043582C" w:rsidRPr="00682159" w:rsidRDefault="0037602B" w:rsidP="0037602B">
      <w:pPr>
        <w:spacing w:line="276" w:lineRule="auto"/>
        <w:jc w:val="both"/>
        <w:rPr>
          <w:rFonts w:eastAsia="Microsoft Sans Serif"/>
          <w:sz w:val="24"/>
          <w:szCs w:val="24"/>
        </w:rPr>
      </w:pPr>
      <w:r w:rsidRPr="00682159">
        <w:rPr>
          <w:sz w:val="24"/>
          <w:szCs w:val="24"/>
        </w:rPr>
        <w:t xml:space="preserve">U cilju </w:t>
      </w:r>
      <w:r w:rsidRPr="00682159">
        <w:rPr>
          <w:rFonts w:eastAsia="Microsoft Sans Serif"/>
          <w:sz w:val="24"/>
          <w:szCs w:val="24"/>
        </w:rPr>
        <w:t>nadogradnje</w:t>
      </w:r>
      <w:r w:rsidRPr="00682159">
        <w:rPr>
          <w:rFonts w:eastAsia="Microsoft Sans Serif"/>
          <w:spacing w:val="17"/>
          <w:sz w:val="24"/>
          <w:szCs w:val="24"/>
        </w:rPr>
        <w:t xml:space="preserve"> </w:t>
      </w:r>
      <w:r w:rsidRPr="00682159">
        <w:rPr>
          <w:rFonts w:eastAsia="Microsoft Sans Serif"/>
          <w:sz w:val="24"/>
          <w:szCs w:val="24"/>
        </w:rPr>
        <w:t>općeg</w:t>
      </w:r>
      <w:r w:rsidRPr="00682159">
        <w:rPr>
          <w:rFonts w:eastAsia="Microsoft Sans Serif"/>
          <w:spacing w:val="16"/>
          <w:sz w:val="24"/>
          <w:szCs w:val="24"/>
        </w:rPr>
        <w:t xml:space="preserve"> </w:t>
      </w:r>
      <w:r w:rsidRPr="00682159">
        <w:rPr>
          <w:rFonts w:eastAsia="Microsoft Sans Serif"/>
          <w:sz w:val="24"/>
          <w:szCs w:val="24"/>
        </w:rPr>
        <w:t>znanja</w:t>
      </w:r>
      <w:r w:rsidRPr="00682159">
        <w:rPr>
          <w:rFonts w:eastAsia="Microsoft Sans Serif"/>
          <w:spacing w:val="17"/>
          <w:sz w:val="24"/>
          <w:szCs w:val="24"/>
        </w:rPr>
        <w:t xml:space="preserve"> </w:t>
      </w:r>
      <w:r w:rsidRPr="00682159">
        <w:rPr>
          <w:rFonts w:eastAsia="Microsoft Sans Serif"/>
          <w:sz w:val="24"/>
          <w:szCs w:val="24"/>
        </w:rPr>
        <w:t>i</w:t>
      </w:r>
      <w:r w:rsidRPr="00682159">
        <w:rPr>
          <w:rFonts w:eastAsia="Microsoft Sans Serif"/>
          <w:spacing w:val="17"/>
          <w:sz w:val="24"/>
          <w:szCs w:val="24"/>
        </w:rPr>
        <w:t xml:space="preserve"> </w:t>
      </w:r>
      <w:r w:rsidRPr="00682159">
        <w:rPr>
          <w:rFonts w:eastAsia="Microsoft Sans Serif"/>
          <w:sz w:val="24"/>
          <w:szCs w:val="24"/>
        </w:rPr>
        <w:t>izražavanja</w:t>
      </w:r>
      <w:r w:rsidRPr="00682159">
        <w:rPr>
          <w:rFonts w:eastAsia="Microsoft Sans Serif"/>
          <w:spacing w:val="16"/>
          <w:sz w:val="24"/>
          <w:szCs w:val="24"/>
        </w:rPr>
        <w:t xml:space="preserve"> </w:t>
      </w:r>
      <w:r w:rsidRPr="00682159">
        <w:rPr>
          <w:rFonts w:eastAsia="Microsoft Sans Serif"/>
          <w:sz w:val="24"/>
          <w:szCs w:val="24"/>
        </w:rPr>
        <w:t>vlastitih</w:t>
      </w:r>
      <w:r w:rsidRPr="00682159">
        <w:rPr>
          <w:rFonts w:eastAsia="Microsoft Sans Serif"/>
          <w:spacing w:val="17"/>
          <w:sz w:val="24"/>
          <w:szCs w:val="24"/>
        </w:rPr>
        <w:t xml:space="preserve"> </w:t>
      </w:r>
      <w:r w:rsidRPr="00682159">
        <w:rPr>
          <w:rFonts w:eastAsia="Microsoft Sans Serif"/>
          <w:sz w:val="24"/>
          <w:szCs w:val="24"/>
        </w:rPr>
        <w:t>promišljanja</w:t>
      </w:r>
      <w:r w:rsidRPr="00682159">
        <w:rPr>
          <w:rFonts w:eastAsia="Microsoft Sans Serif"/>
          <w:spacing w:val="17"/>
          <w:sz w:val="24"/>
          <w:szCs w:val="24"/>
        </w:rPr>
        <w:t xml:space="preserve"> </w:t>
      </w:r>
      <w:r w:rsidRPr="00682159">
        <w:rPr>
          <w:rFonts w:eastAsia="Microsoft Sans Serif"/>
          <w:sz w:val="24"/>
          <w:szCs w:val="24"/>
        </w:rPr>
        <w:t>te</w:t>
      </w:r>
      <w:r w:rsidRPr="00682159">
        <w:rPr>
          <w:rFonts w:eastAsia="Microsoft Sans Serif"/>
          <w:spacing w:val="16"/>
          <w:sz w:val="24"/>
          <w:szCs w:val="24"/>
        </w:rPr>
        <w:t xml:space="preserve"> </w:t>
      </w:r>
      <w:r w:rsidRPr="00682159">
        <w:rPr>
          <w:rFonts w:eastAsia="Microsoft Sans Serif"/>
          <w:sz w:val="24"/>
          <w:szCs w:val="24"/>
        </w:rPr>
        <w:t>praćenja</w:t>
      </w:r>
      <w:r w:rsidRPr="00682159">
        <w:rPr>
          <w:rFonts w:eastAsia="Microsoft Sans Serif"/>
          <w:spacing w:val="17"/>
          <w:sz w:val="24"/>
          <w:szCs w:val="24"/>
        </w:rPr>
        <w:t xml:space="preserve"> </w:t>
      </w:r>
      <w:r w:rsidRPr="00682159">
        <w:rPr>
          <w:rFonts w:eastAsia="Microsoft Sans Serif"/>
          <w:sz w:val="24"/>
          <w:szCs w:val="24"/>
        </w:rPr>
        <w:t>aktualne</w:t>
      </w:r>
      <w:r w:rsidRPr="00682159">
        <w:rPr>
          <w:rFonts w:eastAsia="Microsoft Sans Serif"/>
          <w:spacing w:val="1"/>
          <w:sz w:val="24"/>
          <w:szCs w:val="24"/>
        </w:rPr>
        <w:t xml:space="preserve"> </w:t>
      </w:r>
      <w:r w:rsidRPr="00682159">
        <w:rPr>
          <w:rFonts w:eastAsia="Microsoft Sans Serif"/>
          <w:sz w:val="24"/>
          <w:szCs w:val="24"/>
        </w:rPr>
        <w:t>stručne</w:t>
      </w:r>
      <w:r w:rsidRPr="00682159">
        <w:rPr>
          <w:rFonts w:eastAsia="Microsoft Sans Serif"/>
          <w:spacing w:val="20"/>
          <w:sz w:val="24"/>
          <w:szCs w:val="24"/>
        </w:rPr>
        <w:t xml:space="preserve"> </w:t>
      </w:r>
      <w:r w:rsidRPr="00682159">
        <w:rPr>
          <w:rFonts w:eastAsia="Microsoft Sans Serif"/>
          <w:sz w:val="24"/>
          <w:szCs w:val="24"/>
        </w:rPr>
        <w:t>literature</w:t>
      </w:r>
      <w:r w:rsidRPr="00682159">
        <w:rPr>
          <w:rFonts w:eastAsia="Microsoft Sans Serif"/>
          <w:spacing w:val="21"/>
          <w:sz w:val="24"/>
          <w:szCs w:val="24"/>
        </w:rPr>
        <w:t xml:space="preserve"> </w:t>
      </w:r>
      <w:r w:rsidRPr="00682159">
        <w:rPr>
          <w:rFonts w:eastAsia="Microsoft Sans Serif"/>
          <w:sz w:val="24"/>
          <w:szCs w:val="24"/>
        </w:rPr>
        <w:t>preporučuje</w:t>
      </w:r>
      <w:r w:rsidRPr="00682159">
        <w:rPr>
          <w:rFonts w:eastAsia="Microsoft Sans Serif"/>
          <w:spacing w:val="21"/>
          <w:sz w:val="24"/>
          <w:szCs w:val="24"/>
        </w:rPr>
        <w:t xml:space="preserve"> </w:t>
      </w:r>
      <w:r w:rsidRPr="00682159">
        <w:rPr>
          <w:rFonts w:eastAsia="Microsoft Sans Serif"/>
          <w:sz w:val="24"/>
          <w:szCs w:val="24"/>
        </w:rPr>
        <w:t>se</w:t>
      </w:r>
      <w:r w:rsidRPr="00682159">
        <w:rPr>
          <w:rFonts w:eastAsia="Microsoft Sans Serif"/>
          <w:spacing w:val="21"/>
          <w:sz w:val="24"/>
          <w:szCs w:val="24"/>
        </w:rPr>
        <w:t xml:space="preserve"> </w:t>
      </w:r>
      <w:r w:rsidRPr="00682159">
        <w:rPr>
          <w:rFonts w:eastAsia="Microsoft Sans Serif"/>
          <w:sz w:val="24"/>
          <w:szCs w:val="24"/>
        </w:rPr>
        <w:t>termine</w:t>
      </w:r>
      <w:r w:rsidRPr="00682159">
        <w:rPr>
          <w:rFonts w:eastAsia="Microsoft Sans Serif"/>
          <w:spacing w:val="21"/>
          <w:sz w:val="24"/>
          <w:szCs w:val="24"/>
        </w:rPr>
        <w:t xml:space="preserve"> </w:t>
      </w:r>
      <w:r w:rsidRPr="00682159">
        <w:rPr>
          <w:rFonts w:eastAsia="Microsoft Sans Serif"/>
          <w:sz w:val="24"/>
          <w:szCs w:val="24"/>
        </w:rPr>
        <w:t>emocija,</w:t>
      </w:r>
      <w:r w:rsidRPr="00682159">
        <w:rPr>
          <w:rFonts w:eastAsia="Microsoft Sans Serif"/>
          <w:spacing w:val="21"/>
          <w:sz w:val="24"/>
          <w:szCs w:val="24"/>
        </w:rPr>
        <w:t xml:space="preserve"> </w:t>
      </w:r>
      <w:r w:rsidRPr="00682159">
        <w:rPr>
          <w:rFonts w:eastAsia="Microsoft Sans Serif"/>
          <w:sz w:val="24"/>
          <w:szCs w:val="24"/>
        </w:rPr>
        <w:t>samopouzdanja,</w:t>
      </w:r>
      <w:r w:rsidRPr="00682159">
        <w:rPr>
          <w:rFonts w:eastAsia="Microsoft Sans Serif"/>
          <w:spacing w:val="21"/>
          <w:sz w:val="24"/>
          <w:szCs w:val="24"/>
        </w:rPr>
        <w:t xml:space="preserve"> </w:t>
      </w:r>
      <w:r w:rsidRPr="00682159">
        <w:rPr>
          <w:rFonts w:eastAsia="Microsoft Sans Serif"/>
          <w:sz w:val="24"/>
          <w:szCs w:val="24"/>
        </w:rPr>
        <w:t>samopoštovanja</w:t>
      </w:r>
      <w:r w:rsidRPr="00682159">
        <w:rPr>
          <w:rFonts w:eastAsia="Microsoft Sans Serif"/>
          <w:spacing w:val="21"/>
          <w:sz w:val="24"/>
          <w:szCs w:val="24"/>
        </w:rPr>
        <w:t xml:space="preserve"> </w:t>
      </w:r>
      <w:r w:rsidRPr="00682159">
        <w:rPr>
          <w:rFonts w:eastAsia="Microsoft Sans Serif"/>
          <w:sz w:val="24"/>
          <w:szCs w:val="24"/>
        </w:rPr>
        <w:t>i</w:t>
      </w:r>
      <w:r w:rsidRPr="00682159">
        <w:rPr>
          <w:rFonts w:eastAsia="Microsoft Sans Serif"/>
          <w:spacing w:val="21"/>
          <w:sz w:val="24"/>
          <w:szCs w:val="24"/>
        </w:rPr>
        <w:t xml:space="preserve"> </w:t>
      </w:r>
      <w:r w:rsidRPr="00682159">
        <w:rPr>
          <w:rFonts w:eastAsia="Microsoft Sans Serif"/>
          <w:sz w:val="24"/>
          <w:szCs w:val="24"/>
        </w:rPr>
        <w:t>sl.</w:t>
      </w:r>
      <w:r w:rsidRPr="00682159">
        <w:rPr>
          <w:rFonts w:eastAsia="Microsoft Sans Serif"/>
          <w:spacing w:val="21"/>
          <w:sz w:val="24"/>
          <w:szCs w:val="24"/>
        </w:rPr>
        <w:t xml:space="preserve"> </w:t>
      </w:r>
      <w:r w:rsidRPr="00682159">
        <w:rPr>
          <w:rFonts w:eastAsia="Microsoft Sans Serif"/>
          <w:sz w:val="24"/>
          <w:szCs w:val="24"/>
        </w:rPr>
        <w:t xml:space="preserve">naučiti </w:t>
      </w:r>
      <w:r w:rsidRPr="00682159">
        <w:rPr>
          <w:rFonts w:eastAsia="Microsoft Sans Serif"/>
          <w:spacing w:val="-52"/>
          <w:sz w:val="24"/>
          <w:szCs w:val="24"/>
        </w:rPr>
        <w:t xml:space="preserve"> </w:t>
      </w:r>
      <w:r w:rsidRPr="00682159">
        <w:rPr>
          <w:rFonts w:eastAsia="Microsoft Sans Serif"/>
          <w:sz w:val="24"/>
          <w:szCs w:val="24"/>
        </w:rPr>
        <w:t>i</w:t>
      </w:r>
      <w:r w:rsidRPr="00682159">
        <w:rPr>
          <w:rFonts w:eastAsia="Microsoft Sans Serif"/>
          <w:spacing w:val="4"/>
          <w:sz w:val="24"/>
          <w:szCs w:val="24"/>
        </w:rPr>
        <w:t xml:space="preserve"> </w:t>
      </w:r>
      <w:r w:rsidRPr="00682159">
        <w:rPr>
          <w:rFonts w:eastAsia="Microsoft Sans Serif"/>
          <w:sz w:val="24"/>
          <w:szCs w:val="24"/>
        </w:rPr>
        <w:t>na</w:t>
      </w:r>
      <w:r w:rsidRPr="00682159">
        <w:rPr>
          <w:rFonts w:eastAsia="Microsoft Sans Serif"/>
          <w:spacing w:val="5"/>
          <w:sz w:val="24"/>
          <w:szCs w:val="24"/>
        </w:rPr>
        <w:t xml:space="preserve"> </w:t>
      </w:r>
      <w:r w:rsidRPr="00682159">
        <w:rPr>
          <w:rFonts w:eastAsia="Microsoft Sans Serif"/>
          <w:sz w:val="24"/>
          <w:szCs w:val="24"/>
        </w:rPr>
        <w:t>stranom</w:t>
      </w:r>
      <w:r w:rsidRPr="00682159">
        <w:rPr>
          <w:rFonts w:eastAsia="Microsoft Sans Serif"/>
          <w:spacing w:val="4"/>
          <w:sz w:val="24"/>
          <w:szCs w:val="24"/>
        </w:rPr>
        <w:t xml:space="preserve"> </w:t>
      </w:r>
      <w:r w:rsidRPr="00682159">
        <w:rPr>
          <w:rFonts w:eastAsia="Microsoft Sans Serif"/>
          <w:sz w:val="24"/>
          <w:szCs w:val="24"/>
        </w:rPr>
        <w:t>jeziku</w:t>
      </w:r>
      <w:r w:rsidRPr="00682159">
        <w:rPr>
          <w:rFonts w:eastAsia="Microsoft Sans Serif"/>
          <w:spacing w:val="5"/>
          <w:sz w:val="24"/>
          <w:szCs w:val="24"/>
        </w:rPr>
        <w:t xml:space="preserve"> </w:t>
      </w:r>
      <w:r w:rsidRPr="00682159">
        <w:rPr>
          <w:rFonts w:eastAsia="Microsoft Sans Serif"/>
          <w:sz w:val="24"/>
          <w:szCs w:val="24"/>
        </w:rPr>
        <w:t>koji</w:t>
      </w:r>
      <w:r w:rsidRPr="00682159">
        <w:rPr>
          <w:rFonts w:eastAsia="Microsoft Sans Serif"/>
          <w:spacing w:val="5"/>
          <w:sz w:val="24"/>
          <w:szCs w:val="24"/>
        </w:rPr>
        <w:t xml:space="preserve"> </w:t>
      </w:r>
      <w:r w:rsidRPr="00682159">
        <w:rPr>
          <w:rFonts w:eastAsia="Microsoft Sans Serif"/>
          <w:sz w:val="24"/>
          <w:szCs w:val="24"/>
        </w:rPr>
        <w:t>učenik</w:t>
      </w:r>
      <w:r w:rsidRPr="00682159">
        <w:rPr>
          <w:rFonts w:eastAsia="Microsoft Sans Serif"/>
          <w:spacing w:val="4"/>
          <w:sz w:val="24"/>
          <w:szCs w:val="24"/>
        </w:rPr>
        <w:t xml:space="preserve"> </w:t>
      </w:r>
      <w:r w:rsidRPr="00682159">
        <w:rPr>
          <w:rFonts w:eastAsia="Microsoft Sans Serif"/>
          <w:sz w:val="24"/>
          <w:szCs w:val="24"/>
        </w:rPr>
        <w:t>uči</w:t>
      </w:r>
      <w:r w:rsidRPr="00682159">
        <w:rPr>
          <w:rFonts w:eastAsia="Microsoft Sans Serif"/>
          <w:spacing w:val="5"/>
          <w:sz w:val="24"/>
          <w:szCs w:val="24"/>
        </w:rPr>
        <w:t xml:space="preserve"> </w:t>
      </w:r>
      <w:r w:rsidRPr="00682159">
        <w:rPr>
          <w:rFonts w:eastAsia="Microsoft Sans Serif"/>
          <w:sz w:val="24"/>
          <w:szCs w:val="24"/>
        </w:rPr>
        <w:t>u</w:t>
      </w:r>
      <w:r w:rsidRPr="00682159">
        <w:rPr>
          <w:rFonts w:eastAsia="Microsoft Sans Serif"/>
          <w:spacing w:val="4"/>
          <w:sz w:val="24"/>
          <w:szCs w:val="24"/>
        </w:rPr>
        <w:t xml:space="preserve"> </w:t>
      </w:r>
      <w:r w:rsidRPr="00682159">
        <w:rPr>
          <w:rFonts w:eastAsia="Microsoft Sans Serif"/>
          <w:sz w:val="24"/>
          <w:szCs w:val="24"/>
        </w:rPr>
        <w:t>školi.</w:t>
      </w:r>
    </w:p>
    <w:p w14:paraId="3BCC2C70" w14:textId="22D18EF2" w:rsidR="0037602B" w:rsidRPr="00682159" w:rsidRDefault="0037602B" w:rsidP="0037602B">
      <w:pPr>
        <w:widowControl/>
        <w:autoSpaceDE/>
        <w:autoSpaceDN/>
        <w:rPr>
          <w:rFonts w:eastAsia="Microsoft Sans Serif"/>
          <w:sz w:val="24"/>
          <w:szCs w:val="24"/>
        </w:rPr>
      </w:pPr>
      <w:r w:rsidRPr="00682159">
        <w:rPr>
          <w:rFonts w:eastAsia="Microsoft Sans Serif"/>
          <w:sz w:val="24"/>
          <w:szCs w:val="24"/>
        </w:rPr>
        <w:br w:type="page"/>
      </w:r>
    </w:p>
    <w:p w14:paraId="7B835E77" w14:textId="77777777" w:rsidR="0043582C" w:rsidRPr="00682159" w:rsidRDefault="0043582C" w:rsidP="0043582C">
      <w:pPr>
        <w:rPr>
          <w:sz w:val="20"/>
          <w:szCs w:val="24"/>
        </w:rPr>
      </w:pPr>
      <w:r w:rsidRPr="00682159">
        <w:rPr>
          <w:noProof/>
          <w:sz w:val="20"/>
          <w:szCs w:val="24"/>
          <w:lang w:val="en-US"/>
        </w:rPr>
        <w:lastRenderedPageBreak/>
        <mc:AlternateContent>
          <mc:Choice Requires="wps">
            <w:drawing>
              <wp:inline distT="0" distB="0" distL="0" distR="0" wp14:anchorId="6BA80345" wp14:editId="27926461">
                <wp:extent cx="5667375" cy="265430"/>
                <wp:effectExtent l="0" t="0" r="28575" b="20320"/>
                <wp:docPr id="1042229887" name="Textbox 35"/>
                <wp:cNvGraphicFramePr/>
                <a:graphic xmlns:a="http://schemas.openxmlformats.org/drawingml/2006/main">
                  <a:graphicData uri="http://schemas.microsoft.com/office/word/2010/wordprocessingShape">
                    <wps:wsp>
                      <wps:cNvSpPr txBox="1"/>
                      <wps:spPr>
                        <a:xfrm>
                          <a:off x="0" y="0"/>
                          <a:ext cx="5667375" cy="265430"/>
                        </a:xfrm>
                        <a:prstGeom prst="rect">
                          <a:avLst/>
                        </a:prstGeom>
                        <a:solidFill>
                          <a:srgbClr val="B4C5E7"/>
                        </a:solidFill>
                        <a:ln w="6096">
                          <a:solidFill>
                            <a:srgbClr val="000000"/>
                          </a:solidFill>
                          <a:prstDash val="solid"/>
                        </a:ln>
                      </wps:spPr>
                      <wps:txbx>
                        <w:txbxContent>
                          <w:p w14:paraId="12B3D6CA" w14:textId="77777777" w:rsidR="00F5135C" w:rsidRPr="00682159" w:rsidRDefault="00F5135C" w:rsidP="0043582C">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wps:txbx>
                      <wps:bodyPr wrap="square" lIns="0" tIns="0" rIns="0" bIns="0" rtlCol="0">
                        <a:noAutofit/>
                      </wps:bodyPr>
                    </wps:wsp>
                  </a:graphicData>
                </a:graphic>
              </wp:inline>
            </w:drawing>
          </mc:Choice>
          <mc:Fallback>
            <w:pict>
              <v:shape w14:anchorId="6BA80345" id="_x0000_s1196" type="#_x0000_t202" style="width:446.2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" fillcolor="#b4c5e7" strokeweight=".48pt">
                <v:textbox inset="0,0,0,0">
                  <w:txbxContent>
                    <w:p w14:paraId="12B3D6CA" w14:textId="77777777" w:rsidR="00F5135C" w:rsidRPr="00682159" w:rsidRDefault="00F5135C" w:rsidP="0043582C">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txbxContent>
                </v:textbox>
                <w10:anchorlock/>
              </v:shape>
            </w:pict>
          </mc:Fallback>
        </mc:AlternateContent>
      </w:r>
    </w:p>
    <w:p w14:paraId="79CBF3F0" w14:textId="77777777" w:rsidR="0043582C" w:rsidRPr="00682159" w:rsidRDefault="0043582C" w:rsidP="0043582C">
      <w:pPr>
        <w:spacing w:line="276" w:lineRule="auto"/>
        <w:ind w:right="1357"/>
        <w:jc w:val="both"/>
        <w:rPr>
          <w:sz w:val="24"/>
          <w:szCs w:val="24"/>
          <w:shd w:val="clear" w:color="auto" w:fill="FFFFFF"/>
        </w:rPr>
      </w:pPr>
    </w:p>
    <w:p w14:paraId="49C55895" w14:textId="77777777" w:rsidR="0037602B" w:rsidRPr="00682159" w:rsidRDefault="0037602B" w:rsidP="0037602B">
      <w:pPr>
        <w:spacing w:before="1" w:line="276" w:lineRule="auto"/>
        <w:ind w:right="218"/>
        <w:jc w:val="both"/>
        <w:rPr>
          <w:rFonts w:eastAsia="Microsoft Sans Serif"/>
          <w:sz w:val="24"/>
          <w:szCs w:val="24"/>
        </w:rPr>
      </w:pPr>
      <w:r w:rsidRPr="00682159">
        <w:rPr>
          <w:rFonts w:eastAsia="Microsoft Sans Serif"/>
          <w:sz w:val="24"/>
          <w:szCs w:val="24"/>
        </w:rPr>
        <w:t>Osobni i socijalni razvoj kao međupredmetna tema uči se i podučava tijekom cijelog osnovnoškolskog i srednjoškolskog obrazovanja te se vrednovanje ostvarenosti ciljeva i ishoda učenja i podučavanja provodi kao formativno vrednovanje. Sumativno vrednovanje je moguće unutar nastavnog predmeta na kojem je realiziran određeni ishod.</w:t>
      </w:r>
    </w:p>
    <w:p w14:paraId="32E42C30" w14:textId="77777777" w:rsidR="0037602B" w:rsidRPr="00682159" w:rsidRDefault="0037602B" w:rsidP="0037602B">
      <w:pPr>
        <w:spacing w:before="1" w:line="276" w:lineRule="auto"/>
        <w:ind w:left="486" w:right="218"/>
        <w:jc w:val="both"/>
        <w:rPr>
          <w:rFonts w:eastAsia="Microsoft Sans Serif"/>
          <w:sz w:val="24"/>
          <w:szCs w:val="24"/>
        </w:rPr>
      </w:pPr>
    </w:p>
    <w:p w14:paraId="76800207" w14:textId="77777777" w:rsidR="0037602B" w:rsidRPr="00682159" w:rsidRDefault="0037602B" w:rsidP="0037602B">
      <w:pPr>
        <w:spacing w:before="1" w:line="276" w:lineRule="auto"/>
        <w:ind w:right="218"/>
        <w:jc w:val="both"/>
        <w:rPr>
          <w:rFonts w:eastAsia="Microsoft Sans Serif"/>
          <w:sz w:val="24"/>
          <w:szCs w:val="24"/>
        </w:rPr>
      </w:pPr>
      <w:r w:rsidRPr="00682159">
        <w:rPr>
          <w:rFonts w:eastAsia="Microsoft Sans Serif"/>
          <w:sz w:val="24"/>
          <w:szCs w:val="24"/>
        </w:rPr>
        <w:t>Tema nije zamišljena s ciljem sumativnog vrednovanja usvojenosti sadržaja.</w:t>
      </w:r>
    </w:p>
    <w:p w14:paraId="27DAC985" w14:textId="77777777" w:rsidR="0037602B" w:rsidRPr="00682159" w:rsidRDefault="0037602B" w:rsidP="0037602B">
      <w:pPr>
        <w:spacing w:before="1" w:line="276" w:lineRule="auto"/>
        <w:ind w:left="486" w:right="218"/>
        <w:jc w:val="both"/>
        <w:rPr>
          <w:rFonts w:eastAsia="Microsoft Sans Serif"/>
          <w:sz w:val="24"/>
          <w:szCs w:val="24"/>
        </w:rPr>
      </w:pPr>
    </w:p>
    <w:p w14:paraId="0F71BA47" w14:textId="77777777" w:rsidR="0037602B" w:rsidRPr="00682159" w:rsidRDefault="0037602B" w:rsidP="0037602B">
      <w:pPr>
        <w:spacing w:before="1" w:line="276" w:lineRule="auto"/>
        <w:ind w:right="218"/>
        <w:jc w:val="both"/>
        <w:rPr>
          <w:rFonts w:eastAsia="Microsoft Sans Serif"/>
          <w:sz w:val="24"/>
          <w:szCs w:val="24"/>
        </w:rPr>
      </w:pPr>
      <w:r w:rsidRPr="00682159">
        <w:rPr>
          <w:rFonts w:eastAsia="Microsoft Sans Serif"/>
          <w:sz w:val="24"/>
          <w:szCs w:val="24"/>
        </w:rPr>
        <w:t>Sustavnim učenjem o psihičkim procesima unutar pojedinca, načinima razvijanja socijalnih vještina, uspoređivanjem vlastite zamjedbe i zamjedbe drugih i njezi mentalnog zdravlja i zdravlja općenito, učenici pristupaju sebi kao biću upoznajući se u cjelini.</w:t>
      </w:r>
    </w:p>
    <w:p w14:paraId="1903E9CC" w14:textId="77777777" w:rsidR="0037602B" w:rsidRPr="00682159" w:rsidRDefault="0037602B" w:rsidP="0037602B">
      <w:pPr>
        <w:spacing w:before="1" w:line="276" w:lineRule="auto"/>
        <w:ind w:left="486" w:right="218"/>
        <w:jc w:val="both"/>
        <w:rPr>
          <w:rFonts w:eastAsia="Microsoft Sans Serif"/>
          <w:sz w:val="24"/>
          <w:szCs w:val="24"/>
        </w:rPr>
      </w:pPr>
    </w:p>
    <w:p w14:paraId="462CECD5" w14:textId="77777777" w:rsidR="0037602B" w:rsidRPr="00682159" w:rsidRDefault="0037602B" w:rsidP="0037602B">
      <w:pPr>
        <w:spacing w:before="1" w:line="276" w:lineRule="auto"/>
        <w:ind w:right="218"/>
        <w:jc w:val="both"/>
        <w:rPr>
          <w:rFonts w:eastAsia="Microsoft Sans Serif"/>
          <w:sz w:val="24"/>
          <w:szCs w:val="24"/>
        </w:rPr>
      </w:pPr>
      <w:r w:rsidRPr="00682159">
        <w:rPr>
          <w:rFonts w:eastAsia="Microsoft Sans Serif"/>
          <w:sz w:val="24"/>
          <w:szCs w:val="24"/>
        </w:rPr>
        <w:t>Svi ishodi učenja i podučavanja definirani su na najvišoj razini koju svaki učenik može i treba ostvariti. Polazeći od toga, zadatak učitelja/nastavnika je stalno pratiti učenika, način njegova rada i učenja usvojenost ishoda i njegov odnos prema radu, a sve u cilju poboljšanja učenja.</w:t>
      </w:r>
    </w:p>
    <w:p w14:paraId="44868A49" w14:textId="77777777" w:rsidR="0037602B" w:rsidRPr="00682159" w:rsidRDefault="0037602B" w:rsidP="0037602B">
      <w:pPr>
        <w:spacing w:before="1" w:line="276" w:lineRule="auto"/>
        <w:ind w:left="486" w:right="218"/>
        <w:jc w:val="both"/>
        <w:rPr>
          <w:rFonts w:eastAsia="Microsoft Sans Serif"/>
          <w:sz w:val="24"/>
          <w:szCs w:val="24"/>
        </w:rPr>
      </w:pPr>
    </w:p>
    <w:p w14:paraId="7873E35D" w14:textId="77777777" w:rsidR="0037602B" w:rsidRPr="00682159" w:rsidRDefault="0037602B" w:rsidP="0037602B">
      <w:pPr>
        <w:spacing w:before="1" w:line="276" w:lineRule="auto"/>
        <w:ind w:right="218"/>
        <w:jc w:val="both"/>
        <w:rPr>
          <w:rFonts w:eastAsia="Microsoft Sans Serif"/>
          <w:sz w:val="24"/>
          <w:szCs w:val="24"/>
        </w:rPr>
      </w:pPr>
      <w:r w:rsidRPr="00682159">
        <w:rPr>
          <w:rFonts w:eastAsia="Microsoft Sans Serif"/>
          <w:sz w:val="24"/>
          <w:szCs w:val="24"/>
        </w:rPr>
        <w:t>Zadatak učitelja/nastavnika je stvoriti ozračje u kojem učenici mogu slobodno dijeliti svoja zapažanja, mišljenja, pitanja i prijedloge. Posebnu pažnju treba posvetiti individualnosti svakog učenika u donošenju zaključaka koji često ne mogu biti univerzalni, ali i isticanju vrijednosti svake osobe i onih karakteristika čovjeka koje trebaju biti neupitne.</w:t>
      </w:r>
    </w:p>
    <w:p w14:paraId="10E6669E" w14:textId="77777777" w:rsidR="0037602B" w:rsidRPr="00682159" w:rsidRDefault="0037602B" w:rsidP="0037602B">
      <w:pPr>
        <w:spacing w:before="1" w:line="276" w:lineRule="auto"/>
        <w:ind w:left="486" w:right="218"/>
        <w:jc w:val="both"/>
        <w:rPr>
          <w:rFonts w:eastAsia="Microsoft Sans Serif"/>
          <w:sz w:val="24"/>
          <w:szCs w:val="24"/>
        </w:rPr>
      </w:pPr>
    </w:p>
    <w:p w14:paraId="71FB6A60" w14:textId="77777777" w:rsidR="0037602B" w:rsidRPr="00682159" w:rsidRDefault="0037602B" w:rsidP="0037602B">
      <w:pPr>
        <w:spacing w:line="276" w:lineRule="auto"/>
        <w:ind w:right="142"/>
        <w:jc w:val="both"/>
        <w:rPr>
          <w:sz w:val="24"/>
          <w:szCs w:val="24"/>
        </w:rPr>
      </w:pPr>
      <w:r w:rsidRPr="00682159">
        <w:rPr>
          <w:rFonts w:eastAsia="Microsoft Sans Serif"/>
          <w:sz w:val="24"/>
          <w:szCs w:val="24"/>
        </w:rPr>
        <w:t>Preporučuje se organiziranje debata na teme iz oblasti mentalnog zdravlja, psiholoških fenomena u grupi, izlaganje različitih teorija o ljudskog funkcioniranju i analiziranje onog što učenici imaju pred sobom, konfrontiranje različitih uvjerenja itd</w:t>
      </w:r>
      <w:r w:rsidRPr="00682159">
        <w:rPr>
          <w:sz w:val="24"/>
          <w:szCs w:val="24"/>
        </w:rPr>
        <w:t>.</w:t>
      </w:r>
    </w:p>
    <w:p w14:paraId="2E6DD92B" w14:textId="3BDC6A3E" w:rsidR="0037602B" w:rsidRPr="00682159" w:rsidRDefault="0037602B">
      <w:pPr>
        <w:widowControl/>
        <w:autoSpaceDE/>
        <w:autoSpaceDN/>
        <w:rPr>
          <w:rFonts w:eastAsia="Microsoft Sans Serif"/>
          <w:sz w:val="24"/>
          <w:szCs w:val="24"/>
        </w:rPr>
      </w:pPr>
      <w:r w:rsidRPr="00682159">
        <w:rPr>
          <w:rFonts w:eastAsia="Microsoft Sans Serif"/>
          <w:sz w:val="24"/>
          <w:szCs w:val="24"/>
        </w:rPr>
        <w:br w:type="page"/>
      </w:r>
    </w:p>
    <w:p w14:paraId="11E493B5" w14:textId="789245A8" w:rsidR="0043582C" w:rsidRPr="00682159" w:rsidRDefault="0037602B" w:rsidP="0037602B">
      <w:pPr>
        <w:pStyle w:val="Naslov6"/>
      </w:pPr>
      <w:r w:rsidRPr="00682159">
        <w:lastRenderedPageBreak/>
        <w:t>PODUZETNOST</w:t>
      </w:r>
    </w:p>
    <w:p w14:paraId="0480A061" w14:textId="77777777" w:rsidR="0037602B" w:rsidRPr="00682159" w:rsidRDefault="0037602B" w:rsidP="0037602B"/>
    <w:p w14:paraId="46290D02" w14:textId="77777777" w:rsidR="0037602B" w:rsidRPr="00682159" w:rsidRDefault="0037602B" w:rsidP="0037602B"/>
    <w:p w14:paraId="7AD76A0B" w14:textId="77777777" w:rsidR="0037602B" w:rsidRPr="00682159" w:rsidRDefault="0037602B" w:rsidP="0037602B"/>
    <w:p w14:paraId="73AD5368" w14:textId="422418C7" w:rsidR="0037602B" w:rsidRPr="00682159" w:rsidRDefault="0037602B" w:rsidP="0037602B">
      <w:r w:rsidRPr="00682159">
        <w:rPr>
          <w:noProof/>
          <w:lang w:val="en-US"/>
        </w:rPr>
        <mc:AlternateContent>
          <mc:Choice Requires="wpg">
            <w:drawing>
              <wp:inline distT="0" distB="0" distL="0" distR="0" wp14:anchorId="64BDF2B4" wp14:editId="58B220B9">
                <wp:extent cx="4543425" cy="7067550"/>
                <wp:effectExtent l="0" t="0" r="28575" b="19050"/>
                <wp:docPr id="967492952" name="Grupa 967492952"/>
                <wp:cNvGraphicFramePr/>
                <a:graphic xmlns:a="http://schemas.openxmlformats.org/drawingml/2006/main">
                  <a:graphicData uri="http://schemas.microsoft.com/office/word/2010/wordprocessingGroup">
                    <wpg:wgp>
                      <wpg:cNvGrpSpPr/>
                      <wpg:grpSpPr>
                        <a:xfrm>
                          <a:off x="0" y="0"/>
                          <a:ext cx="4543425" cy="7067550"/>
                          <a:chOff x="6350" y="6350"/>
                          <a:chExt cx="4543425" cy="7995284"/>
                        </a:xfrm>
                      </wpg:grpSpPr>
                      <wps:wsp>
                        <wps:cNvPr id="167001604" name="Prostoručno 6"/>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515158163" name="Prostoručno 7"/>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153965834" name="Tekstni okvir 1153965834"/>
                        <wps:cNvSpPr txBox="1"/>
                        <wps:spPr>
                          <a:xfrm>
                            <a:off x="465455" y="405130"/>
                            <a:ext cx="3431540" cy="400685"/>
                          </a:xfrm>
                          <a:prstGeom prst="rect">
                            <a:avLst/>
                          </a:prstGeom>
                        </wps:spPr>
                        <wps:txbx>
                          <w:txbxContent>
                            <w:p w14:paraId="78ED378F" w14:textId="28D4E6B4" w:rsidR="00F5135C" w:rsidRPr="00682159" w:rsidRDefault="00F5135C" w:rsidP="0037602B">
                              <w:pPr>
                                <w:rPr>
                                  <w:b/>
                                  <w:sz w:val="24"/>
                                </w:rPr>
                              </w:pPr>
                            </w:p>
                          </w:txbxContent>
                        </wps:txbx>
                        <wps:bodyPr wrap="square" lIns="0" tIns="0" rIns="0" bIns="0" rtlCol="0">
                          <a:noAutofit/>
                        </wps:bodyPr>
                      </wps:wsp>
                      <wps:wsp>
                        <wps:cNvPr id="1209850629" name="Tekstni okvir 1209850629"/>
                        <wps:cNvSpPr txBox="1"/>
                        <wps:spPr>
                          <a:xfrm>
                            <a:off x="427659" y="1281540"/>
                            <a:ext cx="3623006" cy="693420"/>
                          </a:xfrm>
                          <a:prstGeom prst="rect">
                            <a:avLst/>
                          </a:prstGeom>
                        </wps:spPr>
                        <wps:txbx>
                          <w:txbxContent>
                            <w:p w14:paraId="7E4A371B" w14:textId="578873F2" w:rsidR="00F5135C" w:rsidRPr="00682159" w:rsidRDefault="00F5135C" w:rsidP="0037602B">
                              <w:pPr>
                                <w:spacing w:before="264"/>
                                <w:rPr>
                                  <w:sz w:val="24"/>
                                </w:rPr>
                              </w:pPr>
                              <w:r w:rsidRPr="00682159">
                                <w:rPr>
                                  <w:b/>
                                  <w:spacing w:val="-2"/>
                                  <w:sz w:val="24"/>
                                </w:rPr>
                                <w:t xml:space="preserve"> </w:t>
                              </w:r>
                            </w:p>
                          </w:txbxContent>
                        </wps:txbx>
                        <wps:bodyPr wrap="square" lIns="0" tIns="0" rIns="0" bIns="0" rtlCol="0">
                          <a:noAutofit/>
                        </wps:bodyPr>
                      </wps:wsp>
                      <wps:wsp>
                        <wps:cNvPr id="180975923" name="Tekstni okvir 180975923"/>
                        <wps:cNvSpPr txBox="1"/>
                        <wps:spPr>
                          <a:xfrm>
                            <a:off x="427659" y="2225522"/>
                            <a:ext cx="3350591" cy="1085612"/>
                          </a:xfrm>
                          <a:prstGeom prst="rect">
                            <a:avLst/>
                          </a:prstGeom>
                        </wps:spPr>
                        <wps:txbx>
                          <w:txbxContent>
                            <w:p w14:paraId="74F503AD" w14:textId="77777777" w:rsidR="00F5135C" w:rsidRPr="00682159" w:rsidRDefault="00F5135C" w:rsidP="0037602B">
                              <w:pPr>
                                <w:spacing w:line="266" w:lineRule="exact"/>
                                <w:rPr>
                                  <w:b/>
                                  <w:sz w:val="24"/>
                                </w:rPr>
                              </w:pPr>
                              <w:r w:rsidRPr="00682159">
                                <w:rPr>
                                  <w:b/>
                                  <w:sz w:val="24"/>
                                </w:rPr>
                                <w:t>Koordinator Kroskurikularnog i međupredmetnog područja:</w:t>
                              </w:r>
                            </w:p>
                            <w:p w14:paraId="769B06D2" w14:textId="77777777" w:rsidR="00F5135C" w:rsidRPr="00682159" w:rsidRDefault="00F5135C" w:rsidP="0037602B">
                              <w:pPr>
                                <w:spacing w:line="266" w:lineRule="exact"/>
                                <w:rPr>
                                  <w:sz w:val="24"/>
                                </w:rPr>
                              </w:pPr>
                              <w:r w:rsidRPr="00682159">
                                <w:rPr>
                                  <w:sz w:val="24"/>
                                </w:rPr>
                                <w:t>Ana Kordić, prof.</w:t>
                              </w:r>
                            </w:p>
                            <w:p w14:paraId="3461A1FF" w14:textId="77777777" w:rsidR="00F5135C" w:rsidRPr="00682159" w:rsidRDefault="00F5135C" w:rsidP="0037602B">
                              <w:pPr>
                                <w:rPr>
                                  <w:sz w:val="24"/>
                                </w:rPr>
                              </w:pPr>
                            </w:p>
                          </w:txbxContent>
                        </wps:txbx>
                        <wps:bodyPr wrap="square" lIns="0" tIns="0" rIns="0" bIns="0" rtlCol="0">
                          <a:noAutofit/>
                        </wps:bodyPr>
                      </wps:wsp>
                      <wps:wsp>
                        <wps:cNvPr id="1326090519" name="Tekstni okvir 1326090519"/>
                        <wps:cNvSpPr txBox="1"/>
                        <wps:spPr>
                          <a:xfrm>
                            <a:off x="409363" y="3081317"/>
                            <a:ext cx="3431540" cy="963633"/>
                          </a:xfrm>
                          <a:prstGeom prst="rect">
                            <a:avLst/>
                          </a:prstGeom>
                        </wps:spPr>
                        <wps:txbx>
                          <w:txbxContent>
                            <w:p w14:paraId="63EF5A3C" w14:textId="77777777" w:rsidR="00F5135C" w:rsidRPr="00682159" w:rsidRDefault="00F5135C" w:rsidP="0037602B">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706589C8" w14:textId="77777777" w:rsidR="00F5135C" w:rsidRPr="00682159" w:rsidRDefault="00F5135C" w:rsidP="0037602B">
                              <w:pPr>
                                <w:ind w:right="428"/>
                                <w:rPr>
                                  <w:sz w:val="24"/>
                                </w:rPr>
                              </w:pPr>
                              <w:r w:rsidRPr="00682159">
                                <w:rPr>
                                  <w:sz w:val="24"/>
                                </w:rPr>
                                <w:t>Viktorija Bošnjak</w:t>
                              </w:r>
                            </w:p>
                            <w:p w14:paraId="0263C3A2" w14:textId="77777777" w:rsidR="00F5135C" w:rsidRPr="00682159" w:rsidRDefault="00F5135C" w:rsidP="0037602B">
                              <w:pPr>
                                <w:ind w:right="428"/>
                                <w:rPr>
                                  <w:sz w:val="24"/>
                                </w:rPr>
                              </w:pPr>
                              <w:r w:rsidRPr="00682159">
                                <w:rPr>
                                  <w:sz w:val="24"/>
                                </w:rPr>
                                <w:t>Ana Čerkez</w:t>
                              </w:r>
                            </w:p>
                          </w:txbxContent>
                        </wps:txbx>
                        <wps:bodyPr wrap="square" lIns="0" tIns="0" rIns="0" bIns="0" rtlCol="0">
                          <a:noAutofit/>
                        </wps:bodyPr>
                      </wps:wsp>
                      <wps:wsp>
                        <wps:cNvPr id="1924779669" name="Tekstni okvir 1924779669"/>
                        <wps:cNvSpPr txBox="1"/>
                        <wps:spPr>
                          <a:xfrm>
                            <a:off x="386384" y="3434306"/>
                            <a:ext cx="3379166" cy="551815"/>
                          </a:xfrm>
                          <a:prstGeom prst="rect">
                            <a:avLst/>
                          </a:prstGeom>
                        </wps:spPr>
                        <wps:txbx>
                          <w:txbxContent>
                            <w:p w14:paraId="77A1E430" w14:textId="77777777" w:rsidR="00F5135C" w:rsidRPr="00682159" w:rsidRDefault="00F5135C" w:rsidP="0037602B">
                              <w:pPr>
                                <w:rPr>
                                  <w:sz w:val="24"/>
                                </w:rPr>
                              </w:pPr>
                            </w:p>
                          </w:txbxContent>
                        </wps:txbx>
                        <wps:bodyPr wrap="square" lIns="0" tIns="0" rIns="0" bIns="0" rtlCol="0">
                          <a:noAutofit/>
                        </wps:bodyPr>
                      </wps:wsp>
                      <wps:wsp>
                        <wps:cNvPr id="1121335438" name="Tekstni okvir 1121335438"/>
                        <wps:cNvSpPr txBox="1"/>
                        <wps:spPr>
                          <a:xfrm>
                            <a:off x="389559" y="4015233"/>
                            <a:ext cx="3661106" cy="344170"/>
                          </a:xfrm>
                          <a:prstGeom prst="rect">
                            <a:avLst/>
                          </a:prstGeom>
                        </wps:spPr>
                        <wps:txbx>
                          <w:txbxContent>
                            <w:p w14:paraId="3FDB65E8" w14:textId="0AA34E6D" w:rsidR="00F5135C" w:rsidRPr="00682159" w:rsidRDefault="00F5135C" w:rsidP="0037602B">
                              <w:pPr>
                                <w:rPr>
                                  <w:sz w:val="24"/>
                                </w:rPr>
                              </w:pPr>
                            </w:p>
                          </w:txbxContent>
                        </wps:txbx>
                        <wps:bodyPr wrap="square" lIns="0" tIns="0" rIns="0" bIns="0" rtlCol="0">
                          <a:noAutofit/>
                        </wps:bodyPr>
                      </wps:wsp>
                    </wpg:wgp>
                  </a:graphicData>
                </a:graphic>
              </wp:inline>
            </w:drawing>
          </mc:Choice>
          <mc:Fallback>
            <w:pict>
              <v:group w14:anchorId="64BDF2B4" id="Grupa 967492952" o:spid="_x0000_s1197" style="width:357.75pt;height:556.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">
                <v:shape id="Prostoručno 6" o:spid="_x0000_s1198"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" path="m,7994675r3786124,l4543425,7237476,4543425,,,,,7994675xe" filled="f" strokecolor="#5b9bd4" strokeweight="1pt">
                  <v:path arrowok="t"/>
                </v:shape>
                <v:shape id="Prostoručno 7" o:spid="_x0000_s1199"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" path="m3714750,l,,,7306945r3714750,l3714750,xe" stroked="f">
                  <v:path arrowok="t"/>
                </v:shape>
                <v:shape id="Tekstni okvir 1153965834" o:spid="_x0000_s1200" type="#_x0000_t202" style="position:absolute;left:4654;top:4051;width:34315;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" filled="f" stroked="f">
                  <v:textbox inset="0,0,0,0">
                    <w:txbxContent>
                      <w:p w14:paraId="78ED378F" w14:textId="28D4E6B4" w:rsidR="00F5135C" w:rsidRPr="00682159" w:rsidRDefault="00F5135C" w:rsidP="0037602B">
                        <w:pPr>
                          <w:rPr>
                            <w:b/>
                            <w:sz w:val="24"/>
                          </w:rPr>
                        </w:pPr>
                      </w:p>
                    </w:txbxContent>
                  </v:textbox>
                </v:shape>
                <v:shape id="Tekstni okvir 1209850629" o:spid="_x0000_s1201" type="#_x0000_t202" style="position:absolute;left:4276;top:12815;width:36230;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" filled="f" stroked="f">
                  <v:textbox inset="0,0,0,0">
                    <w:txbxContent>
                      <w:p w14:paraId="7E4A371B" w14:textId="578873F2" w:rsidR="00F5135C" w:rsidRPr="00682159" w:rsidRDefault="00F5135C" w:rsidP="0037602B">
                        <w:pPr>
                          <w:spacing w:before="264"/>
                          <w:rPr>
                            <w:sz w:val="24"/>
                          </w:rPr>
                        </w:pPr>
                        <w:r w:rsidRPr="00682159">
                          <w:rPr>
                            <w:b/>
                            <w:spacing w:val="-2"/>
                            <w:sz w:val="24"/>
                          </w:rPr>
                          <w:t xml:space="preserve"> </w:t>
                        </w:r>
                      </w:p>
                    </w:txbxContent>
                  </v:textbox>
                </v:shape>
                <v:shape id="Tekstni okvir 180975923" o:spid="_x0000_s1202" type="#_x0000_t202" style="position:absolute;left:4276;top:22255;width:33506;height:10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" filled="f" stroked="f">
                  <v:textbox inset="0,0,0,0">
                    <w:txbxContent>
                      <w:p w14:paraId="74F503AD" w14:textId="77777777" w:rsidR="00F5135C" w:rsidRPr="00682159" w:rsidRDefault="00F5135C" w:rsidP="0037602B">
                        <w:pPr>
                          <w:spacing w:line="266" w:lineRule="exact"/>
                          <w:rPr>
                            <w:b/>
                            <w:sz w:val="24"/>
                          </w:rPr>
                        </w:pPr>
                        <w:r w:rsidRPr="00682159">
                          <w:rPr>
                            <w:b/>
                            <w:sz w:val="24"/>
                          </w:rPr>
                          <w:t>Koordinator Kroskurikularnog i međupredmetnog područja:</w:t>
                        </w:r>
                      </w:p>
                      <w:p w14:paraId="769B06D2" w14:textId="77777777" w:rsidR="00F5135C" w:rsidRPr="00682159" w:rsidRDefault="00F5135C" w:rsidP="0037602B">
                        <w:pPr>
                          <w:spacing w:line="266" w:lineRule="exact"/>
                          <w:rPr>
                            <w:sz w:val="24"/>
                          </w:rPr>
                        </w:pPr>
                        <w:r w:rsidRPr="00682159">
                          <w:rPr>
                            <w:sz w:val="24"/>
                          </w:rPr>
                          <w:t>Ana Kordić, prof.</w:t>
                        </w:r>
                      </w:p>
                      <w:p w14:paraId="3461A1FF" w14:textId="77777777" w:rsidR="00F5135C" w:rsidRPr="00682159" w:rsidRDefault="00F5135C" w:rsidP="0037602B">
                        <w:pPr>
                          <w:rPr>
                            <w:sz w:val="24"/>
                          </w:rPr>
                        </w:pPr>
                      </w:p>
                    </w:txbxContent>
                  </v:textbox>
                </v:shape>
                <v:shape id="Tekstni okvir 1326090519" o:spid="_x0000_s1203" type="#_x0000_t202" style="position:absolute;left:4093;top:30813;width:34316;height:9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" filled="f" stroked="f">
                  <v:textbox inset="0,0,0,0">
                    <w:txbxContent>
                      <w:p w14:paraId="63EF5A3C" w14:textId="77777777" w:rsidR="00F5135C" w:rsidRPr="00682159" w:rsidRDefault="00F5135C" w:rsidP="0037602B">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706589C8" w14:textId="77777777" w:rsidR="00F5135C" w:rsidRPr="00682159" w:rsidRDefault="00F5135C" w:rsidP="0037602B">
                        <w:pPr>
                          <w:ind w:right="428"/>
                          <w:rPr>
                            <w:sz w:val="24"/>
                          </w:rPr>
                        </w:pPr>
                        <w:r w:rsidRPr="00682159">
                          <w:rPr>
                            <w:sz w:val="24"/>
                          </w:rPr>
                          <w:t>Viktorija Bošnjak</w:t>
                        </w:r>
                      </w:p>
                      <w:p w14:paraId="0263C3A2" w14:textId="77777777" w:rsidR="00F5135C" w:rsidRPr="00682159" w:rsidRDefault="00F5135C" w:rsidP="0037602B">
                        <w:pPr>
                          <w:ind w:right="428"/>
                          <w:rPr>
                            <w:sz w:val="24"/>
                          </w:rPr>
                        </w:pPr>
                        <w:r w:rsidRPr="00682159">
                          <w:rPr>
                            <w:sz w:val="24"/>
                          </w:rPr>
                          <w:t>Ana Čerkez</w:t>
                        </w:r>
                      </w:p>
                    </w:txbxContent>
                  </v:textbox>
                </v:shape>
                <v:shape id="Tekstni okvir 1924779669" o:spid="_x0000_s1204" type="#_x0000_t202" style="position:absolute;left:3863;top:34343;width:33792;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" filled="f" stroked="f">
                  <v:textbox inset="0,0,0,0">
                    <w:txbxContent>
                      <w:p w14:paraId="77A1E430" w14:textId="77777777" w:rsidR="00F5135C" w:rsidRPr="00682159" w:rsidRDefault="00F5135C" w:rsidP="0037602B">
                        <w:pPr>
                          <w:rPr>
                            <w:sz w:val="24"/>
                          </w:rPr>
                        </w:pPr>
                      </w:p>
                    </w:txbxContent>
                  </v:textbox>
                </v:shape>
                <v:shape id="Tekstni okvir 1121335438" o:spid="_x0000_s1205" type="#_x0000_t202" style="position:absolute;left:3895;top:40152;width:36611;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" filled="f" stroked="f">
                  <v:textbox inset="0,0,0,0">
                    <w:txbxContent>
                      <w:p w14:paraId="3FDB65E8" w14:textId="0AA34E6D" w:rsidR="00F5135C" w:rsidRPr="00682159" w:rsidRDefault="00F5135C" w:rsidP="0037602B">
                        <w:pPr>
                          <w:rPr>
                            <w:sz w:val="24"/>
                          </w:rPr>
                        </w:pPr>
                      </w:p>
                    </w:txbxContent>
                  </v:textbox>
                </v:shape>
                <w10:anchorlock/>
              </v:group>
            </w:pict>
          </mc:Fallback>
        </mc:AlternateContent>
      </w:r>
    </w:p>
    <w:p w14:paraId="7DD76FBE" w14:textId="77777777" w:rsidR="0037602B" w:rsidRPr="00682159" w:rsidRDefault="0037602B">
      <w:pPr>
        <w:widowControl/>
        <w:autoSpaceDE/>
        <w:autoSpaceDN/>
      </w:pPr>
      <w:r w:rsidRPr="00682159">
        <w:br w:type="page"/>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37602B" w:rsidRPr="00682159" w14:paraId="5169DA2D" w14:textId="77777777" w:rsidTr="0037602B">
        <w:tc>
          <w:tcPr>
            <w:tcW w:w="907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F3C2525" w14:textId="77777777" w:rsidR="0037602B" w:rsidRPr="00682159" w:rsidRDefault="0037602B" w:rsidP="00C45CC0">
            <w:pPr>
              <w:pStyle w:val="Naslov1"/>
              <w:ind w:firstLine="107"/>
              <w:rPr>
                <w:rFonts w:eastAsia="Calibri"/>
              </w:rPr>
            </w:pPr>
            <w:r w:rsidRPr="00682159">
              <w:lastRenderedPageBreak/>
              <w:t>A/ OPIS PREDMETA</w:t>
            </w:r>
          </w:p>
        </w:tc>
      </w:tr>
    </w:tbl>
    <w:p w14:paraId="5EC4E222" w14:textId="77777777" w:rsidR="0037602B" w:rsidRPr="00682159" w:rsidRDefault="0037602B" w:rsidP="0037602B"/>
    <w:p w14:paraId="4CAB74A2" w14:textId="77777777" w:rsidR="0037602B" w:rsidRPr="00682159" w:rsidRDefault="0037602B" w:rsidP="0037602B">
      <w:pPr>
        <w:spacing w:line="276" w:lineRule="auto"/>
        <w:jc w:val="both"/>
        <w:rPr>
          <w:rFonts w:eastAsia="Microsoft Sans Serif"/>
          <w:sz w:val="24"/>
          <w:szCs w:val="24"/>
        </w:rPr>
      </w:pPr>
      <w:r w:rsidRPr="00682159">
        <w:rPr>
          <w:rFonts w:eastAsia="Microsoft Sans Serif"/>
          <w:sz w:val="24"/>
          <w:szCs w:val="24"/>
        </w:rPr>
        <w:t>Svrha učenja i podučavanja ove međupredmetne teme je razvijanje poduzetničkog načina promišljanja i djelovanja u svakodnevnome životu i radu kako bi se ostvarili osobni, profesionalni i društveni ciljevi. Poduzetan učenik je aktivan sudionik društvene zajednice koji, stjecanjem radnih navika i razvojem osobina poduzetne osobe osposobljene za kritičko promišljanje o vlastitim snagama i slabostima, te prepoznavanje i upravljanje prilikama i prijetnjama iz okoline, pretvara ideje u djelo. Razumijevanje temeljnih ekonomskih i financijskih pojmova i procesa bez isključive usmjerenosti na pokretanje vlastitog poslovanja omogućuje učeniku da prepozna i iskoristi prilike ili realizira svoje ideje i time donosi koristi sebi i drugima. Učenik preuzima odgovornost za strateški boljitak zajednice, živi u skladu s prirodom i usvaja ponašanja u skladu s održivim razvojem.</w:t>
      </w:r>
    </w:p>
    <w:p w14:paraId="68A63F98" w14:textId="77777777" w:rsidR="0037602B" w:rsidRPr="00682159" w:rsidRDefault="0037602B" w:rsidP="0037602B">
      <w:pPr>
        <w:spacing w:line="276" w:lineRule="auto"/>
        <w:jc w:val="both"/>
        <w:rPr>
          <w:rFonts w:eastAsia="Microsoft Sans Serif"/>
          <w:sz w:val="24"/>
          <w:szCs w:val="24"/>
        </w:rPr>
      </w:pPr>
    </w:p>
    <w:p w14:paraId="4CE294C4" w14:textId="77777777" w:rsidR="0037602B" w:rsidRPr="00682159" w:rsidRDefault="0037602B" w:rsidP="0037602B">
      <w:pPr>
        <w:spacing w:line="276" w:lineRule="auto"/>
        <w:jc w:val="both"/>
        <w:rPr>
          <w:rFonts w:eastAsia="Microsoft Sans Serif"/>
          <w:sz w:val="24"/>
          <w:szCs w:val="24"/>
        </w:rPr>
      </w:pPr>
      <w:r w:rsidRPr="00682159">
        <w:rPr>
          <w:rFonts w:eastAsia="Microsoft Sans Serif"/>
          <w:sz w:val="24"/>
          <w:szCs w:val="24"/>
        </w:rPr>
        <w:t>Integracijom poduzetničke ključne kompetencije u školsko učenje u današnjem turbulentnom i dinamičnom društvu i uvjetima ubrzanog tehnološkog razvoja osigurava se osnova za poboljšanje kvalitete i učinkovitosti obrazovanja, cjeloživotnog učenja i sposobnost prilagodbe. Obrazovanje se usmjerava na razvoj kompetencija potrebnih za život i rad u 21. stoljeću.</w:t>
      </w:r>
    </w:p>
    <w:p w14:paraId="2B720848" w14:textId="77777777" w:rsidR="0037602B" w:rsidRPr="00682159" w:rsidRDefault="0037602B" w:rsidP="0037602B">
      <w:pPr>
        <w:spacing w:line="276" w:lineRule="auto"/>
        <w:jc w:val="both"/>
        <w:rPr>
          <w:rFonts w:eastAsia="Microsoft Sans Serif"/>
          <w:sz w:val="24"/>
          <w:szCs w:val="24"/>
        </w:rPr>
      </w:pPr>
    </w:p>
    <w:p w14:paraId="50B48D45" w14:textId="77777777" w:rsidR="0037602B" w:rsidRPr="00682159" w:rsidRDefault="0037602B" w:rsidP="0037602B">
      <w:pPr>
        <w:spacing w:line="276" w:lineRule="auto"/>
        <w:jc w:val="both"/>
        <w:rPr>
          <w:rFonts w:eastAsia="Microsoft Sans Serif"/>
          <w:sz w:val="24"/>
          <w:szCs w:val="24"/>
        </w:rPr>
      </w:pPr>
      <w:r w:rsidRPr="00682159">
        <w:rPr>
          <w:rFonts w:eastAsia="Microsoft Sans Serif"/>
          <w:sz w:val="24"/>
          <w:szCs w:val="24"/>
        </w:rPr>
        <w:t>Razvojem poduzetničke kompetencije razvijaju se znanja, vještine i stavovi učenika koji mu omogućavaju da pretvori ideje u aktivnosti, da sam pokrene neku promjenu, odnosno da prihvaća promjene na koje ne može utjecati. Spreman je na rizik i osposobljen da planira i upravlja projektima kako bi se ostvarili ciljevi. Učenik prihvaća odgovornosti za vlastite postupke, razvija stratešku viziju, postavlja ciljeve i odgovara za njihov uspjeh. Ekonomski i financijski pismen učenik ideju pretvara u aktivnosti koje daju vrijednosti, brzo se prilagođava promjenama na tržištu rada na način koji je pozitivan za zajednicu i društvo i učinkovito upravlja osobnim ili društvenim financijama.</w:t>
      </w:r>
    </w:p>
    <w:p w14:paraId="399C651C" w14:textId="77777777" w:rsidR="0037602B" w:rsidRPr="00682159" w:rsidRDefault="0037602B" w:rsidP="0037602B">
      <w:pPr>
        <w:spacing w:line="276" w:lineRule="auto"/>
        <w:jc w:val="both"/>
        <w:rPr>
          <w:rFonts w:eastAsia="Microsoft Sans Serif"/>
          <w:sz w:val="24"/>
          <w:szCs w:val="24"/>
        </w:rPr>
      </w:pPr>
    </w:p>
    <w:p w14:paraId="3FDFC33B" w14:textId="77777777" w:rsidR="0037602B" w:rsidRPr="00682159" w:rsidRDefault="0037602B" w:rsidP="0037602B">
      <w:pPr>
        <w:spacing w:line="276" w:lineRule="auto"/>
        <w:jc w:val="both"/>
        <w:rPr>
          <w:rFonts w:eastAsia="Microsoft Sans Serif"/>
          <w:sz w:val="24"/>
          <w:szCs w:val="24"/>
        </w:rPr>
      </w:pPr>
      <w:r w:rsidRPr="00682159">
        <w:rPr>
          <w:rFonts w:eastAsia="Microsoft Sans Serif"/>
          <w:sz w:val="24"/>
          <w:szCs w:val="24"/>
        </w:rPr>
        <w:t>Učenik je odgovoran i samokritičan prema svojim postupanjima i odlukama, racionalan u odnosu na upravljanje osobnim i društvenim dobrima i financijama, motiviran za individualni rad, ali i rad u skupini. Aktivan je sudionik društva u kojem svojim promišljanjem i djelovanjem istražuje i pronalazi nove načine zaštite okoliša i racionalan je pri upotrebi resursa iz okoline. Prilagodljiv je u neizvjesnim i rizičnim okolnostima, svoje odluke donosi kompleksnim i kritičkim promišljanjem, svjestan posljedica svojih odluka te argumentirano raspravlja o svojim zaključcima i donesenim odlukama.</w:t>
      </w:r>
    </w:p>
    <w:p w14:paraId="06518308" w14:textId="77777777" w:rsidR="0037602B" w:rsidRPr="00682159" w:rsidRDefault="0037602B" w:rsidP="0037602B">
      <w:pPr>
        <w:spacing w:line="276" w:lineRule="auto"/>
        <w:rPr>
          <w:rFonts w:eastAsia="Microsoft Sans Serif"/>
          <w:sz w:val="24"/>
          <w:szCs w:val="24"/>
        </w:rPr>
      </w:pPr>
    </w:p>
    <w:p w14:paraId="001C8029" w14:textId="77777777" w:rsidR="0037602B" w:rsidRPr="00682159" w:rsidRDefault="0037602B" w:rsidP="0037602B">
      <w:pPr>
        <w:spacing w:line="276" w:lineRule="auto"/>
        <w:jc w:val="both"/>
        <w:rPr>
          <w:rFonts w:eastAsia="Microsoft Sans Serif"/>
          <w:sz w:val="24"/>
          <w:szCs w:val="24"/>
        </w:rPr>
        <w:sectPr w:rsidR="0037602B" w:rsidRPr="00682159" w:rsidSect="0037602B">
          <w:pgSz w:w="11900" w:h="16840"/>
          <w:pgMar w:top="1440" w:right="1440" w:bottom="1440" w:left="1440" w:header="720" w:footer="720" w:gutter="0"/>
          <w:cols w:space="720"/>
          <w:docGrid w:linePitch="299"/>
        </w:sectPr>
      </w:pPr>
      <w:r w:rsidRPr="00682159">
        <w:rPr>
          <w:rFonts w:eastAsia="Microsoft Sans Serif"/>
          <w:sz w:val="24"/>
          <w:szCs w:val="24"/>
        </w:rPr>
        <w:t>Upotrebom informacijsko-komunikacijskih tehnologija učenik uspoređuje različite izvore informacija te utvrđuje izazove i probleme u zajednici. Otvoreno pristupa drugačijem i tuđem mišljenju te se komuniciranjem na materinskom i stranim jezicima, argumentirano uključuje u konstruktivan i kritički dijalog. Koristi matematičke izračune i prikaze kako bi riješio probleme i izazove u svakodnevnim situacijama, na matematički procijenjenim činjenicama temelji analize i donosi zaključke. Suočava se s vlastitim pogreškama i motivira druge na zajedničko djelovanje.</w:t>
      </w:r>
    </w:p>
    <w:p w14:paraId="606D457D" w14:textId="77777777" w:rsidR="0037602B" w:rsidRPr="00682159" w:rsidRDefault="0037602B" w:rsidP="0037602B">
      <w:pPr>
        <w:spacing w:line="276" w:lineRule="auto"/>
        <w:rPr>
          <w:rFonts w:eastAsia="Microsoft Sans Serif"/>
          <w:sz w:val="24"/>
          <w:szCs w:val="24"/>
        </w:rPr>
      </w:pPr>
    </w:p>
    <w:p w14:paraId="5B0FA6C6" w14:textId="77777777" w:rsidR="0037602B" w:rsidRPr="00682159" w:rsidRDefault="0037602B" w:rsidP="0037602B">
      <w:pPr>
        <w:spacing w:line="276" w:lineRule="auto"/>
        <w:jc w:val="both"/>
        <w:rPr>
          <w:rFonts w:eastAsia="Microsoft Sans Serif"/>
          <w:sz w:val="24"/>
          <w:szCs w:val="24"/>
        </w:rPr>
      </w:pPr>
      <w:r w:rsidRPr="00682159">
        <w:rPr>
          <w:rFonts w:eastAsia="Microsoft Sans Serif"/>
          <w:sz w:val="24"/>
          <w:szCs w:val="24"/>
        </w:rPr>
        <w:t>Didaktičko-metodički pristup razvoju poduzetničke kompetencije treba biti interaktivan, motivirajući i svrsishodan te prilagođen razvojnoj dobi učenika uz uvažavanje individualnih razlika. Projektni rad zahtijeva suradničko učenje uz razvijen sustav samovrednovanja i vrednovanja drugih. Analizom stvarnih situacija i zahtjevom za kritičkim promišljanjem potiče se samostalno traganje za činjenicama, pronalaženje relevantnih veza i odnosa među prikupljenim i sortiranim podacima, prestrukturiranje podataka, donošenje zaključaka te predlaganje kreativnih i inovativnih rješenja.</w:t>
      </w:r>
    </w:p>
    <w:p w14:paraId="027DE468" w14:textId="77777777" w:rsidR="0037602B" w:rsidRPr="00682159" w:rsidRDefault="0037602B" w:rsidP="0037602B">
      <w:pPr>
        <w:spacing w:line="276" w:lineRule="auto"/>
        <w:jc w:val="both"/>
        <w:rPr>
          <w:rFonts w:eastAsia="Microsoft Sans Serif"/>
          <w:sz w:val="24"/>
          <w:szCs w:val="24"/>
        </w:rPr>
      </w:pPr>
    </w:p>
    <w:p w14:paraId="32B02187" w14:textId="77777777" w:rsidR="0037602B" w:rsidRPr="00682159" w:rsidRDefault="0037602B" w:rsidP="0037602B">
      <w:pPr>
        <w:spacing w:line="276" w:lineRule="auto"/>
        <w:jc w:val="both"/>
        <w:rPr>
          <w:rFonts w:eastAsia="Microsoft Sans Serif"/>
          <w:sz w:val="24"/>
          <w:szCs w:val="24"/>
        </w:rPr>
      </w:pPr>
      <w:r w:rsidRPr="00682159">
        <w:rPr>
          <w:rFonts w:eastAsia="Microsoft Sans Serif"/>
          <w:sz w:val="24"/>
          <w:szCs w:val="24"/>
        </w:rPr>
        <w:t xml:space="preserve">Međupredmetna tema Poduzetnost pripada interdisciplinarnom području i kao takva se može kombinirati sa svim nastavnim predmetima i međupredmetnim temama. </w:t>
      </w:r>
    </w:p>
    <w:p w14:paraId="2A031748" w14:textId="77777777" w:rsidR="0037602B" w:rsidRPr="00682159" w:rsidRDefault="0037602B" w:rsidP="0037602B">
      <w:pPr>
        <w:spacing w:line="276" w:lineRule="auto"/>
        <w:jc w:val="both"/>
        <w:rPr>
          <w:rFonts w:eastAsia="Microsoft Sans Serif"/>
          <w:sz w:val="24"/>
          <w:szCs w:val="24"/>
        </w:rPr>
      </w:pPr>
    </w:p>
    <w:p w14:paraId="53A0EA77" w14:textId="77777777" w:rsidR="0037602B" w:rsidRPr="00682159" w:rsidRDefault="0037602B" w:rsidP="0037602B">
      <w:pPr>
        <w:spacing w:line="276" w:lineRule="auto"/>
        <w:jc w:val="both"/>
        <w:rPr>
          <w:sz w:val="24"/>
          <w:szCs w:val="24"/>
        </w:rPr>
      </w:pPr>
      <w:r w:rsidRPr="00682159">
        <w:rPr>
          <w:rFonts w:eastAsia="Microsoft Sans Serif"/>
          <w:sz w:val="24"/>
          <w:szCs w:val="24"/>
        </w:rPr>
        <w:t>Međupredmetna tema Poduzetnost proteže se kroz sve razrede osnovne i opće srednje škole</w:t>
      </w:r>
      <w:r w:rsidRPr="00682159">
        <w:rPr>
          <w:sz w:val="24"/>
          <w:szCs w:val="24"/>
        </w:rPr>
        <w:t>.</w:t>
      </w:r>
    </w:p>
    <w:p w14:paraId="35B33B07" w14:textId="77777777" w:rsidR="0037602B" w:rsidRPr="00682159" w:rsidRDefault="0037602B" w:rsidP="0037602B"/>
    <w:p w14:paraId="023FAA5E" w14:textId="77777777" w:rsidR="0037602B" w:rsidRPr="00682159" w:rsidRDefault="0037602B" w:rsidP="0037602B"/>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37602B" w:rsidRPr="00682159" w14:paraId="06B84940" w14:textId="77777777" w:rsidTr="0037602B">
        <w:tc>
          <w:tcPr>
            <w:tcW w:w="907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5C8F763F" w14:textId="77777777" w:rsidR="0037602B" w:rsidRPr="00682159" w:rsidRDefault="0037602B" w:rsidP="00C45CC0">
            <w:pPr>
              <w:pStyle w:val="Naslov1"/>
              <w:ind w:firstLine="107"/>
            </w:pPr>
            <w:r w:rsidRPr="00682159">
              <w:t>B/ CILJEVI UČENJA I PODUČAVANJA PREDMETA</w:t>
            </w:r>
          </w:p>
        </w:tc>
      </w:tr>
    </w:tbl>
    <w:p w14:paraId="0A705111" w14:textId="77777777" w:rsidR="0037602B" w:rsidRPr="00682159" w:rsidRDefault="0037602B" w:rsidP="0037602B"/>
    <w:p w14:paraId="2E51331A" w14:textId="77777777" w:rsidR="0037602B" w:rsidRPr="00682159" w:rsidRDefault="0037602B">
      <w:pPr>
        <w:widowControl/>
        <w:numPr>
          <w:ilvl w:val="0"/>
          <w:numId w:val="98"/>
        </w:numPr>
        <w:autoSpaceDE/>
        <w:autoSpaceDN/>
        <w:jc w:val="both"/>
        <w:rPr>
          <w:sz w:val="24"/>
          <w:szCs w:val="24"/>
        </w:rPr>
      </w:pPr>
      <w:r w:rsidRPr="00682159">
        <w:rPr>
          <w:sz w:val="24"/>
          <w:szCs w:val="24"/>
        </w:rPr>
        <w:t>Osposobljavati učenika da primjenom organizacijskih, upravljačkih i poduzetničkih sposobnosti te razvojem osobine poduzetne osobe razvija poduzetničke ideje od koncepta do realizacije.</w:t>
      </w:r>
    </w:p>
    <w:p w14:paraId="7C2244EF" w14:textId="77777777" w:rsidR="0037602B" w:rsidRPr="00682159" w:rsidRDefault="0037602B">
      <w:pPr>
        <w:widowControl/>
        <w:numPr>
          <w:ilvl w:val="0"/>
          <w:numId w:val="98"/>
        </w:numPr>
        <w:autoSpaceDE/>
        <w:autoSpaceDN/>
        <w:jc w:val="both"/>
        <w:rPr>
          <w:sz w:val="24"/>
          <w:szCs w:val="24"/>
        </w:rPr>
      </w:pPr>
      <w:r w:rsidRPr="00682159">
        <w:rPr>
          <w:sz w:val="24"/>
          <w:szCs w:val="24"/>
        </w:rPr>
        <w:t>Osposobljavati učenika za razumijevanje i primjenu osnovnih ekonomskih i financijskih pojmova i procesa u svakodnevnom životu i radu i za odgovorno upravljanje osobnim i društvenim financijama.</w:t>
      </w:r>
    </w:p>
    <w:p w14:paraId="49BB7285" w14:textId="77777777" w:rsidR="0037602B" w:rsidRPr="00682159" w:rsidRDefault="0037602B">
      <w:pPr>
        <w:widowControl/>
        <w:numPr>
          <w:ilvl w:val="0"/>
          <w:numId w:val="98"/>
        </w:numPr>
        <w:autoSpaceDE/>
        <w:autoSpaceDN/>
        <w:jc w:val="both"/>
        <w:rPr>
          <w:sz w:val="24"/>
          <w:szCs w:val="24"/>
        </w:rPr>
      </w:pPr>
      <w:r w:rsidRPr="00682159">
        <w:rPr>
          <w:sz w:val="24"/>
          <w:szCs w:val="24"/>
        </w:rPr>
        <w:t>Osposobljavati učenika za preuzimanje aktivne uloge u procesu pozitivne i održive budućnosti u skladu s ciljevima održivog razvoja.</w:t>
      </w:r>
    </w:p>
    <w:p w14:paraId="2346BB33" w14:textId="77777777" w:rsidR="0037602B" w:rsidRPr="00682159" w:rsidRDefault="0037602B" w:rsidP="0037602B"/>
    <w:p w14:paraId="6C609082" w14:textId="77777777" w:rsidR="0037602B" w:rsidRPr="00682159" w:rsidRDefault="0037602B" w:rsidP="0037602B"/>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37602B" w:rsidRPr="00682159" w14:paraId="152481B1" w14:textId="77777777" w:rsidTr="0037602B">
        <w:tc>
          <w:tcPr>
            <w:tcW w:w="907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0BCC6D3" w14:textId="77777777" w:rsidR="0037602B" w:rsidRPr="00682159" w:rsidRDefault="0037602B" w:rsidP="00C45CC0">
            <w:pPr>
              <w:pStyle w:val="Naslov1"/>
              <w:ind w:firstLine="107"/>
            </w:pPr>
            <w:r w:rsidRPr="00682159">
              <w:t>C/ PREDMETNO PODRUČJE KURIKULA</w:t>
            </w:r>
          </w:p>
        </w:tc>
      </w:tr>
    </w:tbl>
    <w:p w14:paraId="15F77EA1" w14:textId="77777777" w:rsidR="0037602B" w:rsidRPr="00682159" w:rsidRDefault="0037602B" w:rsidP="0037602B"/>
    <w:p w14:paraId="3D8D547D" w14:textId="77777777" w:rsidR="0037602B" w:rsidRPr="00682159" w:rsidRDefault="0037602B" w:rsidP="0037602B">
      <w:pPr>
        <w:pStyle w:val="Naslov2"/>
        <w:spacing w:line="276" w:lineRule="auto"/>
        <w:ind w:firstLine="720"/>
        <w:rPr>
          <w:b w:val="0"/>
          <w:iCs/>
        </w:rPr>
      </w:pPr>
      <w:r w:rsidRPr="00682159">
        <w:t>A/</w:t>
      </w:r>
      <w:r w:rsidRPr="00682159">
        <w:rPr>
          <w:spacing w:val="-3"/>
        </w:rPr>
        <w:t xml:space="preserve"> </w:t>
      </w:r>
      <w:r w:rsidRPr="00682159">
        <w:rPr>
          <w:iCs/>
        </w:rPr>
        <w:t>Promišljaj i djeluj poduzetnički</w:t>
      </w:r>
    </w:p>
    <w:p w14:paraId="71EF265C" w14:textId="77777777" w:rsidR="0037602B" w:rsidRPr="00682159" w:rsidRDefault="0037602B" w:rsidP="0037602B">
      <w:pPr>
        <w:spacing w:line="276" w:lineRule="auto"/>
        <w:outlineLvl w:val="1"/>
        <w:rPr>
          <w:b/>
          <w:iCs/>
          <w:sz w:val="24"/>
          <w:szCs w:val="24"/>
        </w:rPr>
      </w:pPr>
    </w:p>
    <w:p w14:paraId="7E9F8749" w14:textId="77777777" w:rsidR="0037602B" w:rsidRPr="00682159" w:rsidRDefault="0037602B" w:rsidP="0037602B">
      <w:pPr>
        <w:spacing w:before="1" w:line="276" w:lineRule="auto"/>
        <w:ind w:right="81"/>
        <w:jc w:val="both"/>
        <w:rPr>
          <w:rFonts w:eastAsia="Microsoft Sans Serif"/>
          <w:sz w:val="24"/>
          <w:szCs w:val="24"/>
        </w:rPr>
      </w:pPr>
      <w:r w:rsidRPr="00682159">
        <w:rPr>
          <w:rFonts w:eastAsia="Microsoft Sans Serif"/>
          <w:sz w:val="24"/>
          <w:szCs w:val="24"/>
        </w:rPr>
        <w:t>Poduzetničko</w:t>
      </w:r>
      <w:r w:rsidRPr="00682159">
        <w:rPr>
          <w:rFonts w:eastAsia="Microsoft Sans Serif"/>
          <w:spacing w:val="10"/>
          <w:sz w:val="24"/>
          <w:szCs w:val="24"/>
        </w:rPr>
        <w:t xml:space="preserve"> </w:t>
      </w:r>
      <w:r w:rsidRPr="00682159">
        <w:rPr>
          <w:rFonts w:eastAsia="Microsoft Sans Serif"/>
          <w:sz w:val="24"/>
          <w:szCs w:val="24"/>
        </w:rPr>
        <w:t>promišljanje</w:t>
      </w:r>
      <w:r w:rsidRPr="00682159">
        <w:rPr>
          <w:rFonts w:eastAsia="Microsoft Sans Serif"/>
          <w:spacing w:val="11"/>
          <w:sz w:val="24"/>
          <w:szCs w:val="24"/>
        </w:rPr>
        <w:t xml:space="preserve"> </w:t>
      </w:r>
      <w:r w:rsidRPr="00682159">
        <w:rPr>
          <w:rFonts w:eastAsia="Microsoft Sans Serif"/>
          <w:sz w:val="24"/>
          <w:szCs w:val="24"/>
        </w:rPr>
        <w:t>se</w:t>
      </w:r>
      <w:r w:rsidRPr="00682159">
        <w:rPr>
          <w:rFonts w:eastAsia="Microsoft Sans Serif"/>
          <w:spacing w:val="11"/>
          <w:sz w:val="24"/>
          <w:szCs w:val="24"/>
        </w:rPr>
        <w:t xml:space="preserve"> </w:t>
      </w:r>
      <w:r w:rsidRPr="00682159">
        <w:rPr>
          <w:rFonts w:eastAsia="Microsoft Sans Serif"/>
          <w:sz w:val="24"/>
          <w:szCs w:val="24"/>
        </w:rPr>
        <w:t>veže</w:t>
      </w:r>
      <w:r w:rsidRPr="00682159">
        <w:rPr>
          <w:rFonts w:eastAsia="Microsoft Sans Serif"/>
          <w:spacing w:val="11"/>
          <w:sz w:val="24"/>
          <w:szCs w:val="24"/>
        </w:rPr>
        <w:t xml:space="preserve"> </w:t>
      </w:r>
      <w:r w:rsidRPr="00682159">
        <w:rPr>
          <w:rFonts w:eastAsia="Microsoft Sans Serif"/>
          <w:sz w:val="24"/>
          <w:szCs w:val="24"/>
        </w:rPr>
        <w:t>za</w:t>
      </w:r>
      <w:r w:rsidRPr="00682159">
        <w:rPr>
          <w:rFonts w:eastAsia="Microsoft Sans Serif"/>
          <w:spacing w:val="11"/>
          <w:sz w:val="24"/>
          <w:szCs w:val="24"/>
        </w:rPr>
        <w:t xml:space="preserve"> </w:t>
      </w:r>
      <w:r w:rsidRPr="00682159">
        <w:rPr>
          <w:rFonts w:eastAsia="Microsoft Sans Serif"/>
          <w:sz w:val="24"/>
          <w:szCs w:val="24"/>
        </w:rPr>
        <w:t>razvoj</w:t>
      </w:r>
      <w:r w:rsidRPr="00682159">
        <w:rPr>
          <w:rFonts w:eastAsia="Microsoft Sans Serif"/>
          <w:spacing w:val="10"/>
          <w:sz w:val="24"/>
          <w:szCs w:val="24"/>
        </w:rPr>
        <w:t xml:space="preserve"> </w:t>
      </w:r>
      <w:r w:rsidRPr="00682159">
        <w:rPr>
          <w:rFonts w:eastAsia="Microsoft Sans Serif"/>
          <w:sz w:val="24"/>
          <w:szCs w:val="24"/>
        </w:rPr>
        <w:t>osobina</w:t>
      </w:r>
      <w:r w:rsidRPr="00682159">
        <w:rPr>
          <w:rFonts w:eastAsia="Microsoft Sans Serif"/>
          <w:spacing w:val="11"/>
          <w:sz w:val="24"/>
          <w:szCs w:val="24"/>
        </w:rPr>
        <w:t xml:space="preserve"> </w:t>
      </w:r>
      <w:r w:rsidRPr="00682159">
        <w:rPr>
          <w:rFonts w:eastAsia="Microsoft Sans Serif"/>
          <w:sz w:val="24"/>
          <w:szCs w:val="24"/>
        </w:rPr>
        <w:t>učenika,</w:t>
      </w:r>
      <w:r w:rsidRPr="00682159">
        <w:rPr>
          <w:rFonts w:eastAsia="Microsoft Sans Serif"/>
          <w:spacing w:val="11"/>
          <w:sz w:val="24"/>
          <w:szCs w:val="24"/>
        </w:rPr>
        <w:t xml:space="preserve"> </w:t>
      </w:r>
      <w:r w:rsidRPr="00682159">
        <w:rPr>
          <w:rFonts w:eastAsia="Microsoft Sans Serif"/>
          <w:sz w:val="24"/>
          <w:szCs w:val="24"/>
        </w:rPr>
        <w:t>a</w:t>
      </w:r>
      <w:r w:rsidRPr="00682159">
        <w:rPr>
          <w:rFonts w:eastAsia="Microsoft Sans Serif"/>
          <w:spacing w:val="11"/>
          <w:sz w:val="24"/>
          <w:szCs w:val="24"/>
        </w:rPr>
        <w:t xml:space="preserve"> </w:t>
      </w:r>
      <w:r w:rsidRPr="00682159">
        <w:rPr>
          <w:rFonts w:eastAsia="Microsoft Sans Serif"/>
          <w:sz w:val="24"/>
          <w:szCs w:val="24"/>
        </w:rPr>
        <w:t>to</w:t>
      </w:r>
      <w:r w:rsidRPr="00682159">
        <w:rPr>
          <w:rFonts w:eastAsia="Microsoft Sans Serif"/>
          <w:spacing w:val="11"/>
          <w:sz w:val="24"/>
          <w:szCs w:val="24"/>
        </w:rPr>
        <w:t xml:space="preserve"> </w:t>
      </w:r>
      <w:r w:rsidRPr="00682159">
        <w:rPr>
          <w:rFonts w:eastAsia="Microsoft Sans Serif"/>
          <w:sz w:val="24"/>
          <w:szCs w:val="24"/>
        </w:rPr>
        <w:t>su:</w:t>
      </w:r>
      <w:r w:rsidRPr="00682159">
        <w:rPr>
          <w:rFonts w:eastAsia="Microsoft Sans Serif"/>
          <w:spacing w:val="11"/>
          <w:sz w:val="24"/>
          <w:szCs w:val="24"/>
        </w:rPr>
        <w:t xml:space="preserve"> </w:t>
      </w:r>
      <w:r w:rsidRPr="00682159">
        <w:rPr>
          <w:rFonts w:eastAsia="Microsoft Sans Serif"/>
          <w:sz w:val="24"/>
          <w:szCs w:val="24"/>
        </w:rPr>
        <w:t>samosvjesnost,</w:t>
      </w:r>
      <w:r w:rsidRPr="00682159">
        <w:rPr>
          <w:rFonts w:eastAsia="Microsoft Sans Serif"/>
          <w:spacing w:val="1"/>
          <w:sz w:val="24"/>
          <w:szCs w:val="24"/>
        </w:rPr>
        <w:t xml:space="preserve"> </w:t>
      </w:r>
      <w:r w:rsidRPr="00682159">
        <w:rPr>
          <w:rFonts w:eastAsia="Microsoft Sans Serif"/>
          <w:sz w:val="24"/>
          <w:szCs w:val="24"/>
        </w:rPr>
        <w:t>samokritičnost,</w:t>
      </w:r>
      <w:r w:rsidRPr="00682159">
        <w:rPr>
          <w:rFonts w:eastAsia="Microsoft Sans Serif"/>
          <w:spacing w:val="13"/>
          <w:sz w:val="24"/>
          <w:szCs w:val="24"/>
        </w:rPr>
        <w:t xml:space="preserve"> </w:t>
      </w:r>
      <w:r w:rsidRPr="00682159">
        <w:rPr>
          <w:rFonts w:eastAsia="Microsoft Sans Serif"/>
          <w:sz w:val="24"/>
          <w:szCs w:val="24"/>
        </w:rPr>
        <w:t>odgovornost,</w:t>
      </w:r>
      <w:r w:rsidRPr="00682159">
        <w:rPr>
          <w:rFonts w:eastAsia="Microsoft Sans Serif"/>
          <w:spacing w:val="13"/>
          <w:sz w:val="24"/>
          <w:szCs w:val="24"/>
        </w:rPr>
        <w:t xml:space="preserve"> </w:t>
      </w:r>
      <w:r w:rsidRPr="00682159">
        <w:rPr>
          <w:rFonts w:eastAsia="Microsoft Sans Serif"/>
          <w:sz w:val="24"/>
          <w:szCs w:val="24"/>
        </w:rPr>
        <w:t>samostalnost,</w:t>
      </w:r>
      <w:r w:rsidRPr="00682159">
        <w:rPr>
          <w:rFonts w:eastAsia="Microsoft Sans Serif"/>
          <w:spacing w:val="14"/>
          <w:sz w:val="24"/>
          <w:szCs w:val="24"/>
        </w:rPr>
        <w:t xml:space="preserve"> </w:t>
      </w:r>
      <w:r w:rsidRPr="00682159">
        <w:rPr>
          <w:rFonts w:eastAsia="Microsoft Sans Serif"/>
          <w:sz w:val="24"/>
          <w:szCs w:val="24"/>
        </w:rPr>
        <w:t>samopouzdanje,</w:t>
      </w:r>
      <w:r w:rsidRPr="00682159">
        <w:rPr>
          <w:rFonts w:eastAsia="Microsoft Sans Serif"/>
          <w:spacing w:val="13"/>
          <w:sz w:val="24"/>
          <w:szCs w:val="24"/>
        </w:rPr>
        <w:t xml:space="preserve"> </w:t>
      </w:r>
      <w:r w:rsidRPr="00682159">
        <w:rPr>
          <w:rFonts w:eastAsia="Microsoft Sans Serif"/>
          <w:sz w:val="24"/>
          <w:szCs w:val="24"/>
        </w:rPr>
        <w:t>racionalnost,</w:t>
      </w:r>
      <w:r w:rsidRPr="00682159">
        <w:rPr>
          <w:rFonts w:eastAsia="Microsoft Sans Serif"/>
          <w:spacing w:val="14"/>
          <w:sz w:val="24"/>
          <w:szCs w:val="24"/>
        </w:rPr>
        <w:t xml:space="preserve"> </w:t>
      </w:r>
      <w:r w:rsidRPr="00682159">
        <w:rPr>
          <w:rFonts w:eastAsia="Microsoft Sans Serif"/>
          <w:sz w:val="24"/>
          <w:szCs w:val="24"/>
        </w:rPr>
        <w:t>kreativnost</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inovativnost.</w:t>
      </w:r>
      <w:r w:rsidRPr="00682159">
        <w:rPr>
          <w:rFonts w:eastAsia="Microsoft Sans Serif"/>
          <w:spacing w:val="23"/>
          <w:sz w:val="24"/>
          <w:szCs w:val="24"/>
        </w:rPr>
        <w:t xml:space="preserve"> </w:t>
      </w:r>
      <w:r w:rsidRPr="00682159">
        <w:rPr>
          <w:rFonts w:eastAsia="Microsoft Sans Serif"/>
          <w:sz w:val="24"/>
          <w:szCs w:val="24"/>
        </w:rPr>
        <w:t>Kroz</w:t>
      </w:r>
      <w:r w:rsidRPr="00682159">
        <w:rPr>
          <w:rFonts w:eastAsia="Microsoft Sans Serif"/>
          <w:spacing w:val="23"/>
          <w:sz w:val="24"/>
          <w:szCs w:val="24"/>
        </w:rPr>
        <w:t xml:space="preserve"> </w:t>
      </w:r>
      <w:r w:rsidRPr="00682159">
        <w:rPr>
          <w:rFonts w:eastAsia="Microsoft Sans Serif"/>
          <w:sz w:val="24"/>
          <w:szCs w:val="24"/>
        </w:rPr>
        <w:t>ovu</w:t>
      </w:r>
      <w:r w:rsidRPr="00682159">
        <w:rPr>
          <w:rFonts w:eastAsia="Microsoft Sans Serif"/>
          <w:spacing w:val="23"/>
          <w:sz w:val="24"/>
          <w:szCs w:val="24"/>
        </w:rPr>
        <w:t xml:space="preserve"> </w:t>
      </w:r>
      <w:r w:rsidRPr="00682159">
        <w:rPr>
          <w:rFonts w:eastAsia="Microsoft Sans Serif"/>
          <w:sz w:val="24"/>
          <w:szCs w:val="24"/>
        </w:rPr>
        <w:t>domenu</w:t>
      </w:r>
      <w:r w:rsidRPr="00682159">
        <w:rPr>
          <w:rFonts w:eastAsia="Microsoft Sans Serif"/>
          <w:spacing w:val="23"/>
          <w:sz w:val="24"/>
          <w:szCs w:val="24"/>
        </w:rPr>
        <w:t xml:space="preserve"> </w:t>
      </w:r>
      <w:r w:rsidRPr="00682159">
        <w:rPr>
          <w:rFonts w:eastAsia="Microsoft Sans Serif"/>
          <w:sz w:val="24"/>
          <w:szCs w:val="24"/>
        </w:rPr>
        <w:t>učenik</w:t>
      </w:r>
      <w:r w:rsidRPr="00682159">
        <w:rPr>
          <w:rFonts w:eastAsia="Microsoft Sans Serif"/>
          <w:spacing w:val="23"/>
          <w:sz w:val="24"/>
          <w:szCs w:val="24"/>
        </w:rPr>
        <w:t xml:space="preserve"> </w:t>
      </w:r>
      <w:r w:rsidRPr="00682159">
        <w:rPr>
          <w:rFonts w:eastAsia="Microsoft Sans Serif"/>
          <w:sz w:val="24"/>
          <w:szCs w:val="24"/>
        </w:rPr>
        <w:t>prepoznaje</w:t>
      </w:r>
      <w:r w:rsidRPr="00682159">
        <w:rPr>
          <w:rFonts w:eastAsia="Microsoft Sans Serif"/>
          <w:spacing w:val="23"/>
          <w:sz w:val="24"/>
          <w:szCs w:val="24"/>
        </w:rPr>
        <w:t xml:space="preserve"> </w:t>
      </w:r>
      <w:r w:rsidRPr="00682159">
        <w:rPr>
          <w:rFonts w:eastAsia="Microsoft Sans Serif"/>
          <w:sz w:val="24"/>
          <w:szCs w:val="24"/>
        </w:rPr>
        <w:t>svoje</w:t>
      </w:r>
      <w:r w:rsidRPr="00682159">
        <w:rPr>
          <w:rFonts w:eastAsia="Microsoft Sans Serif"/>
          <w:spacing w:val="23"/>
          <w:sz w:val="24"/>
          <w:szCs w:val="24"/>
        </w:rPr>
        <w:t xml:space="preserve"> </w:t>
      </w:r>
      <w:r w:rsidRPr="00682159">
        <w:rPr>
          <w:rFonts w:eastAsia="Microsoft Sans Serif"/>
          <w:sz w:val="24"/>
          <w:szCs w:val="24"/>
        </w:rPr>
        <w:t>snage</w:t>
      </w:r>
      <w:r w:rsidRPr="00682159">
        <w:rPr>
          <w:rFonts w:eastAsia="Microsoft Sans Serif"/>
          <w:spacing w:val="23"/>
          <w:sz w:val="24"/>
          <w:szCs w:val="24"/>
        </w:rPr>
        <w:t xml:space="preserve"> </w:t>
      </w:r>
      <w:r w:rsidRPr="00682159">
        <w:rPr>
          <w:rFonts w:eastAsia="Microsoft Sans Serif"/>
          <w:sz w:val="24"/>
          <w:szCs w:val="24"/>
        </w:rPr>
        <w:t>i</w:t>
      </w:r>
      <w:r w:rsidRPr="00682159">
        <w:rPr>
          <w:rFonts w:eastAsia="Microsoft Sans Serif"/>
          <w:spacing w:val="23"/>
          <w:sz w:val="24"/>
          <w:szCs w:val="24"/>
        </w:rPr>
        <w:t xml:space="preserve"> </w:t>
      </w:r>
      <w:r w:rsidRPr="00682159">
        <w:rPr>
          <w:rFonts w:eastAsia="Microsoft Sans Serif"/>
          <w:sz w:val="24"/>
          <w:szCs w:val="24"/>
        </w:rPr>
        <w:t>slabosti,</w:t>
      </w:r>
      <w:r w:rsidRPr="00682159">
        <w:rPr>
          <w:rFonts w:eastAsia="Microsoft Sans Serif"/>
          <w:spacing w:val="23"/>
          <w:sz w:val="24"/>
          <w:szCs w:val="24"/>
        </w:rPr>
        <w:t xml:space="preserve"> </w:t>
      </w:r>
      <w:r w:rsidRPr="00682159">
        <w:rPr>
          <w:rFonts w:eastAsia="Microsoft Sans Serif"/>
          <w:sz w:val="24"/>
          <w:szCs w:val="24"/>
        </w:rPr>
        <w:t>nalazi</w:t>
      </w:r>
      <w:r w:rsidRPr="00682159">
        <w:rPr>
          <w:rFonts w:eastAsia="Microsoft Sans Serif"/>
          <w:spacing w:val="23"/>
          <w:sz w:val="24"/>
          <w:szCs w:val="24"/>
        </w:rPr>
        <w:t xml:space="preserve"> </w:t>
      </w:r>
      <w:r w:rsidRPr="00682159">
        <w:rPr>
          <w:rFonts w:eastAsia="Microsoft Sans Serif"/>
          <w:sz w:val="24"/>
          <w:szCs w:val="24"/>
        </w:rPr>
        <w:t>načine</w:t>
      </w:r>
      <w:r w:rsidRPr="00682159">
        <w:rPr>
          <w:rFonts w:eastAsia="Microsoft Sans Serif"/>
          <w:spacing w:val="23"/>
          <w:sz w:val="24"/>
          <w:szCs w:val="24"/>
        </w:rPr>
        <w:t xml:space="preserve"> </w:t>
      </w:r>
      <w:r w:rsidRPr="00682159">
        <w:rPr>
          <w:rFonts w:eastAsia="Microsoft Sans Serif"/>
          <w:sz w:val="24"/>
          <w:szCs w:val="24"/>
        </w:rPr>
        <w:t>da</w:t>
      </w:r>
      <w:r w:rsidRPr="00682159">
        <w:rPr>
          <w:rFonts w:eastAsia="Microsoft Sans Serif"/>
          <w:spacing w:val="1"/>
          <w:sz w:val="24"/>
          <w:szCs w:val="24"/>
        </w:rPr>
        <w:t xml:space="preserve"> </w:t>
      </w:r>
      <w:r w:rsidRPr="00682159">
        <w:rPr>
          <w:rFonts w:eastAsia="Microsoft Sans Serif"/>
          <w:sz w:val="24"/>
          <w:szCs w:val="24"/>
        </w:rPr>
        <w:t>ih</w:t>
      </w:r>
      <w:r w:rsidRPr="00682159">
        <w:rPr>
          <w:rFonts w:eastAsia="Microsoft Sans Serif"/>
          <w:spacing w:val="7"/>
          <w:sz w:val="24"/>
          <w:szCs w:val="24"/>
        </w:rPr>
        <w:t xml:space="preserve"> </w:t>
      </w:r>
      <w:r w:rsidRPr="00682159">
        <w:rPr>
          <w:rFonts w:eastAsia="Microsoft Sans Serif"/>
          <w:sz w:val="24"/>
          <w:szCs w:val="24"/>
        </w:rPr>
        <w:t>pretvori</w:t>
      </w:r>
      <w:r w:rsidRPr="00682159">
        <w:rPr>
          <w:rFonts w:eastAsia="Microsoft Sans Serif"/>
          <w:spacing w:val="8"/>
          <w:sz w:val="24"/>
          <w:szCs w:val="24"/>
        </w:rPr>
        <w:t xml:space="preserve"> </w:t>
      </w:r>
      <w:r w:rsidRPr="00682159">
        <w:rPr>
          <w:rFonts w:eastAsia="Microsoft Sans Serif"/>
          <w:sz w:val="24"/>
          <w:szCs w:val="24"/>
        </w:rPr>
        <w:t>u</w:t>
      </w:r>
      <w:r w:rsidRPr="00682159">
        <w:rPr>
          <w:rFonts w:eastAsia="Microsoft Sans Serif"/>
          <w:spacing w:val="8"/>
          <w:sz w:val="24"/>
          <w:szCs w:val="24"/>
        </w:rPr>
        <w:t xml:space="preserve"> </w:t>
      </w:r>
      <w:r w:rsidRPr="00682159">
        <w:rPr>
          <w:rFonts w:eastAsia="Microsoft Sans Serif"/>
          <w:sz w:val="24"/>
          <w:szCs w:val="24"/>
        </w:rPr>
        <w:t>izazove</w:t>
      </w:r>
      <w:r w:rsidRPr="00682159">
        <w:rPr>
          <w:rFonts w:eastAsia="Microsoft Sans Serif"/>
          <w:spacing w:val="8"/>
          <w:sz w:val="24"/>
          <w:szCs w:val="24"/>
        </w:rPr>
        <w:t xml:space="preserve"> </w:t>
      </w:r>
      <w:r w:rsidRPr="00682159">
        <w:rPr>
          <w:rFonts w:eastAsia="Microsoft Sans Serif"/>
          <w:sz w:val="24"/>
          <w:szCs w:val="24"/>
        </w:rPr>
        <w:t>i</w:t>
      </w:r>
      <w:r w:rsidRPr="00682159">
        <w:rPr>
          <w:rFonts w:eastAsia="Microsoft Sans Serif"/>
          <w:spacing w:val="8"/>
          <w:sz w:val="24"/>
          <w:szCs w:val="24"/>
        </w:rPr>
        <w:t xml:space="preserve"> </w:t>
      </w:r>
      <w:r w:rsidRPr="00682159">
        <w:rPr>
          <w:rFonts w:eastAsia="Microsoft Sans Serif"/>
          <w:sz w:val="24"/>
          <w:szCs w:val="24"/>
        </w:rPr>
        <w:t>mogućnosti,</w:t>
      </w:r>
      <w:r w:rsidRPr="00682159">
        <w:rPr>
          <w:rFonts w:eastAsia="Microsoft Sans Serif"/>
          <w:spacing w:val="7"/>
          <w:sz w:val="24"/>
          <w:szCs w:val="24"/>
        </w:rPr>
        <w:t xml:space="preserve"> </w:t>
      </w:r>
      <w:r w:rsidRPr="00682159">
        <w:rPr>
          <w:rFonts w:eastAsia="Microsoft Sans Serif"/>
          <w:sz w:val="24"/>
          <w:szCs w:val="24"/>
        </w:rPr>
        <w:t>prepoznaje</w:t>
      </w:r>
      <w:r w:rsidRPr="00682159">
        <w:rPr>
          <w:rFonts w:eastAsia="Microsoft Sans Serif"/>
          <w:spacing w:val="8"/>
          <w:sz w:val="24"/>
          <w:szCs w:val="24"/>
        </w:rPr>
        <w:t xml:space="preserve"> </w:t>
      </w:r>
      <w:r w:rsidRPr="00682159">
        <w:rPr>
          <w:rFonts w:eastAsia="Microsoft Sans Serif"/>
          <w:sz w:val="24"/>
          <w:szCs w:val="24"/>
        </w:rPr>
        <w:t>prilike,</w:t>
      </w:r>
      <w:r w:rsidRPr="00682159">
        <w:rPr>
          <w:rFonts w:eastAsia="Microsoft Sans Serif"/>
          <w:spacing w:val="8"/>
          <w:sz w:val="24"/>
          <w:szCs w:val="24"/>
        </w:rPr>
        <w:t xml:space="preserve"> </w:t>
      </w:r>
      <w:r w:rsidRPr="00682159">
        <w:rPr>
          <w:rFonts w:eastAsia="Microsoft Sans Serif"/>
          <w:sz w:val="24"/>
          <w:szCs w:val="24"/>
        </w:rPr>
        <w:t>otvara</w:t>
      </w:r>
      <w:r w:rsidRPr="00682159">
        <w:rPr>
          <w:rFonts w:eastAsia="Microsoft Sans Serif"/>
          <w:spacing w:val="8"/>
          <w:sz w:val="24"/>
          <w:szCs w:val="24"/>
        </w:rPr>
        <w:t xml:space="preserve"> </w:t>
      </w:r>
      <w:r w:rsidRPr="00682159">
        <w:rPr>
          <w:rFonts w:eastAsia="Microsoft Sans Serif"/>
          <w:sz w:val="24"/>
          <w:szCs w:val="24"/>
        </w:rPr>
        <w:t>se</w:t>
      </w:r>
      <w:r w:rsidRPr="00682159">
        <w:rPr>
          <w:rFonts w:eastAsia="Microsoft Sans Serif"/>
          <w:spacing w:val="8"/>
          <w:sz w:val="24"/>
          <w:szCs w:val="24"/>
        </w:rPr>
        <w:t xml:space="preserve"> </w:t>
      </w:r>
      <w:r w:rsidRPr="00682159">
        <w:rPr>
          <w:rFonts w:eastAsia="Microsoft Sans Serif"/>
          <w:sz w:val="24"/>
          <w:szCs w:val="24"/>
        </w:rPr>
        <w:t>prema</w:t>
      </w:r>
      <w:r w:rsidRPr="00682159">
        <w:rPr>
          <w:rFonts w:eastAsia="Microsoft Sans Serif"/>
          <w:spacing w:val="7"/>
          <w:sz w:val="24"/>
          <w:szCs w:val="24"/>
        </w:rPr>
        <w:t xml:space="preserve"> </w:t>
      </w:r>
      <w:r w:rsidRPr="00682159">
        <w:rPr>
          <w:rFonts w:eastAsia="Microsoft Sans Serif"/>
          <w:sz w:val="24"/>
          <w:szCs w:val="24"/>
        </w:rPr>
        <w:t>različitim</w:t>
      </w:r>
      <w:r w:rsidRPr="00682159">
        <w:rPr>
          <w:rFonts w:eastAsia="Microsoft Sans Serif"/>
          <w:spacing w:val="1"/>
          <w:sz w:val="24"/>
          <w:szCs w:val="24"/>
        </w:rPr>
        <w:t xml:space="preserve"> </w:t>
      </w:r>
      <w:r w:rsidRPr="00682159">
        <w:rPr>
          <w:rFonts w:eastAsia="Microsoft Sans Serif"/>
          <w:sz w:val="24"/>
          <w:szCs w:val="24"/>
        </w:rPr>
        <w:t>mogućnostima</w:t>
      </w:r>
      <w:r w:rsidRPr="00682159">
        <w:rPr>
          <w:rFonts w:eastAsia="Microsoft Sans Serif"/>
          <w:spacing w:val="14"/>
          <w:sz w:val="24"/>
          <w:szCs w:val="24"/>
        </w:rPr>
        <w:t xml:space="preserve"> </w:t>
      </w:r>
      <w:r w:rsidRPr="00682159">
        <w:rPr>
          <w:rFonts w:eastAsia="Microsoft Sans Serif"/>
          <w:sz w:val="24"/>
          <w:szCs w:val="24"/>
        </w:rPr>
        <w:t>te</w:t>
      </w:r>
      <w:r w:rsidRPr="00682159">
        <w:rPr>
          <w:rFonts w:eastAsia="Microsoft Sans Serif"/>
          <w:spacing w:val="15"/>
          <w:sz w:val="24"/>
          <w:szCs w:val="24"/>
        </w:rPr>
        <w:t xml:space="preserve"> </w:t>
      </w:r>
      <w:r w:rsidRPr="00682159">
        <w:rPr>
          <w:rFonts w:eastAsia="Microsoft Sans Serif"/>
          <w:sz w:val="24"/>
          <w:szCs w:val="24"/>
        </w:rPr>
        <w:t>definira</w:t>
      </w:r>
      <w:r w:rsidRPr="00682159">
        <w:rPr>
          <w:rFonts w:eastAsia="Microsoft Sans Serif"/>
          <w:spacing w:val="15"/>
          <w:sz w:val="24"/>
          <w:szCs w:val="24"/>
        </w:rPr>
        <w:t xml:space="preserve"> </w:t>
      </w:r>
      <w:r w:rsidRPr="00682159">
        <w:rPr>
          <w:rFonts w:eastAsia="Microsoft Sans Serif"/>
          <w:sz w:val="24"/>
          <w:szCs w:val="24"/>
        </w:rPr>
        <w:t>i</w:t>
      </w:r>
      <w:r w:rsidRPr="00682159">
        <w:rPr>
          <w:rFonts w:eastAsia="Microsoft Sans Serif"/>
          <w:spacing w:val="15"/>
          <w:sz w:val="24"/>
          <w:szCs w:val="24"/>
        </w:rPr>
        <w:t xml:space="preserve"> </w:t>
      </w:r>
      <w:r w:rsidRPr="00682159">
        <w:rPr>
          <w:rFonts w:eastAsia="Microsoft Sans Serif"/>
          <w:sz w:val="24"/>
          <w:szCs w:val="24"/>
        </w:rPr>
        <w:t>daje</w:t>
      </w:r>
      <w:r w:rsidRPr="00682159">
        <w:rPr>
          <w:rFonts w:eastAsia="Microsoft Sans Serif"/>
          <w:spacing w:val="15"/>
          <w:sz w:val="24"/>
          <w:szCs w:val="24"/>
        </w:rPr>
        <w:t xml:space="preserve"> </w:t>
      </w:r>
      <w:r w:rsidRPr="00682159">
        <w:rPr>
          <w:rFonts w:eastAsia="Microsoft Sans Serif"/>
          <w:sz w:val="24"/>
          <w:szCs w:val="24"/>
        </w:rPr>
        <w:t>prijedloge</w:t>
      </w:r>
      <w:r w:rsidRPr="00682159">
        <w:rPr>
          <w:rFonts w:eastAsia="Microsoft Sans Serif"/>
          <w:spacing w:val="15"/>
          <w:sz w:val="24"/>
          <w:szCs w:val="24"/>
        </w:rPr>
        <w:t xml:space="preserve"> </w:t>
      </w:r>
      <w:r w:rsidRPr="00682159">
        <w:rPr>
          <w:rFonts w:eastAsia="Microsoft Sans Serif"/>
          <w:sz w:val="24"/>
          <w:szCs w:val="24"/>
        </w:rPr>
        <w:t>inovativnih</w:t>
      </w:r>
      <w:r w:rsidRPr="00682159">
        <w:rPr>
          <w:rFonts w:eastAsia="Microsoft Sans Serif"/>
          <w:spacing w:val="15"/>
          <w:sz w:val="24"/>
          <w:szCs w:val="24"/>
        </w:rPr>
        <w:t xml:space="preserve"> </w:t>
      </w:r>
      <w:r w:rsidRPr="00682159">
        <w:rPr>
          <w:rFonts w:eastAsia="Microsoft Sans Serif"/>
          <w:sz w:val="24"/>
          <w:szCs w:val="24"/>
        </w:rPr>
        <w:t>rješenja.</w:t>
      </w:r>
      <w:r w:rsidRPr="00682159">
        <w:rPr>
          <w:rFonts w:eastAsia="Microsoft Sans Serif"/>
          <w:spacing w:val="15"/>
          <w:sz w:val="24"/>
          <w:szCs w:val="24"/>
        </w:rPr>
        <w:t xml:space="preserve"> </w:t>
      </w:r>
      <w:r w:rsidRPr="00682159">
        <w:rPr>
          <w:rFonts w:eastAsia="Microsoft Sans Serif"/>
          <w:sz w:val="24"/>
          <w:szCs w:val="24"/>
        </w:rPr>
        <w:t>Pri</w:t>
      </w:r>
      <w:r w:rsidRPr="00682159">
        <w:rPr>
          <w:rFonts w:eastAsia="Microsoft Sans Serif"/>
          <w:spacing w:val="15"/>
          <w:sz w:val="24"/>
          <w:szCs w:val="24"/>
        </w:rPr>
        <w:t xml:space="preserve"> </w:t>
      </w:r>
      <w:r w:rsidRPr="00682159">
        <w:rPr>
          <w:rFonts w:eastAsia="Microsoft Sans Serif"/>
          <w:sz w:val="24"/>
          <w:szCs w:val="24"/>
        </w:rPr>
        <w:t>donošenju</w:t>
      </w:r>
      <w:r w:rsidRPr="00682159">
        <w:rPr>
          <w:rFonts w:eastAsia="Microsoft Sans Serif"/>
          <w:spacing w:val="15"/>
          <w:sz w:val="24"/>
          <w:szCs w:val="24"/>
        </w:rPr>
        <w:t xml:space="preserve"> </w:t>
      </w:r>
      <w:r w:rsidRPr="00682159">
        <w:rPr>
          <w:rFonts w:eastAsia="Microsoft Sans Serif"/>
          <w:sz w:val="24"/>
          <w:szCs w:val="24"/>
        </w:rPr>
        <w:t>odluka,</w:t>
      </w:r>
      <w:r w:rsidRPr="00682159">
        <w:rPr>
          <w:rFonts w:eastAsia="Microsoft Sans Serif"/>
          <w:spacing w:val="15"/>
          <w:sz w:val="24"/>
          <w:szCs w:val="24"/>
        </w:rPr>
        <w:t xml:space="preserve"> </w:t>
      </w:r>
      <w:r w:rsidRPr="00682159">
        <w:rPr>
          <w:rFonts w:eastAsia="Microsoft Sans Serif"/>
          <w:sz w:val="24"/>
          <w:szCs w:val="24"/>
        </w:rPr>
        <w:t>analizi</w:t>
      </w:r>
      <w:r w:rsidRPr="00682159">
        <w:rPr>
          <w:rFonts w:eastAsia="Microsoft Sans Serif"/>
          <w:spacing w:val="1"/>
          <w:sz w:val="24"/>
          <w:szCs w:val="24"/>
        </w:rPr>
        <w:t xml:space="preserve"> </w:t>
      </w:r>
      <w:r w:rsidRPr="00682159">
        <w:rPr>
          <w:rFonts w:eastAsia="Microsoft Sans Serif"/>
          <w:sz w:val="24"/>
          <w:szCs w:val="24"/>
        </w:rPr>
        <w:t>potencijalnih</w:t>
      </w:r>
      <w:r w:rsidRPr="00682159">
        <w:rPr>
          <w:rFonts w:eastAsia="Microsoft Sans Serif"/>
          <w:spacing w:val="13"/>
          <w:sz w:val="24"/>
          <w:szCs w:val="24"/>
        </w:rPr>
        <w:t xml:space="preserve"> </w:t>
      </w:r>
      <w:r w:rsidRPr="00682159">
        <w:rPr>
          <w:rFonts w:eastAsia="Microsoft Sans Serif"/>
          <w:sz w:val="24"/>
          <w:szCs w:val="24"/>
        </w:rPr>
        <w:t>rizika</w:t>
      </w:r>
      <w:r w:rsidRPr="00682159">
        <w:rPr>
          <w:rFonts w:eastAsia="Microsoft Sans Serif"/>
          <w:spacing w:val="14"/>
          <w:sz w:val="24"/>
          <w:szCs w:val="24"/>
        </w:rPr>
        <w:t xml:space="preserve"> </w:t>
      </w:r>
      <w:r w:rsidRPr="00682159">
        <w:rPr>
          <w:rFonts w:eastAsia="Microsoft Sans Serif"/>
          <w:sz w:val="24"/>
          <w:szCs w:val="24"/>
        </w:rPr>
        <w:t>i</w:t>
      </w:r>
      <w:r w:rsidRPr="00682159">
        <w:rPr>
          <w:rFonts w:eastAsia="Microsoft Sans Serif"/>
          <w:spacing w:val="14"/>
          <w:sz w:val="24"/>
          <w:szCs w:val="24"/>
        </w:rPr>
        <w:t xml:space="preserve"> </w:t>
      </w:r>
      <w:r w:rsidRPr="00682159">
        <w:rPr>
          <w:rFonts w:eastAsia="Microsoft Sans Serif"/>
          <w:sz w:val="24"/>
          <w:szCs w:val="24"/>
        </w:rPr>
        <w:t>posljedica</w:t>
      </w:r>
      <w:r w:rsidRPr="00682159">
        <w:rPr>
          <w:rFonts w:eastAsia="Microsoft Sans Serif"/>
          <w:spacing w:val="14"/>
          <w:sz w:val="24"/>
          <w:szCs w:val="24"/>
        </w:rPr>
        <w:t xml:space="preserve"> </w:t>
      </w:r>
      <w:r w:rsidRPr="00682159">
        <w:rPr>
          <w:rFonts w:eastAsia="Microsoft Sans Serif"/>
          <w:sz w:val="24"/>
          <w:szCs w:val="24"/>
        </w:rPr>
        <w:t>donesenih</w:t>
      </w:r>
      <w:r w:rsidRPr="00682159">
        <w:rPr>
          <w:rFonts w:eastAsia="Microsoft Sans Serif"/>
          <w:spacing w:val="14"/>
          <w:sz w:val="24"/>
          <w:szCs w:val="24"/>
        </w:rPr>
        <w:t xml:space="preserve"> </w:t>
      </w:r>
      <w:r w:rsidRPr="00682159">
        <w:rPr>
          <w:rFonts w:eastAsia="Microsoft Sans Serif"/>
          <w:sz w:val="24"/>
          <w:szCs w:val="24"/>
        </w:rPr>
        <w:t>odluka,</w:t>
      </w:r>
      <w:r w:rsidRPr="00682159">
        <w:rPr>
          <w:rFonts w:eastAsia="Microsoft Sans Serif"/>
          <w:spacing w:val="14"/>
          <w:sz w:val="24"/>
          <w:szCs w:val="24"/>
        </w:rPr>
        <w:t xml:space="preserve"> </w:t>
      </w:r>
      <w:r w:rsidRPr="00682159">
        <w:rPr>
          <w:rFonts w:eastAsia="Microsoft Sans Serif"/>
          <w:sz w:val="24"/>
          <w:szCs w:val="24"/>
        </w:rPr>
        <w:t>učenik</w:t>
      </w:r>
      <w:r w:rsidRPr="00682159">
        <w:rPr>
          <w:rFonts w:eastAsia="Microsoft Sans Serif"/>
          <w:spacing w:val="13"/>
          <w:sz w:val="24"/>
          <w:szCs w:val="24"/>
        </w:rPr>
        <w:t xml:space="preserve"> </w:t>
      </w:r>
      <w:r w:rsidRPr="00682159">
        <w:rPr>
          <w:rFonts w:eastAsia="Microsoft Sans Serif"/>
          <w:sz w:val="24"/>
          <w:szCs w:val="24"/>
        </w:rPr>
        <w:t>postaje</w:t>
      </w:r>
      <w:r w:rsidRPr="00682159">
        <w:rPr>
          <w:rFonts w:eastAsia="Microsoft Sans Serif"/>
          <w:spacing w:val="14"/>
          <w:sz w:val="24"/>
          <w:szCs w:val="24"/>
        </w:rPr>
        <w:t xml:space="preserve"> </w:t>
      </w:r>
      <w:r w:rsidRPr="00682159">
        <w:rPr>
          <w:rFonts w:eastAsia="Microsoft Sans Serif"/>
          <w:sz w:val="24"/>
          <w:szCs w:val="24"/>
        </w:rPr>
        <w:t>svjestan</w:t>
      </w:r>
      <w:r w:rsidRPr="00682159">
        <w:rPr>
          <w:rFonts w:eastAsia="Microsoft Sans Serif"/>
          <w:spacing w:val="14"/>
          <w:sz w:val="24"/>
          <w:szCs w:val="24"/>
        </w:rPr>
        <w:t xml:space="preserve"> </w:t>
      </w:r>
      <w:r w:rsidRPr="00682159">
        <w:rPr>
          <w:rFonts w:eastAsia="Microsoft Sans Serif"/>
          <w:sz w:val="24"/>
          <w:szCs w:val="24"/>
        </w:rPr>
        <w:t>odgovornosti</w:t>
      </w:r>
      <w:r w:rsidRPr="00682159">
        <w:rPr>
          <w:rFonts w:eastAsia="Microsoft Sans Serif"/>
          <w:spacing w:val="14"/>
          <w:sz w:val="24"/>
          <w:szCs w:val="24"/>
        </w:rPr>
        <w:t xml:space="preserve"> </w:t>
      </w:r>
      <w:r w:rsidRPr="00682159">
        <w:rPr>
          <w:rFonts w:eastAsia="Microsoft Sans Serif"/>
          <w:sz w:val="24"/>
          <w:szCs w:val="24"/>
        </w:rPr>
        <w:t>ne</w:t>
      </w:r>
      <w:r w:rsidRPr="00682159">
        <w:rPr>
          <w:rFonts w:eastAsia="Microsoft Sans Serif"/>
          <w:spacing w:val="1"/>
          <w:sz w:val="24"/>
          <w:szCs w:val="24"/>
        </w:rPr>
        <w:t xml:space="preserve"> </w:t>
      </w:r>
      <w:r w:rsidRPr="00682159">
        <w:rPr>
          <w:rFonts w:eastAsia="Microsoft Sans Serif"/>
          <w:sz w:val="24"/>
          <w:szCs w:val="24"/>
        </w:rPr>
        <w:t>samo</w:t>
      </w:r>
      <w:r w:rsidRPr="00682159">
        <w:rPr>
          <w:rFonts w:eastAsia="Microsoft Sans Serif"/>
          <w:spacing w:val="6"/>
          <w:sz w:val="24"/>
          <w:szCs w:val="24"/>
        </w:rPr>
        <w:t xml:space="preserve"> </w:t>
      </w:r>
      <w:r w:rsidRPr="00682159">
        <w:rPr>
          <w:rFonts w:eastAsia="Microsoft Sans Serif"/>
          <w:sz w:val="24"/>
          <w:szCs w:val="24"/>
        </w:rPr>
        <w:t>za</w:t>
      </w:r>
      <w:r w:rsidRPr="00682159">
        <w:rPr>
          <w:rFonts w:eastAsia="Microsoft Sans Serif"/>
          <w:spacing w:val="7"/>
          <w:sz w:val="24"/>
          <w:szCs w:val="24"/>
        </w:rPr>
        <w:t xml:space="preserve"> </w:t>
      </w:r>
      <w:r w:rsidRPr="00682159">
        <w:rPr>
          <w:rFonts w:eastAsia="Microsoft Sans Serif"/>
          <w:sz w:val="24"/>
          <w:szCs w:val="24"/>
        </w:rPr>
        <w:t>sebe</w:t>
      </w:r>
      <w:r w:rsidRPr="00682159">
        <w:rPr>
          <w:rFonts w:eastAsia="Microsoft Sans Serif"/>
          <w:spacing w:val="7"/>
          <w:sz w:val="24"/>
          <w:szCs w:val="24"/>
        </w:rPr>
        <w:t xml:space="preserve"> </w:t>
      </w:r>
      <w:r w:rsidRPr="00682159">
        <w:rPr>
          <w:rFonts w:eastAsia="Microsoft Sans Serif"/>
          <w:sz w:val="24"/>
          <w:szCs w:val="24"/>
        </w:rPr>
        <w:t>kao</w:t>
      </w:r>
      <w:r w:rsidRPr="00682159">
        <w:rPr>
          <w:rFonts w:eastAsia="Microsoft Sans Serif"/>
          <w:spacing w:val="7"/>
          <w:sz w:val="24"/>
          <w:szCs w:val="24"/>
        </w:rPr>
        <w:t xml:space="preserve"> </w:t>
      </w:r>
      <w:r w:rsidRPr="00682159">
        <w:rPr>
          <w:rFonts w:eastAsia="Microsoft Sans Serif"/>
          <w:sz w:val="24"/>
          <w:szCs w:val="24"/>
        </w:rPr>
        <w:t>pojedinca,</w:t>
      </w:r>
      <w:r w:rsidRPr="00682159">
        <w:rPr>
          <w:rFonts w:eastAsia="Microsoft Sans Serif"/>
          <w:spacing w:val="6"/>
          <w:sz w:val="24"/>
          <w:szCs w:val="24"/>
        </w:rPr>
        <w:t xml:space="preserve"> </w:t>
      </w:r>
      <w:r w:rsidRPr="00682159">
        <w:rPr>
          <w:rFonts w:eastAsia="Microsoft Sans Serif"/>
          <w:sz w:val="24"/>
          <w:szCs w:val="24"/>
        </w:rPr>
        <w:t>nego</w:t>
      </w:r>
      <w:r w:rsidRPr="00682159">
        <w:rPr>
          <w:rFonts w:eastAsia="Microsoft Sans Serif"/>
          <w:spacing w:val="7"/>
          <w:sz w:val="24"/>
          <w:szCs w:val="24"/>
        </w:rPr>
        <w:t xml:space="preserve"> </w:t>
      </w:r>
      <w:r w:rsidRPr="00682159">
        <w:rPr>
          <w:rFonts w:eastAsia="Microsoft Sans Serif"/>
          <w:sz w:val="24"/>
          <w:szCs w:val="24"/>
        </w:rPr>
        <w:t>za</w:t>
      </w:r>
      <w:r w:rsidRPr="00682159">
        <w:rPr>
          <w:rFonts w:eastAsia="Microsoft Sans Serif"/>
          <w:spacing w:val="7"/>
          <w:sz w:val="24"/>
          <w:szCs w:val="24"/>
        </w:rPr>
        <w:t xml:space="preserve"> </w:t>
      </w:r>
      <w:r w:rsidRPr="00682159">
        <w:rPr>
          <w:rFonts w:eastAsia="Microsoft Sans Serif"/>
          <w:sz w:val="24"/>
          <w:szCs w:val="24"/>
        </w:rPr>
        <w:t>cjelokupnu</w:t>
      </w:r>
      <w:r w:rsidRPr="00682159">
        <w:rPr>
          <w:rFonts w:eastAsia="Microsoft Sans Serif"/>
          <w:spacing w:val="7"/>
          <w:sz w:val="24"/>
          <w:szCs w:val="24"/>
        </w:rPr>
        <w:t xml:space="preserve"> </w:t>
      </w:r>
      <w:r w:rsidRPr="00682159">
        <w:rPr>
          <w:rFonts w:eastAsia="Microsoft Sans Serif"/>
          <w:sz w:val="24"/>
          <w:szCs w:val="24"/>
        </w:rPr>
        <w:t>društvenu</w:t>
      </w:r>
      <w:r w:rsidRPr="00682159">
        <w:rPr>
          <w:rFonts w:eastAsia="Microsoft Sans Serif"/>
          <w:spacing w:val="6"/>
          <w:sz w:val="24"/>
          <w:szCs w:val="24"/>
        </w:rPr>
        <w:t xml:space="preserve"> </w:t>
      </w:r>
      <w:r w:rsidRPr="00682159">
        <w:rPr>
          <w:rFonts w:eastAsia="Microsoft Sans Serif"/>
          <w:sz w:val="24"/>
          <w:szCs w:val="24"/>
        </w:rPr>
        <w:t>zajednicu.</w:t>
      </w:r>
    </w:p>
    <w:p w14:paraId="49160311" w14:textId="77777777" w:rsidR="0037602B" w:rsidRPr="00682159" w:rsidRDefault="0037602B" w:rsidP="0037602B">
      <w:pPr>
        <w:spacing w:before="5" w:line="276" w:lineRule="auto"/>
        <w:rPr>
          <w:rFonts w:eastAsia="Microsoft Sans Serif"/>
          <w:sz w:val="24"/>
          <w:szCs w:val="24"/>
        </w:rPr>
      </w:pPr>
    </w:p>
    <w:p w14:paraId="6C806D47" w14:textId="77777777" w:rsidR="0037602B" w:rsidRPr="00682159" w:rsidRDefault="0037602B" w:rsidP="0037602B">
      <w:pPr>
        <w:spacing w:line="276" w:lineRule="auto"/>
        <w:ind w:right="81"/>
        <w:jc w:val="both"/>
        <w:rPr>
          <w:rFonts w:eastAsia="Microsoft Sans Serif"/>
          <w:sz w:val="24"/>
          <w:szCs w:val="24"/>
        </w:rPr>
      </w:pPr>
      <w:r w:rsidRPr="00682159">
        <w:rPr>
          <w:rFonts w:eastAsia="Microsoft Sans Serif"/>
          <w:sz w:val="24"/>
          <w:szCs w:val="24"/>
        </w:rPr>
        <w:t>Poduzetničko</w:t>
      </w:r>
      <w:r w:rsidRPr="00682159">
        <w:rPr>
          <w:rFonts w:eastAsia="Microsoft Sans Serif"/>
          <w:spacing w:val="11"/>
          <w:sz w:val="24"/>
          <w:szCs w:val="24"/>
        </w:rPr>
        <w:t xml:space="preserve"> </w:t>
      </w:r>
      <w:r w:rsidRPr="00682159">
        <w:rPr>
          <w:rFonts w:eastAsia="Microsoft Sans Serif"/>
          <w:sz w:val="24"/>
          <w:szCs w:val="24"/>
        </w:rPr>
        <w:t>djelovanje</w:t>
      </w:r>
      <w:r w:rsidRPr="00682159">
        <w:rPr>
          <w:rFonts w:eastAsia="Microsoft Sans Serif"/>
          <w:spacing w:val="11"/>
          <w:sz w:val="24"/>
          <w:szCs w:val="24"/>
        </w:rPr>
        <w:t xml:space="preserve"> </w:t>
      </w:r>
      <w:r w:rsidRPr="00682159">
        <w:rPr>
          <w:rFonts w:eastAsia="Microsoft Sans Serif"/>
          <w:sz w:val="24"/>
          <w:szCs w:val="24"/>
        </w:rPr>
        <w:t>usmjereno</w:t>
      </w:r>
      <w:r w:rsidRPr="00682159">
        <w:rPr>
          <w:rFonts w:eastAsia="Microsoft Sans Serif"/>
          <w:spacing w:val="11"/>
          <w:sz w:val="24"/>
          <w:szCs w:val="24"/>
        </w:rPr>
        <w:t xml:space="preserve"> </w:t>
      </w:r>
      <w:r w:rsidRPr="00682159">
        <w:rPr>
          <w:rFonts w:eastAsia="Microsoft Sans Serif"/>
          <w:sz w:val="24"/>
          <w:szCs w:val="24"/>
        </w:rPr>
        <w:t>je</w:t>
      </w:r>
      <w:r w:rsidRPr="00682159">
        <w:rPr>
          <w:rFonts w:eastAsia="Microsoft Sans Serif"/>
          <w:spacing w:val="12"/>
          <w:sz w:val="24"/>
          <w:szCs w:val="24"/>
        </w:rPr>
        <w:t xml:space="preserve"> </w:t>
      </w:r>
      <w:r w:rsidRPr="00682159">
        <w:rPr>
          <w:rFonts w:eastAsia="Microsoft Sans Serif"/>
          <w:sz w:val="24"/>
          <w:szCs w:val="24"/>
        </w:rPr>
        <w:t>na</w:t>
      </w:r>
      <w:r w:rsidRPr="00682159">
        <w:rPr>
          <w:rFonts w:eastAsia="Microsoft Sans Serif"/>
          <w:spacing w:val="11"/>
          <w:sz w:val="24"/>
          <w:szCs w:val="24"/>
        </w:rPr>
        <w:t xml:space="preserve"> </w:t>
      </w:r>
      <w:r w:rsidRPr="00682159">
        <w:rPr>
          <w:rFonts w:eastAsia="Microsoft Sans Serif"/>
          <w:sz w:val="24"/>
          <w:szCs w:val="24"/>
        </w:rPr>
        <w:t>preuzimanje</w:t>
      </w:r>
      <w:r w:rsidRPr="00682159">
        <w:rPr>
          <w:rFonts w:eastAsia="Microsoft Sans Serif"/>
          <w:spacing w:val="11"/>
          <w:sz w:val="24"/>
          <w:szCs w:val="24"/>
        </w:rPr>
        <w:t xml:space="preserve"> </w:t>
      </w:r>
      <w:r w:rsidRPr="00682159">
        <w:rPr>
          <w:rFonts w:eastAsia="Microsoft Sans Serif"/>
          <w:sz w:val="24"/>
          <w:szCs w:val="24"/>
        </w:rPr>
        <w:t>inicijative,</w:t>
      </w:r>
      <w:r w:rsidRPr="00682159">
        <w:rPr>
          <w:rFonts w:eastAsia="Microsoft Sans Serif"/>
          <w:spacing w:val="11"/>
          <w:sz w:val="24"/>
          <w:szCs w:val="24"/>
        </w:rPr>
        <w:t xml:space="preserve"> </w:t>
      </w:r>
      <w:r w:rsidRPr="00682159">
        <w:rPr>
          <w:rFonts w:eastAsia="Microsoft Sans Serif"/>
          <w:sz w:val="24"/>
          <w:szCs w:val="24"/>
        </w:rPr>
        <w:t>racionalnu</w:t>
      </w:r>
      <w:r w:rsidRPr="00682159">
        <w:rPr>
          <w:rFonts w:eastAsia="Microsoft Sans Serif"/>
          <w:spacing w:val="12"/>
          <w:sz w:val="24"/>
          <w:szCs w:val="24"/>
        </w:rPr>
        <w:t xml:space="preserve"> </w:t>
      </w:r>
      <w:r w:rsidRPr="00682159">
        <w:rPr>
          <w:rFonts w:eastAsia="Microsoft Sans Serif"/>
          <w:sz w:val="24"/>
          <w:szCs w:val="24"/>
        </w:rPr>
        <w:t>upotrebu</w:t>
      </w:r>
      <w:r w:rsidRPr="00682159">
        <w:rPr>
          <w:rFonts w:eastAsia="Microsoft Sans Serif"/>
          <w:spacing w:val="1"/>
          <w:sz w:val="24"/>
          <w:szCs w:val="24"/>
        </w:rPr>
        <w:t xml:space="preserve"> </w:t>
      </w:r>
      <w:r w:rsidRPr="00682159">
        <w:rPr>
          <w:rFonts w:eastAsia="Microsoft Sans Serif"/>
          <w:sz w:val="24"/>
          <w:szCs w:val="24"/>
        </w:rPr>
        <w:t>ograničenih</w:t>
      </w:r>
      <w:r w:rsidRPr="00682159">
        <w:rPr>
          <w:rFonts w:eastAsia="Microsoft Sans Serif"/>
          <w:spacing w:val="17"/>
          <w:sz w:val="24"/>
          <w:szCs w:val="24"/>
        </w:rPr>
        <w:t xml:space="preserve"> </w:t>
      </w:r>
      <w:r w:rsidRPr="00682159">
        <w:rPr>
          <w:rFonts w:eastAsia="Microsoft Sans Serif"/>
          <w:sz w:val="24"/>
          <w:szCs w:val="24"/>
        </w:rPr>
        <w:t>resursa,</w:t>
      </w:r>
      <w:r w:rsidRPr="00682159">
        <w:rPr>
          <w:rFonts w:eastAsia="Microsoft Sans Serif"/>
          <w:spacing w:val="17"/>
          <w:sz w:val="24"/>
          <w:szCs w:val="24"/>
        </w:rPr>
        <w:t xml:space="preserve"> </w:t>
      </w:r>
      <w:r w:rsidRPr="00682159">
        <w:rPr>
          <w:rFonts w:eastAsia="Microsoft Sans Serif"/>
          <w:sz w:val="24"/>
          <w:szCs w:val="24"/>
        </w:rPr>
        <w:t>angažiranje</w:t>
      </w:r>
      <w:r w:rsidRPr="00682159">
        <w:rPr>
          <w:rFonts w:eastAsia="Microsoft Sans Serif"/>
          <w:spacing w:val="17"/>
          <w:sz w:val="24"/>
          <w:szCs w:val="24"/>
        </w:rPr>
        <w:t xml:space="preserve"> </w:t>
      </w:r>
      <w:r w:rsidRPr="00682159">
        <w:rPr>
          <w:rFonts w:eastAsia="Microsoft Sans Serif"/>
          <w:sz w:val="24"/>
          <w:szCs w:val="24"/>
        </w:rPr>
        <w:t>drugih</w:t>
      </w:r>
      <w:r w:rsidRPr="00682159">
        <w:rPr>
          <w:rFonts w:eastAsia="Microsoft Sans Serif"/>
          <w:spacing w:val="17"/>
          <w:sz w:val="24"/>
          <w:szCs w:val="24"/>
        </w:rPr>
        <w:t xml:space="preserve"> </w:t>
      </w:r>
      <w:r w:rsidRPr="00682159">
        <w:rPr>
          <w:rFonts w:eastAsia="Microsoft Sans Serif"/>
          <w:sz w:val="24"/>
          <w:szCs w:val="24"/>
        </w:rPr>
        <w:t>učenika,</w:t>
      </w:r>
      <w:r w:rsidRPr="00682159">
        <w:rPr>
          <w:rFonts w:eastAsia="Microsoft Sans Serif"/>
          <w:spacing w:val="17"/>
          <w:sz w:val="24"/>
          <w:szCs w:val="24"/>
        </w:rPr>
        <w:t xml:space="preserve"> </w:t>
      </w:r>
      <w:r w:rsidRPr="00682159">
        <w:rPr>
          <w:rFonts w:eastAsia="Microsoft Sans Serif"/>
          <w:sz w:val="24"/>
          <w:szCs w:val="24"/>
        </w:rPr>
        <w:t>usmjerenost</w:t>
      </w:r>
      <w:r w:rsidRPr="00682159">
        <w:rPr>
          <w:rFonts w:eastAsia="Microsoft Sans Serif"/>
          <w:spacing w:val="17"/>
          <w:sz w:val="24"/>
          <w:szCs w:val="24"/>
        </w:rPr>
        <w:t xml:space="preserve"> </w:t>
      </w:r>
      <w:r w:rsidRPr="00682159">
        <w:rPr>
          <w:rFonts w:eastAsia="Microsoft Sans Serif"/>
          <w:sz w:val="24"/>
          <w:szCs w:val="24"/>
        </w:rPr>
        <w:t>cilju,</w:t>
      </w:r>
      <w:r w:rsidRPr="00682159">
        <w:rPr>
          <w:rFonts w:eastAsia="Microsoft Sans Serif"/>
          <w:spacing w:val="18"/>
          <w:sz w:val="24"/>
          <w:szCs w:val="24"/>
        </w:rPr>
        <w:t xml:space="preserve"> </w:t>
      </w:r>
      <w:r w:rsidRPr="00682159">
        <w:rPr>
          <w:rFonts w:eastAsia="Microsoft Sans Serif"/>
          <w:sz w:val="24"/>
          <w:szCs w:val="24"/>
        </w:rPr>
        <w:t>planiranje</w:t>
      </w:r>
      <w:r w:rsidRPr="00682159">
        <w:rPr>
          <w:rFonts w:eastAsia="Microsoft Sans Serif"/>
          <w:spacing w:val="17"/>
          <w:sz w:val="24"/>
          <w:szCs w:val="24"/>
        </w:rPr>
        <w:t xml:space="preserve"> </w:t>
      </w:r>
      <w:r w:rsidRPr="00682159">
        <w:rPr>
          <w:rFonts w:eastAsia="Microsoft Sans Serif"/>
          <w:sz w:val="24"/>
          <w:szCs w:val="24"/>
        </w:rPr>
        <w:t>i</w:t>
      </w:r>
      <w:r w:rsidRPr="00682159">
        <w:rPr>
          <w:rFonts w:eastAsia="Microsoft Sans Serif"/>
          <w:spacing w:val="17"/>
          <w:sz w:val="24"/>
          <w:szCs w:val="24"/>
        </w:rPr>
        <w:t xml:space="preserve"> </w:t>
      </w:r>
      <w:r w:rsidRPr="00682159">
        <w:rPr>
          <w:rFonts w:eastAsia="Microsoft Sans Serif"/>
          <w:sz w:val="24"/>
          <w:szCs w:val="24"/>
        </w:rPr>
        <w:t>upravljanje,</w:t>
      </w:r>
      <w:r w:rsidRPr="00682159">
        <w:rPr>
          <w:rFonts w:eastAsia="Microsoft Sans Serif"/>
          <w:spacing w:val="1"/>
          <w:sz w:val="24"/>
          <w:szCs w:val="24"/>
        </w:rPr>
        <w:t xml:space="preserve"> </w:t>
      </w:r>
      <w:r w:rsidRPr="00682159">
        <w:rPr>
          <w:rFonts w:eastAsia="Microsoft Sans Serif"/>
          <w:sz w:val="24"/>
          <w:szCs w:val="24"/>
        </w:rPr>
        <w:t>rješavanje</w:t>
      </w:r>
      <w:r w:rsidRPr="00682159">
        <w:rPr>
          <w:rFonts w:eastAsia="Microsoft Sans Serif"/>
          <w:spacing w:val="11"/>
          <w:sz w:val="24"/>
          <w:szCs w:val="24"/>
        </w:rPr>
        <w:t xml:space="preserve"> </w:t>
      </w:r>
      <w:r w:rsidRPr="00682159">
        <w:rPr>
          <w:rFonts w:eastAsia="Microsoft Sans Serif"/>
          <w:sz w:val="24"/>
          <w:szCs w:val="24"/>
        </w:rPr>
        <w:t>nejasnih</w:t>
      </w:r>
      <w:r w:rsidRPr="00682159">
        <w:rPr>
          <w:rFonts w:eastAsia="Microsoft Sans Serif"/>
          <w:spacing w:val="11"/>
          <w:sz w:val="24"/>
          <w:szCs w:val="24"/>
        </w:rPr>
        <w:t xml:space="preserve"> </w:t>
      </w:r>
      <w:r w:rsidRPr="00682159">
        <w:rPr>
          <w:rFonts w:eastAsia="Microsoft Sans Serif"/>
          <w:sz w:val="24"/>
          <w:szCs w:val="24"/>
        </w:rPr>
        <w:t>i</w:t>
      </w:r>
      <w:r w:rsidRPr="00682159">
        <w:rPr>
          <w:rFonts w:eastAsia="Microsoft Sans Serif"/>
          <w:spacing w:val="11"/>
          <w:sz w:val="24"/>
          <w:szCs w:val="24"/>
        </w:rPr>
        <w:t xml:space="preserve"> </w:t>
      </w:r>
      <w:r w:rsidRPr="00682159">
        <w:rPr>
          <w:rFonts w:eastAsia="Microsoft Sans Serif"/>
          <w:sz w:val="24"/>
          <w:szCs w:val="24"/>
        </w:rPr>
        <w:t>rizičnih</w:t>
      </w:r>
      <w:r w:rsidRPr="00682159">
        <w:rPr>
          <w:rFonts w:eastAsia="Microsoft Sans Serif"/>
          <w:spacing w:val="11"/>
          <w:sz w:val="24"/>
          <w:szCs w:val="24"/>
        </w:rPr>
        <w:t xml:space="preserve"> </w:t>
      </w:r>
      <w:r w:rsidRPr="00682159">
        <w:rPr>
          <w:rFonts w:eastAsia="Microsoft Sans Serif"/>
          <w:sz w:val="24"/>
          <w:szCs w:val="24"/>
        </w:rPr>
        <w:t>situacija</w:t>
      </w:r>
      <w:r w:rsidRPr="00682159">
        <w:rPr>
          <w:rFonts w:eastAsia="Microsoft Sans Serif"/>
          <w:spacing w:val="11"/>
          <w:sz w:val="24"/>
          <w:szCs w:val="24"/>
        </w:rPr>
        <w:t xml:space="preserve"> </w:t>
      </w:r>
      <w:r w:rsidRPr="00682159">
        <w:rPr>
          <w:rFonts w:eastAsia="Microsoft Sans Serif"/>
          <w:sz w:val="24"/>
          <w:szCs w:val="24"/>
        </w:rPr>
        <w:t>i</w:t>
      </w:r>
      <w:r w:rsidRPr="00682159">
        <w:rPr>
          <w:rFonts w:eastAsia="Microsoft Sans Serif"/>
          <w:spacing w:val="12"/>
          <w:sz w:val="24"/>
          <w:szCs w:val="24"/>
        </w:rPr>
        <w:t xml:space="preserve"> </w:t>
      </w:r>
      <w:r w:rsidRPr="00682159">
        <w:rPr>
          <w:rFonts w:eastAsia="Microsoft Sans Serif"/>
          <w:sz w:val="24"/>
          <w:szCs w:val="24"/>
        </w:rPr>
        <w:t>učenje</w:t>
      </w:r>
      <w:r w:rsidRPr="00682159">
        <w:rPr>
          <w:rFonts w:eastAsia="Microsoft Sans Serif"/>
          <w:spacing w:val="11"/>
          <w:sz w:val="24"/>
          <w:szCs w:val="24"/>
        </w:rPr>
        <w:t xml:space="preserve"> </w:t>
      </w:r>
      <w:r w:rsidRPr="00682159">
        <w:rPr>
          <w:rFonts w:eastAsia="Microsoft Sans Serif"/>
          <w:sz w:val="24"/>
          <w:szCs w:val="24"/>
        </w:rPr>
        <w:t>putem</w:t>
      </w:r>
      <w:r w:rsidRPr="00682159">
        <w:rPr>
          <w:rFonts w:eastAsia="Microsoft Sans Serif"/>
          <w:spacing w:val="11"/>
          <w:sz w:val="24"/>
          <w:szCs w:val="24"/>
        </w:rPr>
        <w:t xml:space="preserve"> </w:t>
      </w:r>
      <w:r w:rsidRPr="00682159">
        <w:rPr>
          <w:rFonts w:eastAsia="Microsoft Sans Serif"/>
          <w:sz w:val="24"/>
          <w:szCs w:val="24"/>
        </w:rPr>
        <w:t>iskustva.</w:t>
      </w:r>
      <w:r w:rsidRPr="00682159">
        <w:rPr>
          <w:rFonts w:eastAsia="Microsoft Sans Serif"/>
          <w:spacing w:val="11"/>
          <w:sz w:val="24"/>
          <w:szCs w:val="24"/>
        </w:rPr>
        <w:t xml:space="preserve"> </w:t>
      </w:r>
      <w:r w:rsidRPr="00682159">
        <w:rPr>
          <w:rFonts w:eastAsia="Microsoft Sans Serif"/>
          <w:sz w:val="24"/>
          <w:szCs w:val="24"/>
        </w:rPr>
        <w:t>Kroz</w:t>
      </w:r>
      <w:r w:rsidRPr="00682159">
        <w:rPr>
          <w:rFonts w:eastAsia="Microsoft Sans Serif"/>
          <w:spacing w:val="11"/>
          <w:sz w:val="24"/>
          <w:szCs w:val="24"/>
        </w:rPr>
        <w:t xml:space="preserve"> </w:t>
      </w:r>
      <w:r w:rsidRPr="00682159">
        <w:rPr>
          <w:rFonts w:eastAsia="Microsoft Sans Serif"/>
          <w:sz w:val="24"/>
          <w:szCs w:val="24"/>
        </w:rPr>
        <w:t>ovu</w:t>
      </w:r>
      <w:r w:rsidRPr="00682159">
        <w:rPr>
          <w:rFonts w:eastAsia="Microsoft Sans Serif"/>
          <w:spacing w:val="12"/>
          <w:sz w:val="24"/>
          <w:szCs w:val="24"/>
        </w:rPr>
        <w:t xml:space="preserve"> </w:t>
      </w:r>
      <w:r w:rsidRPr="00682159">
        <w:rPr>
          <w:rFonts w:eastAsia="Microsoft Sans Serif"/>
          <w:sz w:val="24"/>
          <w:szCs w:val="24"/>
        </w:rPr>
        <w:t>domenu</w:t>
      </w:r>
      <w:r w:rsidRPr="00682159">
        <w:rPr>
          <w:rFonts w:eastAsia="Microsoft Sans Serif"/>
          <w:spacing w:val="11"/>
          <w:sz w:val="24"/>
          <w:szCs w:val="24"/>
        </w:rPr>
        <w:t xml:space="preserve"> </w:t>
      </w:r>
      <w:r w:rsidRPr="00682159">
        <w:rPr>
          <w:rFonts w:eastAsia="Microsoft Sans Serif"/>
          <w:sz w:val="24"/>
          <w:szCs w:val="24"/>
        </w:rPr>
        <w:t>učenik</w:t>
      </w:r>
      <w:r w:rsidRPr="00682159">
        <w:rPr>
          <w:rFonts w:eastAsia="Microsoft Sans Serif"/>
          <w:spacing w:val="1"/>
          <w:sz w:val="24"/>
          <w:szCs w:val="24"/>
        </w:rPr>
        <w:t xml:space="preserve"> </w:t>
      </w:r>
      <w:r w:rsidRPr="00682159">
        <w:rPr>
          <w:rFonts w:eastAsia="Microsoft Sans Serif"/>
          <w:sz w:val="24"/>
          <w:szCs w:val="24"/>
        </w:rPr>
        <w:t>definira</w:t>
      </w:r>
      <w:r w:rsidRPr="00682159">
        <w:rPr>
          <w:rFonts w:eastAsia="Microsoft Sans Serif"/>
          <w:spacing w:val="14"/>
          <w:sz w:val="24"/>
          <w:szCs w:val="24"/>
        </w:rPr>
        <w:t xml:space="preserve"> </w:t>
      </w:r>
      <w:r w:rsidRPr="00682159">
        <w:rPr>
          <w:rFonts w:eastAsia="Microsoft Sans Serif"/>
          <w:sz w:val="24"/>
          <w:szCs w:val="24"/>
        </w:rPr>
        <w:t>ciljeve</w:t>
      </w:r>
      <w:r w:rsidRPr="00682159">
        <w:rPr>
          <w:rFonts w:eastAsia="Microsoft Sans Serif"/>
          <w:spacing w:val="14"/>
          <w:sz w:val="24"/>
          <w:szCs w:val="24"/>
        </w:rPr>
        <w:t xml:space="preserve"> </w:t>
      </w:r>
      <w:r w:rsidRPr="00682159">
        <w:rPr>
          <w:rFonts w:eastAsia="Microsoft Sans Serif"/>
          <w:sz w:val="24"/>
          <w:szCs w:val="24"/>
        </w:rPr>
        <w:t>pojedinih</w:t>
      </w:r>
      <w:r w:rsidRPr="00682159">
        <w:rPr>
          <w:rFonts w:eastAsia="Microsoft Sans Serif"/>
          <w:spacing w:val="14"/>
          <w:sz w:val="24"/>
          <w:szCs w:val="24"/>
        </w:rPr>
        <w:t xml:space="preserve"> </w:t>
      </w:r>
      <w:r w:rsidRPr="00682159">
        <w:rPr>
          <w:rFonts w:eastAsia="Microsoft Sans Serif"/>
          <w:sz w:val="24"/>
          <w:szCs w:val="24"/>
        </w:rPr>
        <w:t>aktivnosti</w:t>
      </w:r>
      <w:r w:rsidRPr="00682159">
        <w:rPr>
          <w:rFonts w:eastAsia="Microsoft Sans Serif"/>
          <w:spacing w:val="15"/>
          <w:sz w:val="24"/>
          <w:szCs w:val="24"/>
        </w:rPr>
        <w:t xml:space="preserve"> </w:t>
      </w:r>
      <w:r w:rsidRPr="00682159">
        <w:rPr>
          <w:rFonts w:eastAsia="Microsoft Sans Serif"/>
          <w:sz w:val="24"/>
          <w:szCs w:val="24"/>
        </w:rPr>
        <w:t>koje</w:t>
      </w:r>
      <w:r w:rsidRPr="00682159">
        <w:rPr>
          <w:rFonts w:eastAsia="Microsoft Sans Serif"/>
          <w:spacing w:val="14"/>
          <w:sz w:val="24"/>
          <w:szCs w:val="24"/>
        </w:rPr>
        <w:t xml:space="preserve"> </w:t>
      </w:r>
      <w:r w:rsidRPr="00682159">
        <w:rPr>
          <w:rFonts w:eastAsia="Microsoft Sans Serif"/>
          <w:sz w:val="24"/>
          <w:szCs w:val="24"/>
        </w:rPr>
        <w:t>stvaraju</w:t>
      </w:r>
      <w:r w:rsidRPr="00682159">
        <w:rPr>
          <w:rFonts w:eastAsia="Microsoft Sans Serif"/>
          <w:spacing w:val="14"/>
          <w:sz w:val="24"/>
          <w:szCs w:val="24"/>
        </w:rPr>
        <w:t xml:space="preserve"> </w:t>
      </w:r>
      <w:r w:rsidRPr="00682159">
        <w:rPr>
          <w:rFonts w:eastAsia="Microsoft Sans Serif"/>
          <w:sz w:val="24"/>
          <w:szCs w:val="24"/>
        </w:rPr>
        <w:t>vrijednosti,</w:t>
      </w:r>
      <w:r w:rsidRPr="00682159">
        <w:rPr>
          <w:rFonts w:eastAsia="Microsoft Sans Serif"/>
          <w:spacing w:val="14"/>
          <w:sz w:val="24"/>
          <w:szCs w:val="24"/>
        </w:rPr>
        <w:t xml:space="preserve"> </w:t>
      </w:r>
      <w:r w:rsidRPr="00682159">
        <w:rPr>
          <w:rFonts w:eastAsia="Microsoft Sans Serif"/>
          <w:sz w:val="24"/>
          <w:szCs w:val="24"/>
        </w:rPr>
        <w:t>ne</w:t>
      </w:r>
      <w:r w:rsidRPr="00682159">
        <w:rPr>
          <w:rFonts w:eastAsia="Microsoft Sans Serif"/>
          <w:spacing w:val="15"/>
          <w:sz w:val="24"/>
          <w:szCs w:val="24"/>
        </w:rPr>
        <w:t xml:space="preserve"> </w:t>
      </w:r>
      <w:r w:rsidRPr="00682159">
        <w:rPr>
          <w:rFonts w:eastAsia="Microsoft Sans Serif"/>
          <w:sz w:val="24"/>
          <w:szCs w:val="24"/>
        </w:rPr>
        <w:t>ustručava</w:t>
      </w:r>
      <w:r w:rsidRPr="00682159">
        <w:rPr>
          <w:rFonts w:eastAsia="Microsoft Sans Serif"/>
          <w:spacing w:val="14"/>
          <w:sz w:val="24"/>
          <w:szCs w:val="24"/>
        </w:rPr>
        <w:t xml:space="preserve"> </w:t>
      </w:r>
      <w:r w:rsidRPr="00682159">
        <w:rPr>
          <w:rFonts w:eastAsia="Microsoft Sans Serif"/>
          <w:sz w:val="24"/>
          <w:szCs w:val="24"/>
        </w:rPr>
        <w:t>se</w:t>
      </w:r>
      <w:r w:rsidRPr="00682159">
        <w:rPr>
          <w:rFonts w:eastAsia="Microsoft Sans Serif"/>
          <w:spacing w:val="14"/>
          <w:sz w:val="24"/>
          <w:szCs w:val="24"/>
        </w:rPr>
        <w:t xml:space="preserve"> </w:t>
      </w:r>
      <w:r w:rsidRPr="00682159">
        <w:rPr>
          <w:rFonts w:eastAsia="Microsoft Sans Serif"/>
          <w:sz w:val="24"/>
          <w:szCs w:val="24"/>
        </w:rPr>
        <w:t>pogriješiti,</w:t>
      </w:r>
      <w:r w:rsidRPr="00682159">
        <w:rPr>
          <w:rFonts w:eastAsia="Microsoft Sans Serif"/>
          <w:spacing w:val="15"/>
          <w:sz w:val="24"/>
          <w:szCs w:val="24"/>
        </w:rPr>
        <w:t xml:space="preserve"> </w:t>
      </w:r>
      <w:r w:rsidRPr="00682159">
        <w:rPr>
          <w:rFonts w:eastAsia="Microsoft Sans Serif"/>
          <w:sz w:val="24"/>
          <w:szCs w:val="24"/>
        </w:rPr>
        <w:t>radi</w:t>
      </w:r>
      <w:r w:rsidRPr="00682159">
        <w:rPr>
          <w:rFonts w:eastAsia="Microsoft Sans Serif"/>
          <w:spacing w:val="1"/>
          <w:sz w:val="24"/>
          <w:szCs w:val="24"/>
        </w:rPr>
        <w:t xml:space="preserve"> </w:t>
      </w:r>
      <w:r w:rsidRPr="00682159">
        <w:rPr>
          <w:rFonts w:eastAsia="Microsoft Sans Serif"/>
          <w:sz w:val="24"/>
          <w:szCs w:val="24"/>
        </w:rPr>
        <w:t>u</w:t>
      </w:r>
      <w:r w:rsidRPr="00682159">
        <w:rPr>
          <w:rFonts w:eastAsia="Microsoft Sans Serif"/>
          <w:spacing w:val="9"/>
          <w:sz w:val="24"/>
          <w:szCs w:val="24"/>
        </w:rPr>
        <w:t xml:space="preserve"> </w:t>
      </w:r>
      <w:r w:rsidRPr="00682159">
        <w:rPr>
          <w:rFonts w:eastAsia="Microsoft Sans Serif"/>
          <w:sz w:val="24"/>
          <w:szCs w:val="24"/>
        </w:rPr>
        <w:t>timu</w:t>
      </w:r>
      <w:r w:rsidRPr="00682159">
        <w:rPr>
          <w:rFonts w:eastAsia="Microsoft Sans Serif"/>
          <w:spacing w:val="10"/>
          <w:sz w:val="24"/>
          <w:szCs w:val="24"/>
        </w:rPr>
        <w:t xml:space="preserve"> </w:t>
      </w:r>
      <w:r w:rsidRPr="00682159">
        <w:rPr>
          <w:rFonts w:eastAsia="Microsoft Sans Serif"/>
          <w:sz w:val="24"/>
          <w:szCs w:val="24"/>
        </w:rPr>
        <w:t>ili</w:t>
      </w:r>
      <w:r w:rsidRPr="00682159">
        <w:rPr>
          <w:rFonts w:eastAsia="Microsoft Sans Serif"/>
          <w:spacing w:val="9"/>
          <w:sz w:val="24"/>
          <w:szCs w:val="24"/>
        </w:rPr>
        <w:t xml:space="preserve"> </w:t>
      </w:r>
      <w:r w:rsidRPr="00682159">
        <w:rPr>
          <w:rFonts w:eastAsia="Microsoft Sans Serif"/>
          <w:sz w:val="24"/>
          <w:szCs w:val="24"/>
        </w:rPr>
        <w:t>se</w:t>
      </w:r>
      <w:r w:rsidRPr="00682159">
        <w:rPr>
          <w:rFonts w:eastAsia="Microsoft Sans Serif"/>
          <w:spacing w:val="10"/>
          <w:sz w:val="24"/>
          <w:szCs w:val="24"/>
        </w:rPr>
        <w:t xml:space="preserve"> </w:t>
      </w:r>
      <w:r w:rsidRPr="00682159">
        <w:rPr>
          <w:rFonts w:eastAsia="Microsoft Sans Serif"/>
          <w:sz w:val="24"/>
          <w:szCs w:val="24"/>
        </w:rPr>
        <w:t>profilira</w:t>
      </w:r>
      <w:r w:rsidRPr="00682159">
        <w:rPr>
          <w:rFonts w:eastAsia="Microsoft Sans Serif"/>
          <w:spacing w:val="9"/>
          <w:sz w:val="24"/>
          <w:szCs w:val="24"/>
        </w:rPr>
        <w:t xml:space="preserve"> </w:t>
      </w:r>
      <w:r w:rsidRPr="00682159">
        <w:rPr>
          <w:rFonts w:eastAsia="Microsoft Sans Serif"/>
          <w:sz w:val="24"/>
          <w:szCs w:val="24"/>
        </w:rPr>
        <w:t>kao</w:t>
      </w:r>
      <w:r w:rsidRPr="00682159">
        <w:rPr>
          <w:rFonts w:eastAsia="Microsoft Sans Serif"/>
          <w:spacing w:val="10"/>
          <w:sz w:val="24"/>
          <w:szCs w:val="24"/>
        </w:rPr>
        <w:t xml:space="preserve"> </w:t>
      </w:r>
      <w:r w:rsidRPr="00682159">
        <w:rPr>
          <w:rFonts w:eastAsia="Microsoft Sans Serif"/>
          <w:sz w:val="24"/>
          <w:szCs w:val="24"/>
        </w:rPr>
        <w:t>vođa,</w:t>
      </w:r>
      <w:r w:rsidRPr="00682159">
        <w:rPr>
          <w:rFonts w:eastAsia="Microsoft Sans Serif"/>
          <w:spacing w:val="9"/>
          <w:sz w:val="24"/>
          <w:szCs w:val="24"/>
        </w:rPr>
        <w:t xml:space="preserve"> </w:t>
      </w:r>
      <w:r w:rsidRPr="00682159">
        <w:rPr>
          <w:rFonts w:eastAsia="Microsoft Sans Serif"/>
          <w:sz w:val="24"/>
          <w:szCs w:val="24"/>
        </w:rPr>
        <w:t>pronalazi</w:t>
      </w:r>
      <w:r w:rsidRPr="00682159">
        <w:rPr>
          <w:rFonts w:eastAsia="Microsoft Sans Serif"/>
          <w:spacing w:val="10"/>
          <w:sz w:val="24"/>
          <w:szCs w:val="24"/>
        </w:rPr>
        <w:t xml:space="preserve"> </w:t>
      </w:r>
      <w:r w:rsidRPr="00682159">
        <w:rPr>
          <w:rFonts w:eastAsia="Microsoft Sans Serif"/>
          <w:sz w:val="24"/>
          <w:szCs w:val="24"/>
        </w:rPr>
        <w:t>i</w:t>
      </w:r>
      <w:r w:rsidRPr="00682159">
        <w:rPr>
          <w:rFonts w:eastAsia="Microsoft Sans Serif"/>
          <w:spacing w:val="9"/>
          <w:sz w:val="24"/>
          <w:szCs w:val="24"/>
        </w:rPr>
        <w:t xml:space="preserve"> </w:t>
      </w:r>
      <w:r w:rsidRPr="00682159">
        <w:rPr>
          <w:rFonts w:eastAsia="Microsoft Sans Serif"/>
          <w:sz w:val="24"/>
          <w:szCs w:val="24"/>
        </w:rPr>
        <w:t>razumno</w:t>
      </w:r>
      <w:r w:rsidRPr="00682159">
        <w:rPr>
          <w:rFonts w:eastAsia="Microsoft Sans Serif"/>
          <w:spacing w:val="10"/>
          <w:sz w:val="24"/>
          <w:szCs w:val="24"/>
        </w:rPr>
        <w:t xml:space="preserve"> </w:t>
      </w:r>
      <w:r w:rsidRPr="00682159">
        <w:rPr>
          <w:rFonts w:eastAsia="Microsoft Sans Serif"/>
          <w:sz w:val="24"/>
          <w:szCs w:val="24"/>
        </w:rPr>
        <w:t>koristi</w:t>
      </w:r>
      <w:r w:rsidRPr="00682159">
        <w:rPr>
          <w:rFonts w:eastAsia="Microsoft Sans Serif"/>
          <w:spacing w:val="9"/>
          <w:sz w:val="24"/>
          <w:szCs w:val="24"/>
        </w:rPr>
        <w:t xml:space="preserve"> </w:t>
      </w:r>
      <w:r w:rsidRPr="00682159">
        <w:rPr>
          <w:rFonts w:eastAsia="Microsoft Sans Serif"/>
          <w:sz w:val="24"/>
          <w:szCs w:val="24"/>
        </w:rPr>
        <w:t>resurse,</w:t>
      </w:r>
      <w:r w:rsidRPr="00682159">
        <w:rPr>
          <w:rFonts w:eastAsia="Microsoft Sans Serif"/>
          <w:spacing w:val="10"/>
          <w:sz w:val="24"/>
          <w:szCs w:val="24"/>
        </w:rPr>
        <w:t xml:space="preserve"> </w:t>
      </w:r>
      <w:r w:rsidRPr="00682159">
        <w:rPr>
          <w:rFonts w:eastAsia="Microsoft Sans Serif"/>
          <w:sz w:val="24"/>
          <w:szCs w:val="24"/>
        </w:rPr>
        <w:t>ostaje</w:t>
      </w:r>
      <w:r w:rsidRPr="00682159">
        <w:rPr>
          <w:rFonts w:eastAsia="Microsoft Sans Serif"/>
          <w:spacing w:val="9"/>
          <w:sz w:val="24"/>
          <w:szCs w:val="24"/>
        </w:rPr>
        <w:t xml:space="preserve"> </w:t>
      </w:r>
      <w:r w:rsidRPr="00682159">
        <w:rPr>
          <w:rFonts w:eastAsia="Microsoft Sans Serif"/>
          <w:sz w:val="24"/>
          <w:szCs w:val="24"/>
        </w:rPr>
        <w:t>fokusiran</w:t>
      </w:r>
      <w:r w:rsidRPr="00682159">
        <w:rPr>
          <w:rFonts w:eastAsia="Microsoft Sans Serif"/>
          <w:spacing w:val="10"/>
          <w:sz w:val="24"/>
          <w:szCs w:val="24"/>
        </w:rPr>
        <w:t xml:space="preserve"> </w:t>
      </w:r>
      <w:r w:rsidRPr="00682159">
        <w:rPr>
          <w:rFonts w:eastAsia="Microsoft Sans Serif"/>
          <w:sz w:val="24"/>
          <w:szCs w:val="24"/>
        </w:rPr>
        <w:t>i</w:t>
      </w:r>
      <w:r w:rsidRPr="00682159">
        <w:rPr>
          <w:rFonts w:eastAsia="Microsoft Sans Serif"/>
          <w:spacing w:val="9"/>
          <w:sz w:val="24"/>
          <w:szCs w:val="24"/>
        </w:rPr>
        <w:t xml:space="preserve"> </w:t>
      </w:r>
      <w:r w:rsidRPr="00682159">
        <w:rPr>
          <w:rFonts w:eastAsia="Microsoft Sans Serif"/>
          <w:sz w:val="24"/>
          <w:szCs w:val="24"/>
        </w:rPr>
        <w:t>ne</w:t>
      </w:r>
      <w:r w:rsidRPr="00682159">
        <w:rPr>
          <w:rFonts w:eastAsia="Microsoft Sans Serif"/>
          <w:spacing w:val="1"/>
          <w:sz w:val="24"/>
          <w:szCs w:val="24"/>
        </w:rPr>
        <w:t xml:space="preserve"> </w:t>
      </w:r>
      <w:r w:rsidRPr="00682159">
        <w:rPr>
          <w:rFonts w:eastAsia="Microsoft Sans Serif"/>
          <w:sz w:val="24"/>
          <w:szCs w:val="24"/>
        </w:rPr>
        <w:t>odustaje,</w:t>
      </w:r>
      <w:r w:rsidRPr="00682159">
        <w:rPr>
          <w:rFonts w:eastAsia="Microsoft Sans Serif"/>
          <w:spacing w:val="13"/>
          <w:sz w:val="24"/>
          <w:szCs w:val="24"/>
        </w:rPr>
        <w:t xml:space="preserve"> </w:t>
      </w:r>
      <w:r w:rsidRPr="00682159">
        <w:rPr>
          <w:rFonts w:eastAsia="Microsoft Sans Serif"/>
          <w:sz w:val="24"/>
          <w:szCs w:val="24"/>
        </w:rPr>
        <w:t>snalazi</w:t>
      </w:r>
      <w:r w:rsidRPr="00682159">
        <w:rPr>
          <w:rFonts w:eastAsia="Microsoft Sans Serif"/>
          <w:spacing w:val="13"/>
          <w:sz w:val="24"/>
          <w:szCs w:val="24"/>
        </w:rPr>
        <w:t xml:space="preserve"> </w:t>
      </w:r>
      <w:r w:rsidRPr="00682159">
        <w:rPr>
          <w:rFonts w:eastAsia="Microsoft Sans Serif"/>
          <w:sz w:val="24"/>
          <w:szCs w:val="24"/>
        </w:rPr>
        <w:t>se</w:t>
      </w:r>
      <w:r w:rsidRPr="00682159">
        <w:rPr>
          <w:rFonts w:eastAsia="Microsoft Sans Serif"/>
          <w:spacing w:val="13"/>
          <w:sz w:val="24"/>
          <w:szCs w:val="24"/>
        </w:rPr>
        <w:t xml:space="preserve"> </w:t>
      </w:r>
      <w:r w:rsidRPr="00682159">
        <w:rPr>
          <w:rFonts w:eastAsia="Microsoft Sans Serif"/>
          <w:sz w:val="24"/>
          <w:szCs w:val="24"/>
        </w:rPr>
        <w:t>u</w:t>
      </w:r>
      <w:r w:rsidRPr="00682159">
        <w:rPr>
          <w:rFonts w:eastAsia="Microsoft Sans Serif"/>
          <w:spacing w:val="14"/>
          <w:sz w:val="24"/>
          <w:szCs w:val="24"/>
        </w:rPr>
        <w:t xml:space="preserve"> </w:t>
      </w:r>
      <w:r w:rsidRPr="00682159">
        <w:rPr>
          <w:rFonts w:eastAsia="Microsoft Sans Serif"/>
          <w:sz w:val="24"/>
          <w:szCs w:val="24"/>
        </w:rPr>
        <w:t>rizičnim</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3"/>
          <w:sz w:val="24"/>
          <w:szCs w:val="24"/>
        </w:rPr>
        <w:t xml:space="preserve"> </w:t>
      </w:r>
      <w:r w:rsidRPr="00682159">
        <w:rPr>
          <w:rFonts w:eastAsia="Microsoft Sans Serif"/>
          <w:sz w:val="24"/>
          <w:szCs w:val="24"/>
        </w:rPr>
        <w:t>neizvjesnim</w:t>
      </w:r>
      <w:r w:rsidRPr="00682159">
        <w:rPr>
          <w:rFonts w:eastAsia="Microsoft Sans Serif"/>
          <w:spacing w:val="13"/>
          <w:sz w:val="24"/>
          <w:szCs w:val="24"/>
        </w:rPr>
        <w:t xml:space="preserve"> </w:t>
      </w:r>
      <w:r w:rsidRPr="00682159">
        <w:rPr>
          <w:rFonts w:eastAsia="Microsoft Sans Serif"/>
          <w:sz w:val="24"/>
          <w:szCs w:val="24"/>
        </w:rPr>
        <w:t>situacijama</w:t>
      </w:r>
      <w:r w:rsidRPr="00682159">
        <w:rPr>
          <w:rFonts w:eastAsia="Microsoft Sans Serif"/>
          <w:spacing w:val="14"/>
          <w:sz w:val="24"/>
          <w:szCs w:val="24"/>
        </w:rPr>
        <w:t xml:space="preserve"> </w:t>
      </w:r>
      <w:r w:rsidRPr="00682159">
        <w:rPr>
          <w:rFonts w:eastAsia="Microsoft Sans Serif"/>
          <w:sz w:val="24"/>
          <w:szCs w:val="24"/>
        </w:rPr>
        <w:t>iz</w:t>
      </w:r>
      <w:r w:rsidRPr="00682159">
        <w:rPr>
          <w:rFonts w:eastAsia="Microsoft Sans Serif"/>
          <w:spacing w:val="13"/>
          <w:sz w:val="24"/>
          <w:szCs w:val="24"/>
        </w:rPr>
        <w:t xml:space="preserve"> </w:t>
      </w:r>
      <w:r w:rsidRPr="00682159">
        <w:rPr>
          <w:rFonts w:eastAsia="Microsoft Sans Serif"/>
          <w:sz w:val="24"/>
          <w:szCs w:val="24"/>
        </w:rPr>
        <w:t>neposredne</w:t>
      </w:r>
      <w:r w:rsidRPr="00682159">
        <w:rPr>
          <w:rFonts w:eastAsia="Microsoft Sans Serif"/>
          <w:spacing w:val="13"/>
          <w:sz w:val="24"/>
          <w:szCs w:val="24"/>
        </w:rPr>
        <w:t xml:space="preserve"> </w:t>
      </w:r>
      <w:r w:rsidRPr="00682159">
        <w:rPr>
          <w:rFonts w:eastAsia="Microsoft Sans Serif"/>
          <w:sz w:val="24"/>
          <w:szCs w:val="24"/>
        </w:rPr>
        <w:t>okoline</w:t>
      </w:r>
      <w:r w:rsidRPr="00682159">
        <w:rPr>
          <w:rFonts w:eastAsia="Microsoft Sans Serif"/>
          <w:spacing w:val="13"/>
          <w:sz w:val="24"/>
          <w:szCs w:val="24"/>
        </w:rPr>
        <w:t xml:space="preserve"> </w:t>
      </w:r>
      <w:r w:rsidRPr="00682159">
        <w:rPr>
          <w:rFonts w:eastAsia="Microsoft Sans Serif"/>
          <w:sz w:val="24"/>
          <w:szCs w:val="24"/>
        </w:rPr>
        <w:t>određujući</w:t>
      </w:r>
      <w:r w:rsidRPr="00682159">
        <w:rPr>
          <w:rFonts w:eastAsia="Microsoft Sans Serif"/>
          <w:spacing w:val="1"/>
          <w:sz w:val="24"/>
          <w:szCs w:val="24"/>
        </w:rPr>
        <w:t xml:space="preserve"> </w:t>
      </w:r>
      <w:r w:rsidRPr="00682159">
        <w:rPr>
          <w:rFonts w:eastAsia="Microsoft Sans Serif"/>
          <w:sz w:val="24"/>
          <w:szCs w:val="24"/>
        </w:rPr>
        <w:lastRenderedPageBreak/>
        <w:t>najbolja</w:t>
      </w:r>
      <w:r w:rsidRPr="00682159">
        <w:rPr>
          <w:rFonts w:eastAsia="Microsoft Sans Serif"/>
          <w:spacing w:val="1"/>
          <w:sz w:val="24"/>
          <w:szCs w:val="24"/>
        </w:rPr>
        <w:t xml:space="preserve"> </w:t>
      </w:r>
      <w:r w:rsidRPr="00682159">
        <w:rPr>
          <w:rFonts w:eastAsia="Microsoft Sans Serif"/>
          <w:sz w:val="24"/>
          <w:szCs w:val="24"/>
        </w:rPr>
        <w:t>rješenja,</w:t>
      </w:r>
      <w:r w:rsidRPr="00682159">
        <w:rPr>
          <w:rFonts w:eastAsia="Microsoft Sans Serif"/>
          <w:spacing w:val="1"/>
          <w:sz w:val="24"/>
          <w:szCs w:val="24"/>
        </w:rPr>
        <w:t xml:space="preserve"> </w:t>
      </w:r>
      <w:r w:rsidRPr="00682159">
        <w:rPr>
          <w:rFonts w:eastAsia="Microsoft Sans Serif"/>
          <w:sz w:val="24"/>
          <w:szCs w:val="24"/>
        </w:rPr>
        <w:t>prilagođava</w:t>
      </w:r>
      <w:r w:rsidRPr="00682159">
        <w:rPr>
          <w:rFonts w:eastAsia="Microsoft Sans Serif"/>
          <w:spacing w:val="1"/>
          <w:sz w:val="24"/>
          <w:szCs w:val="24"/>
        </w:rPr>
        <w:t xml:space="preserve"> </w:t>
      </w:r>
      <w:r w:rsidRPr="00682159">
        <w:rPr>
          <w:rFonts w:eastAsia="Microsoft Sans Serif"/>
          <w:sz w:val="24"/>
          <w:szCs w:val="24"/>
        </w:rPr>
        <w:t>se</w:t>
      </w:r>
      <w:r w:rsidRPr="00682159">
        <w:rPr>
          <w:rFonts w:eastAsia="Microsoft Sans Serif"/>
          <w:spacing w:val="1"/>
          <w:sz w:val="24"/>
          <w:szCs w:val="24"/>
        </w:rPr>
        <w:t xml:space="preserve"> </w:t>
      </w:r>
      <w:r w:rsidRPr="00682159">
        <w:rPr>
          <w:rFonts w:eastAsia="Microsoft Sans Serif"/>
          <w:sz w:val="24"/>
          <w:szCs w:val="24"/>
        </w:rPr>
        <w:t>nepredviđenim</w:t>
      </w:r>
      <w:r w:rsidRPr="00682159">
        <w:rPr>
          <w:rFonts w:eastAsia="Microsoft Sans Serif"/>
          <w:spacing w:val="55"/>
          <w:sz w:val="24"/>
          <w:szCs w:val="24"/>
        </w:rPr>
        <w:t xml:space="preserve"> </w:t>
      </w:r>
      <w:r w:rsidRPr="00682159">
        <w:rPr>
          <w:rFonts w:eastAsia="Microsoft Sans Serif"/>
          <w:sz w:val="24"/>
          <w:szCs w:val="24"/>
        </w:rPr>
        <w:t>promjenama,</w:t>
      </w:r>
      <w:r w:rsidRPr="00682159">
        <w:rPr>
          <w:rFonts w:eastAsia="Microsoft Sans Serif"/>
          <w:spacing w:val="56"/>
          <w:sz w:val="24"/>
          <w:szCs w:val="24"/>
        </w:rPr>
        <w:t xml:space="preserve"> </w:t>
      </w:r>
      <w:r w:rsidRPr="00682159">
        <w:rPr>
          <w:rFonts w:eastAsia="Microsoft Sans Serif"/>
          <w:sz w:val="24"/>
          <w:szCs w:val="24"/>
        </w:rPr>
        <w:t>odnosno</w:t>
      </w:r>
      <w:r w:rsidRPr="00682159">
        <w:rPr>
          <w:rFonts w:eastAsia="Microsoft Sans Serif"/>
          <w:spacing w:val="56"/>
          <w:sz w:val="24"/>
          <w:szCs w:val="24"/>
        </w:rPr>
        <w:t xml:space="preserve"> </w:t>
      </w:r>
      <w:r w:rsidRPr="00682159">
        <w:rPr>
          <w:rFonts w:eastAsia="Microsoft Sans Serif"/>
          <w:sz w:val="24"/>
          <w:szCs w:val="24"/>
        </w:rPr>
        <w:t>razvija</w:t>
      </w:r>
      <w:r w:rsidRPr="00682159">
        <w:rPr>
          <w:rFonts w:eastAsia="Microsoft Sans Serif"/>
          <w:spacing w:val="1"/>
          <w:sz w:val="24"/>
          <w:szCs w:val="24"/>
        </w:rPr>
        <w:t xml:space="preserve"> </w:t>
      </w:r>
      <w:r w:rsidRPr="00682159">
        <w:rPr>
          <w:rFonts w:eastAsia="Microsoft Sans Serif"/>
          <w:sz w:val="24"/>
          <w:szCs w:val="24"/>
        </w:rPr>
        <w:t>poduzetničke</w:t>
      </w:r>
      <w:r w:rsidRPr="00682159">
        <w:rPr>
          <w:rFonts w:eastAsia="Microsoft Sans Serif"/>
          <w:spacing w:val="4"/>
          <w:sz w:val="24"/>
          <w:szCs w:val="24"/>
        </w:rPr>
        <w:t xml:space="preserve"> </w:t>
      </w:r>
      <w:r w:rsidRPr="00682159">
        <w:rPr>
          <w:rFonts w:eastAsia="Microsoft Sans Serif"/>
          <w:sz w:val="24"/>
          <w:szCs w:val="24"/>
        </w:rPr>
        <w:t>ideje</w:t>
      </w:r>
      <w:r w:rsidRPr="00682159">
        <w:rPr>
          <w:rFonts w:eastAsia="Microsoft Sans Serif"/>
          <w:spacing w:val="5"/>
          <w:sz w:val="24"/>
          <w:szCs w:val="24"/>
        </w:rPr>
        <w:t xml:space="preserve"> </w:t>
      </w:r>
      <w:r w:rsidRPr="00682159">
        <w:rPr>
          <w:rFonts w:eastAsia="Microsoft Sans Serif"/>
          <w:sz w:val="24"/>
          <w:szCs w:val="24"/>
        </w:rPr>
        <w:t>od</w:t>
      </w:r>
      <w:r w:rsidRPr="00682159">
        <w:rPr>
          <w:rFonts w:eastAsia="Microsoft Sans Serif"/>
          <w:spacing w:val="5"/>
          <w:sz w:val="24"/>
          <w:szCs w:val="24"/>
        </w:rPr>
        <w:t xml:space="preserve"> </w:t>
      </w:r>
      <w:r w:rsidRPr="00682159">
        <w:rPr>
          <w:rFonts w:eastAsia="Microsoft Sans Serif"/>
          <w:sz w:val="24"/>
          <w:szCs w:val="24"/>
        </w:rPr>
        <w:t>koncepta</w:t>
      </w:r>
      <w:r w:rsidRPr="00682159">
        <w:rPr>
          <w:rFonts w:eastAsia="Microsoft Sans Serif"/>
          <w:spacing w:val="5"/>
          <w:sz w:val="24"/>
          <w:szCs w:val="24"/>
        </w:rPr>
        <w:t xml:space="preserve"> </w:t>
      </w:r>
      <w:r w:rsidRPr="00682159">
        <w:rPr>
          <w:rFonts w:eastAsia="Microsoft Sans Serif"/>
          <w:sz w:val="24"/>
          <w:szCs w:val="24"/>
        </w:rPr>
        <w:t>do</w:t>
      </w:r>
      <w:r w:rsidRPr="00682159">
        <w:rPr>
          <w:rFonts w:eastAsia="Microsoft Sans Serif"/>
          <w:spacing w:val="5"/>
          <w:sz w:val="24"/>
          <w:szCs w:val="24"/>
        </w:rPr>
        <w:t xml:space="preserve"> </w:t>
      </w:r>
      <w:r w:rsidRPr="00682159">
        <w:rPr>
          <w:rFonts w:eastAsia="Microsoft Sans Serif"/>
          <w:sz w:val="24"/>
          <w:szCs w:val="24"/>
        </w:rPr>
        <w:t>realizacije.</w:t>
      </w:r>
    </w:p>
    <w:p w14:paraId="15ED2F49" w14:textId="77777777" w:rsidR="0037602B" w:rsidRPr="00682159" w:rsidRDefault="0037602B" w:rsidP="0037602B">
      <w:pPr>
        <w:pStyle w:val="Naslov2"/>
        <w:spacing w:line="276" w:lineRule="auto"/>
        <w:rPr>
          <w:bCs w:val="0"/>
          <w:shd w:val="clear" w:color="auto" w:fill="FFFFFF"/>
        </w:rPr>
      </w:pPr>
    </w:p>
    <w:p w14:paraId="473BCBFA" w14:textId="77777777" w:rsidR="0037602B" w:rsidRPr="00682159" w:rsidRDefault="0037602B" w:rsidP="0037602B">
      <w:pPr>
        <w:spacing w:line="276" w:lineRule="auto"/>
        <w:rPr>
          <w:b/>
          <w:bCs/>
          <w:iCs/>
          <w:sz w:val="24"/>
          <w:szCs w:val="24"/>
        </w:rPr>
      </w:pPr>
      <w:r w:rsidRPr="00682159">
        <w:rPr>
          <w:b/>
        </w:rPr>
        <w:t xml:space="preserve">                      B/</w:t>
      </w:r>
      <w:r w:rsidRPr="00682159">
        <w:rPr>
          <w:b/>
          <w:spacing w:val="-2"/>
        </w:rPr>
        <w:t xml:space="preserve"> </w:t>
      </w:r>
      <w:r w:rsidRPr="00682159">
        <w:rPr>
          <w:b/>
          <w:bCs/>
          <w:iCs/>
          <w:sz w:val="24"/>
          <w:szCs w:val="24"/>
        </w:rPr>
        <w:t>Osnovni financijski i ekonomski koncepti</w:t>
      </w:r>
    </w:p>
    <w:p w14:paraId="5C0D0219" w14:textId="77777777" w:rsidR="0037602B" w:rsidRPr="00682159" w:rsidRDefault="0037602B" w:rsidP="0037602B">
      <w:pPr>
        <w:spacing w:line="276" w:lineRule="auto"/>
        <w:rPr>
          <w:b/>
          <w:bCs/>
          <w:iCs/>
          <w:sz w:val="24"/>
          <w:szCs w:val="24"/>
        </w:rPr>
      </w:pPr>
    </w:p>
    <w:p w14:paraId="7A164F79" w14:textId="77777777" w:rsidR="0037602B" w:rsidRPr="00682159" w:rsidRDefault="0037602B" w:rsidP="00375CBF">
      <w:pPr>
        <w:spacing w:line="276" w:lineRule="auto"/>
        <w:jc w:val="both"/>
        <w:rPr>
          <w:bCs/>
          <w:iCs/>
          <w:sz w:val="24"/>
          <w:szCs w:val="24"/>
        </w:rPr>
      </w:pPr>
      <w:r w:rsidRPr="00682159">
        <w:rPr>
          <w:rFonts w:eastAsia="Microsoft Sans Serif"/>
          <w:sz w:val="24"/>
          <w:szCs w:val="24"/>
        </w:rPr>
        <w:t>Ova</w:t>
      </w:r>
      <w:r w:rsidRPr="00682159">
        <w:rPr>
          <w:rFonts w:eastAsia="Microsoft Sans Serif"/>
          <w:spacing w:val="14"/>
          <w:sz w:val="24"/>
          <w:szCs w:val="24"/>
        </w:rPr>
        <w:t xml:space="preserve"> </w:t>
      </w:r>
      <w:r w:rsidRPr="00682159">
        <w:rPr>
          <w:rFonts w:eastAsia="Microsoft Sans Serif"/>
          <w:sz w:val="24"/>
          <w:szCs w:val="24"/>
        </w:rPr>
        <w:t>domena</w:t>
      </w:r>
      <w:r w:rsidRPr="00682159">
        <w:rPr>
          <w:rFonts w:eastAsia="Microsoft Sans Serif"/>
          <w:spacing w:val="15"/>
          <w:sz w:val="24"/>
          <w:szCs w:val="24"/>
        </w:rPr>
        <w:t xml:space="preserve"> </w:t>
      </w:r>
      <w:r w:rsidRPr="00682159">
        <w:rPr>
          <w:rFonts w:eastAsia="Microsoft Sans Serif"/>
          <w:sz w:val="24"/>
          <w:szCs w:val="24"/>
        </w:rPr>
        <w:t>upoznaje</w:t>
      </w:r>
      <w:r w:rsidRPr="00682159">
        <w:rPr>
          <w:rFonts w:eastAsia="Microsoft Sans Serif"/>
          <w:spacing w:val="15"/>
          <w:sz w:val="24"/>
          <w:szCs w:val="24"/>
        </w:rPr>
        <w:t xml:space="preserve"> </w:t>
      </w:r>
      <w:r w:rsidRPr="00682159">
        <w:rPr>
          <w:rFonts w:eastAsia="Microsoft Sans Serif"/>
          <w:sz w:val="24"/>
          <w:szCs w:val="24"/>
        </w:rPr>
        <w:t>učenika</w:t>
      </w:r>
      <w:r w:rsidRPr="00682159">
        <w:rPr>
          <w:rFonts w:eastAsia="Microsoft Sans Serif"/>
          <w:spacing w:val="14"/>
          <w:sz w:val="24"/>
          <w:szCs w:val="24"/>
        </w:rPr>
        <w:t xml:space="preserve"> </w:t>
      </w:r>
      <w:r w:rsidRPr="00682159">
        <w:rPr>
          <w:rFonts w:eastAsia="Microsoft Sans Serif"/>
          <w:sz w:val="24"/>
          <w:szCs w:val="24"/>
        </w:rPr>
        <w:t>sa</w:t>
      </w:r>
      <w:r w:rsidRPr="00682159">
        <w:rPr>
          <w:rFonts w:eastAsia="Microsoft Sans Serif"/>
          <w:spacing w:val="15"/>
          <w:sz w:val="24"/>
          <w:szCs w:val="24"/>
        </w:rPr>
        <w:t xml:space="preserve"> </w:t>
      </w:r>
      <w:r w:rsidRPr="00682159">
        <w:rPr>
          <w:rFonts w:eastAsia="Microsoft Sans Serif"/>
          <w:sz w:val="24"/>
          <w:szCs w:val="24"/>
        </w:rPr>
        <w:t>svijetom</w:t>
      </w:r>
      <w:r w:rsidRPr="00682159">
        <w:rPr>
          <w:rFonts w:eastAsia="Microsoft Sans Serif"/>
          <w:spacing w:val="15"/>
          <w:sz w:val="24"/>
          <w:szCs w:val="24"/>
        </w:rPr>
        <w:t xml:space="preserve"> </w:t>
      </w:r>
      <w:r w:rsidRPr="00682159">
        <w:rPr>
          <w:rFonts w:eastAsia="Microsoft Sans Serif"/>
          <w:sz w:val="24"/>
          <w:szCs w:val="24"/>
        </w:rPr>
        <w:t>rada</w:t>
      </w:r>
      <w:r w:rsidRPr="00682159">
        <w:rPr>
          <w:rFonts w:eastAsia="Microsoft Sans Serif"/>
          <w:spacing w:val="14"/>
          <w:sz w:val="24"/>
          <w:szCs w:val="24"/>
        </w:rPr>
        <w:t xml:space="preserve"> </w:t>
      </w:r>
      <w:r w:rsidRPr="00682159">
        <w:rPr>
          <w:rFonts w:eastAsia="Microsoft Sans Serif"/>
          <w:sz w:val="24"/>
          <w:szCs w:val="24"/>
        </w:rPr>
        <w:t>i</w:t>
      </w:r>
      <w:r w:rsidRPr="00682159">
        <w:rPr>
          <w:rFonts w:eastAsia="Microsoft Sans Serif"/>
          <w:spacing w:val="15"/>
          <w:sz w:val="24"/>
          <w:szCs w:val="24"/>
        </w:rPr>
        <w:t xml:space="preserve"> </w:t>
      </w:r>
      <w:r w:rsidRPr="00682159">
        <w:rPr>
          <w:rFonts w:eastAsia="Microsoft Sans Serif"/>
          <w:sz w:val="24"/>
          <w:szCs w:val="24"/>
        </w:rPr>
        <w:t>financija</w:t>
      </w:r>
      <w:r w:rsidRPr="00682159">
        <w:rPr>
          <w:rFonts w:eastAsia="Microsoft Sans Serif"/>
          <w:spacing w:val="15"/>
          <w:sz w:val="24"/>
          <w:szCs w:val="24"/>
        </w:rPr>
        <w:t xml:space="preserve"> </w:t>
      </w:r>
      <w:r w:rsidRPr="00682159">
        <w:rPr>
          <w:rFonts w:eastAsia="Microsoft Sans Serif"/>
          <w:sz w:val="24"/>
          <w:szCs w:val="24"/>
        </w:rPr>
        <w:t>i</w:t>
      </w:r>
      <w:r w:rsidRPr="00682159">
        <w:rPr>
          <w:rFonts w:eastAsia="Microsoft Sans Serif"/>
          <w:spacing w:val="14"/>
          <w:sz w:val="24"/>
          <w:szCs w:val="24"/>
        </w:rPr>
        <w:t xml:space="preserve"> </w:t>
      </w:r>
      <w:r w:rsidRPr="00682159">
        <w:rPr>
          <w:rFonts w:eastAsia="Microsoft Sans Serif"/>
          <w:sz w:val="24"/>
          <w:szCs w:val="24"/>
        </w:rPr>
        <w:t>omogućava</w:t>
      </w:r>
      <w:r w:rsidRPr="00682159">
        <w:rPr>
          <w:rFonts w:eastAsia="Microsoft Sans Serif"/>
          <w:spacing w:val="15"/>
          <w:sz w:val="24"/>
          <w:szCs w:val="24"/>
        </w:rPr>
        <w:t xml:space="preserve"> </w:t>
      </w:r>
      <w:r w:rsidRPr="00682159">
        <w:rPr>
          <w:rFonts w:eastAsia="Microsoft Sans Serif"/>
          <w:sz w:val="24"/>
          <w:szCs w:val="24"/>
        </w:rPr>
        <w:t>mu</w:t>
      </w:r>
      <w:r w:rsidRPr="00682159">
        <w:rPr>
          <w:rFonts w:eastAsia="Microsoft Sans Serif"/>
          <w:spacing w:val="15"/>
          <w:sz w:val="24"/>
          <w:szCs w:val="24"/>
        </w:rPr>
        <w:t xml:space="preserve"> </w:t>
      </w:r>
      <w:r w:rsidRPr="00682159">
        <w:rPr>
          <w:rFonts w:eastAsia="Microsoft Sans Serif"/>
          <w:sz w:val="24"/>
          <w:szCs w:val="24"/>
        </w:rPr>
        <w:t>razumijevanje</w:t>
      </w:r>
      <w:r w:rsidRPr="00682159">
        <w:rPr>
          <w:rFonts w:eastAsia="Microsoft Sans Serif"/>
          <w:spacing w:val="1"/>
          <w:sz w:val="24"/>
          <w:szCs w:val="24"/>
        </w:rPr>
        <w:t xml:space="preserve"> </w:t>
      </w:r>
      <w:r w:rsidRPr="00682159">
        <w:rPr>
          <w:rFonts w:eastAsia="Microsoft Sans Serif"/>
          <w:sz w:val="24"/>
          <w:szCs w:val="24"/>
        </w:rPr>
        <w:t>ekonomskih</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3"/>
          <w:sz w:val="24"/>
          <w:szCs w:val="24"/>
        </w:rPr>
        <w:t xml:space="preserve"> </w:t>
      </w:r>
      <w:r w:rsidRPr="00682159">
        <w:rPr>
          <w:rFonts w:eastAsia="Microsoft Sans Serif"/>
          <w:sz w:val="24"/>
          <w:szCs w:val="24"/>
        </w:rPr>
        <w:t>financijskih</w:t>
      </w:r>
      <w:r w:rsidRPr="00682159">
        <w:rPr>
          <w:rFonts w:eastAsia="Microsoft Sans Serif"/>
          <w:spacing w:val="14"/>
          <w:sz w:val="24"/>
          <w:szCs w:val="24"/>
        </w:rPr>
        <w:t xml:space="preserve"> </w:t>
      </w:r>
      <w:r w:rsidRPr="00682159">
        <w:rPr>
          <w:rFonts w:eastAsia="Microsoft Sans Serif"/>
          <w:sz w:val="24"/>
          <w:szCs w:val="24"/>
        </w:rPr>
        <w:t>pojmova.</w:t>
      </w:r>
      <w:r w:rsidRPr="00682159">
        <w:rPr>
          <w:rFonts w:eastAsia="Microsoft Sans Serif"/>
          <w:spacing w:val="13"/>
          <w:sz w:val="24"/>
          <w:szCs w:val="24"/>
        </w:rPr>
        <w:t xml:space="preserve"> </w:t>
      </w:r>
      <w:r w:rsidRPr="00682159">
        <w:rPr>
          <w:rFonts w:eastAsia="Microsoft Sans Serif"/>
          <w:sz w:val="24"/>
          <w:szCs w:val="24"/>
        </w:rPr>
        <w:t>Pored</w:t>
      </w:r>
      <w:r w:rsidRPr="00682159">
        <w:rPr>
          <w:rFonts w:eastAsia="Microsoft Sans Serif"/>
          <w:spacing w:val="14"/>
          <w:sz w:val="24"/>
          <w:szCs w:val="24"/>
        </w:rPr>
        <w:t xml:space="preserve"> </w:t>
      </w:r>
      <w:r w:rsidRPr="00682159">
        <w:rPr>
          <w:rFonts w:eastAsia="Microsoft Sans Serif"/>
          <w:sz w:val="24"/>
          <w:szCs w:val="24"/>
        </w:rPr>
        <w:t>toga,</w:t>
      </w:r>
      <w:r w:rsidRPr="00682159">
        <w:rPr>
          <w:rFonts w:eastAsia="Microsoft Sans Serif"/>
          <w:spacing w:val="13"/>
          <w:sz w:val="24"/>
          <w:szCs w:val="24"/>
        </w:rPr>
        <w:t xml:space="preserve"> </w:t>
      </w:r>
      <w:r w:rsidRPr="00682159">
        <w:rPr>
          <w:rFonts w:eastAsia="Microsoft Sans Serif"/>
          <w:sz w:val="24"/>
          <w:szCs w:val="24"/>
        </w:rPr>
        <w:t>učenik</w:t>
      </w:r>
      <w:r w:rsidRPr="00682159">
        <w:rPr>
          <w:rFonts w:eastAsia="Microsoft Sans Serif"/>
          <w:spacing w:val="13"/>
          <w:sz w:val="24"/>
          <w:szCs w:val="24"/>
        </w:rPr>
        <w:t xml:space="preserve"> </w:t>
      </w:r>
      <w:r w:rsidRPr="00682159">
        <w:rPr>
          <w:rFonts w:eastAsia="Microsoft Sans Serif"/>
          <w:sz w:val="24"/>
          <w:szCs w:val="24"/>
        </w:rPr>
        <w:t>je</w:t>
      </w:r>
      <w:r w:rsidRPr="00682159">
        <w:rPr>
          <w:rFonts w:eastAsia="Microsoft Sans Serif"/>
          <w:spacing w:val="14"/>
          <w:sz w:val="24"/>
          <w:szCs w:val="24"/>
        </w:rPr>
        <w:t xml:space="preserve"> </w:t>
      </w:r>
      <w:r w:rsidRPr="00682159">
        <w:rPr>
          <w:rFonts w:eastAsia="Microsoft Sans Serif"/>
          <w:sz w:val="24"/>
          <w:szCs w:val="24"/>
        </w:rPr>
        <w:t>osposobljen</w:t>
      </w:r>
      <w:r w:rsidRPr="00682159">
        <w:rPr>
          <w:rFonts w:eastAsia="Microsoft Sans Serif"/>
          <w:spacing w:val="13"/>
          <w:sz w:val="24"/>
          <w:szCs w:val="24"/>
        </w:rPr>
        <w:t xml:space="preserve"> </w:t>
      </w:r>
      <w:r w:rsidRPr="00682159">
        <w:rPr>
          <w:rFonts w:eastAsia="Microsoft Sans Serif"/>
          <w:sz w:val="24"/>
          <w:szCs w:val="24"/>
        </w:rPr>
        <w:t>primijeniti</w:t>
      </w:r>
      <w:r w:rsidRPr="00682159">
        <w:rPr>
          <w:rFonts w:eastAsia="Microsoft Sans Serif"/>
          <w:spacing w:val="14"/>
          <w:sz w:val="24"/>
          <w:szCs w:val="24"/>
        </w:rPr>
        <w:t xml:space="preserve"> </w:t>
      </w:r>
      <w:r w:rsidRPr="00682159">
        <w:rPr>
          <w:rFonts w:eastAsia="Microsoft Sans Serif"/>
          <w:sz w:val="24"/>
          <w:szCs w:val="24"/>
        </w:rPr>
        <w:t>osnovne</w:t>
      </w:r>
      <w:r w:rsidRPr="00682159">
        <w:rPr>
          <w:rFonts w:eastAsia="Microsoft Sans Serif"/>
          <w:spacing w:val="1"/>
          <w:sz w:val="24"/>
          <w:szCs w:val="24"/>
        </w:rPr>
        <w:t xml:space="preserve"> </w:t>
      </w:r>
      <w:r w:rsidRPr="00682159">
        <w:rPr>
          <w:rFonts w:eastAsia="Microsoft Sans Serif"/>
          <w:sz w:val="24"/>
          <w:szCs w:val="24"/>
        </w:rPr>
        <w:t>ekonomske</w:t>
      </w:r>
      <w:r w:rsidRPr="00682159">
        <w:rPr>
          <w:rFonts w:eastAsia="Microsoft Sans Serif"/>
          <w:spacing w:val="15"/>
          <w:sz w:val="24"/>
          <w:szCs w:val="24"/>
        </w:rPr>
        <w:t xml:space="preserve"> </w:t>
      </w:r>
      <w:r w:rsidRPr="00682159">
        <w:rPr>
          <w:rFonts w:eastAsia="Microsoft Sans Serif"/>
          <w:sz w:val="24"/>
          <w:szCs w:val="24"/>
        </w:rPr>
        <w:t>i</w:t>
      </w:r>
      <w:r w:rsidRPr="00682159">
        <w:rPr>
          <w:rFonts w:eastAsia="Microsoft Sans Serif"/>
          <w:spacing w:val="16"/>
          <w:sz w:val="24"/>
          <w:szCs w:val="24"/>
        </w:rPr>
        <w:t xml:space="preserve"> </w:t>
      </w:r>
      <w:r w:rsidRPr="00682159">
        <w:rPr>
          <w:rFonts w:eastAsia="Microsoft Sans Serif"/>
          <w:sz w:val="24"/>
          <w:szCs w:val="24"/>
        </w:rPr>
        <w:t>financijske</w:t>
      </w:r>
      <w:r w:rsidRPr="00682159">
        <w:rPr>
          <w:rFonts w:eastAsia="Microsoft Sans Serif"/>
          <w:spacing w:val="16"/>
          <w:sz w:val="24"/>
          <w:szCs w:val="24"/>
        </w:rPr>
        <w:t xml:space="preserve"> </w:t>
      </w:r>
      <w:r w:rsidRPr="00682159">
        <w:rPr>
          <w:rFonts w:eastAsia="Microsoft Sans Serif"/>
          <w:sz w:val="24"/>
          <w:szCs w:val="24"/>
        </w:rPr>
        <w:t>koncepte</w:t>
      </w:r>
      <w:r w:rsidRPr="00682159">
        <w:rPr>
          <w:rFonts w:eastAsia="Microsoft Sans Serif"/>
          <w:spacing w:val="16"/>
          <w:sz w:val="24"/>
          <w:szCs w:val="24"/>
        </w:rPr>
        <w:t xml:space="preserve"> </w:t>
      </w:r>
      <w:r w:rsidRPr="00682159">
        <w:rPr>
          <w:rFonts w:eastAsia="Microsoft Sans Serif"/>
          <w:sz w:val="24"/>
          <w:szCs w:val="24"/>
        </w:rPr>
        <w:t>u</w:t>
      </w:r>
      <w:r w:rsidRPr="00682159">
        <w:rPr>
          <w:rFonts w:eastAsia="Microsoft Sans Serif"/>
          <w:spacing w:val="15"/>
          <w:sz w:val="24"/>
          <w:szCs w:val="24"/>
        </w:rPr>
        <w:t xml:space="preserve"> </w:t>
      </w:r>
      <w:r w:rsidRPr="00682159">
        <w:rPr>
          <w:rFonts w:eastAsia="Microsoft Sans Serif"/>
          <w:sz w:val="24"/>
          <w:szCs w:val="24"/>
        </w:rPr>
        <w:t>svakodnevnom</w:t>
      </w:r>
      <w:r w:rsidRPr="00682159">
        <w:rPr>
          <w:rFonts w:eastAsia="Microsoft Sans Serif"/>
          <w:spacing w:val="16"/>
          <w:sz w:val="24"/>
          <w:szCs w:val="24"/>
        </w:rPr>
        <w:t xml:space="preserve"> </w:t>
      </w:r>
      <w:r w:rsidRPr="00682159">
        <w:rPr>
          <w:rFonts w:eastAsia="Microsoft Sans Serif"/>
          <w:sz w:val="24"/>
          <w:szCs w:val="24"/>
        </w:rPr>
        <w:t>životu</w:t>
      </w:r>
      <w:r w:rsidRPr="00682159">
        <w:rPr>
          <w:rFonts w:eastAsia="Microsoft Sans Serif"/>
          <w:spacing w:val="16"/>
          <w:sz w:val="24"/>
          <w:szCs w:val="24"/>
        </w:rPr>
        <w:t xml:space="preserve"> </w:t>
      </w:r>
      <w:r w:rsidRPr="00682159">
        <w:rPr>
          <w:rFonts w:eastAsia="Microsoft Sans Serif"/>
          <w:sz w:val="24"/>
          <w:szCs w:val="24"/>
        </w:rPr>
        <w:t>i</w:t>
      </w:r>
      <w:r w:rsidRPr="00682159">
        <w:rPr>
          <w:rFonts w:eastAsia="Microsoft Sans Serif"/>
          <w:spacing w:val="16"/>
          <w:sz w:val="24"/>
          <w:szCs w:val="24"/>
        </w:rPr>
        <w:t xml:space="preserve"> </w:t>
      </w:r>
      <w:r w:rsidRPr="00682159">
        <w:rPr>
          <w:rFonts w:eastAsia="Microsoft Sans Serif"/>
          <w:sz w:val="24"/>
          <w:szCs w:val="24"/>
        </w:rPr>
        <w:t>radu,</w:t>
      </w:r>
      <w:r w:rsidRPr="00682159">
        <w:rPr>
          <w:rFonts w:eastAsia="Microsoft Sans Serif"/>
          <w:spacing w:val="15"/>
          <w:sz w:val="24"/>
          <w:szCs w:val="24"/>
        </w:rPr>
        <w:t xml:space="preserve"> </w:t>
      </w:r>
      <w:r w:rsidRPr="00682159">
        <w:rPr>
          <w:rFonts w:eastAsia="Microsoft Sans Serif"/>
          <w:sz w:val="24"/>
          <w:szCs w:val="24"/>
        </w:rPr>
        <w:t>ali</w:t>
      </w:r>
      <w:r w:rsidRPr="00682159">
        <w:rPr>
          <w:rFonts w:eastAsia="Microsoft Sans Serif"/>
          <w:spacing w:val="16"/>
          <w:sz w:val="24"/>
          <w:szCs w:val="24"/>
        </w:rPr>
        <w:t xml:space="preserve"> </w:t>
      </w:r>
      <w:r w:rsidRPr="00682159">
        <w:rPr>
          <w:rFonts w:eastAsia="Microsoft Sans Serif"/>
          <w:sz w:val="24"/>
          <w:szCs w:val="24"/>
        </w:rPr>
        <w:t>i</w:t>
      </w:r>
      <w:r w:rsidRPr="00682159">
        <w:rPr>
          <w:rFonts w:eastAsia="Microsoft Sans Serif"/>
          <w:spacing w:val="16"/>
          <w:sz w:val="24"/>
          <w:szCs w:val="24"/>
        </w:rPr>
        <w:t xml:space="preserve"> </w:t>
      </w:r>
      <w:r w:rsidRPr="00682159">
        <w:rPr>
          <w:rFonts w:eastAsia="Microsoft Sans Serif"/>
          <w:sz w:val="24"/>
          <w:szCs w:val="24"/>
        </w:rPr>
        <w:t>ekonomski</w:t>
      </w:r>
      <w:r w:rsidRPr="00682159">
        <w:rPr>
          <w:rFonts w:eastAsia="Microsoft Sans Serif"/>
          <w:spacing w:val="16"/>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financijski</w:t>
      </w:r>
      <w:r w:rsidRPr="00682159">
        <w:rPr>
          <w:rFonts w:eastAsia="Microsoft Sans Serif"/>
          <w:spacing w:val="10"/>
          <w:sz w:val="24"/>
          <w:szCs w:val="24"/>
        </w:rPr>
        <w:t xml:space="preserve"> </w:t>
      </w:r>
      <w:r w:rsidRPr="00682159">
        <w:rPr>
          <w:rFonts w:eastAsia="Microsoft Sans Serif"/>
          <w:sz w:val="24"/>
          <w:szCs w:val="24"/>
        </w:rPr>
        <w:t>procijeniti</w:t>
      </w:r>
      <w:r w:rsidRPr="00682159">
        <w:rPr>
          <w:rFonts w:eastAsia="Microsoft Sans Serif"/>
          <w:spacing w:val="11"/>
          <w:sz w:val="24"/>
          <w:szCs w:val="24"/>
        </w:rPr>
        <w:t xml:space="preserve"> </w:t>
      </w:r>
      <w:r w:rsidRPr="00682159">
        <w:rPr>
          <w:rFonts w:eastAsia="Microsoft Sans Serif"/>
          <w:sz w:val="24"/>
          <w:szCs w:val="24"/>
        </w:rPr>
        <w:t>rad</w:t>
      </w:r>
      <w:r w:rsidRPr="00682159">
        <w:rPr>
          <w:rFonts w:eastAsia="Microsoft Sans Serif"/>
          <w:spacing w:val="11"/>
          <w:sz w:val="24"/>
          <w:szCs w:val="24"/>
        </w:rPr>
        <w:t xml:space="preserve"> </w:t>
      </w:r>
      <w:r w:rsidRPr="00682159">
        <w:rPr>
          <w:rFonts w:eastAsia="Microsoft Sans Serif"/>
          <w:sz w:val="24"/>
          <w:szCs w:val="24"/>
        </w:rPr>
        <w:t>i</w:t>
      </w:r>
      <w:r w:rsidRPr="00682159">
        <w:rPr>
          <w:rFonts w:eastAsia="Microsoft Sans Serif"/>
          <w:spacing w:val="11"/>
          <w:sz w:val="24"/>
          <w:szCs w:val="24"/>
        </w:rPr>
        <w:t xml:space="preserve"> </w:t>
      </w:r>
      <w:r w:rsidRPr="00682159">
        <w:rPr>
          <w:rFonts w:eastAsia="Microsoft Sans Serif"/>
          <w:sz w:val="24"/>
          <w:szCs w:val="24"/>
        </w:rPr>
        <w:t>odluke</w:t>
      </w:r>
      <w:r w:rsidRPr="00682159">
        <w:rPr>
          <w:rFonts w:eastAsia="Microsoft Sans Serif"/>
          <w:spacing w:val="11"/>
          <w:sz w:val="24"/>
          <w:szCs w:val="24"/>
        </w:rPr>
        <w:t xml:space="preserve"> </w:t>
      </w:r>
      <w:r w:rsidRPr="00682159">
        <w:rPr>
          <w:rFonts w:eastAsia="Microsoft Sans Serif"/>
          <w:sz w:val="24"/>
          <w:szCs w:val="24"/>
        </w:rPr>
        <w:t>drugih.</w:t>
      </w:r>
      <w:r w:rsidRPr="00682159">
        <w:rPr>
          <w:rFonts w:eastAsia="Microsoft Sans Serif"/>
          <w:spacing w:val="11"/>
          <w:sz w:val="24"/>
          <w:szCs w:val="24"/>
        </w:rPr>
        <w:t xml:space="preserve"> </w:t>
      </w:r>
      <w:r w:rsidRPr="00682159">
        <w:rPr>
          <w:rFonts w:eastAsia="Microsoft Sans Serif"/>
          <w:sz w:val="24"/>
          <w:szCs w:val="24"/>
        </w:rPr>
        <w:t>Uči</w:t>
      </w:r>
      <w:r w:rsidRPr="00682159">
        <w:rPr>
          <w:rFonts w:eastAsia="Microsoft Sans Serif"/>
          <w:spacing w:val="11"/>
          <w:sz w:val="24"/>
          <w:szCs w:val="24"/>
        </w:rPr>
        <w:t xml:space="preserve"> </w:t>
      </w:r>
      <w:r w:rsidRPr="00682159">
        <w:rPr>
          <w:rFonts w:eastAsia="Microsoft Sans Serif"/>
          <w:sz w:val="24"/>
          <w:szCs w:val="24"/>
        </w:rPr>
        <w:t>ga</w:t>
      </w:r>
      <w:r w:rsidRPr="00682159">
        <w:rPr>
          <w:rFonts w:eastAsia="Microsoft Sans Serif"/>
          <w:spacing w:val="10"/>
          <w:sz w:val="24"/>
          <w:szCs w:val="24"/>
        </w:rPr>
        <w:t xml:space="preserve"> </w:t>
      </w:r>
      <w:r w:rsidRPr="00682159">
        <w:rPr>
          <w:rFonts w:eastAsia="Microsoft Sans Serif"/>
          <w:sz w:val="24"/>
          <w:szCs w:val="24"/>
        </w:rPr>
        <w:t>kako</w:t>
      </w:r>
      <w:r w:rsidRPr="00682159">
        <w:rPr>
          <w:rFonts w:eastAsia="Microsoft Sans Serif"/>
          <w:spacing w:val="11"/>
          <w:sz w:val="24"/>
          <w:szCs w:val="24"/>
        </w:rPr>
        <w:t xml:space="preserve"> </w:t>
      </w:r>
      <w:r w:rsidRPr="00682159">
        <w:rPr>
          <w:rFonts w:eastAsia="Microsoft Sans Serif"/>
          <w:sz w:val="24"/>
          <w:szCs w:val="24"/>
        </w:rPr>
        <w:t>se</w:t>
      </w:r>
      <w:r w:rsidRPr="00682159">
        <w:rPr>
          <w:rFonts w:eastAsia="Microsoft Sans Serif"/>
          <w:spacing w:val="11"/>
          <w:sz w:val="24"/>
          <w:szCs w:val="24"/>
        </w:rPr>
        <w:t xml:space="preserve"> </w:t>
      </w:r>
      <w:r w:rsidRPr="00682159">
        <w:rPr>
          <w:rFonts w:eastAsia="Microsoft Sans Serif"/>
          <w:sz w:val="24"/>
          <w:szCs w:val="24"/>
        </w:rPr>
        <w:t>odgovorno</w:t>
      </w:r>
      <w:r w:rsidRPr="00682159">
        <w:rPr>
          <w:rFonts w:eastAsia="Microsoft Sans Serif"/>
          <w:spacing w:val="11"/>
          <w:sz w:val="24"/>
          <w:szCs w:val="24"/>
        </w:rPr>
        <w:t xml:space="preserve"> </w:t>
      </w:r>
      <w:r w:rsidRPr="00682159">
        <w:rPr>
          <w:rFonts w:eastAsia="Microsoft Sans Serif"/>
          <w:sz w:val="24"/>
          <w:szCs w:val="24"/>
        </w:rPr>
        <w:t>i</w:t>
      </w:r>
      <w:r w:rsidRPr="00682159">
        <w:rPr>
          <w:rFonts w:eastAsia="Microsoft Sans Serif"/>
          <w:spacing w:val="11"/>
          <w:sz w:val="24"/>
          <w:szCs w:val="24"/>
        </w:rPr>
        <w:t xml:space="preserve"> </w:t>
      </w:r>
      <w:r w:rsidRPr="00682159">
        <w:rPr>
          <w:rFonts w:eastAsia="Microsoft Sans Serif"/>
          <w:sz w:val="24"/>
          <w:szCs w:val="24"/>
        </w:rPr>
        <w:t>učinkovito</w:t>
      </w:r>
      <w:r w:rsidRPr="00682159">
        <w:rPr>
          <w:rFonts w:eastAsia="Microsoft Sans Serif"/>
          <w:spacing w:val="11"/>
          <w:sz w:val="24"/>
          <w:szCs w:val="24"/>
        </w:rPr>
        <w:t xml:space="preserve"> </w:t>
      </w:r>
      <w:r w:rsidRPr="00682159">
        <w:rPr>
          <w:rFonts w:eastAsia="Microsoft Sans Serif"/>
          <w:sz w:val="24"/>
          <w:szCs w:val="24"/>
        </w:rPr>
        <w:t>ponašati</w:t>
      </w:r>
      <w:r w:rsidRPr="00682159">
        <w:rPr>
          <w:rFonts w:eastAsia="Microsoft Sans Serif"/>
          <w:spacing w:val="1"/>
          <w:sz w:val="24"/>
          <w:szCs w:val="24"/>
        </w:rPr>
        <w:t xml:space="preserve"> </w:t>
      </w:r>
      <w:r w:rsidRPr="00682159">
        <w:rPr>
          <w:rFonts w:eastAsia="Microsoft Sans Serif"/>
          <w:sz w:val="24"/>
          <w:szCs w:val="24"/>
        </w:rPr>
        <w:t>prema</w:t>
      </w:r>
      <w:r w:rsidRPr="00682159">
        <w:rPr>
          <w:rFonts w:eastAsia="Microsoft Sans Serif"/>
          <w:spacing w:val="13"/>
          <w:sz w:val="24"/>
          <w:szCs w:val="24"/>
        </w:rPr>
        <w:t xml:space="preserve"> </w:t>
      </w:r>
      <w:r w:rsidRPr="00682159">
        <w:rPr>
          <w:rFonts w:eastAsia="Microsoft Sans Serif"/>
          <w:sz w:val="24"/>
          <w:szCs w:val="24"/>
        </w:rPr>
        <w:t>osobnim</w:t>
      </w:r>
      <w:r w:rsidRPr="00682159">
        <w:rPr>
          <w:rFonts w:eastAsia="Microsoft Sans Serif"/>
          <w:spacing w:val="12"/>
          <w:sz w:val="24"/>
          <w:szCs w:val="24"/>
        </w:rPr>
        <w:t xml:space="preserve"> </w:t>
      </w:r>
      <w:r w:rsidRPr="00682159">
        <w:rPr>
          <w:rFonts w:eastAsia="Microsoft Sans Serif"/>
          <w:sz w:val="24"/>
          <w:szCs w:val="24"/>
        </w:rPr>
        <w:t>i</w:t>
      </w:r>
      <w:r w:rsidRPr="00682159">
        <w:rPr>
          <w:rFonts w:eastAsia="Microsoft Sans Serif"/>
          <w:spacing w:val="13"/>
          <w:sz w:val="24"/>
          <w:szCs w:val="24"/>
        </w:rPr>
        <w:t xml:space="preserve"> </w:t>
      </w:r>
      <w:r w:rsidRPr="00682159">
        <w:rPr>
          <w:rFonts w:eastAsia="Microsoft Sans Serif"/>
          <w:sz w:val="24"/>
          <w:szCs w:val="24"/>
        </w:rPr>
        <w:t>društvenim</w:t>
      </w:r>
      <w:r w:rsidRPr="00682159">
        <w:rPr>
          <w:rFonts w:eastAsia="Microsoft Sans Serif"/>
          <w:spacing w:val="13"/>
          <w:sz w:val="24"/>
          <w:szCs w:val="24"/>
        </w:rPr>
        <w:t xml:space="preserve"> </w:t>
      </w:r>
      <w:r w:rsidRPr="00682159">
        <w:rPr>
          <w:rFonts w:eastAsia="Microsoft Sans Serif"/>
          <w:sz w:val="24"/>
          <w:szCs w:val="24"/>
        </w:rPr>
        <w:t>dobrima,</w:t>
      </w:r>
      <w:r w:rsidRPr="00682159">
        <w:rPr>
          <w:rFonts w:eastAsia="Microsoft Sans Serif"/>
          <w:spacing w:val="13"/>
          <w:sz w:val="24"/>
          <w:szCs w:val="24"/>
        </w:rPr>
        <w:t xml:space="preserve"> </w:t>
      </w:r>
      <w:r w:rsidRPr="00682159">
        <w:rPr>
          <w:rFonts w:eastAsia="Microsoft Sans Serif"/>
          <w:sz w:val="24"/>
          <w:szCs w:val="24"/>
        </w:rPr>
        <w:t>radu</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3"/>
          <w:sz w:val="24"/>
          <w:szCs w:val="24"/>
        </w:rPr>
        <w:t xml:space="preserve"> </w:t>
      </w:r>
      <w:r w:rsidRPr="00682159">
        <w:rPr>
          <w:rFonts w:eastAsia="Microsoft Sans Serif"/>
          <w:sz w:val="24"/>
          <w:szCs w:val="24"/>
        </w:rPr>
        <w:t>novcu</w:t>
      </w:r>
      <w:r w:rsidRPr="00682159">
        <w:rPr>
          <w:rFonts w:eastAsia="Microsoft Sans Serif"/>
          <w:spacing w:val="13"/>
          <w:sz w:val="24"/>
          <w:szCs w:val="24"/>
        </w:rPr>
        <w:t xml:space="preserve"> </w:t>
      </w:r>
      <w:r w:rsidRPr="00682159">
        <w:rPr>
          <w:rFonts w:eastAsia="Microsoft Sans Serif"/>
          <w:sz w:val="24"/>
          <w:szCs w:val="24"/>
        </w:rPr>
        <w:t>kako</w:t>
      </w:r>
      <w:r w:rsidRPr="00682159">
        <w:rPr>
          <w:rFonts w:eastAsia="Microsoft Sans Serif"/>
          <w:spacing w:val="13"/>
          <w:sz w:val="24"/>
          <w:szCs w:val="24"/>
        </w:rPr>
        <w:t xml:space="preserve"> </w:t>
      </w:r>
      <w:r w:rsidRPr="00682159">
        <w:rPr>
          <w:rFonts w:eastAsia="Microsoft Sans Serif"/>
          <w:sz w:val="24"/>
          <w:szCs w:val="24"/>
        </w:rPr>
        <w:t>u</w:t>
      </w:r>
      <w:r w:rsidRPr="00682159">
        <w:rPr>
          <w:rFonts w:eastAsia="Microsoft Sans Serif"/>
          <w:spacing w:val="13"/>
          <w:sz w:val="24"/>
          <w:szCs w:val="24"/>
        </w:rPr>
        <w:t xml:space="preserve"> </w:t>
      </w:r>
      <w:r w:rsidRPr="00682159">
        <w:rPr>
          <w:rFonts w:eastAsia="Microsoft Sans Serif"/>
          <w:sz w:val="24"/>
          <w:szCs w:val="24"/>
        </w:rPr>
        <w:t>profesionalnom</w:t>
      </w:r>
      <w:r w:rsidRPr="00682159">
        <w:rPr>
          <w:rFonts w:eastAsia="Microsoft Sans Serif"/>
          <w:spacing w:val="13"/>
          <w:sz w:val="24"/>
          <w:szCs w:val="24"/>
        </w:rPr>
        <w:t xml:space="preserve"> </w:t>
      </w:r>
      <w:r w:rsidRPr="00682159">
        <w:rPr>
          <w:rFonts w:eastAsia="Microsoft Sans Serif"/>
          <w:sz w:val="24"/>
          <w:szCs w:val="24"/>
        </w:rPr>
        <w:t>smislu,</w:t>
      </w:r>
      <w:r w:rsidRPr="00682159">
        <w:rPr>
          <w:rFonts w:eastAsia="Microsoft Sans Serif"/>
          <w:spacing w:val="13"/>
          <w:sz w:val="24"/>
          <w:szCs w:val="24"/>
        </w:rPr>
        <w:t xml:space="preserve"> </w:t>
      </w:r>
      <w:r w:rsidRPr="00682159">
        <w:rPr>
          <w:rFonts w:eastAsia="Microsoft Sans Serif"/>
          <w:sz w:val="24"/>
          <w:szCs w:val="24"/>
        </w:rPr>
        <w:t>tako</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3"/>
          <w:sz w:val="24"/>
          <w:szCs w:val="24"/>
        </w:rPr>
        <w:t xml:space="preserve"> </w:t>
      </w:r>
      <w:r w:rsidRPr="00682159">
        <w:rPr>
          <w:rFonts w:eastAsia="Microsoft Sans Serif"/>
          <w:sz w:val="24"/>
          <w:szCs w:val="24"/>
        </w:rPr>
        <w:t>u</w:t>
      </w:r>
      <w:r w:rsidRPr="00682159">
        <w:rPr>
          <w:rFonts w:eastAsia="Microsoft Sans Serif"/>
          <w:spacing w:val="1"/>
          <w:sz w:val="24"/>
          <w:szCs w:val="24"/>
        </w:rPr>
        <w:t xml:space="preserve"> </w:t>
      </w:r>
      <w:r w:rsidRPr="00682159">
        <w:rPr>
          <w:rFonts w:eastAsia="Microsoft Sans Serif"/>
          <w:sz w:val="24"/>
          <w:szCs w:val="24"/>
        </w:rPr>
        <w:t>svakodnevnim</w:t>
      </w:r>
      <w:r w:rsidRPr="00682159">
        <w:rPr>
          <w:rFonts w:eastAsia="Microsoft Sans Serif"/>
          <w:spacing w:val="14"/>
          <w:sz w:val="24"/>
          <w:szCs w:val="24"/>
        </w:rPr>
        <w:t xml:space="preserve"> </w:t>
      </w:r>
      <w:r w:rsidRPr="00682159">
        <w:rPr>
          <w:rFonts w:eastAsia="Microsoft Sans Serif"/>
          <w:sz w:val="24"/>
          <w:szCs w:val="24"/>
        </w:rPr>
        <w:t>situacijama.</w:t>
      </w:r>
      <w:r w:rsidRPr="00682159">
        <w:rPr>
          <w:rFonts w:eastAsia="Microsoft Sans Serif"/>
          <w:spacing w:val="15"/>
          <w:sz w:val="24"/>
          <w:szCs w:val="24"/>
        </w:rPr>
        <w:t xml:space="preserve"> </w:t>
      </w:r>
      <w:r w:rsidRPr="00682159">
        <w:rPr>
          <w:rFonts w:eastAsia="Microsoft Sans Serif"/>
          <w:sz w:val="24"/>
          <w:szCs w:val="24"/>
        </w:rPr>
        <w:t>Kroz</w:t>
      </w:r>
      <w:r w:rsidRPr="00682159">
        <w:rPr>
          <w:rFonts w:eastAsia="Microsoft Sans Serif"/>
          <w:spacing w:val="14"/>
          <w:sz w:val="24"/>
          <w:szCs w:val="24"/>
        </w:rPr>
        <w:t xml:space="preserve"> </w:t>
      </w:r>
      <w:r w:rsidRPr="00682159">
        <w:rPr>
          <w:rFonts w:eastAsia="Microsoft Sans Serif"/>
          <w:sz w:val="24"/>
          <w:szCs w:val="24"/>
        </w:rPr>
        <w:t>ovu</w:t>
      </w:r>
      <w:r w:rsidRPr="00682159">
        <w:rPr>
          <w:rFonts w:eastAsia="Microsoft Sans Serif"/>
          <w:spacing w:val="15"/>
          <w:sz w:val="24"/>
          <w:szCs w:val="24"/>
        </w:rPr>
        <w:t xml:space="preserve"> </w:t>
      </w:r>
      <w:r w:rsidRPr="00682159">
        <w:rPr>
          <w:rFonts w:eastAsia="Microsoft Sans Serif"/>
          <w:sz w:val="24"/>
          <w:szCs w:val="24"/>
        </w:rPr>
        <w:t>domenu</w:t>
      </w:r>
      <w:r w:rsidRPr="00682159">
        <w:rPr>
          <w:rFonts w:eastAsia="Microsoft Sans Serif"/>
          <w:spacing w:val="14"/>
          <w:sz w:val="24"/>
          <w:szCs w:val="24"/>
        </w:rPr>
        <w:t xml:space="preserve"> </w:t>
      </w:r>
      <w:r w:rsidRPr="00682159">
        <w:rPr>
          <w:rFonts w:eastAsia="Microsoft Sans Serif"/>
          <w:sz w:val="24"/>
          <w:szCs w:val="24"/>
        </w:rPr>
        <w:t>učenik</w:t>
      </w:r>
      <w:r w:rsidRPr="00682159">
        <w:rPr>
          <w:rFonts w:eastAsia="Microsoft Sans Serif"/>
          <w:spacing w:val="15"/>
          <w:sz w:val="24"/>
          <w:szCs w:val="24"/>
        </w:rPr>
        <w:t xml:space="preserve"> </w:t>
      </w:r>
      <w:r w:rsidRPr="00682159">
        <w:rPr>
          <w:rFonts w:eastAsia="Microsoft Sans Serif"/>
          <w:sz w:val="24"/>
          <w:szCs w:val="24"/>
        </w:rPr>
        <w:t>se</w:t>
      </w:r>
      <w:r w:rsidRPr="00682159">
        <w:rPr>
          <w:rFonts w:eastAsia="Microsoft Sans Serif"/>
          <w:spacing w:val="14"/>
          <w:sz w:val="24"/>
          <w:szCs w:val="24"/>
        </w:rPr>
        <w:t xml:space="preserve"> </w:t>
      </w:r>
      <w:r w:rsidRPr="00682159">
        <w:rPr>
          <w:rFonts w:eastAsia="Microsoft Sans Serif"/>
          <w:sz w:val="24"/>
          <w:szCs w:val="24"/>
        </w:rPr>
        <w:t>osposobljava</w:t>
      </w:r>
      <w:r w:rsidRPr="00682159">
        <w:rPr>
          <w:rFonts w:eastAsia="Microsoft Sans Serif"/>
          <w:spacing w:val="15"/>
          <w:sz w:val="24"/>
          <w:szCs w:val="24"/>
        </w:rPr>
        <w:t xml:space="preserve"> </w:t>
      </w:r>
      <w:r w:rsidRPr="00682159">
        <w:rPr>
          <w:rFonts w:eastAsia="Microsoft Sans Serif"/>
          <w:sz w:val="24"/>
          <w:szCs w:val="24"/>
        </w:rPr>
        <w:t>za</w:t>
      </w:r>
      <w:r w:rsidRPr="00682159">
        <w:rPr>
          <w:rFonts w:eastAsia="Microsoft Sans Serif"/>
          <w:spacing w:val="14"/>
          <w:sz w:val="24"/>
          <w:szCs w:val="24"/>
        </w:rPr>
        <w:t xml:space="preserve"> </w:t>
      </w:r>
      <w:r w:rsidRPr="00682159">
        <w:rPr>
          <w:rFonts w:eastAsia="Microsoft Sans Serif"/>
          <w:sz w:val="24"/>
          <w:szCs w:val="24"/>
        </w:rPr>
        <w:t>realizaciju</w:t>
      </w:r>
      <w:r w:rsidRPr="00682159">
        <w:rPr>
          <w:rFonts w:eastAsia="Microsoft Sans Serif"/>
          <w:spacing w:val="15"/>
          <w:sz w:val="24"/>
          <w:szCs w:val="24"/>
        </w:rPr>
        <w:t xml:space="preserve"> </w:t>
      </w:r>
      <w:r w:rsidRPr="00682159">
        <w:rPr>
          <w:rFonts w:eastAsia="Microsoft Sans Serif"/>
          <w:sz w:val="24"/>
          <w:szCs w:val="24"/>
        </w:rPr>
        <w:t>svoje</w:t>
      </w:r>
      <w:r w:rsidRPr="00682159">
        <w:rPr>
          <w:rFonts w:eastAsia="Microsoft Sans Serif"/>
          <w:spacing w:val="1"/>
          <w:sz w:val="24"/>
          <w:szCs w:val="24"/>
        </w:rPr>
        <w:t xml:space="preserve"> </w:t>
      </w:r>
      <w:r w:rsidRPr="00682159">
        <w:rPr>
          <w:rFonts w:eastAsia="Microsoft Sans Serif"/>
          <w:sz w:val="24"/>
          <w:szCs w:val="24"/>
        </w:rPr>
        <w:t>poduzetničke</w:t>
      </w:r>
      <w:r w:rsidRPr="00682159">
        <w:rPr>
          <w:rFonts w:eastAsia="Microsoft Sans Serif"/>
          <w:spacing w:val="15"/>
          <w:sz w:val="24"/>
          <w:szCs w:val="24"/>
        </w:rPr>
        <w:t xml:space="preserve"> </w:t>
      </w:r>
      <w:r w:rsidRPr="00682159">
        <w:rPr>
          <w:rFonts w:eastAsia="Microsoft Sans Serif"/>
          <w:sz w:val="24"/>
          <w:szCs w:val="24"/>
        </w:rPr>
        <w:t>ideje,</w:t>
      </w:r>
      <w:r w:rsidRPr="00682159">
        <w:rPr>
          <w:rFonts w:eastAsia="Microsoft Sans Serif"/>
          <w:spacing w:val="16"/>
          <w:sz w:val="24"/>
          <w:szCs w:val="24"/>
        </w:rPr>
        <w:t xml:space="preserve"> </w:t>
      </w:r>
      <w:r w:rsidRPr="00682159">
        <w:rPr>
          <w:rFonts w:eastAsia="Microsoft Sans Serif"/>
          <w:sz w:val="24"/>
          <w:szCs w:val="24"/>
        </w:rPr>
        <w:t>procjenu</w:t>
      </w:r>
      <w:r w:rsidRPr="00682159">
        <w:rPr>
          <w:rFonts w:eastAsia="Microsoft Sans Serif"/>
          <w:spacing w:val="16"/>
          <w:sz w:val="24"/>
          <w:szCs w:val="24"/>
        </w:rPr>
        <w:t xml:space="preserve"> </w:t>
      </w:r>
      <w:r w:rsidRPr="00682159">
        <w:rPr>
          <w:rFonts w:eastAsia="Microsoft Sans Serif"/>
          <w:sz w:val="24"/>
          <w:szCs w:val="24"/>
        </w:rPr>
        <w:t>korisnosti</w:t>
      </w:r>
      <w:r w:rsidRPr="00682159">
        <w:rPr>
          <w:rFonts w:eastAsia="Microsoft Sans Serif"/>
          <w:spacing w:val="16"/>
          <w:sz w:val="24"/>
          <w:szCs w:val="24"/>
        </w:rPr>
        <w:t xml:space="preserve"> </w:t>
      </w:r>
      <w:r w:rsidRPr="00682159">
        <w:rPr>
          <w:rFonts w:eastAsia="Microsoft Sans Serif"/>
          <w:sz w:val="24"/>
          <w:szCs w:val="24"/>
        </w:rPr>
        <w:t>i</w:t>
      </w:r>
      <w:r w:rsidRPr="00682159">
        <w:rPr>
          <w:rFonts w:eastAsia="Microsoft Sans Serif"/>
          <w:spacing w:val="16"/>
          <w:sz w:val="24"/>
          <w:szCs w:val="24"/>
        </w:rPr>
        <w:t xml:space="preserve"> </w:t>
      </w:r>
      <w:r w:rsidRPr="00682159">
        <w:rPr>
          <w:rFonts w:eastAsia="Microsoft Sans Serif"/>
          <w:sz w:val="24"/>
          <w:szCs w:val="24"/>
        </w:rPr>
        <w:t>posljedica</w:t>
      </w:r>
      <w:r w:rsidRPr="00682159">
        <w:rPr>
          <w:rFonts w:eastAsia="Microsoft Sans Serif"/>
          <w:spacing w:val="16"/>
          <w:sz w:val="24"/>
          <w:szCs w:val="24"/>
        </w:rPr>
        <w:t xml:space="preserve"> </w:t>
      </w:r>
      <w:r w:rsidRPr="00682159">
        <w:rPr>
          <w:rFonts w:eastAsia="Microsoft Sans Serif"/>
          <w:sz w:val="24"/>
          <w:szCs w:val="24"/>
        </w:rPr>
        <w:t>donesenih</w:t>
      </w:r>
      <w:r w:rsidRPr="00682159">
        <w:rPr>
          <w:rFonts w:eastAsia="Microsoft Sans Serif"/>
          <w:spacing w:val="16"/>
          <w:sz w:val="24"/>
          <w:szCs w:val="24"/>
        </w:rPr>
        <w:t xml:space="preserve"> </w:t>
      </w:r>
      <w:r w:rsidRPr="00682159">
        <w:rPr>
          <w:rFonts w:eastAsia="Microsoft Sans Serif"/>
          <w:sz w:val="24"/>
          <w:szCs w:val="24"/>
        </w:rPr>
        <w:t>odluka</w:t>
      </w:r>
      <w:r w:rsidRPr="00682159">
        <w:rPr>
          <w:rFonts w:eastAsia="Microsoft Sans Serif"/>
          <w:spacing w:val="16"/>
          <w:sz w:val="24"/>
          <w:szCs w:val="24"/>
        </w:rPr>
        <w:t xml:space="preserve"> </w:t>
      </w:r>
      <w:r w:rsidRPr="00682159">
        <w:rPr>
          <w:rFonts w:eastAsia="Microsoft Sans Serif"/>
          <w:sz w:val="24"/>
          <w:szCs w:val="24"/>
        </w:rPr>
        <w:t>i</w:t>
      </w:r>
      <w:r w:rsidRPr="00682159">
        <w:rPr>
          <w:rFonts w:eastAsia="Microsoft Sans Serif"/>
          <w:spacing w:val="15"/>
          <w:sz w:val="24"/>
          <w:szCs w:val="24"/>
        </w:rPr>
        <w:t xml:space="preserve"> </w:t>
      </w:r>
      <w:r w:rsidRPr="00682159">
        <w:rPr>
          <w:rFonts w:eastAsia="Microsoft Sans Serif"/>
          <w:sz w:val="24"/>
          <w:szCs w:val="24"/>
        </w:rPr>
        <w:t>planiranih</w:t>
      </w:r>
      <w:r w:rsidRPr="00682159">
        <w:rPr>
          <w:rFonts w:eastAsia="Microsoft Sans Serif"/>
          <w:spacing w:val="16"/>
          <w:sz w:val="24"/>
          <w:szCs w:val="24"/>
        </w:rPr>
        <w:t xml:space="preserve"> </w:t>
      </w:r>
      <w:r w:rsidRPr="00682159">
        <w:rPr>
          <w:rFonts w:eastAsia="Microsoft Sans Serif"/>
          <w:sz w:val="24"/>
          <w:szCs w:val="24"/>
        </w:rPr>
        <w:t>aktivnosti</w:t>
      </w:r>
      <w:r w:rsidRPr="00682159">
        <w:rPr>
          <w:rFonts w:eastAsia="Microsoft Sans Serif"/>
          <w:spacing w:val="1"/>
          <w:sz w:val="24"/>
          <w:szCs w:val="24"/>
        </w:rPr>
        <w:t xml:space="preserve"> </w:t>
      </w:r>
      <w:r w:rsidRPr="00682159">
        <w:rPr>
          <w:rFonts w:eastAsia="Microsoft Sans Serif"/>
          <w:sz w:val="24"/>
          <w:szCs w:val="24"/>
        </w:rPr>
        <w:t>te</w:t>
      </w:r>
      <w:r w:rsidRPr="00682159">
        <w:rPr>
          <w:rFonts w:eastAsia="Microsoft Sans Serif"/>
          <w:spacing w:val="5"/>
          <w:sz w:val="24"/>
          <w:szCs w:val="24"/>
        </w:rPr>
        <w:t xml:space="preserve"> </w:t>
      </w:r>
      <w:r w:rsidRPr="00682159">
        <w:rPr>
          <w:rFonts w:eastAsia="Microsoft Sans Serif"/>
          <w:sz w:val="24"/>
          <w:szCs w:val="24"/>
        </w:rPr>
        <w:t>procjenu</w:t>
      </w:r>
      <w:r w:rsidRPr="00682159">
        <w:rPr>
          <w:rFonts w:eastAsia="Microsoft Sans Serif"/>
          <w:spacing w:val="6"/>
          <w:sz w:val="24"/>
          <w:szCs w:val="24"/>
        </w:rPr>
        <w:t xml:space="preserve"> </w:t>
      </w:r>
      <w:r w:rsidRPr="00682159">
        <w:rPr>
          <w:rFonts w:eastAsia="Microsoft Sans Serif"/>
          <w:sz w:val="24"/>
          <w:szCs w:val="24"/>
        </w:rPr>
        <w:t>utjecaja</w:t>
      </w:r>
      <w:r w:rsidRPr="00682159">
        <w:rPr>
          <w:rFonts w:eastAsia="Microsoft Sans Serif"/>
          <w:spacing w:val="6"/>
          <w:sz w:val="24"/>
          <w:szCs w:val="24"/>
        </w:rPr>
        <w:t xml:space="preserve"> </w:t>
      </w:r>
      <w:r w:rsidRPr="00682159">
        <w:rPr>
          <w:rFonts w:eastAsia="Microsoft Sans Serif"/>
          <w:sz w:val="24"/>
          <w:szCs w:val="24"/>
        </w:rPr>
        <w:t>odluka</w:t>
      </w:r>
      <w:r w:rsidRPr="00682159">
        <w:rPr>
          <w:rFonts w:eastAsia="Microsoft Sans Serif"/>
          <w:spacing w:val="5"/>
          <w:sz w:val="24"/>
          <w:szCs w:val="24"/>
        </w:rPr>
        <w:t xml:space="preserve"> </w:t>
      </w:r>
      <w:r w:rsidRPr="00682159">
        <w:rPr>
          <w:rFonts w:eastAsia="Microsoft Sans Serif"/>
          <w:sz w:val="24"/>
          <w:szCs w:val="24"/>
        </w:rPr>
        <w:t>drugih</w:t>
      </w:r>
      <w:r w:rsidRPr="00682159">
        <w:rPr>
          <w:rFonts w:eastAsia="Microsoft Sans Serif"/>
          <w:spacing w:val="6"/>
          <w:sz w:val="24"/>
          <w:szCs w:val="24"/>
        </w:rPr>
        <w:t xml:space="preserve"> </w:t>
      </w:r>
      <w:r w:rsidRPr="00682159">
        <w:rPr>
          <w:rFonts w:eastAsia="Microsoft Sans Serif"/>
          <w:sz w:val="24"/>
          <w:szCs w:val="24"/>
        </w:rPr>
        <w:t>na</w:t>
      </w:r>
      <w:r w:rsidRPr="00682159">
        <w:rPr>
          <w:rFonts w:eastAsia="Microsoft Sans Serif"/>
          <w:spacing w:val="6"/>
          <w:sz w:val="24"/>
          <w:szCs w:val="24"/>
        </w:rPr>
        <w:t xml:space="preserve"> </w:t>
      </w:r>
      <w:r w:rsidRPr="00682159">
        <w:rPr>
          <w:rFonts w:eastAsia="Microsoft Sans Serif"/>
          <w:sz w:val="24"/>
          <w:szCs w:val="24"/>
        </w:rPr>
        <w:t>njega</w:t>
      </w:r>
      <w:r w:rsidRPr="00682159">
        <w:rPr>
          <w:rFonts w:eastAsia="Microsoft Sans Serif"/>
          <w:spacing w:val="5"/>
          <w:sz w:val="24"/>
          <w:szCs w:val="24"/>
        </w:rPr>
        <w:t xml:space="preserve"> </w:t>
      </w:r>
      <w:r w:rsidRPr="00682159">
        <w:rPr>
          <w:rFonts w:eastAsia="Microsoft Sans Serif"/>
          <w:sz w:val="24"/>
          <w:szCs w:val="24"/>
        </w:rPr>
        <w:t>i</w:t>
      </w:r>
      <w:r w:rsidRPr="00682159">
        <w:rPr>
          <w:rFonts w:eastAsia="Microsoft Sans Serif"/>
          <w:spacing w:val="6"/>
          <w:sz w:val="24"/>
          <w:szCs w:val="24"/>
        </w:rPr>
        <w:t xml:space="preserve"> </w:t>
      </w:r>
      <w:r w:rsidRPr="00682159">
        <w:rPr>
          <w:rFonts w:eastAsia="Microsoft Sans Serif"/>
          <w:sz w:val="24"/>
          <w:szCs w:val="24"/>
        </w:rPr>
        <w:t>okolinu.</w:t>
      </w:r>
      <w:r w:rsidRPr="00682159">
        <w:rPr>
          <w:rFonts w:eastAsia="Microsoft Sans Serif"/>
          <w:spacing w:val="6"/>
          <w:sz w:val="24"/>
          <w:szCs w:val="24"/>
        </w:rPr>
        <w:t xml:space="preserve"> </w:t>
      </w:r>
      <w:r w:rsidRPr="00682159">
        <w:rPr>
          <w:rFonts w:eastAsia="Microsoft Sans Serif"/>
          <w:sz w:val="24"/>
          <w:szCs w:val="24"/>
        </w:rPr>
        <w:t>Učenik</w:t>
      </w:r>
      <w:r w:rsidRPr="00682159">
        <w:rPr>
          <w:rFonts w:eastAsia="Microsoft Sans Serif"/>
          <w:spacing w:val="6"/>
          <w:sz w:val="24"/>
          <w:szCs w:val="24"/>
        </w:rPr>
        <w:t xml:space="preserve"> </w:t>
      </w:r>
      <w:r w:rsidRPr="00682159">
        <w:rPr>
          <w:rFonts w:eastAsia="Microsoft Sans Serif"/>
          <w:sz w:val="24"/>
          <w:szCs w:val="24"/>
        </w:rPr>
        <w:t>je osposobljen</w:t>
      </w:r>
      <w:r w:rsidRPr="00682159">
        <w:rPr>
          <w:rFonts w:eastAsia="Microsoft Sans Serif"/>
          <w:spacing w:val="12"/>
          <w:sz w:val="24"/>
          <w:szCs w:val="24"/>
        </w:rPr>
        <w:t xml:space="preserve"> </w:t>
      </w:r>
      <w:r w:rsidRPr="00682159">
        <w:rPr>
          <w:rFonts w:eastAsia="Microsoft Sans Serif"/>
          <w:sz w:val="24"/>
          <w:szCs w:val="24"/>
        </w:rPr>
        <w:t>procjenjivati</w:t>
      </w:r>
      <w:r w:rsidRPr="00682159">
        <w:rPr>
          <w:rFonts w:eastAsia="Microsoft Sans Serif"/>
          <w:spacing w:val="13"/>
          <w:sz w:val="24"/>
          <w:szCs w:val="24"/>
        </w:rPr>
        <w:t xml:space="preserve"> </w:t>
      </w:r>
      <w:r w:rsidRPr="00682159">
        <w:rPr>
          <w:rFonts w:eastAsia="Microsoft Sans Serif"/>
          <w:sz w:val="24"/>
          <w:szCs w:val="24"/>
        </w:rPr>
        <w:t>troškove</w:t>
      </w:r>
      <w:r w:rsidRPr="00682159">
        <w:rPr>
          <w:rFonts w:eastAsia="Microsoft Sans Serif"/>
          <w:spacing w:val="12"/>
          <w:sz w:val="24"/>
          <w:szCs w:val="24"/>
        </w:rPr>
        <w:t xml:space="preserve"> </w:t>
      </w:r>
      <w:r w:rsidRPr="00682159">
        <w:rPr>
          <w:rFonts w:eastAsia="Microsoft Sans Serif"/>
          <w:sz w:val="24"/>
          <w:szCs w:val="24"/>
        </w:rPr>
        <w:t>pretvaranja</w:t>
      </w:r>
      <w:r w:rsidRPr="00682159">
        <w:rPr>
          <w:rFonts w:eastAsia="Microsoft Sans Serif"/>
          <w:spacing w:val="13"/>
          <w:sz w:val="24"/>
          <w:szCs w:val="24"/>
        </w:rPr>
        <w:t xml:space="preserve"> </w:t>
      </w:r>
      <w:r w:rsidRPr="00682159">
        <w:rPr>
          <w:rFonts w:eastAsia="Microsoft Sans Serif"/>
          <w:sz w:val="24"/>
          <w:szCs w:val="24"/>
        </w:rPr>
        <w:t>ideje</w:t>
      </w:r>
      <w:r w:rsidRPr="00682159">
        <w:rPr>
          <w:rFonts w:eastAsia="Microsoft Sans Serif"/>
          <w:spacing w:val="12"/>
          <w:sz w:val="24"/>
          <w:szCs w:val="24"/>
        </w:rPr>
        <w:t xml:space="preserve"> </w:t>
      </w:r>
      <w:r w:rsidRPr="00682159">
        <w:rPr>
          <w:rFonts w:eastAsia="Microsoft Sans Serif"/>
          <w:sz w:val="24"/>
          <w:szCs w:val="24"/>
        </w:rPr>
        <w:t>u</w:t>
      </w:r>
      <w:r w:rsidRPr="00682159">
        <w:rPr>
          <w:rFonts w:eastAsia="Microsoft Sans Serif"/>
          <w:spacing w:val="13"/>
          <w:sz w:val="24"/>
          <w:szCs w:val="24"/>
        </w:rPr>
        <w:t xml:space="preserve"> </w:t>
      </w:r>
      <w:r w:rsidRPr="00682159">
        <w:rPr>
          <w:rFonts w:eastAsia="Microsoft Sans Serif"/>
          <w:sz w:val="24"/>
          <w:szCs w:val="24"/>
        </w:rPr>
        <w:t>aktivnosti</w:t>
      </w:r>
      <w:r w:rsidRPr="00682159">
        <w:rPr>
          <w:rFonts w:eastAsia="Microsoft Sans Serif"/>
          <w:spacing w:val="12"/>
          <w:sz w:val="24"/>
          <w:szCs w:val="24"/>
        </w:rPr>
        <w:t xml:space="preserve"> </w:t>
      </w:r>
      <w:r w:rsidRPr="00682159">
        <w:rPr>
          <w:rFonts w:eastAsia="Microsoft Sans Serif"/>
          <w:sz w:val="24"/>
          <w:szCs w:val="24"/>
        </w:rPr>
        <w:t>koje</w:t>
      </w:r>
      <w:r w:rsidRPr="00682159">
        <w:rPr>
          <w:rFonts w:eastAsia="Microsoft Sans Serif"/>
          <w:spacing w:val="13"/>
          <w:sz w:val="24"/>
          <w:szCs w:val="24"/>
        </w:rPr>
        <w:t xml:space="preserve"> </w:t>
      </w:r>
      <w:r w:rsidRPr="00682159">
        <w:rPr>
          <w:rFonts w:eastAsia="Microsoft Sans Serif"/>
          <w:sz w:val="24"/>
          <w:szCs w:val="24"/>
        </w:rPr>
        <w:t>stvaraju</w:t>
      </w:r>
      <w:r w:rsidRPr="00682159">
        <w:rPr>
          <w:rFonts w:eastAsia="Microsoft Sans Serif"/>
          <w:spacing w:val="12"/>
          <w:sz w:val="24"/>
          <w:szCs w:val="24"/>
        </w:rPr>
        <w:t xml:space="preserve"> </w:t>
      </w:r>
      <w:r w:rsidRPr="00682159">
        <w:rPr>
          <w:rFonts w:eastAsia="Microsoft Sans Serif"/>
          <w:sz w:val="24"/>
          <w:szCs w:val="24"/>
        </w:rPr>
        <w:t>vrijednosti,</w:t>
      </w:r>
      <w:r w:rsidRPr="00682159">
        <w:rPr>
          <w:rFonts w:eastAsia="Microsoft Sans Serif"/>
          <w:spacing w:val="1"/>
          <w:sz w:val="24"/>
          <w:szCs w:val="24"/>
        </w:rPr>
        <w:t xml:space="preserve"> </w:t>
      </w:r>
      <w:r w:rsidRPr="00682159">
        <w:rPr>
          <w:rFonts w:eastAsia="Microsoft Sans Serif"/>
          <w:sz w:val="24"/>
          <w:szCs w:val="24"/>
        </w:rPr>
        <w:t>planirati,</w:t>
      </w:r>
      <w:r w:rsidRPr="00682159">
        <w:rPr>
          <w:rFonts w:eastAsia="Microsoft Sans Serif"/>
          <w:spacing w:val="14"/>
          <w:sz w:val="24"/>
          <w:szCs w:val="24"/>
        </w:rPr>
        <w:t xml:space="preserve"> </w:t>
      </w:r>
      <w:r w:rsidRPr="00682159">
        <w:rPr>
          <w:rFonts w:eastAsia="Microsoft Sans Serif"/>
          <w:sz w:val="24"/>
          <w:szCs w:val="24"/>
        </w:rPr>
        <w:t>uvoditi,</w:t>
      </w:r>
      <w:r w:rsidRPr="00682159">
        <w:rPr>
          <w:rFonts w:eastAsia="Microsoft Sans Serif"/>
          <w:spacing w:val="15"/>
          <w:sz w:val="24"/>
          <w:szCs w:val="24"/>
        </w:rPr>
        <w:t xml:space="preserve"> </w:t>
      </w:r>
      <w:r w:rsidRPr="00682159">
        <w:rPr>
          <w:rFonts w:eastAsia="Microsoft Sans Serif"/>
          <w:sz w:val="24"/>
          <w:szCs w:val="24"/>
        </w:rPr>
        <w:t>vrednovati</w:t>
      </w:r>
      <w:r w:rsidRPr="00682159">
        <w:rPr>
          <w:rFonts w:eastAsia="Microsoft Sans Serif"/>
          <w:spacing w:val="15"/>
          <w:sz w:val="24"/>
          <w:szCs w:val="24"/>
        </w:rPr>
        <w:t xml:space="preserve"> </w:t>
      </w:r>
      <w:r w:rsidRPr="00682159">
        <w:rPr>
          <w:rFonts w:eastAsia="Microsoft Sans Serif"/>
          <w:sz w:val="24"/>
          <w:szCs w:val="24"/>
        </w:rPr>
        <w:t>i</w:t>
      </w:r>
      <w:r w:rsidRPr="00682159">
        <w:rPr>
          <w:rFonts w:eastAsia="Microsoft Sans Serif"/>
          <w:spacing w:val="15"/>
          <w:sz w:val="24"/>
          <w:szCs w:val="24"/>
        </w:rPr>
        <w:t xml:space="preserve"> </w:t>
      </w:r>
      <w:r w:rsidRPr="00682159">
        <w:rPr>
          <w:rFonts w:eastAsia="Microsoft Sans Serif"/>
          <w:sz w:val="24"/>
          <w:szCs w:val="24"/>
        </w:rPr>
        <w:t>procjenjivati</w:t>
      </w:r>
      <w:r w:rsidRPr="00682159">
        <w:rPr>
          <w:rFonts w:eastAsia="Microsoft Sans Serif"/>
          <w:spacing w:val="15"/>
          <w:sz w:val="24"/>
          <w:szCs w:val="24"/>
        </w:rPr>
        <w:t xml:space="preserve"> </w:t>
      </w:r>
      <w:r w:rsidRPr="00682159">
        <w:rPr>
          <w:rFonts w:eastAsia="Microsoft Sans Serif"/>
          <w:sz w:val="24"/>
          <w:szCs w:val="24"/>
        </w:rPr>
        <w:t>financijske</w:t>
      </w:r>
      <w:r w:rsidRPr="00682159">
        <w:rPr>
          <w:rFonts w:eastAsia="Microsoft Sans Serif"/>
          <w:spacing w:val="15"/>
          <w:sz w:val="24"/>
          <w:szCs w:val="24"/>
        </w:rPr>
        <w:t xml:space="preserve"> </w:t>
      </w:r>
      <w:r w:rsidRPr="00682159">
        <w:rPr>
          <w:rFonts w:eastAsia="Microsoft Sans Serif"/>
          <w:sz w:val="24"/>
          <w:szCs w:val="24"/>
        </w:rPr>
        <w:t>odluke,</w:t>
      </w:r>
      <w:r w:rsidRPr="00682159">
        <w:rPr>
          <w:rFonts w:eastAsia="Microsoft Sans Serif"/>
          <w:spacing w:val="15"/>
          <w:sz w:val="24"/>
          <w:szCs w:val="24"/>
        </w:rPr>
        <w:t xml:space="preserve"> </w:t>
      </w:r>
      <w:r w:rsidRPr="00682159">
        <w:rPr>
          <w:rFonts w:eastAsia="Microsoft Sans Serif"/>
          <w:sz w:val="24"/>
          <w:szCs w:val="24"/>
        </w:rPr>
        <w:t>učinkovito</w:t>
      </w:r>
      <w:r w:rsidRPr="00682159">
        <w:rPr>
          <w:rFonts w:eastAsia="Microsoft Sans Serif"/>
          <w:spacing w:val="15"/>
          <w:sz w:val="24"/>
          <w:szCs w:val="24"/>
        </w:rPr>
        <w:t xml:space="preserve"> </w:t>
      </w:r>
      <w:r w:rsidRPr="00682159">
        <w:rPr>
          <w:rFonts w:eastAsia="Microsoft Sans Serif"/>
          <w:sz w:val="24"/>
          <w:szCs w:val="24"/>
        </w:rPr>
        <w:t>upravljati</w:t>
      </w:r>
      <w:r w:rsidRPr="00682159">
        <w:rPr>
          <w:rFonts w:eastAsia="Microsoft Sans Serif"/>
          <w:spacing w:val="15"/>
          <w:sz w:val="24"/>
          <w:szCs w:val="24"/>
        </w:rPr>
        <w:t xml:space="preserve"> </w:t>
      </w:r>
      <w:r w:rsidRPr="00682159">
        <w:rPr>
          <w:rFonts w:eastAsia="Microsoft Sans Serif"/>
          <w:sz w:val="24"/>
          <w:szCs w:val="24"/>
        </w:rPr>
        <w:t>osobnim</w:t>
      </w:r>
      <w:r w:rsidRPr="00682159">
        <w:rPr>
          <w:rFonts w:eastAsia="Microsoft Sans Serif"/>
          <w:spacing w:val="15"/>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društvenim</w:t>
      </w:r>
      <w:r w:rsidRPr="00682159">
        <w:rPr>
          <w:rFonts w:eastAsia="Microsoft Sans Serif"/>
          <w:spacing w:val="13"/>
          <w:sz w:val="24"/>
          <w:szCs w:val="24"/>
        </w:rPr>
        <w:t xml:space="preserve"> </w:t>
      </w:r>
      <w:r w:rsidRPr="00682159">
        <w:rPr>
          <w:rFonts w:eastAsia="Microsoft Sans Serif"/>
          <w:sz w:val="24"/>
          <w:szCs w:val="24"/>
        </w:rPr>
        <w:t>financijama,</w:t>
      </w:r>
      <w:r w:rsidRPr="00682159">
        <w:rPr>
          <w:rFonts w:eastAsia="Microsoft Sans Serif"/>
          <w:spacing w:val="13"/>
          <w:sz w:val="24"/>
          <w:szCs w:val="24"/>
        </w:rPr>
        <w:t xml:space="preserve"> </w:t>
      </w:r>
      <w:r w:rsidRPr="00682159">
        <w:rPr>
          <w:rFonts w:eastAsia="Microsoft Sans Serif"/>
          <w:sz w:val="24"/>
          <w:szCs w:val="24"/>
        </w:rPr>
        <w:t>prepoznati</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3"/>
          <w:sz w:val="24"/>
          <w:szCs w:val="24"/>
        </w:rPr>
        <w:t xml:space="preserve"> </w:t>
      </w:r>
      <w:r w:rsidRPr="00682159">
        <w:rPr>
          <w:rFonts w:eastAsia="Microsoft Sans Serif"/>
          <w:sz w:val="24"/>
          <w:szCs w:val="24"/>
        </w:rPr>
        <w:t>upravljati</w:t>
      </w:r>
      <w:r w:rsidRPr="00682159">
        <w:rPr>
          <w:rFonts w:eastAsia="Microsoft Sans Serif"/>
          <w:spacing w:val="13"/>
          <w:sz w:val="24"/>
          <w:szCs w:val="24"/>
        </w:rPr>
        <w:t xml:space="preserve"> </w:t>
      </w:r>
      <w:r w:rsidRPr="00682159">
        <w:rPr>
          <w:rFonts w:eastAsia="Microsoft Sans Serif"/>
          <w:sz w:val="24"/>
          <w:szCs w:val="24"/>
        </w:rPr>
        <w:t>rizikom,</w:t>
      </w:r>
      <w:r w:rsidRPr="00682159">
        <w:rPr>
          <w:rFonts w:eastAsia="Microsoft Sans Serif"/>
          <w:spacing w:val="14"/>
          <w:sz w:val="24"/>
          <w:szCs w:val="24"/>
        </w:rPr>
        <w:t xml:space="preserve"> </w:t>
      </w:r>
      <w:r w:rsidRPr="00682159">
        <w:rPr>
          <w:rFonts w:eastAsia="Microsoft Sans Serif"/>
          <w:sz w:val="24"/>
          <w:szCs w:val="24"/>
        </w:rPr>
        <w:t>odnosno</w:t>
      </w:r>
      <w:r w:rsidRPr="00682159">
        <w:rPr>
          <w:rFonts w:eastAsia="Microsoft Sans Serif"/>
          <w:spacing w:val="13"/>
          <w:sz w:val="24"/>
          <w:szCs w:val="24"/>
        </w:rPr>
        <w:t xml:space="preserve"> </w:t>
      </w:r>
      <w:r w:rsidRPr="00682159">
        <w:rPr>
          <w:rFonts w:eastAsia="Microsoft Sans Serif"/>
          <w:sz w:val="24"/>
          <w:szCs w:val="24"/>
        </w:rPr>
        <w:t>donositi</w:t>
      </w:r>
      <w:r w:rsidRPr="00682159">
        <w:rPr>
          <w:rFonts w:eastAsia="Microsoft Sans Serif"/>
          <w:spacing w:val="13"/>
          <w:sz w:val="24"/>
          <w:szCs w:val="24"/>
        </w:rPr>
        <w:t xml:space="preserve"> </w:t>
      </w:r>
      <w:r w:rsidRPr="00682159">
        <w:rPr>
          <w:rFonts w:eastAsia="Microsoft Sans Serif"/>
          <w:sz w:val="24"/>
          <w:szCs w:val="24"/>
        </w:rPr>
        <w:t>bolje</w:t>
      </w:r>
      <w:r w:rsidRPr="00682159">
        <w:rPr>
          <w:rFonts w:eastAsia="Microsoft Sans Serif"/>
          <w:spacing w:val="13"/>
          <w:sz w:val="24"/>
          <w:szCs w:val="24"/>
        </w:rPr>
        <w:t xml:space="preserve"> </w:t>
      </w:r>
      <w:r w:rsidRPr="00682159">
        <w:rPr>
          <w:rFonts w:eastAsia="Microsoft Sans Serif"/>
          <w:sz w:val="24"/>
          <w:szCs w:val="24"/>
        </w:rPr>
        <w:t>financijske</w:t>
      </w:r>
      <w:r w:rsidRPr="00682159">
        <w:rPr>
          <w:rFonts w:eastAsia="Microsoft Sans Serif"/>
          <w:spacing w:val="1"/>
          <w:sz w:val="24"/>
          <w:szCs w:val="24"/>
        </w:rPr>
        <w:t xml:space="preserve"> </w:t>
      </w:r>
      <w:r w:rsidRPr="00682159">
        <w:rPr>
          <w:rFonts w:eastAsia="Microsoft Sans Serif"/>
          <w:sz w:val="24"/>
          <w:szCs w:val="24"/>
        </w:rPr>
        <w:t>odluke,</w:t>
      </w:r>
      <w:r w:rsidRPr="00682159">
        <w:rPr>
          <w:rFonts w:eastAsia="Microsoft Sans Serif"/>
          <w:spacing w:val="10"/>
          <w:sz w:val="24"/>
          <w:szCs w:val="24"/>
        </w:rPr>
        <w:t xml:space="preserve"> </w:t>
      </w:r>
      <w:r w:rsidRPr="00682159">
        <w:rPr>
          <w:rFonts w:eastAsia="Microsoft Sans Serif"/>
          <w:sz w:val="24"/>
          <w:szCs w:val="24"/>
        </w:rPr>
        <w:t>upravljati</w:t>
      </w:r>
      <w:r w:rsidRPr="00682159">
        <w:rPr>
          <w:rFonts w:eastAsia="Microsoft Sans Serif"/>
          <w:spacing w:val="11"/>
          <w:sz w:val="24"/>
          <w:szCs w:val="24"/>
        </w:rPr>
        <w:t xml:space="preserve"> </w:t>
      </w:r>
      <w:r w:rsidRPr="00682159">
        <w:rPr>
          <w:rFonts w:eastAsia="Microsoft Sans Serif"/>
          <w:sz w:val="24"/>
          <w:szCs w:val="24"/>
        </w:rPr>
        <w:t>vlastitim</w:t>
      </w:r>
      <w:r w:rsidRPr="00682159">
        <w:rPr>
          <w:rFonts w:eastAsia="Microsoft Sans Serif"/>
          <w:spacing w:val="10"/>
          <w:sz w:val="24"/>
          <w:szCs w:val="24"/>
        </w:rPr>
        <w:t xml:space="preserve"> </w:t>
      </w:r>
      <w:r w:rsidRPr="00682159">
        <w:rPr>
          <w:rFonts w:eastAsia="Microsoft Sans Serif"/>
          <w:sz w:val="24"/>
          <w:szCs w:val="24"/>
        </w:rPr>
        <w:t>prihodima.</w:t>
      </w:r>
      <w:r w:rsidRPr="00682159">
        <w:rPr>
          <w:rFonts w:eastAsia="Microsoft Sans Serif"/>
          <w:spacing w:val="11"/>
          <w:sz w:val="24"/>
          <w:szCs w:val="24"/>
        </w:rPr>
        <w:t xml:space="preserve"> </w:t>
      </w:r>
      <w:r w:rsidRPr="00682159">
        <w:rPr>
          <w:rFonts w:eastAsia="Microsoft Sans Serif"/>
          <w:sz w:val="24"/>
          <w:szCs w:val="24"/>
        </w:rPr>
        <w:t>Upoznat</w:t>
      </w:r>
      <w:r w:rsidRPr="00682159">
        <w:rPr>
          <w:rFonts w:eastAsia="Microsoft Sans Serif"/>
          <w:spacing w:val="11"/>
          <w:sz w:val="24"/>
          <w:szCs w:val="24"/>
        </w:rPr>
        <w:t xml:space="preserve"> </w:t>
      </w:r>
      <w:r w:rsidRPr="00682159">
        <w:rPr>
          <w:rFonts w:eastAsia="Microsoft Sans Serif"/>
          <w:sz w:val="24"/>
          <w:szCs w:val="24"/>
        </w:rPr>
        <w:t>je</w:t>
      </w:r>
      <w:r w:rsidRPr="00682159">
        <w:rPr>
          <w:rFonts w:eastAsia="Microsoft Sans Serif"/>
          <w:spacing w:val="10"/>
          <w:sz w:val="24"/>
          <w:szCs w:val="24"/>
        </w:rPr>
        <w:t xml:space="preserve"> </w:t>
      </w:r>
      <w:r w:rsidRPr="00682159">
        <w:rPr>
          <w:rFonts w:eastAsia="Microsoft Sans Serif"/>
          <w:sz w:val="24"/>
          <w:szCs w:val="24"/>
        </w:rPr>
        <w:t>s</w:t>
      </w:r>
      <w:r w:rsidRPr="00682159">
        <w:rPr>
          <w:rFonts w:eastAsia="Microsoft Sans Serif"/>
          <w:spacing w:val="11"/>
          <w:sz w:val="24"/>
          <w:szCs w:val="24"/>
        </w:rPr>
        <w:t xml:space="preserve"> </w:t>
      </w:r>
      <w:r w:rsidRPr="00682159">
        <w:rPr>
          <w:rFonts w:eastAsia="Microsoft Sans Serif"/>
          <w:sz w:val="24"/>
          <w:szCs w:val="24"/>
        </w:rPr>
        <w:t>financijskim</w:t>
      </w:r>
      <w:r w:rsidRPr="00682159">
        <w:rPr>
          <w:rFonts w:eastAsia="Microsoft Sans Serif"/>
          <w:spacing w:val="10"/>
          <w:sz w:val="24"/>
          <w:szCs w:val="24"/>
        </w:rPr>
        <w:t xml:space="preserve"> </w:t>
      </w:r>
      <w:r w:rsidRPr="00682159">
        <w:rPr>
          <w:rFonts w:eastAsia="Microsoft Sans Serif"/>
          <w:sz w:val="24"/>
          <w:szCs w:val="24"/>
        </w:rPr>
        <w:t>institucijama,</w:t>
      </w:r>
      <w:r w:rsidRPr="00682159">
        <w:rPr>
          <w:rFonts w:eastAsia="Microsoft Sans Serif"/>
          <w:spacing w:val="11"/>
          <w:sz w:val="24"/>
          <w:szCs w:val="24"/>
        </w:rPr>
        <w:t xml:space="preserve"> </w:t>
      </w:r>
      <w:r w:rsidRPr="00682159">
        <w:rPr>
          <w:rFonts w:eastAsia="Microsoft Sans Serif"/>
          <w:sz w:val="24"/>
          <w:szCs w:val="24"/>
        </w:rPr>
        <w:t>profitnim</w:t>
      </w:r>
      <w:r w:rsidRPr="00682159">
        <w:rPr>
          <w:rFonts w:eastAsia="Microsoft Sans Serif"/>
          <w:spacing w:val="11"/>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neprofitnim</w:t>
      </w:r>
      <w:r w:rsidRPr="00682159">
        <w:rPr>
          <w:rFonts w:eastAsia="Microsoft Sans Serif"/>
          <w:spacing w:val="5"/>
          <w:sz w:val="24"/>
          <w:szCs w:val="24"/>
        </w:rPr>
        <w:t xml:space="preserve"> </w:t>
      </w:r>
      <w:r w:rsidRPr="00682159">
        <w:rPr>
          <w:rFonts w:eastAsia="Microsoft Sans Serif"/>
          <w:sz w:val="24"/>
          <w:szCs w:val="24"/>
        </w:rPr>
        <w:t>organizacijama</w:t>
      </w:r>
      <w:r w:rsidRPr="00682159">
        <w:rPr>
          <w:rFonts w:eastAsia="Microsoft Sans Serif"/>
          <w:spacing w:val="5"/>
          <w:sz w:val="24"/>
          <w:szCs w:val="24"/>
        </w:rPr>
        <w:t xml:space="preserve"> </w:t>
      </w:r>
      <w:r w:rsidRPr="00682159">
        <w:rPr>
          <w:rFonts w:eastAsia="Microsoft Sans Serif"/>
          <w:sz w:val="24"/>
          <w:szCs w:val="24"/>
        </w:rPr>
        <w:t>i</w:t>
      </w:r>
      <w:r w:rsidRPr="00682159">
        <w:rPr>
          <w:rFonts w:eastAsia="Microsoft Sans Serif"/>
          <w:spacing w:val="5"/>
          <w:sz w:val="24"/>
          <w:szCs w:val="24"/>
        </w:rPr>
        <w:t xml:space="preserve"> </w:t>
      </w:r>
      <w:r w:rsidRPr="00682159">
        <w:rPr>
          <w:rFonts w:eastAsia="Microsoft Sans Serif"/>
          <w:sz w:val="24"/>
          <w:szCs w:val="24"/>
        </w:rPr>
        <w:t>prepoznaje</w:t>
      </w:r>
      <w:r w:rsidRPr="00682159">
        <w:rPr>
          <w:rFonts w:eastAsia="Microsoft Sans Serif"/>
          <w:spacing w:val="6"/>
          <w:sz w:val="24"/>
          <w:szCs w:val="24"/>
        </w:rPr>
        <w:t xml:space="preserve"> </w:t>
      </w:r>
      <w:r w:rsidRPr="00682159">
        <w:rPr>
          <w:rFonts w:eastAsia="Microsoft Sans Serif"/>
          <w:sz w:val="24"/>
          <w:szCs w:val="24"/>
        </w:rPr>
        <w:t>njihovu</w:t>
      </w:r>
      <w:r w:rsidRPr="00682159">
        <w:rPr>
          <w:rFonts w:eastAsia="Microsoft Sans Serif"/>
          <w:spacing w:val="5"/>
          <w:sz w:val="24"/>
          <w:szCs w:val="24"/>
        </w:rPr>
        <w:t xml:space="preserve"> </w:t>
      </w:r>
      <w:r w:rsidRPr="00682159">
        <w:rPr>
          <w:rFonts w:eastAsia="Microsoft Sans Serif"/>
          <w:sz w:val="24"/>
          <w:szCs w:val="24"/>
        </w:rPr>
        <w:t>ulogu</w:t>
      </w:r>
      <w:r w:rsidRPr="00682159">
        <w:rPr>
          <w:bCs/>
          <w:iCs/>
          <w:sz w:val="24"/>
          <w:szCs w:val="24"/>
        </w:rPr>
        <w:t>.</w:t>
      </w:r>
    </w:p>
    <w:p w14:paraId="44F3BF5B" w14:textId="77777777" w:rsidR="0037602B" w:rsidRPr="00682159" w:rsidRDefault="0037602B" w:rsidP="0037602B">
      <w:pPr>
        <w:spacing w:line="276" w:lineRule="auto"/>
        <w:rPr>
          <w:b/>
          <w:bCs/>
          <w:iCs/>
          <w:sz w:val="24"/>
          <w:szCs w:val="24"/>
        </w:rPr>
      </w:pPr>
    </w:p>
    <w:p w14:paraId="5600DD33" w14:textId="77777777" w:rsidR="0037602B" w:rsidRPr="00682159" w:rsidRDefault="0037602B" w:rsidP="0037602B">
      <w:pPr>
        <w:spacing w:before="1" w:line="276" w:lineRule="auto"/>
        <w:ind w:left="720"/>
        <w:outlineLvl w:val="1"/>
        <w:rPr>
          <w:b/>
          <w:bCs/>
          <w:sz w:val="24"/>
          <w:szCs w:val="24"/>
          <w:shd w:val="clear" w:color="auto" w:fill="FFFFFF"/>
        </w:rPr>
      </w:pPr>
      <w:r w:rsidRPr="00682159">
        <w:rPr>
          <w:b/>
          <w:bCs/>
          <w:sz w:val="24"/>
          <w:szCs w:val="24"/>
        </w:rPr>
        <w:t xml:space="preserve">       C/ </w:t>
      </w:r>
      <w:r w:rsidRPr="00682159">
        <w:rPr>
          <w:b/>
          <w:bCs/>
          <w:sz w:val="24"/>
          <w:szCs w:val="24"/>
          <w:shd w:val="clear" w:color="auto" w:fill="FFFFFF"/>
        </w:rPr>
        <w:t>Održivi razvoj</w:t>
      </w:r>
    </w:p>
    <w:p w14:paraId="7A32D0E1" w14:textId="77777777" w:rsidR="0037602B" w:rsidRPr="00682159" w:rsidRDefault="0037602B" w:rsidP="0037602B">
      <w:pPr>
        <w:spacing w:before="1" w:line="276" w:lineRule="auto"/>
        <w:ind w:left="720"/>
        <w:outlineLvl w:val="1"/>
        <w:rPr>
          <w:b/>
          <w:bCs/>
          <w:sz w:val="24"/>
          <w:szCs w:val="24"/>
          <w:shd w:val="clear" w:color="auto" w:fill="FFFFFF"/>
        </w:rPr>
      </w:pPr>
    </w:p>
    <w:p w14:paraId="0A844266" w14:textId="77777777" w:rsidR="0037602B" w:rsidRPr="00682159" w:rsidRDefault="0037602B" w:rsidP="00375CBF">
      <w:pPr>
        <w:spacing w:before="1" w:line="276" w:lineRule="auto"/>
        <w:jc w:val="both"/>
        <w:outlineLvl w:val="1"/>
        <w:rPr>
          <w:bCs/>
          <w:sz w:val="24"/>
          <w:szCs w:val="24"/>
          <w:shd w:val="clear" w:color="auto" w:fill="FFFFFF"/>
        </w:rPr>
      </w:pPr>
      <w:r w:rsidRPr="00682159">
        <w:rPr>
          <w:rFonts w:eastAsia="Microsoft Sans Serif"/>
          <w:sz w:val="24"/>
          <w:szCs w:val="24"/>
        </w:rPr>
        <w:t>Učenik</w:t>
      </w:r>
      <w:r w:rsidRPr="00682159">
        <w:rPr>
          <w:rFonts w:eastAsia="Microsoft Sans Serif"/>
          <w:spacing w:val="10"/>
          <w:sz w:val="24"/>
          <w:szCs w:val="24"/>
        </w:rPr>
        <w:t xml:space="preserve"> </w:t>
      </w:r>
      <w:r w:rsidRPr="00682159">
        <w:rPr>
          <w:rFonts w:eastAsia="Microsoft Sans Serif"/>
          <w:sz w:val="24"/>
          <w:szCs w:val="24"/>
        </w:rPr>
        <w:t>se</w:t>
      </w:r>
      <w:r w:rsidRPr="00682159">
        <w:rPr>
          <w:rFonts w:eastAsia="Microsoft Sans Serif"/>
          <w:spacing w:val="10"/>
          <w:sz w:val="24"/>
          <w:szCs w:val="24"/>
        </w:rPr>
        <w:t xml:space="preserve"> </w:t>
      </w:r>
      <w:r w:rsidRPr="00682159">
        <w:rPr>
          <w:rFonts w:eastAsia="Microsoft Sans Serif"/>
          <w:sz w:val="24"/>
          <w:szCs w:val="24"/>
        </w:rPr>
        <w:t>osposobljava</w:t>
      </w:r>
      <w:r w:rsidRPr="00682159">
        <w:rPr>
          <w:rFonts w:eastAsia="Microsoft Sans Serif"/>
          <w:spacing w:val="11"/>
          <w:sz w:val="24"/>
          <w:szCs w:val="24"/>
        </w:rPr>
        <w:t xml:space="preserve"> </w:t>
      </w:r>
      <w:r w:rsidRPr="00682159">
        <w:rPr>
          <w:rFonts w:eastAsia="Microsoft Sans Serif"/>
          <w:sz w:val="24"/>
          <w:szCs w:val="24"/>
        </w:rPr>
        <w:t>da</w:t>
      </w:r>
      <w:r w:rsidRPr="00682159">
        <w:rPr>
          <w:rFonts w:eastAsia="Microsoft Sans Serif"/>
          <w:spacing w:val="10"/>
          <w:sz w:val="24"/>
          <w:szCs w:val="24"/>
        </w:rPr>
        <w:t xml:space="preserve"> </w:t>
      </w:r>
      <w:r w:rsidRPr="00682159">
        <w:rPr>
          <w:rFonts w:eastAsia="Microsoft Sans Serif"/>
          <w:sz w:val="24"/>
          <w:szCs w:val="24"/>
        </w:rPr>
        <w:t>svoje</w:t>
      </w:r>
      <w:r w:rsidRPr="00682159">
        <w:rPr>
          <w:rFonts w:eastAsia="Microsoft Sans Serif"/>
          <w:spacing w:val="11"/>
          <w:sz w:val="24"/>
          <w:szCs w:val="24"/>
        </w:rPr>
        <w:t xml:space="preserve"> </w:t>
      </w:r>
      <w:r w:rsidRPr="00682159">
        <w:rPr>
          <w:rFonts w:eastAsia="Microsoft Sans Serif"/>
          <w:sz w:val="24"/>
          <w:szCs w:val="24"/>
        </w:rPr>
        <w:t>promišljanje,</w:t>
      </w:r>
      <w:r w:rsidRPr="00682159">
        <w:rPr>
          <w:rFonts w:eastAsia="Microsoft Sans Serif"/>
          <w:spacing w:val="10"/>
          <w:sz w:val="24"/>
          <w:szCs w:val="24"/>
        </w:rPr>
        <w:t xml:space="preserve"> </w:t>
      </w:r>
      <w:r w:rsidRPr="00682159">
        <w:rPr>
          <w:rFonts w:eastAsia="Microsoft Sans Serif"/>
          <w:sz w:val="24"/>
          <w:szCs w:val="24"/>
        </w:rPr>
        <w:t>ponašanje</w:t>
      </w:r>
      <w:r w:rsidRPr="00682159">
        <w:rPr>
          <w:rFonts w:eastAsia="Microsoft Sans Serif"/>
          <w:spacing w:val="10"/>
          <w:sz w:val="24"/>
          <w:szCs w:val="24"/>
        </w:rPr>
        <w:t xml:space="preserve"> </w:t>
      </w:r>
      <w:r w:rsidRPr="00682159">
        <w:rPr>
          <w:rFonts w:eastAsia="Microsoft Sans Serif"/>
          <w:sz w:val="24"/>
          <w:szCs w:val="24"/>
        </w:rPr>
        <w:t>i</w:t>
      </w:r>
      <w:r w:rsidRPr="00682159">
        <w:rPr>
          <w:rFonts w:eastAsia="Microsoft Sans Serif"/>
          <w:spacing w:val="11"/>
          <w:sz w:val="24"/>
          <w:szCs w:val="24"/>
        </w:rPr>
        <w:t xml:space="preserve"> </w:t>
      </w:r>
      <w:r w:rsidRPr="00682159">
        <w:rPr>
          <w:rFonts w:eastAsia="Microsoft Sans Serif"/>
          <w:sz w:val="24"/>
          <w:szCs w:val="24"/>
        </w:rPr>
        <w:t>djelovanje</w:t>
      </w:r>
      <w:r w:rsidRPr="00682159">
        <w:rPr>
          <w:rFonts w:eastAsia="Microsoft Sans Serif"/>
          <w:spacing w:val="10"/>
          <w:sz w:val="24"/>
          <w:szCs w:val="24"/>
        </w:rPr>
        <w:t xml:space="preserve"> </w:t>
      </w:r>
      <w:r w:rsidRPr="00682159">
        <w:rPr>
          <w:rFonts w:eastAsia="Microsoft Sans Serif"/>
          <w:sz w:val="24"/>
          <w:szCs w:val="24"/>
        </w:rPr>
        <w:t>usmjeri</w:t>
      </w:r>
      <w:r w:rsidRPr="00682159">
        <w:rPr>
          <w:rFonts w:eastAsia="Microsoft Sans Serif"/>
          <w:spacing w:val="11"/>
          <w:sz w:val="24"/>
          <w:szCs w:val="24"/>
        </w:rPr>
        <w:t xml:space="preserve"> </w:t>
      </w:r>
      <w:r w:rsidRPr="00682159">
        <w:rPr>
          <w:rFonts w:eastAsia="Microsoft Sans Serif"/>
          <w:sz w:val="24"/>
          <w:szCs w:val="24"/>
        </w:rPr>
        <w:t>u</w:t>
      </w:r>
      <w:r w:rsidRPr="00682159">
        <w:rPr>
          <w:rFonts w:eastAsia="Microsoft Sans Serif"/>
          <w:spacing w:val="10"/>
          <w:sz w:val="24"/>
          <w:szCs w:val="24"/>
        </w:rPr>
        <w:t xml:space="preserve"> </w:t>
      </w:r>
      <w:r w:rsidRPr="00682159">
        <w:rPr>
          <w:rFonts w:eastAsia="Microsoft Sans Serif"/>
          <w:sz w:val="24"/>
          <w:szCs w:val="24"/>
        </w:rPr>
        <w:t>razvoj</w:t>
      </w:r>
      <w:r w:rsidRPr="00682159">
        <w:rPr>
          <w:rFonts w:eastAsia="Microsoft Sans Serif"/>
          <w:spacing w:val="1"/>
          <w:sz w:val="24"/>
          <w:szCs w:val="24"/>
        </w:rPr>
        <w:t xml:space="preserve"> </w:t>
      </w:r>
      <w:r w:rsidRPr="00682159">
        <w:rPr>
          <w:rFonts w:eastAsia="Microsoft Sans Serif"/>
          <w:sz w:val="24"/>
          <w:szCs w:val="24"/>
        </w:rPr>
        <w:t>društva</w:t>
      </w:r>
      <w:r w:rsidRPr="00682159">
        <w:rPr>
          <w:rFonts w:eastAsia="Microsoft Sans Serif"/>
          <w:spacing w:val="17"/>
          <w:sz w:val="24"/>
          <w:szCs w:val="24"/>
        </w:rPr>
        <w:t xml:space="preserve"> </w:t>
      </w:r>
      <w:r w:rsidRPr="00682159">
        <w:rPr>
          <w:rFonts w:eastAsia="Microsoft Sans Serif"/>
          <w:sz w:val="24"/>
          <w:szCs w:val="24"/>
        </w:rPr>
        <w:t>koje</w:t>
      </w:r>
      <w:r w:rsidRPr="00682159">
        <w:rPr>
          <w:rFonts w:eastAsia="Microsoft Sans Serif"/>
          <w:spacing w:val="18"/>
          <w:sz w:val="24"/>
          <w:szCs w:val="24"/>
        </w:rPr>
        <w:t xml:space="preserve"> </w:t>
      </w:r>
      <w:r w:rsidRPr="00682159">
        <w:rPr>
          <w:rFonts w:eastAsia="Microsoft Sans Serif"/>
          <w:sz w:val="24"/>
          <w:szCs w:val="24"/>
        </w:rPr>
        <w:t>raspoloživim</w:t>
      </w:r>
      <w:r w:rsidRPr="00682159">
        <w:rPr>
          <w:rFonts w:eastAsia="Microsoft Sans Serif"/>
          <w:spacing w:val="17"/>
          <w:sz w:val="24"/>
          <w:szCs w:val="24"/>
        </w:rPr>
        <w:t xml:space="preserve"> </w:t>
      </w:r>
      <w:r w:rsidRPr="00682159">
        <w:rPr>
          <w:rFonts w:eastAsia="Microsoft Sans Serif"/>
          <w:sz w:val="24"/>
          <w:szCs w:val="24"/>
        </w:rPr>
        <w:t>resursima</w:t>
      </w:r>
      <w:r w:rsidRPr="00682159">
        <w:rPr>
          <w:rFonts w:eastAsia="Microsoft Sans Serif"/>
          <w:spacing w:val="18"/>
          <w:sz w:val="24"/>
          <w:szCs w:val="24"/>
        </w:rPr>
        <w:t xml:space="preserve"> </w:t>
      </w:r>
      <w:r w:rsidRPr="00682159">
        <w:rPr>
          <w:rFonts w:eastAsia="Microsoft Sans Serif"/>
          <w:sz w:val="24"/>
          <w:szCs w:val="24"/>
        </w:rPr>
        <w:t>zadovoljava</w:t>
      </w:r>
      <w:r w:rsidRPr="00682159">
        <w:rPr>
          <w:rFonts w:eastAsia="Microsoft Sans Serif"/>
          <w:spacing w:val="18"/>
          <w:sz w:val="24"/>
          <w:szCs w:val="24"/>
        </w:rPr>
        <w:t xml:space="preserve"> </w:t>
      </w:r>
      <w:r w:rsidRPr="00682159">
        <w:rPr>
          <w:rFonts w:eastAsia="Microsoft Sans Serif"/>
          <w:sz w:val="24"/>
          <w:szCs w:val="24"/>
        </w:rPr>
        <w:t>ljudske</w:t>
      </w:r>
      <w:r w:rsidRPr="00682159">
        <w:rPr>
          <w:rFonts w:eastAsia="Microsoft Sans Serif"/>
          <w:spacing w:val="17"/>
          <w:sz w:val="24"/>
          <w:szCs w:val="24"/>
        </w:rPr>
        <w:t xml:space="preserve"> </w:t>
      </w:r>
      <w:r w:rsidRPr="00682159">
        <w:rPr>
          <w:rFonts w:eastAsia="Microsoft Sans Serif"/>
          <w:sz w:val="24"/>
          <w:szCs w:val="24"/>
        </w:rPr>
        <w:t>potrebe,</w:t>
      </w:r>
      <w:r w:rsidRPr="00682159">
        <w:rPr>
          <w:rFonts w:eastAsia="Microsoft Sans Serif"/>
          <w:spacing w:val="18"/>
          <w:sz w:val="24"/>
          <w:szCs w:val="24"/>
        </w:rPr>
        <w:t xml:space="preserve"> </w:t>
      </w:r>
      <w:r w:rsidRPr="00682159">
        <w:rPr>
          <w:rFonts w:eastAsia="Microsoft Sans Serif"/>
          <w:sz w:val="24"/>
          <w:szCs w:val="24"/>
        </w:rPr>
        <w:t>ne</w:t>
      </w:r>
      <w:r w:rsidRPr="00682159">
        <w:rPr>
          <w:rFonts w:eastAsia="Microsoft Sans Serif"/>
          <w:spacing w:val="17"/>
          <w:sz w:val="24"/>
          <w:szCs w:val="24"/>
        </w:rPr>
        <w:t xml:space="preserve"> </w:t>
      </w:r>
      <w:r w:rsidRPr="00682159">
        <w:rPr>
          <w:rFonts w:eastAsia="Microsoft Sans Serif"/>
          <w:sz w:val="24"/>
          <w:szCs w:val="24"/>
        </w:rPr>
        <w:t>ugrožavajući</w:t>
      </w:r>
      <w:r w:rsidRPr="00682159">
        <w:rPr>
          <w:rFonts w:eastAsia="Microsoft Sans Serif"/>
          <w:spacing w:val="18"/>
          <w:sz w:val="24"/>
          <w:szCs w:val="24"/>
        </w:rPr>
        <w:t xml:space="preserve"> </w:t>
      </w:r>
      <w:r w:rsidRPr="00682159">
        <w:rPr>
          <w:rFonts w:eastAsia="Microsoft Sans Serif"/>
          <w:sz w:val="24"/>
          <w:szCs w:val="24"/>
        </w:rPr>
        <w:t>prirodne</w:t>
      </w:r>
      <w:r w:rsidRPr="00682159">
        <w:rPr>
          <w:rFonts w:eastAsia="Microsoft Sans Serif"/>
          <w:spacing w:val="1"/>
          <w:sz w:val="24"/>
          <w:szCs w:val="24"/>
        </w:rPr>
        <w:t xml:space="preserve"> </w:t>
      </w:r>
      <w:r w:rsidRPr="00682159">
        <w:rPr>
          <w:rFonts w:eastAsia="Microsoft Sans Serif"/>
          <w:sz w:val="24"/>
          <w:szCs w:val="24"/>
        </w:rPr>
        <w:t>sustave</w:t>
      </w:r>
      <w:r w:rsidRPr="00682159">
        <w:rPr>
          <w:rFonts w:eastAsia="Microsoft Sans Serif"/>
          <w:spacing w:val="15"/>
          <w:sz w:val="24"/>
          <w:szCs w:val="24"/>
        </w:rPr>
        <w:t xml:space="preserve"> </w:t>
      </w:r>
      <w:r w:rsidRPr="00682159">
        <w:rPr>
          <w:rFonts w:eastAsia="Microsoft Sans Serif"/>
          <w:sz w:val="24"/>
          <w:szCs w:val="24"/>
        </w:rPr>
        <w:t>i</w:t>
      </w:r>
      <w:r w:rsidRPr="00682159">
        <w:rPr>
          <w:rFonts w:eastAsia="Microsoft Sans Serif"/>
          <w:spacing w:val="16"/>
          <w:sz w:val="24"/>
          <w:szCs w:val="24"/>
        </w:rPr>
        <w:t xml:space="preserve"> </w:t>
      </w:r>
      <w:r w:rsidRPr="00682159">
        <w:rPr>
          <w:rFonts w:eastAsia="Microsoft Sans Serif"/>
          <w:sz w:val="24"/>
          <w:szCs w:val="24"/>
        </w:rPr>
        <w:t>životnu</w:t>
      </w:r>
      <w:r w:rsidRPr="00682159">
        <w:rPr>
          <w:rFonts w:eastAsia="Microsoft Sans Serif"/>
          <w:spacing w:val="16"/>
          <w:sz w:val="24"/>
          <w:szCs w:val="24"/>
        </w:rPr>
        <w:t xml:space="preserve"> </w:t>
      </w:r>
      <w:r w:rsidRPr="00682159">
        <w:rPr>
          <w:rFonts w:eastAsia="Microsoft Sans Serif"/>
          <w:sz w:val="24"/>
          <w:szCs w:val="24"/>
        </w:rPr>
        <w:t>sredinu.</w:t>
      </w:r>
      <w:r w:rsidRPr="00682159">
        <w:rPr>
          <w:rFonts w:eastAsia="Microsoft Sans Serif"/>
          <w:spacing w:val="16"/>
          <w:sz w:val="24"/>
          <w:szCs w:val="24"/>
        </w:rPr>
        <w:t xml:space="preserve"> </w:t>
      </w:r>
      <w:r w:rsidRPr="00682159">
        <w:rPr>
          <w:rFonts w:eastAsia="Microsoft Sans Serif"/>
          <w:sz w:val="24"/>
          <w:szCs w:val="24"/>
        </w:rPr>
        <w:t>Time</w:t>
      </w:r>
      <w:r w:rsidRPr="00682159">
        <w:rPr>
          <w:rFonts w:eastAsia="Microsoft Sans Serif"/>
          <w:spacing w:val="15"/>
          <w:sz w:val="24"/>
          <w:szCs w:val="24"/>
        </w:rPr>
        <w:t xml:space="preserve"> </w:t>
      </w:r>
      <w:r w:rsidRPr="00682159">
        <w:rPr>
          <w:rFonts w:eastAsia="Microsoft Sans Serif"/>
          <w:sz w:val="24"/>
          <w:szCs w:val="24"/>
        </w:rPr>
        <w:t>se</w:t>
      </w:r>
      <w:r w:rsidRPr="00682159">
        <w:rPr>
          <w:rFonts w:eastAsia="Microsoft Sans Serif"/>
          <w:spacing w:val="16"/>
          <w:sz w:val="24"/>
          <w:szCs w:val="24"/>
        </w:rPr>
        <w:t xml:space="preserve"> </w:t>
      </w:r>
      <w:r w:rsidRPr="00682159">
        <w:rPr>
          <w:rFonts w:eastAsia="Microsoft Sans Serif"/>
          <w:sz w:val="24"/>
          <w:szCs w:val="24"/>
        </w:rPr>
        <w:t>osigurava</w:t>
      </w:r>
      <w:r w:rsidRPr="00682159">
        <w:rPr>
          <w:rFonts w:eastAsia="Microsoft Sans Serif"/>
          <w:spacing w:val="16"/>
          <w:sz w:val="24"/>
          <w:szCs w:val="24"/>
        </w:rPr>
        <w:t xml:space="preserve"> </w:t>
      </w:r>
      <w:r w:rsidRPr="00682159">
        <w:rPr>
          <w:rFonts w:eastAsia="Microsoft Sans Serif"/>
          <w:sz w:val="24"/>
          <w:szCs w:val="24"/>
        </w:rPr>
        <w:t>dugoročna</w:t>
      </w:r>
      <w:r w:rsidRPr="00682159">
        <w:rPr>
          <w:rFonts w:eastAsia="Microsoft Sans Serif"/>
          <w:spacing w:val="16"/>
          <w:sz w:val="24"/>
          <w:szCs w:val="24"/>
        </w:rPr>
        <w:t xml:space="preserve"> </w:t>
      </w:r>
      <w:r w:rsidRPr="00682159">
        <w:rPr>
          <w:rFonts w:eastAsia="Microsoft Sans Serif"/>
          <w:sz w:val="24"/>
          <w:szCs w:val="24"/>
        </w:rPr>
        <w:t>održivost,</w:t>
      </w:r>
      <w:r w:rsidRPr="00682159">
        <w:rPr>
          <w:rFonts w:eastAsia="Microsoft Sans Serif"/>
          <w:spacing w:val="16"/>
          <w:sz w:val="24"/>
          <w:szCs w:val="24"/>
        </w:rPr>
        <w:t xml:space="preserve"> </w:t>
      </w:r>
      <w:r w:rsidRPr="00682159">
        <w:rPr>
          <w:rFonts w:eastAsia="Microsoft Sans Serif"/>
          <w:sz w:val="24"/>
          <w:szCs w:val="24"/>
        </w:rPr>
        <w:t>obnovljivost</w:t>
      </w:r>
      <w:r w:rsidRPr="00682159">
        <w:rPr>
          <w:rFonts w:eastAsia="Microsoft Sans Serif"/>
          <w:spacing w:val="15"/>
          <w:sz w:val="24"/>
          <w:szCs w:val="24"/>
        </w:rPr>
        <w:t xml:space="preserve"> </w:t>
      </w:r>
      <w:r w:rsidRPr="00682159">
        <w:rPr>
          <w:rFonts w:eastAsia="Microsoft Sans Serif"/>
          <w:sz w:val="24"/>
          <w:szCs w:val="24"/>
        </w:rPr>
        <w:t>i</w:t>
      </w:r>
      <w:r w:rsidRPr="00682159">
        <w:rPr>
          <w:rFonts w:eastAsia="Microsoft Sans Serif"/>
          <w:spacing w:val="16"/>
          <w:sz w:val="24"/>
          <w:szCs w:val="24"/>
        </w:rPr>
        <w:t xml:space="preserve"> </w:t>
      </w:r>
      <w:r w:rsidRPr="00682159">
        <w:rPr>
          <w:rFonts w:eastAsia="Microsoft Sans Serif"/>
          <w:sz w:val="24"/>
          <w:szCs w:val="24"/>
        </w:rPr>
        <w:t>racionalna</w:t>
      </w:r>
      <w:r w:rsidRPr="00682159">
        <w:rPr>
          <w:rFonts w:eastAsia="Microsoft Sans Serif"/>
          <w:spacing w:val="1"/>
          <w:sz w:val="24"/>
          <w:szCs w:val="24"/>
        </w:rPr>
        <w:t xml:space="preserve"> </w:t>
      </w:r>
      <w:r w:rsidRPr="00682159">
        <w:rPr>
          <w:rFonts w:eastAsia="Microsoft Sans Serif"/>
          <w:sz w:val="24"/>
          <w:szCs w:val="24"/>
        </w:rPr>
        <w:t>upotreba</w:t>
      </w:r>
      <w:r w:rsidRPr="00682159">
        <w:rPr>
          <w:rFonts w:eastAsia="Microsoft Sans Serif"/>
          <w:spacing w:val="1"/>
          <w:sz w:val="24"/>
          <w:szCs w:val="24"/>
        </w:rPr>
        <w:t xml:space="preserve"> </w:t>
      </w:r>
      <w:r w:rsidRPr="00682159">
        <w:rPr>
          <w:rFonts w:eastAsia="Microsoft Sans Serif"/>
          <w:sz w:val="24"/>
          <w:szCs w:val="24"/>
        </w:rPr>
        <w:t>prirodnih</w:t>
      </w:r>
      <w:r w:rsidRPr="00682159">
        <w:rPr>
          <w:rFonts w:eastAsia="Microsoft Sans Serif"/>
          <w:spacing w:val="1"/>
          <w:sz w:val="24"/>
          <w:szCs w:val="24"/>
        </w:rPr>
        <w:t xml:space="preserve"> </w:t>
      </w:r>
      <w:r w:rsidRPr="00682159">
        <w:rPr>
          <w:rFonts w:eastAsia="Microsoft Sans Serif"/>
          <w:sz w:val="24"/>
          <w:szCs w:val="24"/>
        </w:rPr>
        <w:t>resursa.</w:t>
      </w:r>
      <w:r w:rsidRPr="00682159">
        <w:rPr>
          <w:rFonts w:eastAsia="Microsoft Sans Serif"/>
          <w:spacing w:val="1"/>
          <w:sz w:val="24"/>
          <w:szCs w:val="24"/>
        </w:rPr>
        <w:t xml:space="preserve"> </w:t>
      </w:r>
      <w:r w:rsidRPr="00682159">
        <w:rPr>
          <w:rFonts w:eastAsia="Microsoft Sans Serif"/>
          <w:sz w:val="24"/>
          <w:szCs w:val="24"/>
        </w:rPr>
        <w:t>Učenik</w:t>
      </w:r>
      <w:r w:rsidRPr="00682159">
        <w:rPr>
          <w:rFonts w:eastAsia="Microsoft Sans Serif"/>
          <w:spacing w:val="1"/>
          <w:sz w:val="24"/>
          <w:szCs w:val="24"/>
        </w:rPr>
        <w:t xml:space="preserve"> </w:t>
      </w:r>
      <w:r w:rsidRPr="00682159">
        <w:rPr>
          <w:rFonts w:eastAsia="Microsoft Sans Serif"/>
          <w:sz w:val="24"/>
          <w:szCs w:val="24"/>
        </w:rPr>
        <w:t>istražuje</w:t>
      </w:r>
      <w:r w:rsidRPr="00682159">
        <w:rPr>
          <w:rFonts w:eastAsia="Microsoft Sans Serif"/>
          <w:spacing w:val="1"/>
          <w:sz w:val="24"/>
          <w:szCs w:val="24"/>
        </w:rPr>
        <w:t xml:space="preserve"> </w:t>
      </w:r>
      <w:r w:rsidRPr="00682159">
        <w:rPr>
          <w:rFonts w:eastAsia="Microsoft Sans Serif"/>
          <w:sz w:val="24"/>
          <w:szCs w:val="24"/>
        </w:rPr>
        <w:t>prirodni</w:t>
      </w:r>
      <w:r w:rsidRPr="00682159">
        <w:rPr>
          <w:rFonts w:eastAsia="Microsoft Sans Serif"/>
          <w:spacing w:val="55"/>
          <w:sz w:val="24"/>
          <w:szCs w:val="24"/>
        </w:rPr>
        <w:t xml:space="preserve"> </w:t>
      </w:r>
      <w:r w:rsidRPr="00682159">
        <w:rPr>
          <w:rFonts w:eastAsia="Microsoft Sans Serif"/>
          <w:sz w:val="24"/>
          <w:szCs w:val="24"/>
        </w:rPr>
        <w:t>okoliš,</w:t>
      </w:r>
      <w:r w:rsidRPr="00682159">
        <w:rPr>
          <w:rFonts w:eastAsia="Microsoft Sans Serif"/>
          <w:spacing w:val="56"/>
          <w:sz w:val="24"/>
          <w:szCs w:val="24"/>
        </w:rPr>
        <w:t xml:space="preserve"> </w:t>
      </w:r>
      <w:r w:rsidRPr="00682159">
        <w:rPr>
          <w:rFonts w:eastAsia="Microsoft Sans Serif"/>
          <w:sz w:val="24"/>
          <w:szCs w:val="24"/>
        </w:rPr>
        <w:t>ograničene</w:t>
      </w:r>
      <w:r w:rsidRPr="00682159">
        <w:rPr>
          <w:rFonts w:eastAsia="Microsoft Sans Serif"/>
          <w:spacing w:val="56"/>
          <w:sz w:val="24"/>
          <w:szCs w:val="24"/>
        </w:rPr>
        <w:t xml:space="preserve"> </w:t>
      </w:r>
      <w:r w:rsidRPr="00682159">
        <w:rPr>
          <w:rFonts w:eastAsia="Microsoft Sans Serif"/>
          <w:sz w:val="24"/>
          <w:szCs w:val="24"/>
        </w:rPr>
        <w:t>prirodne</w:t>
      </w:r>
      <w:r w:rsidRPr="00682159">
        <w:rPr>
          <w:rFonts w:eastAsia="Microsoft Sans Serif"/>
          <w:spacing w:val="56"/>
          <w:sz w:val="24"/>
          <w:szCs w:val="24"/>
        </w:rPr>
        <w:t xml:space="preserve"> </w:t>
      </w:r>
      <w:r w:rsidRPr="00682159">
        <w:rPr>
          <w:rFonts w:eastAsia="Microsoft Sans Serif"/>
          <w:sz w:val="24"/>
          <w:szCs w:val="24"/>
        </w:rPr>
        <w:t>resurse</w:t>
      </w:r>
      <w:r w:rsidRPr="00682159">
        <w:rPr>
          <w:rFonts w:eastAsia="Microsoft Sans Serif"/>
          <w:spacing w:val="-53"/>
          <w:sz w:val="24"/>
          <w:szCs w:val="24"/>
        </w:rPr>
        <w:t xml:space="preserve"> </w:t>
      </w:r>
      <w:r w:rsidRPr="00682159">
        <w:rPr>
          <w:rFonts w:eastAsia="Microsoft Sans Serif"/>
          <w:sz w:val="24"/>
          <w:szCs w:val="24"/>
        </w:rPr>
        <w:t>koji</w:t>
      </w:r>
      <w:r w:rsidRPr="00682159">
        <w:rPr>
          <w:rFonts w:eastAsia="Microsoft Sans Serif"/>
          <w:spacing w:val="12"/>
          <w:sz w:val="24"/>
          <w:szCs w:val="24"/>
        </w:rPr>
        <w:t xml:space="preserve"> </w:t>
      </w:r>
      <w:r w:rsidRPr="00682159">
        <w:rPr>
          <w:rFonts w:eastAsia="Microsoft Sans Serif"/>
          <w:sz w:val="24"/>
          <w:szCs w:val="24"/>
        </w:rPr>
        <w:t>mu</w:t>
      </w:r>
      <w:r w:rsidRPr="00682159">
        <w:rPr>
          <w:rFonts w:eastAsia="Microsoft Sans Serif"/>
          <w:spacing w:val="13"/>
          <w:sz w:val="24"/>
          <w:szCs w:val="24"/>
        </w:rPr>
        <w:t xml:space="preserve"> </w:t>
      </w:r>
      <w:r w:rsidRPr="00682159">
        <w:rPr>
          <w:rFonts w:eastAsia="Microsoft Sans Serif"/>
          <w:sz w:val="24"/>
          <w:szCs w:val="24"/>
        </w:rPr>
        <w:t>stoje</w:t>
      </w:r>
      <w:r w:rsidRPr="00682159">
        <w:rPr>
          <w:rFonts w:eastAsia="Microsoft Sans Serif"/>
          <w:spacing w:val="13"/>
          <w:sz w:val="24"/>
          <w:szCs w:val="24"/>
        </w:rPr>
        <w:t xml:space="preserve"> </w:t>
      </w:r>
      <w:r w:rsidRPr="00682159">
        <w:rPr>
          <w:rFonts w:eastAsia="Microsoft Sans Serif"/>
          <w:sz w:val="24"/>
          <w:szCs w:val="24"/>
        </w:rPr>
        <w:t>na</w:t>
      </w:r>
      <w:r w:rsidRPr="00682159">
        <w:rPr>
          <w:rFonts w:eastAsia="Microsoft Sans Serif"/>
          <w:spacing w:val="13"/>
          <w:sz w:val="24"/>
          <w:szCs w:val="24"/>
        </w:rPr>
        <w:t xml:space="preserve"> </w:t>
      </w:r>
      <w:r w:rsidRPr="00682159">
        <w:rPr>
          <w:rFonts w:eastAsia="Microsoft Sans Serif"/>
          <w:sz w:val="24"/>
          <w:szCs w:val="24"/>
        </w:rPr>
        <w:t>raspolaganju</w:t>
      </w:r>
      <w:r w:rsidRPr="00682159">
        <w:rPr>
          <w:rFonts w:eastAsia="Microsoft Sans Serif"/>
          <w:spacing w:val="12"/>
          <w:sz w:val="24"/>
          <w:szCs w:val="24"/>
        </w:rPr>
        <w:t xml:space="preserve"> </w:t>
      </w:r>
      <w:r w:rsidRPr="00682159">
        <w:rPr>
          <w:rFonts w:eastAsia="Microsoft Sans Serif"/>
          <w:sz w:val="24"/>
          <w:szCs w:val="24"/>
        </w:rPr>
        <w:t>i</w:t>
      </w:r>
      <w:r w:rsidRPr="00682159">
        <w:rPr>
          <w:rFonts w:eastAsia="Microsoft Sans Serif"/>
          <w:spacing w:val="13"/>
          <w:sz w:val="24"/>
          <w:szCs w:val="24"/>
        </w:rPr>
        <w:t xml:space="preserve"> </w:t>
      </w:r>
      <w:r w:rsidRPr="00682159">
        <w:rPr>
          <w:rFonts w:eastAsia="Microsoft Sans Serif"/>
          <w:sz w:val="24"/>
          <w:szCs w:val="24"/>
        </w:rPr>
        <w:t>njihovu</w:t>
      </w:r>
      <w:r w:rsidRPr="00682159">
        <w:rPr>
          <w:rFonts w:eastAsia="Microsoft Sans Serif"/>
          <w:spacing w:val="13"/>
          <w:sz w:val="24"/>
          <w:szCs w:val="24"/>
        </w:rPr>
        <w:t xml:space="preserve"> </w:t>
      </w:r>
      <w:r w:rsidRPr="00682159">
        <w:rPr>
          <w:rFonts w:eastAsia="Microsoft Sans Serif"/>
          <w:sz w:val="24"/>
          <w:szCs w:val="24"/>
        </w:rPr>
        <w:t>racionalnu</w:t>
      </w:r>
      <w:r w:rsidRPr="00682159">
        <w:rPr>
          <w:rFonts w:eastAsia="Microsoft Sans Serif"/>
          <w:spacing w:val="13"/>
          <w:sz w:val="24"/>
          <w:szCs w:val="24"/>
        </w:rPr>
        <w:t xml:space="preserve"> </w:t>
      </w:r>
      <w:r w:rsidRPr="00682159">
        <w:rPr>
          <w:rFonts w:eastAsia="Microsoft Sans Serif"/>
          <w:sz w:val="24"/>
          <w:szCs w:val="24"/>
        </w:rPr>
        <w:t>upotrebu</w:t>
      </w:r>
      <w:r w:rsidRPr="00682159">
        <w:rPr>
          <w:rFonts w:eastAsia="Microsoft Sans Serif"/>
          <w:spacing w:val="13"/>
          <w:sz w:val="24"/>
          <w:szCs w:val="24"/>
        </w:rPr>
        <w:t xml:space="preserve"> </w:t>
      </w:r>
      <w:r w:rsidRPr="00682159">
        <w:rPr>
          <w:rFonts w:eastAsia="Microsoft Sans Serif"/>
          <w:sz w:val="24"/>
          <w:szCs w:val="24"/>
        </w:rPr>
        <w:t>te</w:t>
      </w:r>
      <w:r w:rsidRPr="00682159">
        <w:rPr>
          <w:rFonts w:eastAsia="Microsoft Sans Serif"/>
          <w:spacing w:val="12"/>
          <w:sz w:val="24"/>
          <w:szCs w:val="24"/>
        </w:rPr>
        <w:t xml:space="preserve"> </w:t>
      </w:r>
      <w:r w:rsidRPr="00682159">
        <w:rPr>
          <w:rFonts w:eastAsia="Microsoft Sans Serif"/>
          <w:sz w:val="24"/>
          <w:szCs w:val="24"/>
        </w:rPr>
        <w:t>predlaže</w:t>
      </w:r>
      <w:r w:rsidRPr="00682159">
        <w:rPr>
          <w:rFonts w:eastAsia="Microsoft Sans Serif"/>
          <w:spacing w:val="13"/>
          <w:sz w:val="24"/>
          <w:szCs w:val="24"/>
        </w:rPr>
        <w:t xml:space="preserve"> </w:t>
      </w:r>
      <w:r w:rsidRPr="00682159">
        <w:rPr>
          <w:rFonts w:eastAsia="Microsoft Sans Serif"/>
          <w:sz w:val="24"/>
          <w:szCs w:val="24"/>
        </w:rPr>
        <w:t>kreativna</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inovativna</w:t>
      </w:r>
      <w:r w:rsidRPr="00682159">
        <w:rPr>
          <w:rFonts w:eastAsia="Microsoft Sans Serif"/>
          <w:spacing w:val="6"/>
          <w:sz w:val="24"/>
          <w:szCs w:val="24"/>
        </w:rPr>
        <w:t xml:space="preserve"> </w:t>
      </w:r>
      <w:r w:rsidRPr="00682159">
        <w:rPr>
          <w:rFonts w:eastAsia="Microsoft Sans Serif"/>
          <w:sz w:val="24"/>
          <w:szCs w:val="24"/>
        </w:rPr>
        <w:t>rješenja</w:t>
      </w:r>
      <w:r w:rsidRPr="00682159">
        <w:rPr>
          <w:rFonts w:eastAsia="Microsoft Sans Serif"/>
          <w:spacing w:val="6"/>
          <w:sz w:val="24"/>
          <w:szCs w:val="24"/>
        </w:rPr>
        <w:t xml:space="preserve"> </w:t>
      </w:r>
      <w:r w:rsidRPr="00682159">
        <w:rPr>
          <w:rFonts w:eastAsia="Microsoft Sans Serif"/>
          <w:sz w:val="24"/>
          <w:szCs w:val="24"/>
        </w:rPr>
        <w:t>za</w:t>
      </w:r>
      <w:r w:rsidRPr="00682159">
        <w:rPr>
          <w:rFonts w:eastAsia="Microsoft Sans Serif"/>
          <w:spacing w:val="6"/>
          <w:sz w:val="24"/>
          <w:szCs w:val="24"/>
        </w:rPr>
        <w:t xml:space="preserve"> </w:t>
      </w:r>
      <w:r w:rsidRPr="00682159">
        <w:rPr>
          <w:rFonts w:eastAsia="Microsoft Sans Serif"/>
          <w:sz w:val="24"/>
          <w:szCs w:val="24"/>
        </w:rPr>
        <w:t>obnavljanje</w:t>
      </w:r>
      <w:r w:rsidRPr="00682159">
        <w:rPr>
          <w:rFonts w:eastAsia="Microsoft Sans Serif"/>
          <w:spacing w:val="6"/>
          <w:sz w:val="24"/>
          <w:szCs w:val="24"/>
        </w:rPr>
        <w:t xml:space="preserve"> </w:t>
      </w:r>
      <w:r w:rsidRPr="00682159">
        <w:rPr>
          <w:rFonts w:eastAsia="Microsoft Sans Serif"/>
          <w:sz w:val="24"/>
          <w:szCs w:val="24"/>
        </w:rPr>
        <w:t>resursa</w:t>
      </w:r>
      <w:r w:rsidRPr="00682159">
        <w:rPr>
          <w:rFonts w:eastAsia="Microsoft Sans Serif"/>
          <w:spacing w:val="6"/>
          <w:sz w:val="24"/>
          <w:szCs w:val="24"/>
        </w:rPr>
        <w:t xml:space="preserve"> </w:t>
      </w:r>
      <w:r w:rsidRPr="00682159">
        <w:rPr>
          <w:rFonts w:eastAsia="Microsoft Sans Serif"/>
          <w:sz w:val="24"/>
          <w:szCs w:val="24"/>
        </w:rPr>
        <w:t>i</w:t>
      </w:r>
      <w:r w:rsidRPr="00682159">
        <w:rPr>
          <w:rFonts w:eastAsia="Microsoft Sans Serif"/>
          <w:spacing w:val="6"/>
          <w:sz w:val="24"/>
          <w:szCs w:val="24"/>
        </w:rPr>
        <w:t xml:space="preserve"> </w:t>
      </w:r>
      <w:r w:rsidRPr="00682159">
        <w:rPr>
          <w:rFonts w:eastAsia="Microsoft Sans Serif"/>
          <w:sz w:val="24"/>
          <w:szCs w:val="24"/>
        </w:rPr>
        <w:t>kvalitetniju</w:t>
      </w:r>
      <w:r w:rsidRPr="00682159">
        <w:rPr>
          <w:rFonts w:eastAsia="Microsoft Sans Serif"/>
          <w:spacing w:val="6"/>
          <w:sz w:val="24"/>
          <w:szCs w:val="24"/>
        </w:rPr>
        <w:t xml:space="preserve"> </w:t>
      </w:r>
      <w:r w:rsidRPr="00682159">
        <w:rPr>
          <w:rFonts w:eastAsia="Microsoft Sans Serif"/>
          <w:sz w:val="24"/>
          <w:szCs w:val="24"/>
        </w:rPr>
        <w:t>iskoristivost</w:t>
      </w:r>
      <w:r w:rsidRPr="00682159">
        <w:rPr>
          <w:bCs/>
          <w:sz w:val="24"/>
          <w:szCs w:val="24"/>
          <w:shd w:val="clear" w:color="auto" w:fill="FFFFFF"/>
        </w:rPr>
        <w:t>.</w:t>
      </w:r>
    </w:p>
    <w:p w14:paraId="0EF403DF" w14:textId="77777777" w:rsidR="0037602B" w:rsidRPr="00682159" w:rsidRDefault="0037602B" w:rsidP="0037602B">
      <w:pPr>
        <w:spacing w:before="1" w:line="276" w:lineRule="auto"/>
        <w:outlineLvl w:val="1"/>
        <w:rPr>
          <w:bCs/>
          <w:sz w:val="24"/>
          <w:szCs w:val="24"/>
          <w:shd w:val="clear" w:color="auto" w:fill="FFFFFF"/>
        </w:rPr>
      </w:pPr>
    </w:p>
    <w:p w14:paraId="42453A0F" w14:textId="77777777" w:rsidR="0037602B" w:rsidRPr="00682159" w:rsidRDefault="0037602B" w:rsidP="0037602B">
      <w:pPr>
        <w:spacing w:before="1" w:line="276" w:lineRule="auto"/>
        <w:jc w:val="both"/>
        <w:outlineLvl w:val="1"/>
        <w:rPr>
          <w:bCs/>
          <w:sz w:val="24"/>
          <w:szCs w:val="24"/>
          <w:shd w:val="clear" w:color="auto" w:fill="FFFFFF"/>
        </w:rPr>
      </w:pPr>
      <w:r w:rsidRPr="00682159">
        <w:rPr>
          <w:bCs/>
          <w:sz w:val="24"/>
          <w:szCs w:val="24"/>
          <w:shd w:val="clear" w:color="auto" w:fill="FFFFFF"/>
        </w:rPr>
        <w:t>U ovoj domeni se usmjerava učenike na postavljanje kritičkih pitanja, na propitivanje posljedica i utjecaja donesenih odluka na prirodu i društvo te predviđanje pozitivne i održive budućnosti. Učenik razumije utjecaj svojih izbora i ponašanja na zajednicu i sredinu. Prepoznaje smisao i ulogu volontiranja i aktivno sudjeluje u društveno korisnom radu.</w:t>
      </w:r>
    </w:p>
    <w:p w14:paraId="4DFACB52" w14:textId="77E12B2F" w:rsidR="0037602B" w:rsidRPr="00682159" w:rsidRDefault="0037602B">
      <w:pPr>
        <w:widowControl/>
        <w:autoSpaceDE/>
        <w:autoSpaceDN/>
      </w:pPr>
      <w:r w:rsidRPr="00682159">
        <w:br w:type="page"/>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37602B" w:rsidRPr="00682159" w14:paraId="18E82D9E" w14:textId="77777777" w:rsidTr="0037602B">
        <w:tc>
          <w:tcPr>
            <w:tcW w:w="907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578086D" w14:textId="77777777" w:rsidR="0037602B" w:rsidRPr="00682159" w:rsidRDefault="0037602B" w:rsidP="00C45CC0">
            <w:pPr>
              <w:pStyle w:val="Naslov1"/>
              <w:ind w:firstLine="107"/>
            </w:pPr>
            <w:r w:rsidRPr="00682159">
              <w:lastRenderedPageBreak/>
              <w:t>D/ ODGOJNO-OBRAZOVNI ISHODI</w:t>
            </w:r>
          </w:p>
        </w:tc>
      </w:tr>
    </w:tbl>
    <w:p w14:paraId="1442B525" w14:textId="77777777" w:rsidR="0037602B" w:rsidRPr="00682159" w:rsidRDefault="0037602B" w:rsidP="0037602B"/>
    <w:p w14:paraId="0E92503E" w14:textId="77777777" w:rsidR="0037602B" w:rsidRPr="00682159" w:rsidRDefault="0037602B" w:rsidP="0037602B"/>
    <w:p w14:paraId="59FFBB12" w14:textId="713B9A07" w:rsidR="0037602B" w:rsidRPr="00682159" w:rsidRDefault="0037602B" w:rsidP="0037602B">
      <w:pPr>
        <w:jc w:val="center"/>
        <w:rPr>
          <w:b/>
          <w:bCs/>
          <w:sz w:val="28"/>
          <w:szCs w:val="28"/>
        </w:rPr>
      </w:pPr>
      <w:r w:rsidRPr="00682159">
        <w:rPr>
          <w:b/>
          <w:bCs/>
          <w:sz w:val="28"/>
          <w:szCs w:val="28"/>
        </w:rPr>
        <w:t>1. razred</w:t>
      </w:r>
      <w:r w:rsidR="007406AA">
        <w:rPr>
          <w:b/>
          <w:bCs/>
          <w:sz w:val="28"/>
          <w:szCs w:val="28"/>
        </w:rPr>
        <w:t xml:space="preserve"> </w:t>
      </w:r>
      <w:r w:rsidR="007406AA" w:rsidRPr="007406AA">
        <w:rPr>
          <w:b/>
          <w:bCs/>
          <w:spacing w:val="-5"/>
          <w:sz w:val="28"/>
          <w:szCs w:val="28"/>
        </w:rPr>
        <w:t>gimnazije</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8"/>
        <w:gridCol w:w="4819"/>
      </w:tblGrid>
      <w:tr w:rsidR="00375CBF" w:rsidRPr="00682159" w14:paraId="04A87AF6" w14:textId="77777777" w:rsidTr="00375CBF">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CE84B" w14:textId="77777777" w:rsidR="00375CBF" w:rsidRPr="00682159" w:rsidRDefault="00375CBF" w:rsidP="00C45CC0">
            <w:pPr>
              <w:rPr>
                <w:b/>
                <w:sz w:val="28"/>
                <w:szCs w:val="28"/>
              </w:rPr>
            </w:pPr>
            <w:r w:rsidRPr="00682159">
              <w:rPr>
                <w:b/>
                <w:sz w:val="24"/>
                <w:szCs w:val="24"/>
              </w:rPr>
              <w:t>MEĐUPREDMETNO PODRUČJE:</w:t>
            </w:r>
            <w:r w:rsidRPr="00682159">
              <w:rPr>
                <w:b/>
                <w:spacing w:val="-2"/>
                <w:sz w:val="24"/>
                <w:szCs w:val="24"/>
              </w:rPr>
              <w:t xml:space="preserve"> </w:t>
            </w:r>
            <w:r w:rsidRPr="00682159">
              <w:rPr>
                <w:b/>
                <w:sz w:val="24"/>
                <w:szCs w:val="24"/>
              </w:rPr>
              <w:t>A/</w:t>
            </w:r>
            <w:r w:rsidRPr="00682159">
              <w:rPr>
                <w:b/>
                <w:spacing w:val="-1"/>
                <w:sz w:val="24"/>
                <w:szCs w:val="24"/>
              </w:rPr>
              <w:t xml:space="preserve"> </w:t>
            </w:r>
            <w:r w:rsidRPr="00682159">
              <w:rPr>
                <w:b/>
                <w:sz w:val="24"/>
                <w:szCs w:val="24"/>
                <w:shd w:val="clear" w:color="auto" w:fill="FFFFFF"/>
              </w:rPr>
              <w:t xml:space="preserve">Promišljaj i djeluj poduzetnički </w:t>
            </w:r>
          </w:p>
        </w:tc>
      </w:tr>
      <w:tr w:rsidR="00375CBF" w:rsidRPr="00682159" w14:paraId="29C6D276" w14:textId="77777777" w:rsidTr="00375CBF">
        <w:tc>
          <w:tcPr>
            <w:tcW w:w="449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E81F08E" w14:textId="77777777" w:rsidR="00375CBF" w:rsidRPr="00682159" w:rsidRDefault="00375CBF"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819"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9F65279" w14:textId="77777777" w:rsidR="00375CBF" w:rsidRPr="00682159" w:rsidRDefault="00375CBF" w:rsidP="00C45CC0">
            <w:pPr>
              <w:jc w:val="center"/>
              <w:rPr>
                <w:b/>
                <w:sz w:val="24"/>
                <w:szCs w:val="24"/>
              </w:rPr>
            </w:pPr>
            <w:r w:rsidRPr="00682159">
              <w:rPr>
                <w:b/>
                <w:sz w:val="24"/>
              </w:rPr>
              <w:t>Razrada</w:t>
            </w:r>
            <w:r w:rsidRPr="00682159">
              <w:rPr>
                <w:b/>
                <w:spacing w:val="-3"/>
                <w:sz w:val="24"/>
              </w:rPr>
              <w:t xml:space="preserve"> </w:t>
            </w:r>
            <w:r w:rsidRPr="00682159">
              <w:rPr>
                <w:b/>
                <w:spacing w:val="-2"/>
                <w:sz w:val="24"/>
              </w:rPr>
              <w:t>ishoda</w:t>
            </w:r>
          </w:p>
        </w:tc>
      </w:tr>
      <w:tr w:rsidR="00375CBF" w:rsidRPr="00682159" w14:paraId="0A7C05A2" w14:textId="77777777" w:rsidTr="00375CBF">
        <w:trPr>
          <w:trHeight w:val="1647"/>
        </w:trPr>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4BEED" w14:textId="77777777" w:rsidR="00375CBF" w:rsidRPr="00682159" w:rsidRDefault="00375CBF" w:rsidP="00C45CC0">
            <w:pPr>
              <w:spacing w:line="159" w:lineRule="exact"/>
              <w:ind w:left="48"/>
              <w:jc w:val="center"/>
              <w:rPr>
                <w:spacing w:val="-6"/>
              </w:rPr>
            </w:pPr>
            <w:r w:rsidRPr="00682159">
              <w:rPr>
                <w:b/>
              </w:rPr>
              <w:t>A.I.1.</w:t>
            </w:r>
            <w:r w:rsidRPr="00682159">
              <w:rPr>
                <w:spacing w:val="-6"/>
              </w:rPr>
              <w:t xml:space="preserve"> Učenik razvija održivi</w:t>
            </w:r>
          </w:p>
          <w:p w14:paraId="3E9D5D91" w14:textId="77777777" w:rsidR="00375CBF" w:rsidRPr="00682159" w:rsidRDefault="00375CBF" w:rsidP="00C45CC0">
            <w:pPr>
              <w:spacing w:line="159" w:lineRule="exact"/>
              <w:ind w:left="48"/>
              <w:jc w:val="center"/>
            </w:pPr>
            <w:r w:rsidRPr="00682159">
              <w:rPr>
                <w:spacing w:val="-6"/>
              </w:rPr>
              <w:t>poslovni plan.</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B6ADA" w14:textId="77777777" w:rsidR="00375CBF" w:rsidRPr="00682159" w:rsidRDefault="00375CBF" w:rsidP="00C45CC0"/>
          <w:p w14:paraId="54DF0B9B" w14:textId="77777777" w:rsidR="00375CBF" w:rsidRPr="00682159" w:rsidRDefault="00375CBF">
            <w:pPr>
              <w:pStyle w:val="Odlomakpopisa"/>
              <w:widowControl/>
              <w:numPr>
                <w:ilvl w:val="0"/>
                <w:numId w:val="95"/>
              </w:numPr>
              <w:autoSpaceDE/>
              <w:autoSpaceDN/>
            </w:pPr>
            <w:r w:rsidRPr="00682159">
              <w:t xml:space="preserve">obrazlaže svoju projektnu ideju </w:t>
            </w:r>
          </w:p>
          <w:p w14:paraId="0BCD0E0E" w14:textId="77777777" w:rsidR="00375CBF" w:rsidRPr="00682159" w:rsidRDefault="00375CBF">
            <w:pPr>
              <w:pStyle w:val="Odlomakpopisa"/>
              <w:widowControl/>
              <w:numPr>
                <w:ilvl w:val="0"/>
                <w:numId w:val="95"/>
              </w:numPr>
              <w:autoSpaceDE/>
              <w:autoSpaceDN/>
            </w:pPr>
            <w:r w:rsidRPr="00682159">
              <w:t>postavlja kratkoročne, srednjoročne i dugoročne ciljeve i pokazatelje njihove ostvarenosti</w:t>
            </w:r>
          </w:p>
          <w:p w14:paraId="54A0F345" w14:textId="77777777" w:rsidR="00375CBF" w:rsidRPr="00682159" w:rsidRDefault="00375CBF">
            <w:pPr>
              <w:pStyle w:val="Odlomakpopisa"/>
              <w:widowControl/>
              <w:numPr>
                <w:ilvl w:val="0"/>
                <w:numId w:val="95"/>
              </w:numPr>
              <w:autoSpaceDE/>
              <w:autoSpaceDN/>
            </w:pPr>
            <w:r w:rsidRPr="00682159">
              <w:t>razvija plan aktivnosti</w:t>
            </w:r>
          </w:p>
          <w:p w14:paraId="3DA18325" w14:textId="77777777" w:rsidR="00375CBF" w:rsidRPr="00682159" w:rsidRDefault="00375CBF">
            <w:pPr>
              <w:pStyle w:val="Odlomakpopisa"/>
              <w:widowControl/>
              <w:numPr>
                <w:ilvl w:val="0"/>
                <w:numId w:val="95"/>
              </w:numPr>
              <w:autoSpaceDE/>
              <w:autoSpaceDN/>
            </w:pPr>
            <w:r w:rsidRPr="00682159">
              <w:t>procjenjuje potrebne ljudske, materijalne i financijske resurse</w:t>
            </w:r>
          </w:p>
          <w:p w14:paraId="7830FD8D" w14:textId="77777777" w:rsidR="00375CBF" w:rsidRPr="00682159" w:rsidRDefault="00375CBF">
            <w:pPr>
              <w:pStyle w:val="Odlomakpopisa"/>
              <w:widowControl/>
              <w:numPr>
                <w:ilvl w:val="0"/>
                <w:numId w:val="95"/>
              </w:numPr>
              <w:autoSpaceDE/>
              <w:autoSpaceDN/>
            </w:pPr>
            <w:r w:rsidRPr="00682159">
              <w:t>istražuje strategije prevladavanja prepoznatih rizika i neizvjesnosti.</w:t>
            </w:r>
          </w:p>
        </w:tc>
      </w:tr>
      <w:tr w:rsidR="00375CBF" w:rsidRPr="00682159" w14:paraId="41C7F4A5" w14:textId="77777777" w:rsidTr="00375CBF">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0D19F" w14:textId="77777777" w:rsidR="00375CBF" w:rsidRPr="00682159" w:rsidRDefault="00375CBF" w:rsidP="00C45CC0">
            <w:pPr>
              <w:rPr>
                <w:b/>
              </w:rPr>
            </w:pPr>
            <w:r w:rsidRPr="00682159">
              <w:rPr>
                <w:b/>
              </w:rPr>
              <w:t>Poveznice</w:t>
            </w:r>
            <w:r w:rsidRPr="00682159">
              <w:rPr>
                <w:b/>
                <w:spacing w:val="-5"/>
              </w:rPr>
              <w:t xml:space="preserve"> </w:t>
            </w:r>
            <w:r w:rsidRPr="00682159">
              <w:rPr>
                <w:b/>
              </w:rPr>
              <w:t>sa</w:t>
            </w:r>
            <w:r w:rsidRPr="00682159">
              <w:rPr>
                <w:b/>
                <w:spacing w:val="-4"/>
              </w:rPr>
              <w:t xml:space="preserve"> ZJNPP</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69C52" w14:textId="77777777" w:rsidR="00375CBF" w:rsidRPr="00682159" w:rsidRDefault="00375CBF" w:rsidP="00C45CC0">
            <w:pPr>
              <w:rPr>
                <w:b/>
                <w:u w:val="single"/>
              </w:rPr>
            </w:pPr>
            <w:r w:rsidRPr="00682159">
              <w:rPr>
                <w:b/>
              </w:rPr>
              <w:t xml:space="preserve"> </w:t>
            </w:r>
            <w:hyperlink r:id="rId267" w:tgtFrame="_blank" w:history="1">
              <w:r w:rsidRPr="00682159">
                <w:rPr>
                  <w:rStyle w:val="Hiperveza"/>
                  <w:b/>
                  <w:color w:val="auto"/>
                </w:rPr>
                <w:t>KMP-1.1.2</w:t>
              </w:r>
            </w:hyperlink>
            <w:hyperlink r:id="rId268" w:tgtFrame="_blank" w:history="1"/>
          </w:p>
        </w:tc>
      </w:tr>
      <w:tr w:rsidR="00375CBF" w:rsidRPr="00682159" w14:paraId="5A02A524" w14:textId="77777777" w:rsidTr="00375CBF">
        <w:tc>
          <w:tcPr>
            <w:tcW w:w="9317"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F012559" w14:textId="77777777" w:rsidR="00375CBF" w:rsidRPr="00682159" w:rsidRDefault="00375CBF" w:rsidP="00C45CC0">
            <w:pPr>
              <w:jc w:val="center"/>
              <w:rPr>
                <w:b/>
                <w:sz w:val="28"/>
                <w:szCs w:val="28"/>
              </w:rPr>
            </w:pPr>
            <w:r w:rsidRPr="00682159">
              <w:rPr>
                <w:b/>
                <w:sz w:val="24"/>
              </w:rPr>
              <w:t>Ključni</w:t>
            </w:r>
            <w:r w:rsidRPr="00682159">
              <w:rPr>
                <w:b/>
                <w:spacing w:val="-1"/>
                <w:sz w:val="24"/>
              </w:rPr>
              <w:t xml:space="preserve"> </w:t>
            </w:r>
            <w:r w:rsidRPr="00682159">
              <w:rPr>
                <w:b/>
                <w:spacing w:val="-2"/>
                <w:sz w:val="24"/>
              </w:rPr>
              <w:t>sadržaji</w:t>
            </w:r>
          </w:p>
        </w:tc>
      </w:tr>
      <w:tr w:rsidR="00375CBF" w:rsidRPr="00682159" w14:paraId="3822C6F1" w14:textId="77777777" w:rsidTr="00375CBF">
        <w:trPr>
          <w:trHeight w:val="572"/>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63FCE" w14:textId="77777777" w:rsidR="00375CBF" w:rsidRPr="00682159" w:rsidRDefault="00375CBF">
            <w:pPr>
              <w:widowControl/>
              <w:numPr>
                <w:ilvl w:val="0"/>
                <w:numId w:val="30"/>
              </w:numPr>
              <w:autoSpaceDE/>
              <w:autoSpaceDN/>
            </w:pPr>
            <w:r w:rsidRPr="00682159">
              <w:t xml:space="preserve">projektni ciklus </w:t>
            </w:r>
          </w:p>
          <w:p w14:paraId="634A80A0" w14:textId="77777777" w:rsidR="00375CBF" w:rsidRPr="00682159" w:rsidRDefault="00375CBF">
            <w:pPr>
              <w:widowControl/>
              <w:numPr>
                <w:ilvl w:val="0"/>
                <w:numId w:val="30"/>
              </w:numPr>
              <w:autoSpaceDE/>
              <w:autoSpaceDN/>
            </w:pPr>
            <w:r w:rsidRPr="00682159">
              <w:t xml:space="preserve">strateško planiranje </w:t>
            </w:r>
          </w:p>
          <w:p w14:paraId="3C355C35" w14:textId="77777777" w:rsidR="00375CBF" w:rsidRPr="00682159" w:rsidRDefault="00375CBF">
            <w:pPr>
              <w:widowControl/>
              <w:numPr>
                <w:ilvl w:val="0"/>
                <w:numId w:val="30"/>
              </w:numPr>
              <w:autoSpaceDE/>
              <w:autoSpaceDN/>
            </w:pPr>
            <w:r w:rsidRPr="00682159">
              <w:t>akcijski plan</w:t>
            </w:r>
          </w:p>
          <w:p w14:paraId="661F2E2D" w14:textId="77777777" w:rsidR="00375CBF" w:rsidRPr="00682159" w:rsidRDefault="00375CBF">
            <w:pPr>
              <w:widowControl/>
              <w:numPr>
                <w:ilvl w:val="0"/>
                <w:numId w:val="30"/>
              </w:numPr>
              <w:autoSpaceDE/>
              <w:autoSpaceDN/>
            </w:pPr>
            <w:r w:rsidRPr="00682159">
              <w:t>resursi</w:t>
            </w:r>
          </w:p>
          <w:p w14:paraId="553B54C8" w14:textId="77777777" w:rsidR="00375CBF" w:rsidRPr="00682159" w:rsidRDefault="00375CBF">
            <w:pPr>
              <w:widowControl/>
              <w:numPr>
                <w:ilvl w:val="0"/>
                <w:numId w:val="30"/>
              </w:numPr>
              <w:autoSpaceDE/>
              <w:autoSpaceDN/>
            </w:pPr>
            <w:r w:rsidRPr="00682159">
              <w:t xml:space="preserve">oskudnost resursa </w:t>
            </w:r>
          </w:p>
          <w:p w14:paraId="60304DBA" w14:textId="77777777" w:rsidR="00375CBF" w:rsidRPr="00682159" w:rsidRDefault="00375CBF">
            <w:pPr>
              <w:widowControl/>
              <w:numPr>
                <w:ilvl w:val="0"/>
                <w:numId w:val="30"/>
              </w:numPr>
              <w:autoSpaceDE/>
              <w:autoSpaceDN/>
            </w:pPr>
            <w:r w:rsidRPr="00682159">
              <w:t>neizvjesnost i rizik.</w:t>
            </w:r>
          </w:p>
        </w:tc>
      </w:tr>
      <w:tr w:rsidR="00375CBF" w:rsidRPr="00682159" w14:paraId="377E7C5C" w14:textId="77777777" w:rsidTr="00375CBF">
        <w:tc>
          <w:tcPr>
            <w:tcW w:w="9317"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936D462" w14:textId="77777777" w:rsidR="00375CBF" w:rsidRPr="00682159" w:rsidRDefault="00375CBF" w:rsidP="00C45CC0">
            <w:pPr>
              <w:jc w:val="center"/>
              <w:rPr>
                <w:b/>
                <w:sz w:val="28"/>
                <w:szCs w:val="28"/>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375CBF" w:rsidRPr="00682159" w14:paraId="6C8763F2" w14:textId="77777777" w:rsidTr="00375CBF">
        <w:trPr>
          <w:trHeight w:val="2044"/>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59736" w14:textId="77777777" w:rsidR="00375CBF" w:rsidRPr="00682159" w:rsidRDefault="00375CBF" w:rsidP="00DA2FDC">
            <w:pPr>
              <w:jc w:val="both"/>
            </w:pPr>
            <w:r w:rsidRPr="00682159">
              <w:t>Kroz ovaj ishod naglasak je na održivosti. Učenici su, do sada, upoznati s fazama projektnog ciklusa, strateškim planiranjem, ograničenošću resursa i prepoznavanjem neizvjesnosti i rizika. Kod donošenja odluka bilo u smislu ostvarivanja osobne koristi, bilo društvene koristi ili odluka u okviru svakodnevnih aktivnosti, treba potaknuti učenike na razmišljanje o održivosti. Postavljaju se pitanja kao što su: Donose li moje aktivnosti i ideje inovacije prepoznate u lokalnoj zajednici?, Mogu li s raspoloživim resursima ostvarivati svoje ciljeve ako postanu nedostupni i nedovoljni?, Jesam li predvidio sve rizike i neizvjesnosti?, Odgovaraju li moja rješenja za otklanjanje neizvjesnosti i rizika? i sl.</w:t>
            </w:r>
          </w:p>
          <w:p w14:paraId="5C36B886" w14:textId="77777777" w:rsidR="00375CBF" w:rsidRPr="00682159" w:rsidRDefault="00375CBF" w:rsidP="00DA2FDC">
            <w:pPr>
              <w:jc w:val="both"/>
            </w:pPr>
            <w:r w:rsidRPr="00682159">
              <w:t>Učenike treba potaknuti na međusobno dijeljenje ideja, provođenje samovrednovanja i vrednovanje svojih aktivnosti, kritički raspravljanje o planu aktivnosti, te odgovorno donošenje odluke.</w:t>
            </w:r>
          </w:p>
          <w:p w14:paraId="3A51D894" w14:textId="77777777" w:rsidR="00375CBF" w:rsidRPr="00682159" w:rsidRDefault="00375CBF" w:rsidP="00DA2FDC">
            <w:pPr>
              <w:jc w:val="both"/>
            </w:pPr>
            <w:r w:rsidRPr="00682159">
              <w:tab/>
            </w:r>
          </w:p>
          <w:p w14:paraId="70EE6ED1" w14:textId="77777777" w:rsidR="00375CBF" w:rsidRPr="00682159" w:rsidRDefault="00375CBF" w:rsidP="00DA2FDC">
            <w:pPr>
              <w:jc w:val="both"/>
            </w:pPr>
            <w:r w:rsidRPr="00682159">
              <w:t xml:space="preserve">Ovaj ishod se može ostvariti kroz projektni rad - kombinirani rad razrednog projekta i projektnog rada u timu (u razgovoru s učenicima, oni prepoznaju određene nedostatke ili probleme u svojoj lokalnoj zajednici, recimo nezainteresiranost mladih za posjete kazalištu, u raspravi zajedno postavljaju kratkoročne, srednjoročne i dugoročne ciljeve (recimo: organizirati radionice za mlade, uprizoriti određeno kazališno djelo koje će napisati polaznici tih radionica i radionice učiniti dostupne široj populaciji mladih) i razvijaju faze projektnog ciklusa, zatim jedan tim treba osmisliti projektne aktivnosti, prateći faze projektnog ciklusa, drugi tim treba prepoznati rizike i neizvjesnosti i načine njihova neutraliziranja, treći tim treba identificirati potrebne resurse i analizirati njihovu dostupnost, a četvrti tim odrediti nositelje aktivnosti i njihova zaduženja, te predložiti odgovornosti i nositelje kako bi se održala dugoročna održivost. Nakon završenog rada u timovima, učenici raspravom sastavljaju akcijski plan) i sl. </w:t>
            </w:r>
          </w:p>
          <w:p w14:paraId="061E4BF4" w14:textId="77777777" w:rsidR="00375CBF" w:rsidRPr="00682159" w:rsidRDefault="00375CBF" w:rsidP="00DA2FDC">
            <w:pPr>
              <w:jc w:val="both"/>
            </w:pPr>
          </w:p>
          <w:p w14:paraId="53548537" w14:textId="77777777" w:rsidR="00375CBF" w:rsidRPr="00682159" w:rsidRDefault="00375CBF" w:rsidP="00DA2FDC">
            <w:pPr>
              <w:jc w:val="both"/>
            </w:pPr>
            <w:r w:rsidRPr="00682159">
              <w:t>Ovaj ishod se može povezati s ishodima svih nastavnih predmeta te međupredmetnih tema, ovisno o sadržaju koji učitelj koristi za ostvarenje ishoda.</w:t>
            </w:r>
          </w:p>
        </w:tc>
      </w:tr>
    </w:tbl>
    <w:p w14:paraId="7FEC0098" w14:textId="77777777" w:rsidR="0037602B" w:rsidRPr="00682159" w:rsidRDefault="0037602B" w:rsidP="00375CBF">
      <w:pPr>
        <w:rPr>
          <w:sz w:val="24"/>
          <w:szCs w:val="24"/>
        </w:rPr>
      </w:pPr>
    </w:p>
    <w:p w14:paraId="4217748F" w14:textId="02A054B0" w:rsidR="00375CBF" w:rsidRPr="00682159" w:rsidRDefault="00375CBF">
      <w:pPr>
        <w:widowControl/>
        <w:autoSpaceDE/>
        <w:autoSpaceDN/>
        <w:rPr>
          <w:sz w:val="24"/>
          <w:szCs w:val="24"/>
        </w:rPr>
      </w:pPr>
      <w:r w:rsidRPr="00682159">
        <w:rPr>
          <w:sz w:val="24"/>
          <w:szCs w:val="24"/>
        </w:rPr>
        <w:br w:type="page"/>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6"/>
        <w:gridCol w:w="4961"/>
      </w:tblGrid>
      <w:tr w:rsidR="00375CBF" w:rsidRPr="00682159" w14:paraId="2F947DAA" w14:textId="77777777" w:rsidTr="00375CBF">
        <w:trPr>
          <w:trHeight w:val="276"/>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21F38" w14:textId="77777777" w:rsidR="00375CBF" w:rsidRPr="00682159" w:rsidRDefault="00375CBF" w:rsidP="00C45CC0">
            <w:pPr>
              <w:rPr>
                <w:b/>
                <w:sz w:val="28"/>
                <w:szCs w:val="28"/>
              </w:rPr>
            </w:pPr>
            <w:r w:rsidRPr="00682159">
              <w:rPr>
                <w:b/>
                <w:sz w:val="24"/>
                <w:szCs w:val="24"/>
              </w:rPr>
              <w:lastRenderedPageBreak/>
              <w:t xml:space="preserve">MEĐUPREDMETNO PODRUČJE: B/ </w:t>
            </w:r>
            <w:r w:rsidRPr="00682159">
              <w:rPr>
                <w:b/>
                <w:sz w:val="24"/>
                <w:szCs w:val="24"/>
                <w:shd w:val="clear" w:color="auto" w:fill="FFFFFF"/>
              </w:rPr>
              <w:t>Osnovni financijski i ekonomski koncepti</w:t>
            </w:r>
          </w:p>
        </w:tc>
      </w:tr>
      <w:tr w:rsidR="00375CBF" w:rsidRPr="00682159" w14:paraId="5BBAC023" w14:textId="77777777" w:rsidTr="00375CBF">
        <w:tc>
          <w:tcPr>
            <w:tcW w:w="435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EA59FD2" w14:textId="77777777" w:rsidR="00375CBF" w:rsidRPr="00682159" w:rsidRDefault="00375CBF"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96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2F13CEA" w14:textId="77777777" w:rsidR="00375CBF" w:rsidRPr="00682159" w:rsidRDefault="00375CBF" w:rsidP="00C45CC0">
            <w:pPr>
              <w:jc w:val="center"/>
              <w:rPr>
                <w:b/>
                <w:sz w:val="24"/>
                <w:szCs w:val="24"/>
              </w:rPr>
            </w:pPr>
            <w:r w:rsidRPr="00682159">
              <w:rPr>
                <w:b/>
                <w:sz w:val="24"/>
                <w:szCs w:val="24"/>
              </w:rPr>
              <w:t>Razrada ishoda</w:t>
            </w:r>
          </w:p>
        </w:tc>
      </w:tr>
      <w:tr w:rsidR="00375CBF" w:rsidRPr="00682159" w14:paraId="5E6C2689" w14:textId="77777777" w:rsidTr="00375CBF">
        <w:trPr>
          <w:trHeight w:val="1647"/>
        </w:trPr>
        <w:tc>
          <w:tcPr>
            <w:tcW w:w="4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9E478" w14:textId="77777777" w:rsidR="00375CBF" w:rsidRPr="00682159" w:rsidRDefault="00375CBF" w:rsidP="00C45CC0">
            <w:pPr>
              <w:ind w:left="760" w:hanging="653"/>
              <w:jc w:val="center"/>
            </w:pPr>
            <w:r w:rsidRPr="00682159">
              <w:rPr>
                <w:b/>
              </w:rPr>
              <w:t>B.I.1.</w:t>
            </w:r>
            <w:r w:rsidRPr="00682159">
              <w:t xml:space="preserve"> Učenik procjenjuje utjecaj globalizacije na pojedinca i društvo.</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E9CB2" w14:textId="77777777" w:rsidR="00375CBF" w:rsidRPr="00682159" w:rsidRDefault="00375CBF">
            <w:pPr>
              <w:widowControl/>
              <w:numPr>
                <w:ilvl w:val="0"/>
                <w:numId w:val="44"/>
              </w:numPr>
              <w:shd w:val="clear" w:color="auto" w:fill="FFFFFF"/>
              <w:autoSpaceDE/>
              <w:autoSpaceDN/>
            </w:pPr>
            <w:r w:rsidRPr="00682159">
              <w:t xml:space="preserve">razlikuje pojmove mikro okruženje, makro okruženje i globalizacija </w:t>
            </w:r>
          </w:p>
          <w:p w14:paraId="797E2EFA" w14:textId="77777777" w:rsidR="00375CBF" w:rsidRPr="00682159" w:rsidRDefault="00375CBF">
            <w:pPr>
              <w:widowControl/>
              <w:numPr>
                <w:ilvl w:val="0"/>
                <w:numId w:val="44"/>
              </w:numPr>
              <w:shd w:val="clear" w:color="auto" w:fill="FFFFFF"/>
              <w:autoSpaceDE/>
              <w:autoSpaceDN/>
            </w:pPr>
            <w:r w:rsidRPr="00682159">
              <w:t xml:space="preserve">istražuje utjecaj globalizacije na pojedinca i društvo </w:t>
            </w:r>
          </w:p>
          <w:p w14:paraId="78DD369C" w14:textId="77777777" w:rsidR="00375CBF" w:rsidRPr="00682159" w:rsidRDefault="00375CBF">
            <w:pPr>
              <w:widowControl/>
              <w:numPr>
                <w:ilvl w:val="0"/>
                <w:numId w:val="44"/>
              </w:numPr>
              <w:shd w:val="clear" w:color="auto" w:fill="FFFFFF"/>
              <w:autoSpaceDE/>
              <w:autoSpaceDN/>
            </w:pPr>
            <w:r w:rsidRPr="00682159">
              <w:t>raspravlja o pozitivnom/negativnom utjecaju</w:t>
            </w:r>
          </w:p>
          <w:p w14:paraId="5985005F" w14:textId="77777777" w:rsidR="00375CBF" w:rsidRPr="00682159" w:rsidRDefault="00375CBF">
            <w:pPr>
              <w:widowControl/>
              <w:numPr>
                <w:ilvl w:val="0"/>
                <w:numId w:val="44"/>
              </w:numPr>
              <w:shd w:val="clear" w:color="auto" w:fill="FFFFFF"/>
              <w:autoSpaceDE/>
              <w:autoSpaceDN/>
            </w:pPr>
            <w:r w:rsidRPr="00682159">
              <w:t>globalizacije na pojedinca i društvo na konkretnom primjeru.</w:t>
            </w:r>
          </w:p>
        </w:tc>
      </w:tr>
      <w:tr w:rsidR="00375CBF" w:rsidRPr="00682159" w14:paraId="0C51A73C" w14:textId="77777777" w:rsidTr="00375CBF">
        <w:tc>
          <w:tcPr>
            <w:tcW w:w="4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F306E" w14:textId="77777777" w:rsidR="00375CBF" w:rsidRPr="00682159" w:rsidRDefault="00375CBF" w:rsidP="00C45CC0">
            <w:pPr>
              <w:rPr>
                <w:b/>
              </w:rPr>
            </w:pPr>
            <w:r w:rsidRPr="00682159">
              <w:rPr>
                <w:b/>
              </w:rPr>
              <w:t>Poveznice sa ZJNPP</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1E3EC" w14:textId="77777777" w:rsidR="00375CBF" w:rsidRPr="00682159" w:rsidRDefault="00375CBF" w:rsidP="00C45CC0">
            <w:pPr>
              <w:rPr>
                <w:b/>
                <w:u w:val="single"/>
              </w:rPr>
            </w:pPr>
            <w:r w:rsidRPr="00682159">
              <w:rPr>
                <w:b/>
                <w:u w:val="single"/>
              </w:rPr>
              <w:t>KMP-1.1.2</w:t>
            </w:r>
          </w:p>
        </w:tc>
      </w:tr>
      <w:tr w:rsidR="00375CBF" w:rsidRPr="00682159" w14:paraId="37919C02" w14:textId="77777777" w:rsidTr="00375CBF">
        <w:tc>
          <w:tcPr>
            <w:tcW w:w="9317"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33895BC0" w14:textId="77777777" w:rsidR="00375CBF" w:rsidRPr="00682159" w:rsidRDefault="00375CBF" w:rsidP="00C45CC0">
            <w:pPr>
              <w:jc w:val="center"/>
              <w:rPr>
                <w:b/>
                <w:sz w:val="28"/>
                <w:szCs w:val="28"/>
              </w:rPr>
            </w:pPr>
            <w:r w:rsidRPr="00682159">
              <w:rPr>
                <w:b/>
                <w:sz w:val="24"/>
                <w:szCs w:val="24"/>
              </w:rPr>
              <w:t>Ključni sadržaji</w:t>
            </w:r>
          </w:p>
        </w:tc>
      </w:tr>
      <w:tr w:rsidR="00375CBF" w:rsidRPr="00682159" w14:paraId="43409ED6" w14:textId="77777777" w:rsidTr="00375CBF">
        <w:trPr>
          <w:trHeight w:val="1178"/>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AC899" w14:textId="77777777" w:rsidR="00375CBF" w:rsidRPr="00682159" w:rsidRDefault="00375CBF">
            <w:pPr>
              <w:widowControl/>
              <w:numPr>
                <w:ilvl w:val="0"/>
                <w:numId w:val="42"/>
              </w:numPr>
              <w:autoSpaceDE/>
              <w:autoSpaceDN/>
            </w:pPr>
            <w:r w:rsidRPr="00682159">
              <w:t>mikro okruženje</w:t>
            </w:r>
          </w:p>
          <w:p w14:paraId="668E878C" w14:textId="77777777" w:rsidR="00375CBF" w:rsidRPr="00682159" w:rsidRDefault="00375CBF">
            <w:pPr>
              <w:widowControl/>
              <w:numPr>
                <w:ilvl w:val="0"/>
                <w:numId w:val="42"/>
              </w:numPr>
              <w:autoSpaceDE/>
              <w:autoSpaceDN/>
            </w:pPr>
            <w:r w:rsidRPr="00682159">
              <w:t>makro okruženje</w:t>
            </w:r>
          </w:p>
          <w:p w14:paraId="04F2EA44" w14:textId="77777777" w:rsidR="00375CBF" w:rsidRPr="00682159" w:rsidRDefault="00375CBF">
            <w:pPr>
              <w:widowControl/>
              <w:numPr>
                <w:ilvl w:val="0"/>
                <w:numId w:val="42"/>
              </w:numPr>
              <w:autoSpaceDE/>
              <w:autoSpaceDN/>
            </w:pPr>
            <w:r w:rsidRPr="00682159">
              <w:t xml:space="preserve"> globalizacija u</w:t>
            </w:r>
          </w:p>
          <w:p w14:paraId="7611F576" w14:textId="77777777" w:rsidR="00375CBF" w:rsidRPr="00682159" w:rsidRDefault="00375CBF">
            <w:pPr>
              <w:widowControl/>
              <w:numPr>
                <w:ilvl w:val="0"/>
                <w:numId w:val="42"/>
              </w:numPr>
              <w:autoSpaceDE/>
              <w:autoSpaceDN/>
            </w:pPr>
            <w:r w:rsidRPr="00682159">
              <w:t>utjecaj globalizacije</w:t>
            </w:r>
          </w:p>
          <w:p w14:paraId="2A02AA01" w14:textId="77777777" w:rsidR="00375CBF" w:rsidRPr="00682159" w:rsidRDefault="00375CBF">
            <w:pPr>
              <w:widowControl/>
              <w:numPr>
                <w:ilvl w:val="0"/>
                <w:numId w:val="42"/>
              </w:numPr>
              <w:autoSpaceDE/>
              <w:autoSpaceDN/>
            </w:pPr>
            <w:r w:rsidRPr="00682159">
              <w:t>pojedinac u odnosu na društvo.</w:t>
            </w:r>
          </w:p>
        </w:tc>
      </w:tr>
      <w:tr w:rsidR="00375CBF" w:rsidRPr="00682159" w14:paraId="0A062F50" w14:textId="77777777" w:rsidTr="00375CBF">
        <w:tc>
          <w:tcPr>
            <w:tcW w:w="9317"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11A539B" w14:textId="77777777" w:rsidR="00375CBF" w:rsidRPr="00682159" w:rsidRDefault="00375CBF" w:rsidP="00C45CC0">
            <w:pPr>
              <w:jc w:val="center"/>
              <w:rPr>
                <w:b/>
                <w:sz w:val="28"/>
                <w:szCs w:val="28"/>
              </w:rPr>
            </w:pPr>
            <w:r w:rsidRPr="00682159">
              <w:rPr>
                <w:b/>
                <w:sz w:val="24"/>
                <w:szCs w:val="24"/>
              </w:rPr>
              <w:t>Preporuke za ostvarenje ishoda</w:t>
            </w:r>
          </w:p>
        </w:tc>
      </w:tr>
      <w:tr w:rsidR="00375CBF" w:rsidRPr="00682159" w14:paraId="7A389052" w14:textId="77777777" w:rsidTr="00375CBF">
        <w:trPr>
          <w:trHeight w:val="2229"/>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1C6E9" w14:textId="77777777" w:rsidR="00375CBF" w:rsidRPr="00682159" w:rsidRDefault="00375CBF" w:rsidP="00375CBF">
            <w:pPr>
              <w:jc w:val="both"/>
            </w:pPr>
            <w:r w:rsidRPr="00682159">
              <w:t>Nijedan pojedinac, kao ni poslovni subjekt, ne može u svom poslovnom okruženju djelovati izolirano, njegovo djelovanje uvjetovano je brojnim čimbenicima koji proizlaze iz mikro i makro okruženja. Mikro okruženje ima izravan utjecaj na djelovanje. Čimbenici mikro okruženja utječu na uspješnost i svakodnevno poslovanje (dobavljači, konkurenti, marketinški posrednici, kupci i sama tvrtka). Makro okruženje ima neizravan utjecaj na poslovanje određenog poslovnog subjekta, ono se manifestira kroz utjecaj na funkcioniranje svih poslovnih subjekata u gospodarstvu. Makroekonomski čimbenici su vanjske snage koje nisu pod kontrolom poslovnog subjekta, ali imaju snažan utjecaj na njegovo funkcioniranje (pojedinci, grupe, organizacije, agencije i drugi subjekti s kojima tvrtka posluje tijekom svog poslovanja).</w:t>
            </w:r>
          </w:p>
          <w:p w14:paraId="1E48B0FD" w14:textId="77777777" w:rsidR="00375CBF" w:rsidRPr="00682159" w:rsidRDefault="00375CBF" w:rsidP="00C45CC0"/>
          <w:p w14:paraId="65BA934E" w14:textId="77777777" w:rsidR="00375CBF" w:rsidRPr="00682159" w:rsidRDefault="00375CBF" w:rsidP="00375CBF">
            <w:pPr>
              <w:jc w:val="both"/>
            </w:pPr>
            <w:r w:rsidRPr="00682159">
              <w:t>Globalizacija, u najširem smislu, je proces integriranja gospodarskih, društvenih, političkih i kulturnih normi u ukupnost svjetskog standarda. Stoga, ona ima utjecaj, pozitivan ili negativan, ne samo na ekonomske aktivnosti nego i na život i rad pojedinca kao člana društvene zajednice.</w:t>
            </w:r>
          </w:p>
          <w:p w14:paraId="41B1F66C" w14:textId="77777777" w:rsidR="00375CBF" w:rsidRPr="00682159" w:rsidRDefault="00375CBF" w:rsidP="00375CBF">
            <w:pPr>
              <w:jc w:val="both"/>
            </w:pPr>
          </w:p>
          <w:p w14:paraId="634753F7" w14:textId="77777777" w:rsidR="00375CBF" w:rsidRPr="00682159" w:rsidRDefault="00375CBF" w:rsidP="00375CBF">
            <w:pPr>
              <w:jc w:val="both"/>
            </w:pPr>
            <w:r w:rsidRPr="00682159">
              <w:t>Učenike treba ojačati u smislu kritičkog promišljanja kod donošenja odluka i realizacije aktivnosti, jer njihova uspješnost nije određena samo kvalitetom njihove poduzetničke ideje i djelovanjem već i izravnim i neizravnim utjecajima okruženja.</w:t>
            </w:r>
          </w:p>
          <w:p w14:paraId="426D168D" w14:textId="77777777" w:rsidR="00375CBF" w:rsidRPr="00682159" w:rsidRDefault="00375CBF" w:rsidP="00375CBF">
            <w:pPr>
              <w:jc w:val="both"/>
            </w:pPr>
          </w:p>
          <w:p w14:paraId="6E0707AC" w14:textId="77777777" w:rsidR="00375CBF" w:rsidRPr="00682159" w:rsidRDefault="00375CBF" w:rsidP="00375CBF">
            <w:pPr>
              <w:jc w:val="both"/>
            </w:pPr>
            <w:r w:rsidRPr="00682159">
              <w:t xml:space="preserve">Ovaj ishod se može ostvariti kroz projektni rad (učenici imaju zadatak da istraže konkretne primjere utjecaja globalizacije na pojedinca i društvo i prezentiraju ostalim učenicima), suradnja s lokalnim partnerima (učenici uspostavljaju suradnju s partnerom iz lokalne sredine, te na njegovom primjeru razvijaju analizu utjecaja mikro i makro okruženja koju prezentiraju ostalim učenicima), radom na tekstu ili rješavanjem problema (učenicima se daje tekst s problemskom situacijom gdje moraju donijeti zaključke o utjecaju globalizacije na pojedinca i društvo, te prepoznati uzročno posljedične veze) i sl. </w:t>
            </w:r>
          </w:p>
          <w:p w14:paraId="1EBE3345" w14:textId="77777777" w:rsidR="00375CBF" w:rsidRPr="00682159" w:rsidRDefault="00375CBF" w:rsidP="00375CBF">
            <w:pPr>
              <w:jc w:val="both"/>
            </w:pPr>
          </w:p>
          <w:p w14:paraId="01C19332" w14:textId="77777777" w:rsidR="00375CBF" w:rsidRPr="00682159" w:rsidRDefault="00375CBF" w:rsidP="00375CBF">
            <w:pPr>
              <w:jc w:val="both"/>
            </w:pPr>
            <w:r w:rsidRPr="00682159">
              <w:t>Ovaj ishod se može povezati s ishodima svih nastavnih predmeta te međupredmetnih tema, ovisno o sadržaju koji učitelj koristi za ostvarenje ishoda.</w:t>
            </w:r>
          </w:p>
        </w:tc>
      </w:tr>
    </w:tbl>
    <w:p w14:paraId="5BDD8E1F" w14:textId="77777777" w:rsidR="00375CBF" w:rsidRPr="00682159" w:rsidRDefault="00375CBF" w:rsidP="00375CBF">
      <w:pPr>
        <w:rPr>
          <w:sz w:val="24"/>
          <w:szCs w:val="24"/>
        </w:rPr>
      </w:pP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6"/>
        <w:gridCol w:w="4961"/>
      </w:tblGrid>
      <w:tr w:rsidR="00375CBF" w:rsidRPr="00682159" w14:paraId="39C7EDD7" w14:textId="77777777" w:rsidTr="00375CBF">
        <w:trPr>
          <w:trHeight w:val="276"/>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08C6C" w14:textId="77777777" w:rsidR="00375CBF" w:rsidRPr="00682159" w:rsidRDefault="00375CBF" w:rsidP="00C45CC0">
            <w:pPr>
              <w:rPr>
                <w:b/>
                <w:sz w:val="28"/>
                <w:szCs w:val="28"/>
              </w:rPr>
            </w:pPr>
            <w:r w:rsidRPr="00682159">
              <w:rPr>
                <w:b/>
                <w:sz w:val="24"/>
                <w:szCs w:val="24"/>
              </w:rPr>
              <w:t xml:space="preserve">MEĐUPREDMETNO PODRUČJE: C/ </w:t>
            </w:r>
            <w:r w:rsidRPr="00682159">
              <w:rPr>
                <w:b/>
                <w:sz w:val="24"/>
                <w:szCs w:val="24"/>
                <w:shd w:val="clear" w:color="auto" w:fill="FFFFFF"/>
              </w:rPr>
              <w:t>Održivi razvoj</w:t>
            </w:r>
          </w:p>
        </w:tc>
      </w:tr>
      <w:tr w:rsidR="00375CBF" w:rsidRPr="00682159" w14:paraId="569534B2" w14:textId="77777777" w:rsidTr="00375CBF">
        <w:tc>
          <w:tcPr>
            <w:tcW w:w="435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5FC2C71" w14:textId="77777777" w:rsidR="00375CBF" w:rsidRPr="00682159" w:rsidRDefault="00375CBF" w:rsidP="00C45CC0">
            <w:pPr>
              <w:jc w:val="center"/>
              <w:rPr>
                <w:b/>
                <w:sz w:val="24"/>
                <w:szCs w:val="24"/>
              </w:rPr>
            </w:pPr>
            <w:r w:rsidRPr="00682159">
              <w:rPr>
                <w:b/>
                <w:sz w:val="24"/>
              </w:rPr>
              <w:t>Odgojno-obrazovni ishod</w:t>
            </w:r>
            <w:r w:rsidRPr="00682159">
              <w:rPr>
                <w:b/>
                <w:spacing w:val="2"/>
                <w:sz w:val="24"/>
              </w:rPr>
              <w:t xml:space="preserve"> </w:t>
            </w:r>
            <w:r w:rsidRPr="00682159">
              <w:rPr>
                <w:b/>
                <w:spacing w:val="-2"/>
                <w:sz w:val="24"/>
              </w:rPr>
              <w:t>učenja</w:t>
            </w:r>
          </w:p>
        </w:tc>
        <w:tc>
          <w:tcPr>
            <w:tcW w:w="496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641D4FF" w14:textId="77777777" w:rsidR="00375CBF" w:rsidRPr="00682159" w:rsidRDefault="00375CBF" w:rsidP="00C45CC0">
            <w:pPr>
              <w:jc w:val="center"/>
              <w:rPr>
                <w:b/>
                <w:sz w:val="24"/>
                <w:szCs w:val="24"/>
              </w:rPr>
            </w:pPr>
            <w:r w:rsidRPr="00682159">
              <w:rPr>
                <w:b/>
                <w:sz w:val="24"/>
                <w:szCs w:val="24"/>
              </w:rPr>
              <w:t>Razrada ishoda</w:t>
            </w:r>
          </w:p>
        </w:tc>
      </w:tr>
      <w:tr w:rsidR="00375CBF" w:rsidRPr="00682159" w14:paraId="07BABB18" w14:textId="77777777" w:rsidTr="00375CBF">
        <w:trPr>
          <w:trHeight w:val="274"/>
        </w:trPr>
        <w:tc>
          <w:tcPr>
            <w:tcW w:w="4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36675" w14:textId="77777777" w:rsidR="00375CBF" w:rsidRPr="00682159" w:rsidRDefault="00375CBF" w:rsidP="00C45CC0">
            <w:pPr>
              <w:jc w:val="center"/>
            </w:pPr>
            <w:r w:rsidRPr="00682159">
              <w:rPr>
                <w:b/>
              </w:rPr>
              <w:t xml:space="preserve">C.I.1 </w:t>
            </w:r>
            <w:r w:rsidRPr="00682159">
              <w:t>Učenik prosuđuje kako različiti oblici djelovanja utječu na okoliš i društvo</w:t>
            </w:r>
            <w:r w:rsidRPr="00682159">
              <w:rPr>
                <w:b/>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E6F85" w14:textId="77777777" w:rsidR="00375CBF" w:rsidRPr="00682159" w:rsidRDefault="00375CBF">
            <w:pPr>
              <w:widowControl/>
              <w:numPr>
                <w:ilvl w:val="0"/>
                <w:numId w:val="44"/>
              </w:numPr>
              <w:autoSpaceDE/>
              <w:autoSpaceDN/>
            </w:pPr>
            <w:r w:rsidRPr="00682159">
              <w:t>objašnjava kako čovjek kao individua svojim postupcima utječe na okoliš</w:t>
            </w:r>
          </w:p>
          <w:p w14:paraId="10191311" w14:textId="77777777" w:rsidR="00375CBF" w:rsidRPr="00682159" w:rsidRDefault="00375CBF">
            <w:pPr>
              <w:widowControl/>
              <w:numPr>
                <w:ilvl w:val="0"/>
                <w:numId w:val="44"/>
              </w:numPr>
              <w:autoSpaceDE/>
              <w:autoSpaceDN/>
            </w:pPr>
            <w:r w:rsidRPr="00682159">
              <w:t>istražuje kako različite ekonomske aktivnosti utječu na okoliš</w:t>
            </w:r>
          </w:p>
          <w:p w14:paraId="2CFD2D2C" w14:textId="77777777" w:rsidR="00375CBF" w:rsidRPr="00682159" w:rsidRDefault="00375CBF">
            <w:pPr>
              <w:numPr>
                <w:ilvl w:val="0"/>
                <w:numId w:val="44"/>
              </w:numPr>
              <w:autoSpaceDE/>
              <w:autoSpaceDN/>
            </w:pPr>
            <w:r w:rsidRPr="00682159">
              <w:t>raspravlja o posljedicama koje utjecaj čovjeka i različitih ekonomskih aktivnosti na okoliš ostavljaju na društvo.</w:t>
            </w:r>
          </w:p>
        </w:tc>
      </w:tr>
      <w:tr w:rsidR="00375CBF" w:rsidRPr="00682159" w14:paraId="46973F24" w14:textId="77777777" w:rsidTr="00375CBF">
        <w:tc>
          <w:tcPr>
            <w:tcW w:w="4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2D7C" w14:textId="77777777" w:rsidR="00375CBF" w:rsidRPr="00682159" w:rsidRDefault="00375CBF" w:rsidP="00C45CC0">
            <w:pPr>
              <w:rPr>
                <w:b/>
              </w:rPr>
            </w:pPr>
            <w:r w:rsidRPr="00682159">
              <w:rPr>
                <w:b/>
              </w:rPr>
              <w:lastRenderedPageBreak/>
              <w:t>Poveznice sa ZJNPP</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5B681" w14:textId="77777777" w:rsidR="00375CBF" w:rsidRPr="00682159" w:rsidRDefault="00F5135C" w:rsidP="00C45CC0">
            <w:pPr>
              <w:rPr>
                <w:b/>
                <w:u w:val="single"/>
              </w:rPr>
            </w:pPr>
            <w:hyperlink r:id="rId269" w:tgtFrame="_blank" w:history="1">
              <w:r w:rsidR="00375CBF" w:rsidRPr="00682159">
                <w:rPr>
                  <w:b/>
                  <w:u w:val="single"/>
                </w:rPr>
                <w:t>KMP-1.1.2</w:t>
              </w:r>
            </w:hyperlink>
          </w:p>
        </w:tc>
      </w:tr>
      <w:tr w:rsidR="00375CBF" w:rsidRPr="00682159" w14:paraId="3CC3CBFE" w14:textId="77777777" w:rsidTr="00375CBF">
        <w:tc>
          <w:tcPr>
            <w:tcW w:w="9317"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335E1E79" w14:textId="77777777" w:rsidR="00375CBF" w:rsidRPr="00682159" w:rsidRDefault="00375CBF" w:rsidP="00C45CC0">
            <w:pPr>
              <w:jc w:val="center"/>
              <w:rPr>
                <w:b/>
                <w:sz w:val="28"/>
                <w:szCs w:val="28"/>
              </w:rPr>
            </w:pPr>
            <w:r w:rsidRPr="00682159">
              <w:rPr>
                <w:b/>
                <w:sz w:val="24"/>
                <w:szCs w:val="24"/>
              </w:rPr>
              <w:t>Ključni sadržaji</w:t>
            </w:r>
          </w:p>
        </w:tc>
      </w:tr>
      <w:tr w:rsidR="00375CBF" w:rsidRPr="00682159" w14:paraId="42C3E9DE" w14:textId="77777777" w:rsidTr="00375CBF">
        <w:trPr>
          <w:trHeight w:val="344"/>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5A66A" w14:textId="77777777" w:rsidR="00375CBF" w:rsidRPr="00682159" w:rsidRDefault="00375CBF">
            <w:pPr>
              <w:widowControl/>
              <w:numPr>
                <w:ilvl w:val="0"/>
                <w:numId w:val="42"/>
              </w:numPr>
              <w:autoSpaceDE/>
              <w:autoSpaceDN/>
            </w:pPr>
            <w:r w:rsidRPr="00682159">
              <w:t>kultura življenja (odnos čovjeka prema okolišu)</w:t>
            </w:r>
          </w:p>
          <w:p w14:paraId="427E13DD" w14:textId="77777777" w:rsidR="00375CBF" w:rsidRPr="00682159" w:rsidRDefault="00375CBF">
            <w:pPr>
              <w:widowControl/>
              <w:numPr>
                <w:ilvl w:val="0"/>
                <w:numId w:val="42"/>
              </w:numPr>
              <w:autoSpaceDE/>
              <w:autoSpaceDN/>
            </w:pPr>
            <w:r w:rsidRPr="00682159">
              <w:t>ekonomske aktivnosti</w:t>
            </w:r>
          </w:p>
          <w:p w14:paraId="79CCD994" w14:textId="77777777" w:rsidR="00375CBF" w:rsidRPr="00682159" w:rsidRDefault="00375CBF">
            <w:pPr>
              <w:numPr>
                <w:ilvl w:val="0"/>
                <w:numId w:val="42"/>
              </w:numPr>
              <w:autoSpaceDE/>
              <w:autoSpaceDN/>
            </w:pPr>
            <w:r w:rsidRPr="00682159">
              <w:t>ciljevi održivog razvoja.</w:t>
            </w:r>
          </w:p>
        </w:tc>
      </w:tr>
      <w:tr w:rsidR="00375CBF" w:rsidRPr="00682159" w14:paraId="38CF6839" w14:textId="77777777" w:rsidTr="00375CBF">
        <w:tc>
          <w:tcPr>
            <w:tcW w:w="9317"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0EFC116" w14:textId="77777777" w:rsidR="00375CBF" w:rsidRPr="00682159" w:rsidRDefault="00375CBF" w:rsidP="00C45CC0">
            <w:pPr>
              <w:jc w:val="center"/>
              <w:rPr>
                <w:b/>
                <w:sz w:val="28"/>
                <w:szCs w:val="28"/>
              </w:rPr>
            </w:pPr>
            <w:r w:rsidRPr="00682159">
              <w:rPr>
                <w:b/>
                <w:sz w:val="24"/>
                <w:szCs w:val="24"/>
              </w:rPr>
              <w:t>Preporuke za ostvarenje ishoda</w:t>
            </w:r>
          </w:p>
        </w:tc>
      </w:tr>
      <w:tr w:rsidR="00375CBF" w:rsidRPr="00682159" w14:paraId="7B8C1BD2" w14:textId="77777777" w:rsidTr="00375CBF">
        <w:trPr>
          <w:trHeight w:val="561"/>
        </w:trPr>
        <w:tc>
          <w:tcPr>
            <w:tcW w:w="9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E16AC" w14:textId="77777777" w:rsidR="00375CBF" w:rsidRPr="00682159" w:rsidRDefault="00375CBF" w:rsidP="00DA2FDC">
            <w:pPr>
              <w:jc w:val="both"/>
            </w:pPr>
            <w:r w:rsidRPr="00682159">
              <w:t>Kroz ovaj ishod bitno je kod učenika razviti ekološku sliku svijeta budući da izgled Zemlje i život na njoj ovisi, u najvećoj mjeri, o našem djelovanju. Učenici trebaju spoznati posljedice djelovanja čovjeka na okoliš, ali kroz socijalno, ekonomsko i ekološko gledište. Pred njima stoje odluke koje treba donijeti, a koje nisu ni jednostavne ni bez posljedica. Svaka odluka ima dugoročne i koristi i propuštene prilike. Učenici se razgovorom navode na razmišljanje koje odluke su pogrešno donesene u njihovoj lokalnoj zajednici i koja su moguća rješenja kako bi se posljedice tih odluka neutralizirale ili otklonile.</w:t>
            </w:r>
          </w:p>
          <w:p w14:paraId="6E186E4B" w14:textId="77777777" w:rsidR="00375CBF" w:rsidRPr="00682159" w:rsidRDefault="00375CBF" w:rsidP="00DA2FDC">
            <w:pPr>
              <w:jc w:val="both"/>
            </w:pPr>
          </w:p>
          <w:p w14:paraId="3A4C1AB9" w14:textId="77777777" w:rsidR="00375CBF" w:rsidRPr="00682159" w:rsidRDefault="00375CBF" w:rsidP="00DA2FDC">
            <w:pPr>
              <w:jc w:val="both"/>
            </w:pPr>
            <w:r w:rsidRPr="00682159">
              <w:t xml:space="preserve">Ovaj ishod se može ostvariti projektnim radom (učenici istražuju različite izvore energije i načine njihovog korištenja, te konkretne primjere prezentiraju ostalim učenicima), suradnjom s lokalnim partnerima (ekološkim udrugama, donosiocima odluka, općinama/gradovima, poslovnim subjektima u smislu prepoznavanja loše donesenih odlika u lokalnoj zajednici ili šire, te pripremanja mjera i akcija za njihovo neutraliziranje ili otklanjanje), primjerenim videoprikazima (učenicima se prikazuje primjereni video uradak bez prethodnog uvoda, a onda se od njih traži da u raspravi iznesu svoja viđenja i zaključke), različitim manifestacijama (dani kruha, dan škole, dan zaštite okoliša kada učenici osmišljavaju prezentaciju svojih zaključaka na navedenu temu u obliku video ili glazbenog uratka, likovne izložbe, prezentacija, igrokaza) i sl. </w:t>
            </w:r>
          </w:p>
          <w:p w14:paraId="14A9FF34" w14:textId="77777777" w:rsidR="00375CBF" w:rsidRPr="00682159" w:rsidRDefault="00375CBF" w:rsidP="00DA2FDC">
            <w:pPr>
              <w:jc w:val="both"/>
            </w:pPr>
          </w:p>
          <w:p w14:paraId="58B0391E" w14:textId="77777777" w:rsidR="00375CBF" w:rsidRPr="00682159" w:rsidRDefault="00375CBF" w:rsidP="00DA2FDC">
            <w:pPr>
              <w:jc w:val="both"/>
              <w:rPr>
                <w:sz w:val="28"/>
                <w:szCs w:val="28"/>
              </w:rPr>
            </w:pPr>
            <w:r w:rsidRPr="00682159">
              <w:t>Ovaj ishod se može povezati s ishodima svih nastavnih predmeta te međupredmetnih tema, ovisno o sadržaju koji učitelj koristi za ostvarenje ishoda.</w:t>
            </w:r>
          </w:p>
        </w:tc>
      </w:tr>
    </w:tbl>
    <w:p w14:paraId="16DBE951" w14:textId="54476734" w:rsidR="00375CBF" w:rsidRPr="00682159" w:rsidRDefault="00375CBF" w:rsidP="00375CBF">
      <w:pPr>
        <w:rPr>
          <w:sz w:val="24"/>
          <w:szCs w:val="24"/>
        </w:rPr>
      </w:pPr>
    </w:p>
    <w:p w14:paraId="524F1C8B" w14:textId="77777777" w:rsidR="00375CBF" w:rsidRPr="00682159" w:rsidRDefault="00375CBF">
      <w:pPr>
        <w:widowControl/>
        <w:autoSpaceDE/>
        <w:autoSpaceDN/>
        <w:rPr>
          <w:sz w:val="24"/>
          <w:szCs w:val="24"/>
        </w:rPr>
      </w:pPr>
      <w:r w:rsidRPr="00682159">
        <w:rPr>
          <w:sz w:val="24"/>
          <w:szCs w:val="24"/>
        </w:rPr>
        <w:br w:type="page"/>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375CBF" w:rsidRPr="00682159" w14:paraId="46A61A3E" w14:textId="77777777" w:rsidTr="00375CBF">
        <w:tc>
          <w:tcPr>
            <w:tcW w:w="9072" w:type="dxa"/>
            <w:tcBorders>
              <w:top w:val="single" w:sz="4" w:space="0" w:color="000000"/>
              <w:left w:val="single" w:sz="4" w:space="0" w:color="000000"/>
              <w:bottom w:val="single" w:sz="4" w:space="0" w:color="000000"/>
              <w:right w:val="single" w:sz="4" w:space="0" w:color="000000"/>
            </w:tcBorders>
            <w:shd w:val="clear" w:color="auto" w:fill="B4C6E7"/>
            <w:tcMar>
              <w:left w:w="108" w:type="dxa"/>
              <w:right w:w="108" w:type="dxa"/>
            </w:tcMar>
          </w:tcPr>
          <w:p w14:paraId="0F478AD7" w14:textId="77777777" w:rsidR="00375CBF" w:rsidRPr="00682159" w:rsidRDefault="00375CBF" w:rsidP="00C45CC0">
            <w:pPr>
              <w:pStyle w:val="Naslov1"/>
              <w:ind w:firstLine="107"/>
              <w:rPr>
                <w:b w:val="0"/>
              </w:rPr>
            </w:pPr>
            <w:r w:rsidRPr="00682159">
              <w:lastRenderedPageBreak/>
              <w:t>E/ UČENJE I PODUČAVANJE</w:t>
            </w:r>
          </w:p>
        </w:tc>
      </w:tr>
    </w:tbl>
    <w:p w14:paraId="2CAF1863" w14:textId="77777777" w:rsidR="00375CBF" w:rsidRPr="00682159" w:rsidRDefault="00375CBF" w:rsidP="00375CBF">
      <w:pPr>
        <w:rPr>
          <w:sz w:val="24"/>
          <w:szCs w:val="24"/>
        </w:rPr>
      </w:pPr>
    </w:p>
    <w:p w14:paraId="4B886727" w14:textId="77777777" w:rsidR="00375CBF" w:rsidRPr="00682159" w:rsidRDefault="00375CBF" w:rsidP="00375CBF">
      <w:pPr>
        <w:tabs>
          <w:tab w:val="left" w:pos="0"/>
        </w:tabs>
        <w:spacing w:before="1" w:line="276" w:lineRule="auto"/>
        <w:ind w:right="89"/>
        <w:jc w:val="both"/>
        <w:rPr>
          <w:rFonts w:eastAsia="Microsoft Sans Serif"/>
          <w:sz w:val="24"/>
          <w:szCs w:val="24"/>
        </w:rPr>
      </w:pPr>
      <w:r w:rsidRPr="00682159">
        <w:rPr>
          <w:rFonts w:eastAsia="Microsoft Sans Serif"/>
          <w:sz w:val="24"/>
          <w:szCs w:val="24"/>
        </w:rPr>
        <w:t>Preduvjet za povezivanje međupredmetne teme Poduzetnost s nastavnim predmetima je</w:t>
      </w:r>
      <w:r w:rsidRPr="00682159">
        <w:rPr>
          <w:rFonts w:eastAsia="Microsoft Sans Serif"/>
          <w:spacing w:val="9"/>
          <w:sz w:val="24"/>
          <w:szCs w:val="24"/>
        </w:rPr>
        <w:t xml:space="preserve"> </w:t>
      </w:r>
      <w:r w:rsidRPr="00682159">
        <w:rPr>
          <w:rFonts w:eastAsia="Microsoft Sans Serif"/>
          <w:sz w:val="24"/>
          <w:szCs w:val="24"/>
        </w:rPr>
        <w:t>stvaranje</w:t>
      </w:r>
      <w:r w:rsidRPr="00682159">
        <w:rPr>
          <w:rFonts w:eastAsia="Microsoft Sans Serif"/>
          <w:spacing w:val="9"/>
          <w:sz w:val="24"/>
          <w:szCs w:val="24"/>
        </w:rPr>
        <w:t xml:space="preserve"> </w:t>
      </w:r>
      <w:r w:rsidRPr="00682159">
        <w:rPr>
          <w:rFonts w:eastAsia="Microsoft Sans Serif"/>
          <w:sz w:val="24"/>
          <w:szCs w:val="24"/>
        </w:rPr>
        <w:t>poticajnog</w:t>
      </w:r>
      <w:r w:rsidRPr="00682159">
        <w:rPr>
          <w:rFonts w:eastAsia="Microsoft Sans Serif"/>
          <w:spacing w:val="8"/>
          <w:sz w:val="24"/>
          <w:szCs w:val="24"/>
        </w:rPr>
        <w:t xml:space="preserve"> </w:t>
      </w:r>
      <w:r w:rsidRPr="00682159">
        <w:rPr>
          <w:rFonts w:eastAsia="Microsoft Sans Serif"/>
          <w:sz w:val="24"/>
          <w:szCs w:val="24"/>
        </w:rPr>
        <w:t>okruženja</w:t>
      </w:r>
      <w:r w:rsidRPr="00682159">
        <w:rPr>
          <w:rFonts w:eastAsia="Microsoft Sans Serif"/>
          <w:spacing w:val="8"/>
          <w:sz w:val="24"/>
          <w:szCs w:val="24"/>
        </w:rPr>
        <w:t xml:space="preserve"> </w:t>
      </w:r>
      <w:r w:rsidRPr="00682159">
        <w:rPr>
          <w:rFonts w:eastAsia="Microsoft Sans Serif"/>
          <w:sz w:val="24"/>
          <w:szCs w:val="24"/>
        </w:rPr>
        <w:t>za</w:t>
      </w:r>
      <w:r w:rsidRPr="00682159">
        <w:rPr>
          <w:rFonts w:eastAsia="Microsoft Sans Serif"/>
          <w:spacing w:val="9"/>
          <w:sz w:val="24"/>
          <w:szCs w:val="24"/>
        </w:rPr>
        <w:t xml:space="preserve"> </w:t>
      </w:r>
      <w:r w:rsidRPr="00682159">
        <w:rPr>
          <w:rFonts w:eastAsia="Microsoft Sans Serif"/>
          <w:sz w:val="24"/>
          <w:szCs w:val="24"/>
        </w:rPr>
        <w:t>podučavanje</w:t>
      </w:r>
      <w:r w:rsidRPr="00682159">
        <w:rPr>
          <w:rFonts w:eastAsia="Microsoft Sans Serif"/>
          <w:spacing w:val="8"/>
          <w:sz w:val="24"/>
          <w:szCs w:val="24"/>
        </w:rPr>
        <w:t xml:space="preserve"> </w:t>
      </w:r>
      <w:r w:rsidRPr="00682159">
        <w:rPr>
          <w:rFonts w:eastAsia="Microsoft Sans Serif"/>
          <w:sz w:val="24"/>
          <w:szCs w:val="24"/>
        </w:rPr>
        <w:t>i</w:t>
      </w:r>
      <w:r w:rsidRPr="00682159">
        <w:rPr>
          <w:rFonts w:eastAsia="Microsoft Sans Serif"/>
          <w:spacing w:val="8"/>
          <w:sz w:val="24"/>
          <w:szCs w:val="24"/>
        </w:rPr>
        <w:t xml:space="preserve"> </w:t>
      </w:r>
      <w:r w:rsidRPr="00682159">
        <w:rPr>
          <w:rFonts w:eastAsia="Microsoft Sans Serif"/>
          <w:sz w:val="24"/>
          <w:szCs w:val="24"/>
        </w:rPr>
        <w:t>učenje</w:t>
      </w:r>
      <w:r w:rsidRPr="00682159">
        <w:rPr>
          <w:rFonts w:eastAsia="Microsoft Sans Serif"/>
          <w:spacing w:val="9"/>
          <w:sz w:val="24"/>
          <w:szCs w:val="24"/>
        </w:rPr>
        <w:t xml:space="preserve"> </w:t>
      </w:r>
      <w:r w:rsidRPr="00682159">
        <w:rPr>
          <w:rFonts w:eastAsia="Microsoft Sans Serif"/>
          <w:sz w:val="24"/>
          <w:szCs w:val="24"/>
        </w:rPr>
        <w:t>koje</w:t>
      </w:r>
      <w:r w:rsidRPr="00682159">
        <w:rPr>
          <w:rFonts w:eastAsia="Microsoft Sans Serif"/>
          <w:spacing w:val="8"/>
          <w:sz w:val="24"/>
          <w:szCs w:val="24"/>
        </w:rPr>
        <w:t xml:space="preserve"> </w:t>
      </w:r>
      <w:r w:rsidRPr="00682159">
        <w:rPr>
          <w:rFonts w:eastAsia="Microsoft Sans Serif"/>
          <w:sz w:val="24"/>
          <w:szCs w:val="24"/>
        </w:rPr>
        <w:t>će</w:t>
      </w:r>
      <w:r w:rsidRPr="00682159">
        <w:rPr>
          <w:rFonts w:eastAsia="Microsoft Sans Serif"/>
          <w:spacing w:val="8"/>
          <w:sz w:val="24"/>
          <w:szCs w:val="24"/>
        </w:rPr>
        <w:t xml:space="preserve"> </w:t>
      </w:r>
      <w:r w:rsidRPr="00682159">
        <w:rPr>
          <w:rFonts w:eastAsia="Microsoft Sans Serif"/>
          <w:sz w:val="24"/>
          <w:szCs w:val="24"/>
        </w:rPr>
        <w:t>biti</w:t>
      </w:r>
      <w:r w:rsidRPr="00682159">
        <w:rPr>
          <w:rFonts w:eastAsia="Microsoft Sans Serif"/>
          <w:spacing w:val="1"/>
          <w:sz w:val="24"/>
          <w:szCs w:val="24"/>
        </w:rPr>
        <w:t xml:space="preserve"> </w:t>
      </w:r>
      <w:r w:rsidRPr="00682159">
        <w:rPr>
          <w:rFonts w:eastAsia="Microsoft Sans Serif"/>
          <w:sz w:val="24"/>
          <w:szCs w:val="24"/>
        </w:rPr>
        <w:t>motivirajuće</w:t>
      </w:r>
      <w:r w:rsidRPr="00682159">
        <w:rPr>
          <w:rFonts w:eastAsia="Microsoft Sans Serif"/>
          <w:spacing w:val="18"/>
          <w:sz w:val="24"/>
          <w:szCs w:val="24"/>
        </w:rPr>
        <w:t xml:space="preserve"> </w:t>
      </w:r>
      <w:r w:rsidRPr="00682159">
        <w:rPr>
          <w:rFonts w:eastAsia="Microsoft Sans Serif"/>
          <w:sz w:val="24"/>
          <w:szCs w:val="24"/>
        </w:rPr>
        <w:t>za</w:t>
      </w:r>
      <w:r w:rsidRPr="00682159">
        <w:rPr>
          <w:rFonts w:eastAsia="Microsoft Sans Serif"/>
          <w:spacing w:val="19"/>
          <w:sz w:val="24"/>
          <w:szCs w:val="24"/>
        </w:rPr>
        <w:t xml:space="preserve"> </w:t>
      </w:r>
      <w:r w:rsidRPr="00682159">
        <w:rPr>
          <w:rFonts w:eastAsia="Microsoft Sans Serif"/>
          <w:sz w:val="24"/>
          <w:szCs w:val="24"/>
        </w:rPr>
        <w:t>svakog</w:t>
      </w:r>
      <w:r w:rsidRPr="00682159">
        <w:rPr>
          <w:rFonts w:eastAsia="Microsoft Sans Serif"/>
          <w:spacing w:val="19"/>
          <w:sz w:val="24"/>
          <w:szCs w:val="24"/>
        </w:rPr>
        <w:t xml:space="preserve"> </w:t>
      </w:r>
      <w:r w:rsidRPr="00682159">
        <w:rPr>
          <w:rFonts w:eastAsia="Microsoft Sans Serif"/>
          <w:sz w:val="24"/>
          <w:szCs w:val="24"/>
        </w:rPr>
        <w:t>pojedinog</w:t>
      </w:r>
      <w:r w:rsidRPr="00682159">
        <w:rPr>
          <w:rFonts w:eastAsia="Microsoft Sans Serif"/>
          <w:spacing w:val="19"/>
          <w:sz w:val="24"/>
          <w:szCs w:val="24"/>
        </w:rPr>
        <w:t xml:space="preserve"> </w:t>
      </w:r>
      <w:r w:rsidRPr="00682159">
        <w:rPr>
          <w:rFonts w:eastAsia="Microsoft Sans Serif"/>
          <w:sz w:val="24"/>
          <w:szCs w:val="24"/>
        </w:rPr>
        <w:t>učenika.</w:t>
      </w:r>
      <w:r w:rsidRPr="00682159">
        <w:rPr>
          <w:rFonts w:eastAsia="Microsoft Sans Serif"/>
          <w:spacing w:val="19"/>
          <w:sz w:val="24"/>
          <w:szCs w:val="24"/>
        </w:rPr>
        <w:t xml:space="preserve"> </w:t>
      </w:r>
      <w:r w:rsidRPr="00682159">
        <w:rPr>
          <w:rFonts w:eastAsia="Microsoft Sans Serif"/>
          <w:sz w:val="24"/>
          <w:szCs w:val="24"/>
        </w:rPr>
        <w:t>Razvoj</w:t>
      </w:r>
      <w:r w:rsidRPr="00682159">
        <w:rPr>
          <w:rFonts w:eastAsia="Microsoft Sans Serif"/>
          <w:spacing w:val="19"/>
          <w:sz w:val="24"/>
          <w:szCs w:val="24"/>
        </w:rPr>
        <w:t xml:space="preserve"> </w:t>
      </w:r>
      <w:r w:rsidRPr="00682159">
        <w:rPr>
          <w:rFonts w:eastAsia="Microsoft Sans Serif"/>
          <w:sz w:val="24"/>
          <w:szCs w:val="24"/>
        </w:rPr>
        <w:t>poduzetničke</w:t>
      </w:r>
      <w:r w:rsidRPr="00682159">
        <w:rPr>
          <w:rFonts w:eastAsia="Microsoft Sans Serif"/>
          <w:spacing w:val="19"/>
          <w:sz w:val="24"/>
          <w:szCs w:val="24"/>
        </w:rPr>
        <w:t xml:space="preserve"> </w:t>
      </w:r>
      <w:r w:rsidRPr="00682159">
        <w:rPr>
          <w:rFonts w:eastAsia="Microsoft Sans Serif"/>
          <w:sz w:val="24"/>
          <w:szCs w:val="24"/>
        </w:rPr>
        <w:t>ključne</w:t>
      </w:r>
      <w:r w:rsidRPr="00682159">
        <w:rPr>
          <w:rFonts w:eastAsia="Microsoft Sans Serif"/>
          <w:spacing w:val="18"/>
          <w:sz w:val="24"/>
          <w:szCs w:val="24"/>
        </w:rPr>
        <w:t xml:space="preserve"> </w:t>
      </w:r>
      <w:r w:rsidRPr="00682159">
        <w:rPr>
          <w:rFonts w:eastAsia="Microsoft Sans Serif"/>
          <w:sz w:val="24"/>
          <w:szCs w:val="24"/>
        </w:rPr>
        <w:t>kompetencije</w:t>
      </w:r>
      <w:r w:rsidRPr="00682159">
        <w:rPr>
          <w:rFonts w:eastAsia="Microsoft Sans Serif"/>
          <w:spacing w:val="19"/>
          <w:sz w:val="24"/>
          <w:szCs w:val="24"/>
        </w:rPr>
        <w:t xml:space="preserve"> </w:t>
      </w:r>
      <w:r w:rsidRPr="00682159">
        <w:rPr>
          <w:rFonts w:eastAsia="Microsoft Sans Serif"/>
          <w:sz w:val="24"/>
          <w:szCs w:val="24"/>
        </w:rPr>
        <w:t>zahtijeva</w:t>
      </w:r>
      <w:r w:rsidRPr="00682159">
        <w:rPr>
          <w:rFonts w:eastAsia="Microsoft Sans Serif"/>
          <w:spacing w:val="1"/>
          <w:sz w:val="24"/>
          <w:szCs w:val="24"/>
        </w:rPr>
        <w:t xml:space="preserve"> </w:t>
      </w:r>
      <w:r w:rsidRPr="00682159">
        <w:rPr>
          <w:rFonts w:eastAsia="Microsoft Sans Serif"/>
          <w:sz w:val="24"/>
          <w:szCs w:val="24"/>
        </w:rPr>
        <w:t>individualizirani</w:t>
      </w:r>
      <w:r w:rsidRPr="00682159">
        <w:rPr>
          <w:rFonts w:eastAsia="Microsoft Sans Serif"/>
          <w:spacing w:val="10"/>
          <w:sz w:val="24"/>
          <w:szCs w:val="24"/>
        </w:rPr>
        <w:t xml:space="preserve"> </w:t>
      </w:r>
      <w:r w:rsidRPr="00682159">
        <w:rPr>
          <w:rFonts w:eastAsia="Microsoft Sans Serif"/>
          <w:sz w:val="24"/>
          <w:szCs w:val="24"/>
        </w:rPr>
        <w:t>pristup</w:t>
      </w:r>
      <w:r w:rsidRPr="00682159">
        <w:rPr>
          <w:rFonts w:eastAsia="Microsoft Sans Serif"/>
          <w:spacing w:val="11"/>
          <w:sz w:val="24"/>
          <w:szCs w:val="24"/>
        </w:rPr>
        <w:t xml:space="preserve"> </w:t>
      </w:r>
      <w:r w:rsidRPr="00682159">
        <w:rPr>
          <w:rFonts w:eastAsia="Microsoft Sans Serif"/>
          <w:sz w:val="24"/>
          <w:szCs w:val="24"/>
        </w:rPr>
        <w:t>svakom</w:t>
      </w:r>
      <w:r w:rsidRPr="00682159">
        <w:rPr>
          <w:rFonts w:eastAsia="Microsoft Sans Serif"/>
          <w:spacing w:val="10"/>
          <w:sz w:val="24"/>
          <w:szCs w:val="24"/>
        </w:rPr>
        <w:t xml:space="preserve"> </w:t>
      </w:r>
      <w:r w:rsidRPr="00682159">
        <w:rPr>
          <w:rFonts w:eastAsia="Microsoft Sans Serif"/>
          <w:sz w:val="24"/>
          <w:szCs w:val="24"/>
        </w:rPr>
        <w:t>učeniku</w:t>
      </w:r>
      <w:r w:rsidRPr="00682159">
        <w:rPr>
          <w:rFonts w:eastAsia="Microsoft Sans Serif"/>
          <w:spacing w:val="11"/>
          <w:sz w:val="24"/>
          <w:szCs w:val="24"/>
        </w:rPr>
        <w:t xml:space="preserve"> </w:t>
      </w:r>
      <w:r w:rsidRPr="00682159">
        <w:rPr>
          <w:rFonts w:eastAsia="Microsoft Sans Serif"/>
          <w:sz w:val="24"/>
          <w:szCs w:val="24"/>
        </w:rPr>
        <w:t>kako</w:t>
      </w:r>
      <w:r w:rsidRPr="00682159">
        <w:rPr>
          <w:rFonts w:eastAsia="Microsoft Sans Serif"/>
          <w:spacing w:val="10"/>
          <w:sz w:val="24"/>
          <w:szCs w:val="24"/>
        </w:rPr>
        <w:t xml:space="preserve"> </w:t>
      </w:r>
      <w:r w:rsidRPr="00682159">
        <w:rPr>
          <w:rFonts w:eastAsia="Microsoft Sans Serif"/>
          <w:sz w:val="24"/>
          <w:szCs w:val="24"/>
        </w:rPr>
        <w:t>bi</w:t>
      </w:r>
      <w:r w:rsidRPr="00682159">
        <w:rPr>
          <w:rFonts w:eastAsia="Microsoft Sans Serif"/>
          <w:spacing w:val="23"/>
          <w:sz w:val="24"/>
          <w:szCs w:val="24"/>
        </w:rPr>
        <w:t xml:space="preserve"> </w:t>
      </w:r>
      <w:r w:rsidRPr="00682159">
        <w:rPr>
          <w:rFonts w:eastAsia="Microsoft Sans Serif"/>
          <w:sz w:val="24"/>
          <w:szCs w:val="24"/>
        </w:rPr>
        <w:t>postigao</w:t>
      </w:r>
      <w:r w:rsidRPr="00682159">
        <w:rPr>
          <w:rFonts w:eastAsia="Microsoft Sans Serif"/>
          <w:spacing w:val="11"/>
          <w:sz w:val="24"/>
          <w:szCs w:val="24"/>
        </w:rPr>
        <w:t xml:space="preserve"> </w:t>
      </w:r>
      <w:r w:rsidRPr="00682159">
        <w:rPr>
          <w:rFonts w:eastAsia="Microsoft Sans Serif"/>
          <w:sz w:val="24"/>
          <w:szCs w:val="24"/>
        </w:rPr>
        <w:t>svoj</w:t>
      </w:r>
      <w:r w:rsidRPr="00682159">
        <w:rPr>
          <w:rFonts w:eastAsia="Microsoft Sans Serif"/>
          <w:spacing w:val="10"/>
          <w:sz w:val="24"/>
          <w:szCs w:val="24"/>
        </w:rPr>
        <w:t xml:space="preserve"> </w:t>
      </w:r>
      <w:r w:rsidRPr="00682159">
        <w:rPr>
          <w:rFonts w:eastAsia="Microsoft Sans Serif"/>
          <w:sz w:val="24"/>
          <w:szCs w:val="24"/>
        </w:rPr>
        <w:t>puni</w:t>
      </w:r>
      <w:r w:rsidRPr="00682159">
        <w:rPr>
          <w:rFonts w:eastAsia="Microsoft Sans Serif"/>
          <w:spacing w:val="11"/>
          <w:sz w:val="24"/>
          <w:szCs w:val="24"/>
        </w:rPr>
        <w:t xml:space="preserve"> </w:t>
      </w:r>
      <w:r w:rsidRPr="00682159">
        <w:rPr>
          <w:rFonts w:eastAsia="Microsoft Sans Serif"/>
          <w:sz w:val="24"/>
          <w:szCs w:val="24"/>
        </w:rPr>
        <w:t>potencijal</w:t>
      </w:r>
      <w:r w:rsidRPr="00682159">
        <w:rPr>
          <w:rFonts w:eastAsia="Microsoft Sans Serif"/>
          <w:spacing w:val="10"/>
          <w:sz w:val="24"/>
          <w:szCs w:val="24"/>
        </w:rPr>
        <w:t xml:space="preserve"> </w:t>
      </w:r>
      <w:r w:rsidRPr="00682159">
        <w:rPr>
          <w:rFonts w:eastAsia="Microsoft Sans Serif"/>
          <w:sz w:val="24"/>
          <w:szCs w:val="24"/>
        </w:rPr>
        <w:t>s</w:t>
      </w:r>
      <w:r w:rsidRPr="00682159">
        <w:rPr>
          <w:rFonts w:eastAsia="Microsoft Sans Serif"/>
          <w:spacing w:val="11"/>
          <w:sz w:val="24"/>
          <w:szCs w:val="24"/>
        </w:rPr>
        <w:t xml:space="preserve"> </w:t>
      </w:r>
      <w:r w:rsidRPr="00682159">
        <w:rPr>
          <w:rFonts w:eastAsia="Microsoft Sans Serif"/>
          <w:sz w:val="24"/>
          <w:szCs w:val="24"/>
        </w:rPr>
        <w:t>obzirom</w:t>
      </w:r>
      <w:r w:rsidRPr="00682159">
        <w:rPr>
          <w:rFonts w:eastAsia="Microsoft Sans Serif"/>
          <w:spacing w:val="10"/>
          <w:sz w:val="24"/>
          <w:szCs w:val="24"/>
        </w:rPr>
        <w:t xml:space="preserve"> </w:t>
      </w:r>
      <w:r w:rsidRPr="00682159">
        <w:rPr>
          <w:rFonts w:eastAsia="Microsoft Sans Serif"/>
          <w:sz w:val="24"/>
          <w:szCs w:val="24"/>
        </w:rPr>
        <w:t>na</w:t>
      </w:r>
      <w:r w:rsidRPr="00682159">
        <w:rPr>
          <w:rFonts w:eastAsia="Microsoft Sans Serif"/>
          <w:spacing w:val="1"/>
          <w:sz w:val="24"/>
          <w:szCs w:val="24"/>
        </w:rPr>
        <w:t xml:space="preserve"> </w:t>
      </w:r>
      <w:r w:rsidRPr="00682159">
        <w:rPr>
          <w:rFonts w:eastAsia="Microsoft Sans Serif"/>
          <w:sz w:val="24"/>
          <w:szCs w:val="24"/>
        </w:rPr>
        <w:t>osobine</w:t>
      </w:r>
      <w:r w:rsidRPr="00682159">
        <w:rPr>
          <w:rFonts w:eastAsia="Microsoft Sans Serif"/>
          <w:spacing w:val="4"/>
          <w:sz w:val="24"/>
          <w:szCs w:val="24"/>
        </w:rPr>
        <w:t xml:space="preserve"> </w:t>
      </w:r>
      <w:r w:rsidRPr="00682159">
        <w:rPr>
          <w:rFonts w:eastAsia="Microsoft Sans Serif"/>
          <w:sz w:val="24"/>
          <w:szCs w:val="24"/>
        </w:rPr>
        <w:t>ličnosti</w:t>
      </w:r>
      <w:r w:rsidRPr="00682159">
        <w:rPr>
          <w:rFonts w:eastAsia="Microsoft Sans Serif"/>
          <w:spacing w:val="5"/>
          <w:sz w:val="24"/>
          <w:szCs w:val="24"/>
        </w:rPr>
        <w:t xml:space="preserve"> </w:t>
      </w:r>
      <w:r w:rsidRPr="00682159">
        <w:rPr>
          <w:rFonts w:eastAsia="Microsoft Sans Serif"/>
          <w:sz w:val="24"/>
          <w:szCs w:val="24"/>
        </w:rPr>
        <w:t>te</w:t>
      </w:r>
      <w:r w:rsidRPr="00682159">
        <w:rPr>
          <w:rFonts w:eastAsia="Microsoft Sans Serif"/>
          <w:spacing w:val="5"/>
          <w:sz w:val="24"/>
          <w:szCs w:val="24"/>
        </w:rPr>
        <w:t xml:space="preserve"> </w:t>
      </w:r>
      <w:r w:rsidRPr="00682159">
        <w:rPr>
          <w:rFonts w:eastAsia="Microsoft Sans Serif"/>
          <w:sz w:val="24"/>
          <w:szCs w:val="24"/>
        </w:rPr>
        <w:t>iskustva</w:t>
      </w:r>
      <w:r w:rsidRPr="00682159">
        <w:rPr>
          <w:rFonts w:eastAsia="Microsoft Sans Serif"/>
          <w:spacing w:val="5"/>
          <w:sz w:val="24"/>
          <w:szCs w:val="24"/>
        </w:rPr>
        <w:t xml:space="preserve"> </w:t>
      </w:r>
      <w:r w:rsidRPr="00682159">
        <w:rPr>
          <w:rFonts w:eastAsia="Microsoft Sans Serif"/>
          <w:sz w:val="24"/>
          <w:szCs w:val="24"/>
        </w:rPr>
        <w:t>i</w:t>
      </w:r>
      <w:r w:rsidRPr="00682159">
        <w:rPr>
          <w:rFonts w:eastAsia="Microsoft Sans Serif"/>
          <w:spacing w:val="5"/>
          <w:sz w:val="24"/>
          <w:szCs w:val="24"/>
        </w:rPr>
        <w:t xml:space="preserve"> </w:t>
      </w:r>
      <w:r w:rsidRPr="00682159">
        <w:rPr>
          <w:rFonts w:eastAsia="Microsoft Sans Serif"/>
          <w:sz w:val="24"/>
          <w:szCs w:val="24"/>
        </w:rPr>
        <w:t>navike</w:t>
      </w:r>
      <w:r w:rsidRPr="00682159">
        <w:rPr>
          <w:rFonts w:eastAsia="Microsoft Sans Serif"/>
          <w:spacing w:val="5"/>
          <w:sz w:val="24"/>
          <w:szCs w:val="24"/>
        </w:rPr>
        <w:t xml:space="preserve"> </w:t>
      </w:r>
      <w:r w:rsidRPr="00682159">
        <w:rPr>
          <w:rFonts w:eastAsia="Microsoft Sans Serif"/>
          <w:sz w:val="24"/>
          <w:szCs w:val="24"/>
        </w:rPr>
        <w:t>s</w:t>
      </w:r>
      <w:r w:rsidRPr="00682159">
        <w:rPr>
          <w:rFonts w:eastAsia="Microsoft Sans Serif"/>
          <w:spacing w:val="5"/>
          <w:sz w:val="24"/>
          <w:szCs w:val="24"/>
        </w:rPr>
        <w:t xml:space="preserve"> </w:t>
      </w:r>
      <w:r w:rsidRPr="00682159">
        <w:rPr>
          <w:rFonts w:eastAsia="Microsoft Sans Serif"/>
          <w:sz w:val="24"/>
          <w:szCs w:val="24"/>
        </w:rPr>
        <w:t>kojima</w:t>
      </w:r>
      <w:r w:rsidRPr="00682159">
        <w:rPr>
          <w:rFonts w:eastAsia="Microsoft Sans Serif"/>
          <w:spacing w:val="5"/>
          <w:sz w:val="24"/>
          <w:szCs w:val="24"/>
        </w:rPr>
        <w:t xml:space="preserve"> </w:t>
      </w:r>
      <w:r w:rsidRPr="00682159">
        <w:rPr>
          <w:rFonts w:eastAsia="Microsoft Sans Serif"/>
          <w:sz w:val="24"/>
          <w:szCs w:val="24"/>
        </w:rPr>
        <w:t>dolazi.</w:t>
      </w:r>
    </w:p>
    <w:p w14:paraId="4AEA233A" w14:textId="77777777" w:rsidR="00375CBF" w:rsidRPr="00682159" w:rsidRDefault="00375CBF" w:rsidP="00375CBF">
      <w:pPr>
        <w:spacing w:before="7" w:line="276" w:lineRule="auto"/>
        <w:rPr>
          <w:rFonts w:eastAsia="Microsoft Sans Serif"/>
          <w:sz w:val="24"/>
          <w:szCs w:val="24"/>
        </w:rPr>
      </w:pPr>
    </w:p>
    <w:p w14:paraId="13563CAB" w14:textId="77777777" w:rsidR="00375CBF" w:rsidRPr="00682159" w:rsidRDefault="00375CBF" w:rsidP="00375CBF">
      <w:pPr>
        <w:spacing w:line="276" w:lineRule="auto"/>
        <w:ind w:right="89"/>
        <w:jc w:val="both"/>
        <w:rPr>
          <w:rFonts w:eastAsia="Microsoft Sans Serif"/>
          <w:sz w:val="24"/>
          <w:szCs w:val="24"/>
        </w:rPr>
      </w:pPr>
      <w:r w:rsidRPr="00682159">
        <w:rPr>
          <w:rFonts w:eastAsia="Microsoft Sans Serif"/>
          <w:sz w:val="24"/>
          <w:szCs w:val="24"/>
        </w:rPr>
        <w:t>Škola</w:t>
      </w:r>
      <w:r w:rsidRPr="00682159">
        <w:rPr>
          <w:rFonts w:eastAsia="Microsoft Sans Serif"/>
          <w:spacing w:val="15"/>
          <w:sz w:val="24"/>
          <w:szCs w:val="24"/>
        </w:rPr>
        <w:t xml:space="preserve"> </w:t>
      </w:r>
      <w:r w:rsidRPr="00682159">
        <w:rPr>
          <w:rFonts w:eastAsia="Microsoft Sans Serif"/>
          <w:sz w:val="24"/>
          <w:szCs w:val="24"/>
        </w:rPr>
        <w:t>u</w:t>
      </w:r>
      <w:r w:rsidRPr="00682159">
        <w:rPr>
          <w:rFonts w:eastAsia="Microsoft Sans Serif"/>
          <w:spacing w:val="16"/>
          <w:sz w:val="24"/>
          <w:szCs w:val="24"/>
        </w:rPr>
        <w:t xml:space="preserve"> </w:t>
      </w:r>
      <w:r w:rsidRPr="00682159">
        <w:rPr>
          <w:rFonts w:eastAsia="Microsoft Sans Serif"/>
          <w:sz w:val="24"/>
          <w:szCs w:val="24"/>
        </w:rPr>
        <w:t>potpunosti</w:t>
      </w:r>
      <w:r w:rsidRPr="00682159">
        <w:rPr>
          <w:rFonts w:eastAsia="Microsoft Sans Serif"/>
          <w:spacing w:val="15"/>
          <w:sz w:val="24"/>
          <w:szCs w:val="24"/>
        </w:rPr>
        <w:t xml:space="preserve"> </w:t>
      </w:r>
      <w:r w:rsidRPr="00682159">
        <w:rPr>
          <w:rFonts w:eastAsia="Microsoft Sans Serif"/>
          <w:sz w:val="24"/>
          <w:szCs w:val="24"/>
        </w:rPr>
        <w:t>treba</w:t>
      </w:r>
      <w:r w:rsidRPr="00682159">
        <w:rPr>
          <w:rFonts w:eastAsia="Microsoft Sans Serif"/>
          <w:spacing w:val="16"/>
          <w:sz w:val="24"/>
          <w:szCs w:val="24"/>
        </w:rPr>
        <w:t xml:space="preserve"> </w:t>
      </w:r>
      <w:r w:rsidRPr="00682159">
        <w:rPr>
          <w:rFonts w:eastAsia="Microsoft Sans Serif"/>
          <w:sz w:val="24"/>
          <w:szCs w:val="24"/>
        </w:rPr>
        <w:t>biti</w:t>
      </w:r>
      <w:r w:rsidRPr="00682159">
        <w:rPr>
          <w:rFonts w:eastAsia="Microsoft Sans Serif"/>
          <w:spacing w:val="16"/>
          <w:sz w:val="24"/>
          <w:szCs w:val="24"/>
        </w:rPr>
        <w:t xml:space="preserve"> </w:t>
      </w:r>
      <w:r w:rsidRPr="00682159">
        <w:rPr>
          <w:rFonts w:eastAsia="Microsoft Sans Serif"/>
          <w:sz w:val="24"/>
          <w:szCs w:val="24"/>
        </w:rPr>
        <w:t>otvorena</w:t>
      </w:r>
      <w:r w:rsidRPr="00682159">
        <w:rPr>
          <w:rFonts w:eastAsia="Microsoft Sans Serif"/>
          <w:spacing w:val="15"/>
          <w:sz w:val="24"/>
          <w:szCs w:val="24"/>
        </w:rPr>
        <w:t xml:space="preserve"> </w:t>
      </w:r>
      <w:r w:rsidRPr="00682159">
        <w:rPr>
          <w:rFonts w:eastAsia="Microsoft Sans Serif"/>
          <w:sz w:val="24"/>
          <w:szCs w:val="24"/>
        </w:rPr>
        <w:t>za</w:t>
      </w:r>
      <w:r w:rsidRPr="00682159">
        <w:rPr>
          <w:rFonts w:eastAsia="Microsoft Sans Serif"/>
          <w:spacing w:val="16"/>
          <w:sz w:val="24"/>
          <w:szCs w:val="24"/>
        </w:rPr>
        <w:t xml:space="preserve"> </w:t>
      </w:r>
      <w:r w:rsidRPr="00682159">
        <w:rPr>
          <w:rFonts w:eastAsia="Microsoft Sans Serif"/>
          <w:sz w:val="24"/>
          <w:szCs w:val="24"/>
        </w:rPr>
        <w:t>suradnju.</w:t>
      </w:r>
      <w:r w:rsidRPr="00682159">
        <w:rPr>
          <w:rFonts w:eastAsia="Microsoft Sans Serif"/>
          <w:spacing w:val="16"/>
          <w:sz w:val="24"/>
          <w:szCs w:val="24"/>
        </w:rPr>
        <w:t xml:space="preserve"> </w:t>
      </w:r>
      <w:r w:rsidRPr="00682159">
        <w:rPr>
          <w:rFonts w:eastAsia="Microsoft Sans Serif"/>
          <w:sz w:val="24"/>
          <w:szCs w:val="24"/>
        </w:rPr>
        <w:t>Pri</w:t>
      </w:r>
      <w:r w:rsidRPr="00682159">
        <w:rPr>
          <w:rFonts w:eastAsia="Microsoft Sans Serif"/>
          <w:spacing w:val="15"/>
          <w:sz w:val="24"/>
          <w:szCs w:val="24"/>
        </w:rPr>
        <w:t xml:space="preserve"> </w:t>
      </w:r>
      <w:r w:rsidRPr="00682159">
        <w:rPr>
          <w:rFonts w:eastAsia="Microsoft Sans Serif"/>
          <w:sz w:val="24"/>
          <w:szCs w:val="24"/>
        </w:rPr>
        <w:t>tome</w:t>
      </w:r>
      <w:r w:rsidRPr="00682159">
        <w:rPr>
          <w:rFonts w:eastAsia="Microsoft Sans Serif"/>
          <w:spacing w:val="16"/>
          <w:sz w:val="24"/>
          <w:szCs w:val="24"/>
        </w:rPr>
        <w:t xml:space="preserve"> </w:t>
      </w:r>
      <w:r w:rsidRPr="00682159">
        <w:rPr>
          <w:rFonts w:eastAsia="Microsoft Sans Serif"/>
          <w:sz w:val="24"/>
          <w:szCs w:val="24"/>
        </w:rPr>
        <w:t>govorimo</w:t>
      </w:r>
      <w:r w:rsidRPr="00682159">
        <w:rPr>
          <w:rFonts w:eastAsia="Microsoft Sans Serif"/>
          <w:spacing w:val="15"/>
          <w:sz w:val="24"/>
          <w:szCs w:val="24"/>
        </w:rPr>
        <w:t xml:space="preserve"> </w:t>
      </w:r>
      <w:r w:rsidRPr="00682159">
        <w:rPr>
          <w:rFonts w:eastAsia="Microsoft Sans Serif"/>
          <w:sz w:val="24"/>
          <w:szCs w:val="24"/>
        </w:rPr>
        <w:t>o</w:t>
      </w:r>
      <w:r w:rsidRPr="00682159">
        <w:rPr>
          <w:rFonts w:eastAsia="Microsoft Sans Serif"/>
          <w:spacing w:val="16"/>
          <w:sz w:val="24"/>
          <w:szCs w:val="24"/>
        </w:rPr>
        <w:t xml:space="preserve"> </w:t>
      </w:r>
      <w:r w:rsidRPr="00682159">
        <w:rPr>
          <w:rFonts w:eastAsia="Microsoft Sans Serif"/>
          <w:sz w:val="24"/>
          <w:szCs w:val="24"/>
        </w:rPr>
        <w:t>suradnji</w:t>
      </w:r>
      <w:r w:rsidRPr="00682159">
        <w:rPr>
          <w:rFonts w:eastAsia="Microsoft Sans Serif"/>
          <w:spacing w:val="16"/>
          <w:sz w:val="24"/>
          <w:szCs w:val="24"/>
        </w:rPr>
        <w:t xml:space="preserve"> </w:t>
      </w:r>
      <w:r w:rsidRPr="00682159">
        <w:rPr>
          <w:rFonts w:eastAsia="Microsoft Sans Serif"/>
          <w:sz w:val="24"/>
          <w:szCs w:val="24"/>
        </w:rPr>
        <w:t>u</w:t>
      </w:r>
      <w:r w:rsidRPr="00682159">
        <w:rPr>
          <w:rFonts w:eastAsia="Microsoft Sans Serif"/>
          <w:spacing w:val="15"/>
          <w:sz w:val="24"/>
          <w:szCs w:val="24"/>
        </w:rPr>
        <w:t xml:space="preserve"> </w:t>
      </w:r>
      <w:r w:rsidRPr="00682159">
        <w:rPr>
          <w:rFonts w:eastAsia="Microsoft Sans Serif"/>
          <w:sz w:val="24"/>
          <w:szCs w:val="24"/>
        </w:rPr>
        <w:t>školi</w:t>
      </w:r>
      <w:r w:rsidRPr="00682159">
        <w:rPr>
          <w:rFonts w:eastAsia="Microsoft Sans Serif"/>
          <w:spacing w:val="16"/>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suradnji</w:t>
      </w:r>
      <w:r w:rsidRPr="00682159">
        <w:rPr>
          <w:rFonts w:eastAsia="Microsoft Sans Serif"/>
          <w:spacing w:val="9"/>
          <w:sz w:val="24"/>
          <w:szCs w:val="24"/>
        </w:rPr>
        <w:t xml:space="preserve"> </w:t>
      </w:r>
      <w:r w:rsidRPr="00682159">
        <w:rPr>
          <w:rFonts w:eastAsia="Microsoft Sans Serif"/>
          <w:sz w:val="24"/>
          <w:szCs w:val="24"/>
        </w:rPr>
        <w:t>s</w:t>
      </w:r>
      <w:r w:rsidRPr="00682159">
        <w:rPr>
          <w:rFonts w:eastAsia="Microsoft Sans Serif"/>
          <w:spacing w:val="10"/>
          <w:sz w:val="24"/>
          <w:szCs w:val="24"/>
        </w:rPr>
        <w:t xml:space="preserve"> </w:t>
      </w:r>
      <w:r w:rsidRPr="00682159">
        <w:rPr>
          <w:rFonts w:eastAsia="Microsoft Sans Serif"/>
          <w:sz w:val="24"/>
          <w:szCs w:val="24"/>
        </w:rPr>
        <w:t>društvenom</w:t>
      </w:r>
      <w:r w:rsidRPr="00682159">
        <w:rPr>
          <w:rFonts w:eastAsia="Microsoft Sans Serif"/>
          <w:spacing w:val="9"/>
          <w:sz w:val="24"/>
          <w:szCs w:val="24"/>
        </w:rPr>
        <w:t xml:space="preserve"> </w:t>
      </w:r>
      <w:r w:rsidRPr="00682159">
        <w:rPr>
          <w:rFonts w:eastAsia="Microsoft Sans Serif"/>
          <w:sz w:val="24"/>
          <w:szCs w:val="24"/>
        </w:rPr>
        <w:t>zajednicom.</w:t>
      </w:r>
      <w:r w:rsidRPr="00682159">
        <w:rPr>
          <w:rFonts w:eastAsia="Microsoft Sans Serif"/>
          <w:spacing w:val="10"/>
          <w:sz w:val="24"/>
          <w:szCs w:val="24"/>
        </w:rPr>
        <w:t xml:space="preserve"> </w:t>
      </w:r>
      <w:r w:rsidRPr="00682159">
        <w:rPr>
          <w:rFonts w:eastAsia="Microsoft Sans Serif"/>
          <w:sz w:val="24"/>
          <w:szCs w:val="24"/>
        </w:rPr>
        <w:t>Svi</w:t>
      </w:r>
      <w:r w:rsidRPr="00682159">
        <w:rPr>
          <w:rFonts w:eastAsia="Microsoft Sans Serif"/>
          <w:spacing w:val="10"/>
          <w:sz w:val="24"/>
          <w:szCs w:val="24"/>
        </w:rPr>
        <w:t xml:space="preserve"> </w:t>
      </w:r>
      <w:r w:rsidRPr="00682159">
        <w:rPr>
          <w:rFonts w:eastAsia="Microsoft Sans Serif"/>
          <w:sz w:val="24"/>
          <w:szCs w:val="24"/>
        </w:rPr>
        <w:t>djelatnici</w:t>
      </w:r>
      <w:r w:rsidRPr="00682159">
        <w:rPr>
          <w:rFonts w:eastAsia="Microsoft Sans Serif"/>
          <w:spacing w:val="9"/>
          <w:sz w:val="24"/>
          <w:szCs w:val="24"/>
        </w:rPr>
        <w:t xml:space="preserve"> </w:t>
      </w:r>
      <w:r w:rsidRPr="00682159">
        <w:rPr>
          <w:rFonts w:eastAsia="Microsoft Sans Serif"/>
          <w:sz w:val="24"/>
          <w:szCs w:val="24"/>
        </w:rPr>
        <w:t>škole,</w:t>
      </w:r>
      <w:r w:rsidRPr="00682159">
        <w:rPr>
          <w:rFonts w:eastAsia="Microsoft Sans Serif"/>
          <w:spacing w:val="10"/>
          <w:sz w:val="24"/>
          <w:szCs w:val="24"/>
        </w:rPr>
        <w:t xml:space="preserve"> </w:t>
      </w:r>
      <w:r w:rsidRPr="00682159">
        <w:rPr>
          <w:rFonts w:eastAsia="Microsoft Sans Serif"/>
          <w:sz w:val="24"/>
          <w:szCs w:val="24"/>
        </w:rPr>
        <w:t>bez</w:t>
      </w:r>
      <w:r w:rsidRPr="00682159">
        <w:rPr>
          <w:rFonts w:eastAsia="Microsoft Sans Serif"/>
          <w:spacing w:val="10"/>
          <w:sz w:val="24"/>
          <w:szCs w:val="24"/>
        </w:rPr>
        <w:t xml:space="preserve"> </w:t>
      </w:r>
      <w:r w:rsidRPr="00682159">
        <w:rPr>
          <w:rFonts w:eastAsia="Microsoft Sans Serif"/>
          <w:sz w:val="24"/>
          <w:szCs w:val="24"/>
        </w:rPr>
        <w:t>obzira</w:t>
      </w:r>
      <w:r w:rsidRPr="00682159">
        <w:rPr>
          <w:rFonts w:eastAsia="Microsoft Sans Serif"/>
          <w:spacing w:val="9"/>
          <w:sz w:val="24"/>
          <w:szCs w:val="24"/>
        </w:rPr>
        <w:t xml:space="preserve"> </w:t>
      </w:r>
      <w:r w:rsidRPr="00682159">
        <w:rPr>
          <w:rFonts w:eastAsia="Microsoft Sans Serif"/>
          <w:sz w:val="24"/>
          <w:szCs w:val="24"/>
        </w:rPr>
        <w:t>jesu</w:t>
      </w:r>
      <w:r w:rsidRPr="00682159">
        <w:rPr>
          <w:rFonts w:eastAsia="Microsoft Sans Serif"/>
          <w:spacing w:val="10"/>
          <w:sz w:val="24"/>
          <w:szCs w:val="24"/>
        </w:rPr>
        <w:t xml:space="preserve"> </w:t>
      </w:r>
      <w:r w:rsidRPr="00682159">
        <w:rPr>
          <w:rFonts w:eastAsia="Microsoft Sans Serif"/>
          <w:sz w:val="24"/>
          <w:szCs w:val="24"/>
        </w:rPr>
        <w:t>li</w:t>
      </w:r>
      <w:r w:rsidRPr="00682159">
        <w:rPr>
          <w:rFonts w:eastAsia="Microsoft Sans Serif"/>
          <w:spacing w:val="9"/>
          <w:sz w:val="24"/>
          <w:szCs w:val="24"/>
        </w:rPr>
        <w:t xml:space="preserve"> </w:t>
      </w:r>
      <w:r w:rsidRPr="00682159">
        <w:rPr>
          <w:rFonts w:eastAsia="Microsoft Sans Serif"/>
          <w:sz w:val="24"/>
          <w:szCs w:val="24"/>
        </w:rPr>
        <w:t>u</w:t>
      </w:r>
      <w:r w:rsidRPr="00682159">
        <w:rPr>
          <w:rFonts w:eastAsia="Microsoft Sans Serif"/>
          <w:spacing w:val="10"/>
          <w:sz w:val="24"/>
          <w:szCs w:val="24"/>
        </w:rPr>
        <w:t xml:space="preserve"> </w:t>
      </w:r>
      <w:r w:rsidRPr="00682159">
        <w:rPr>
          <w:rFonts w:eastAsia="Microsoft Sans Serif"/>
          <w:sz w:val="24"/>
          <w:szCs w:val="24"/>
        </w:rPr>
        <w:t>neposrednom</w:t>
      </w:r>
      <w:r w:rsidRPr="00682159">
        <w:rPr>
          <w:rFonts w:eastAsia="Microsoft Sans Serif"/>
          <w:spacing w:val="1"/>
          <w:sz w:val="24"/>
          <w:szCs w:val="24"/>
        </w:rPr>
        <w:t xml:space="preserve"> </w:t>
      </w:r>
      <w:r w:rsidRPr="00682159">
        <w:rPr>
          <w:rFonts w:eastAsia="Microsoft Sans Serif"/>
          <w:sz w:val="24"/>
          <w:szCs w:val="24"/>
        </w:rPr>
        <w:t>odgojno-obrazovnom</w:t>
      </w:r>
      <w:r w:rsidRPr="00682159">
        <w:rPr>
          <w:rFonts w:eastAsia="Microsoft Sans Serif"/>
          <w:spacing w:val="1"/>
          <w:sz w:val="24"/>
          <w:szCs w:val="24"/>
        </w:rPr>
        <w:t xml:space="preserve"> </w:t>
      </w:r>
      <w:r w:rsidRPr="00682159">
        <w:rPr>
          <w:rFonts w:eastAsia="Microsoft Sans Serif"/>
          <w:sz w:val="24"/>
          <w:szCs w:val="24"/>
        </w:rPr>
        <w:t>radu</w:t>
      </w:r>
      <w:r w:rsidRPr="00682159">
        <w:rPr>
          <w:rFonts w:eastAsia="Microsoft Sans Serif"/>
          <w:spacing w:val="1"/>
          <w:sz w:val="24"/>
          <w:szCs w:val="24"/>
        </w:rPr>
        <w:t xml:space="preserve"> </w:t>
      </w:r>
      <w:r w:rsidRPr="00682159">
        <w:rPr>
          <w:rFonts w:eastAsia="Microsoft Sans Serif"/>
          <w:sz w:val="24"/>
          <w:szCs w:val="24"/>
        </w:rPr>
        <w:t>s</w:t>
      </w:r>
      <w:r w:rsidRPr="00682159">
        <w:rPr>
          <w:rFonts w:eastAsia="Microsoft Sans Serif"/>
          <w:spacing w:val="1"/>
          <w:sz w:val="24"/>
          <w:szCs w:val="24"/>
        </w:rPr>
        <w:t xml:space="preserve"> </w:t>
      </w:r>
      <w:r w:rsidRPr="00682159">
        <w:rPr>
          <w:rFonts w:eastAsia="Microsoft Sans Serif"/>
          <w:sz w:val="24"/>
          <w:szCs w:val="24"/>
        </w:rPr>
        <w:t>učenicima</w:t>
      </w:r>
      <w:r w:rsidRPr="00682159">
        <w:rPr>
          <w:rFonts w:eastAsia="Microsoft Sans Serif"/>
          <w:spacing w:val="1"/>
          <w:sz w:val="24"/>
          <w:szCs w:val="24"/>
        </w:rPr>
        <w:t xml:space="preserve"> </w:t>
      </w:r>
      <w:r w:rsidRPr="00682159">
        <w:rPr>
          <w:rFonts w:eastAsia="Microsoft Sans Serif"/>
          <w:sz w:val="24"/>
          <w:szCs w:val="24"/>
        </w:rPr>
        <w:t>ili</w:t>
      </w:r>
      <w:r w:rsidRPr="00682159">
        <w:rPr>
          <w:rFonts w:eastAsia="Microsoft Sans Serif"/>
          <w:spacing w:val="1"/>
          <w:sz w:val="24"/>
          <w:szCs w:val="24"/>
        </w:rPr>
        <w:t xml:space="preserve"> </w:t>
      </w:r>
      <w:r w:rsidRPr="00682159">
        <w:rPr>
          <w:rFonts w:eastAsia="Microsoft Sans Serif"/>
          <w:sz w:val="24"/>
          <w:szCs w:val="24"/>
        </w:rPr>
        <w:t>ne,</w:t>
      </w:r>
      <w:r w:rsidRPr="00682159">
        <w:rPr>
          <w:rFonts w:eastAsia="Microsoft Sans Serif"/>
          <w:spacing w:val="1"/>
          <w:sz w:val="24"/>
          <w:szCs w:val="24"/>
        </w:rPr>
        <w:t xml:space="preserve"> </w:t>
      </w:r>
      <w:r w:rsidRPr="00682159">
        <w:rPr>
          <w:rFonts w:eastAsia="Microsoft Sans Serif"/>
          <w:sz w:val="24"/>
          <w:szCs w:val="24"/>
        </w:rPr>
        <w:t>trebaju</w:t>
      </w:r>
      <w:r w:rsidRPr="00682159">
        <w:rPr>
          <w:rFonts w:eastAsia="Microsoft Sans Serif"/>
          <w:spacing w:val="55"/>
          <w:sz w:val="24"/>
          <w:szCs w:val="24"/>
        </w:rPr>
        <w:t xml:space="preserve"> </w:t>
      </w:r>
      <w:r w:rsidRPr="00682159">
        <w:rPr>
          <w:rFonts w:eastAsia="Microsoft Sans Serif"/>
          <w:sz w:val="24"/>
          <w:szCs w:val="24"/>
        </w:rPr>
        <w:t>surađivati</w:t>
      </w:r>
      <w:r w:rsidRPr="00682159">
        <w:rPr>
          <w:rFonts w:eastAsia="Microsoft Sans Serif"/>
          <w:spacing w:val="56"/>
          <w:sz w:val="24"/>
          <w:szCs w:val="24"/>
        </w:rPr>
        <w:t xml:space="preserve"> </w:t>
      </w:r>
      <w:r w:rsidRPr="00682159">
        <w:rPr>
          <w:rFonts w:eastAsia="Microsoft Sans Serif"/>
          <w:sz w:val="24"/>
          <w:szCs w:val="24"/>
        </w:rPr>
        <w:t>u</w:t>
      </w:r>
      <w:r w:rsidRPr="00682159">
        <w:rPr>
          <w:rFonts w:eastAsia="Microsoft Sans Serif"/>
          <w:spacing w:val="56"/>
          <w:sz w:val="24"/>
          <w:szCs w:val="24"/>
        </w:rPr>
        <w:t xml:space="preserve"> </w:t>
      </w:r>
      <w:r w:rsidRPr="00682159">
        <w:rPr>
          <w:rFonts w:eastAsia="Microsoft Sans Serif"/>
          <w:sz w:val="24"/>
          <w:szCs w:val="24"/>
        </w:rPr>
        <w:t>smislu</w:t>
      </w:r>
      <w:r w:rsidRPr="00682159">
        <w:rPr>
          <w:rFonts w:eastAsia="Microsoft Sans Serif"/>
          <w:spacing w:val="56"/>
          <w:sz w:val="24"/>
          <w:szCs w:val="24"/>
        </w:rPr>
        <w:t xml:space="preserve"> </w:t>
      </w:r>
      <w:r w:rsidRPr="00682159">
        <w:rPr>
          <w:rFonts w:eastAsia="Microsoft Sans Serif"/>
          <w:sz w:val="24"/>
          <w:szCs w:val="24"/>
        </w:rPr>
        <w:t>ostvarivanja</w:t>
      </w:r>
      <w:r w:rsidRPr="00682159">
        <w:rPr>
          <w:rFonts w:eastAsia="Microsoft Sans Serif"/>
          <w:spacing w:val="1"/>
          <w:sz w:val="24"/>
          <w:szCs w:val="24"/>
        </w:rPr>
        <w:t xml:space="preserve"> </w:t>
      </w:r>
      <w:r w:rsidRPr="00682159">
        <w:rPr>
          <w:rFonts w:eastAsia="Microsoft Sans Serif"/>
          <w:sz w:val="24"/>
          <w:szCs w:val="24"/>
        </w:rPr>
        <w:t>zajedničkog</w:t>
      </w:r>
      <w:r w:rsidRPr="00682159">
        <w:rPr>
          <w:rFonts w:eastAsia="Microsoft Sans Serif"/>
          <w:spacing w:val="7"/>
          <w:sz w:val="24"/>
          <w:szCs w:val="24"/>
        </w:rPr>
        <w:t xml:space="preserve"> </w:t>
      </w:r>
      <w:r w:rsidRPr="00682159">
        <w:rPr>
          <w:rFonts w:eastAsia="Microsoft Sans Serif"/>
          <w:sz w:val="24"/>
          <w:szCs w:val="24"/>
        </w:rPr>
        <w:t>cilja</w:t>
      </w:r>
      <w:r w:rsidRPr="00682159">
        <w:rPr>
          <w:rFonts w:eastAsia="Microsoft Sans Serif"/>
          <w:spacing w:val="8"/>
          <w:sz w:val="24"/>
          <w:szCs w:val="24"/>
        </w:rPr>
        <w:t xml:space="preserve"> </w:t>
      </w:r>
      <w:r w:rsidRPr="00682159">
        <w:rPr>
          <w:rFonts w:eastAsia="Microsoft Sans Serif"/>
          <w:sz w:val="24"/>
          <w:szCs w:val="24"/>
        </w:rPr>
        <w:t>i</w:t>
      </w:r>
      <w:r w:rsidRPr="00682159">
        <w:rPr>
          <w:rFonts w:eastAsia="Microsoft Sans Serif"/>
          <w:spacing w:val="8"/>
          <w:sz w:val="24"/>
          <w:szCs w:val="24"/>
        </w:rPr>
        <w:t xml:space="preserve"> </w:t>
      </w:r>
      <w:r w:rsidRPr="00682159">
        <w:rPr>
          <w:rFonts w:eastAsia="Microsoft Sans Serif"/>
          <w:sz w:val="24"/>
          <w:szCs w:val="24"/>
        </w:rPr>
        <w:t>vizije,</w:t>
      </w:r>
      <w:r w:rsidRPr="00682159">
        <w:rPr>
          <w:rFonts w:eastAsia="Microsoft Sans Serif"/>
          <w:spacing w:val="8"/>
          <w:sz w:val="24"/>
          <w:szCs w:val="24"/>
        </w:rPr>
        <w:t xml:space="preserve"> </w:t>
      </w:r>
      <w:r w:rsidRPr="00682159">
        <w:rPr>
          <w:rFonts w:eastAsia="Microsoft Sans Serif"/>
          <w:sz w:val="24"/>
          <w:szCs w:val="24"/>
        </w:rPr>
        <w:t>razmjene</w:t>
      </w:r>
      <w:r w:rsidRPr="00682159">
        <w:rPr>
          <w:rFonts w:eastAsia="Microsoft Sans Serif"/>
          <w:spacing w:val="8"/>
          <w:sz w:val="24"/>
          <w:szCs w:val="24"/>
        </w:rPr>
        <w:t xml:space="preserve"> </w:t>
      </w:r>
      <w:r w:rsidRPr="00682159">
        <w:rPr>
          <w:rFonts w:eastAsia="Microsoft Sans Serif"/>
          <w:sz w:val="24"/>
          <w:szCs w:val="24"/>
        </w:rPr>
        <w:t>informacija</w:t>
      </w:r>
      <w:r w:rsidRPr="00682159">
        <w:rPr>
          <w:rFonts w:eastAsia="Microsoft Sans Serif"/>
          <w:spacing w:val="8"/>
          <w:sz w:val="24"/>
          <w:szCs w:val="24"/>
        </w:rPr>
        <w:t xml:space="preserve"> </w:t>
      </w:r>
      <w:r w:rsidRPr="00682159">
        <w:rPr>
          <w:rFonts w:eastAsia="Microsoft Sans Serif"/>
          <w:sz w:val="24"/>
          <w:szCs w:val="24"/>
        </w:rPr>
        <w:t>i</w:t>
      </w:r>
      <w:r w:rsidRPr="00682159">
        <w:rPr>
          <w:rFonts w:eastAsia="Microsoft Sans Serif"/>
          <w:spacing w:val="8"/>
          <w:sz w:val="24"/>
          <w:szCs w:val="24"/>
        </w:rPr>
        <w:t xml:space="preserve"> </w:t>
      </w:r>
      <w:r w:rsidRPr="00682159">
        <w:rPr>
          <w:rFonts w:eastAsia="Microsoft Sans Serif"/>
          <w:sz w:val="24"/>
          <w:szCs w:val="24"/>
        </w:rPr>
        <w:t>podrške</w:t>
      </w:r>
      <w:r w:rsidRPr="00682159">
        <w:rPr>
          <w:rFonts w:eastAsia="Microsoft Sans Serif"/>
          <w:spacing w:val="8"/>
          <w:sz w:val="24"/>
          <w:szCs w:val="24"/>
        </w:rPr>
        <w:t xml:space="preserve"> </w:t>
      </w:r>
      <w:r w:rsidRPr="00682159">
        <w:rPr>
          <w:rFonts w:eastAsia="Microsoft Sans Serif"/>
          <w:sz w:val="24"/>
          <w:szCs w:val="24"/>
        </w:rPr>
        <w:t>kako</w:t>
      </w:r>
      <w:r w:rsidRPr="00682159">
        <w:rPr>
          <w:rFonts w:eastAsia="Microsoft Sans Serif"/>
          <w:spacing w:val="8"/>
          <w:sz w:val="24"/>
          <w:szCs w:val="24"/>
        </w:rPr>
        <w:t xml:space="preserve"> </w:t>
      </w:r>
      <w:r w:rsidRPr="00682159">
        <w:rPr>
          <w:rFonts w:eastAsia="Microsoft Sans Serif"/>
          <w:sz w:val="24"/>
          <w:szCs w:val="24"/>
        </w:rPr>
        <w:t>bi</w:t>
      </w:r>
      <w:r w:rsidRPr="00682159">
        <w:rPr>
          <w:rFonts w:eastAsia="Microsoft Sans Serif"/>
          <w:spacing w:val="8"/>
          <w:sz w:val="24"/>
          <w:szCs w:val="24"/>
        </w:rPr>
        <w:t xml:space="preserve"> </w:t>
      </w:r>
      <w:r w:rsidRPr="00682159">
        <w:rPr>
          <w:rFonts w:eastAsia="Microsoft Sans Serif"/>
          <w:sz w:val="24"/>
          <w:szCs w:val="24"/>
        </w:rPr>
        <w:t>se</w:t>
      </w:r>
      <w:r w:rsidRPr="00682159">
        <w:rPr>
          <w:rFonts w:eastAsia="Microsoft Sans Serif"/>
          <w:spacing w:val="7"/>
          <w:sz w:val="24"/>
          <w:szCs w:val="24"/>
        </w:rPr>
        <w:t xml:space="preserve"> </w:t>
      </w:r>
      <w:r w:rsidRPr="00682159">
        <w:rPr>
          <w:rFonts w:eastAsia="Microsoft Sans Serif"/>
          <w:sz w:val="24"/>
          <w:szCs w:val="24"/>
        </w:rPr>
        <w:t>Poduzetnost</w:t>
      </w:r>
      <w:r w:rsidRPr="00682159">
        <w:rPr>
          <w:rFonts w:eastAsia="Microsoft Sans Serif"/>
          <w:spacing w:val="8"/>
          <w:sz w:val="24"/>
          <w:szCs w:val="24"/>
        </w:rPr>
        <w:t xml:space="preserve"> </w:t>
      </w:r>
      <w:r w:rsidRPr="00682159">
        <w:rPr>
          <w:rFonts w:eastAsia="Microsoft Sans Serif"/>
          <w:sz w:val="24"/>
          <w:szCs w:val="24"/>
        </w:rPr>
        <w:t>kao</w:t>
      </w:r>
      <w:r w:rsidRPr="00682159">
        <w:rPr>
          <w:rFonts w:eastAsia="Microsoft Sans Serif"/>
          <w:spacing w:val="1"/>
          <w:sz w:val="24"/>
          <w:szCs w:val="24"/>
        </w:rPr>
        <w:t xml:space="preserve"> </w:t>
      </w:r>
      <w:r w:rsidRPr="00682159">
        <w:rPr>
          <w:rFonts w:eastAsia="Microsoft Sans Serif"/>
          <w:sz w:val="24"/>
          <w:szCs w:val="24"/>
        </w:rPr>
        <w:t>međupredmetna</w:t>
      </w:r>
      <w:r w:rsidRPr="00682159">
        <w:rPr>
          <w:rFonts w:eastAsia="Microsoft Sans Serif"/>
          <w:spacing w:val="14"/>
          <w:sz w:val="24"/>
          <w:szCs w:val="24"/>
        </w:rPr>
        <w:t xml:space="preserve"> </w:t>
      </w:r>
      <w:r w:rsidRPr="00682159">
        <w:rPr>
          <w:rFonts w:eastAsia="Microsoft Sans Serif"/>
          <w:sz w:val="24"/>
          <w:szCs w:val="24"/>
        </w:rPr>
        <w:t>tema</w:t>
      </w:r>
      <w:r w:rsidRPr="00682159">
        <w:rPr>
          <w:rFonts w:eastAsia="Microsoft Sans Serif"/>
          <w:spacing w:val="15"/>
          <w:sz w:val="24"/>
          <w:szCs w:val="24"/>
        </w:rPr>
        <w:t xml:space="preserve"> </w:t>
      </w:r>
      <w:r w:rsidRPr="00682159">
        <w:rPr>
          <w:rFonts w:eastAsia="Microsoft Sans Serif"/>
          <w:sz w:val="24"/>
          <w:szCs w:val="24"/>
        </w:rPr>
        <w:t>integrirala</w:t>
      </w:r>
      <w:r w:rsidRPr="00682159">
        <w:rPr>
          <w:rFonts w:eastAsia="Microsoft Sans Serif"/>
          <w:spacing w:val="15"/>
          <w:sz w:val="24"/>
          <w:szCs w:val="24"/>
        </w:rPr>
        <w:t xml:space="preserve"> </w:t>
      </w:r>
      <w:r w:rsidRPr="00682159">
        <w:rPr>
          <w:rFonts w:eastAsia="Microsoft Sans Serif"/>
          <w:sz w:val="24"/>
          <w:szCs w:val="24"/>
        </w:rPr>
        <w:t>u</w:t>
      </w:r>
      <w:r w:rsidRPr="00682159">
        <w:rPr>
          <w:rFonts w:eastAsia="Microsoft Sans Serif"/>
          <w:spacing w:val="15"/>
          <w:sz w:val="24"/>
          <w:szCs w:val="24"/>
        </w:rPr>
        <w:t xml:space="preserve"> </w:t>
      </w:r>
      <w:r w:rsidRPr="00682159">
        <w:rPr>
          <w:rFonts w:eastAsia="Microsoft Sans Serif"/>
          <w:sz w:val="24"/>
          <w:szCs w:val="24"/>
        </w:rPr>
        <w:t>školsko</w:t>
      </w:r>
      <w:r w:rsidRPr="00682159">
        <w:rPr>
          <w:rFonts w:eastAsia="Microsoft Sans Serif"/>
          <w:spacing w:val="15"/>
          <w:sz w:val="24"/>
          <w:szCs w:val="24"/>
        </w:rPr>
        <w:t xml:space="preserve"> </w:t>
      </w:r>
      <w:r w:rsidRPr="00682159">
        <w:rPr>
          <w:rFonts w:eastAsia="Microsoft Sans Serif"/>
          <w:sz w:val="24"/>
          <w:szCs w:val="24"/>
        </w:rPr>
        <w:t>učenje.</w:t>
      </w:r>
      <w:r w:rsidRPr="00682159">
        <w:rPr>
          <w:rFonts w:eastAsia="Microsoft Sans Serif"/>
          <w:spacing w:val="15"/>
          <w:sz w:val="24"/>
          <w:szCs w:val="24"/>
        </w:rPr>
        <w:t xml:space="preserve"> </w:t>
      </w:r>
      <w:r w:rsidRPr="00682159">
        <w:rPr>
          <w:rFonts w:eastAsia="Microsoft Sans Serif"/>
          <w:sz w:val="24"/>
          <w:szCs w:val="24"/>
        </w:rPr>
        <w:t>Isto</w:t>
      </w:r>
      <w:r w:rsidRPr="00682159">
        <w:rPr>
          <w:rFonts w:eastAsia="Microsoft Sans Serif"/>
          <w:spacing w:val="15"/>
          <w:sz w:val="24"/>
          <w:szCs w:val="24"/>
        </w:rPr>
        <w:t xml:space="preserve"> </w:t>
      </w:r>
      <w:r w:rsidRPr="00682159">
        <w:rPr>
          <w:rFonts w:eastAsia="Microsoft Sans Serif"/>
          <w:sz w:val="24"/>
          <w:szCs w:val="24"/>
        </w:rPr>
        <w:t>tako,</w:t>
      </w:r>
      <w:r w:rsidRPr="00682159">
        <w:rPr>
          <w:rFonts w:eastAsia="Microsoft Sans Serif"/>
          <w:spacing w:val="15"/>
          <w:sz w:val="24"/>
          <w:szCs w:val="24"/>
        </w:rPr>
        <w:t xml:space="preserve"> </w:t>
      </w:r>
      <w:r w:rsidRPr="00682159">
        <w:rPr>
          <w:rFonts w:eastAsia="Microsoft Sans Serif"/>
          <w:sz w:val="24"/>
          <w:szCs w:val="24"/>
        </w:rPr>
        <w:t>škola</w:t>
      </w:r>
      <w:r w:rsidRPr="00682159">
        <w:rPr>
          <w:rFonts w:eastAsia="Microsoft Sans Serif"/>
          <w:spacing w:val="15"/>
          <w:sz w:val="24"/>
          <w:szCs w:val="24"/>
        </w:rPr>
        <w:t xml:space="preserve"> </w:t>
      </w:r>
      <w:r w:rsidRPr="00682159">
        <w:rPr>
          <w:rFonts w:eastAsia="Microsoft Sans Serif"/>
          <w:sz w:val="24"/>
          <w:szCs w:val="24"/>
        </w:rPr>
        <w:t>se</w:t>
      </w:r>
      <w:r w:rsidRPr="00682159">
        <w:rPr>
          <w:rFonts w:eastAsia="Microsoft Sans Serif"/>
          <w:spacing w:val="15"/>
          <w:sz w:val="24"/>
          <w:szCs w:val="24"/>
        </w:rPr>
        <w:t xml:space="preserve"> </w:t>
      </w:r>
      <w:r w:rsidRPr="00682159">
        <w:rPr>
          <w:rFonts w:eastAsia="Microsoft Sans Serif"/>
          <w:sz w:val="24"/>
          <w:szCs w:val="24"/>
        </w:rPr>
        <w:t>treba</w:t>
      </w:r>
      <w:r w:rsidRPr="00682159">
        <w:rPr>
          <w:rFonts w:eastAsia="Microsoft Sans Serif"/>
          <w:spacing w:val="15"/>
          <w:sz w:val="24"/>
          <w:szCs w:val="24"/>
        </w:rPr>
        <w:t xml:space="preserve"> </w:t>
      </w:r>
      <w:r w:rsidRPr="00682159">
        <w:rPr>
          <w:rFonts w:eastAsia="Microsoft Sans Serif"/>
          <w:sz w:val="24"/>
          <w:szCs w:val="24"/>
        </w:rPr>
        <w:t>u</w:t>
      </w:r>
      <w:r w:rsidRPr="00682159">
        <w:rPr>
          <w:rFonts w:eastAsia="Microsoft Sans Serif"/>
          <w:spacing w:val="15"/>
          <w:sz w:val="24"/>
          <w:szCs w:val="24"/>
        </w:rPr>
        <w:t xml:space="preserve"> </w:t>
      </w:r>
      <w:r w:rsidRPr="00682159">
        <w:rPr>
          <w:rFonts w:eastAsia="Microsoft Sans Serif"/>
          <w:sz w:val="24"/>
          <w:szCs w:val="24"/>
        </w:rPr>
        <w:t>potpunosti</w:t>
      </w:r>
      <w:r w:rsidRPr="00682159">
        <w:rPr>
          <w:rFonts w:eastAsia="Microsoft Sans Serif"/>
          <w:spacing w:val="14"/>
          <w:sz w:val="24"/>
          <w:szCs w:val="24"/>
        </w:rPr>
        <w:t xml:space="preserve"> </w:t>
      </w:r>
      <w:r w:rsidRPr="00682159">
        <w:rPr>
          <w:rFonts w:eastAsia="Microsoft Sans Serif"/>
          <w:sz w:val="24"/>
          <w:szCs w:val="24"/>
        </w:rPr>
        <w:t>otvoriti</w:t>
      </w:r>
      <w:r w:rsidRPr="00682159">
        <w:rPr>
          <w:rFonts w:eastAsia="Microsoft Sans Serif"/>
          <w:spacing w:val="1"/>
          <w:sz w:val="24"/>
          <w:szCs w:val="24"/>
        </w:rPr>
        <w:t xml:space="preserve"> </w:t>
      </w:r>
      <w:r w:rsidRPr="00682159">
        <w:rPr>
          <w:rFonts w:eastAsia="Microsoft Sans Serif"/>
          <w:sz w:val="24"/>
          <w:szCs w:val="24"/>
        </w:rPr>
        <w:t>za</w:t>
      </w:r>
      <w:r w:rsidRPr="00682159">
        <w:rPr>
          <w:rFonts w:eastAsia="Microsoft Sans Serif"/>
          <w:spacing w:val="10"/>
          <w:sz w:val="24"/>
          <w:szCs w:val="24"/>
        </w:rPr>
        <w:t xml:space="preserve"> </w:t>
      </w:r>
      <w:r w:rsidRPr="00682159">
        <w:rPr>
          <w:rFonts w:eastAsia="Microsoft Sans Serif"/>
          <w:sz w:val="24"/>
          <w:szCs w:val="24"/>
        </w:rPr>
        <w:t>suradnju</w:t>
      </w:r>
      <w:r w:rsidRPr="00682159">
        <w:rPr>
          <w:rFonts w:eastAsia="Microsoft Sans Serif"/>
          <w:spacing w:val="11"/>
          <w:sz w:val="24"/>
          <w:szCs w:val="24"/>
        </w:rPr>
        <w:t xml:space="preserve"> </w:t>
      </w:r>
      <w:r w:rsidRPr="00682159">
        <w:rPr>
          <w:rFonts w:eastAsia="Microsoft Sans Serif"/>
          <w:sz w:val="24"/>
          <w:szCs w:val="24"/>
        </w:rPr>
        <w:t>s</w:t>
      </w:r>
      <w:r w:rsidRPr="00682159">
        <w:rPr>
          <w:rFonts w:eastAsia="Microsoft Sans Serif"/>
          <w:spacing w:val="11"/>
          <w:sz w:val="24"/>
          <w:szCs w:val="24"/>
        </w:rPr>
        <w:t xml:space="preserve"> </w:t>
      </w:r>
      <w:r w:rsidRPr="00682159">
        <w:rPr>
          <w:rFonts w:eastAsia="Microsoft Sans Serif"/>
          <w:sz w:val="24"/>
          <w:szCs w:val="24"/>
        </w:rPr>
        <w:t>vanjskim</w:t>
      </w:r>
      <w:r w:rsidRPr="00682159">
        <w:rPr>
          <w:rFonts w:eastAsia="Microsoft Sans Serif"/>
          <w:spacing w:val="11"/>
          <w:sz w:val="24"/>
          <w:szCs w:val="24"/>
        </w:rPr>
        <w:t xml:space="preserve"> </w:t>
      </w:r>
      <w:r w:rsidRPr="00682159">
        <w:rPr>
          <w:rFonts w:eastAsia="Microsoft Sans Serif"/>
          <w:sz w:val="24"/>
          <w:szCs w:val="24"/>
        </w:rPr>
        <w:t>partnerima</w:t>
      </w:r>
      <w:r w:rsidRPr="00682159">
        <w:rPr>
          <w:rFonts w:eastAsia="Microsoft Sans Serif"/>
          <w:spacing w:val="11"/>
          <w:sz w:val="24"/>
          <w:szCs w:val="24"/>
        </w:rPr>
        <w:t xml:space="preserve"> </w:t>
      </w:r>
      <w:r w:rsidRPr="00682159">
        <w:rPr>
          <w:rFonts w:eastAsia="Microsoft Sans Serif"/>
          <w:sz w:val="24"/>
          <w:szCs w:val="24"/>
        </w:rPr>
        <w:t>pri</w:t>
      </w:r>
      <w:r w:rsidRPr="00682159">
        <w:rPr>
          <w:rFonts w:eastAsia="Microsoft Sans Serif"/>
          <w:spacing w:val="11"/>
          <w:sz w:val="24"/>
          <w:szCs w:val="24"/>
        </w:rPr>
        <w:t xml:space="preserve"> </w:t>
      </w:r>
      <w:r w:rsidRPr="00682159">
        <w:rPr>
          <w:rFonts w:eastAsia="Microsoft Sans Serif"/>
          <w:sz w:val="24"/>
          <w:szCs w:val="24"/>
        </w:rPr>
        <w:t>čemu</w:t>
      </w:r>
      <w:r w:rsidRPr="00682159">
        <w:rPr>
          <w:rFonts w:eastAsia="Microsoft Sans Serif"/>
          <w:spacing w:val="10"/>
          <w:sz w:val="24"/>
          <w:szCs w:val="24"/>
        </w:rPr>
        <w:t xml:space="preserve"> </w:t>
      </w:r>
      <w:r w:rsidRPr="00682159">
        <w:rPr>
          <w:rFonts w:eastAsia="Microsoft Sans Serif"/>
          <w:sz w:val="24"/>
          <w:szCs w:val="24"/>
        </w:rPr>
        <w:t>se</w:t>
      </w:r>
      <w:r w:rsidRPr="00682159">
        <w:rPr>
          <w:rFonts w:eastAsia="Microsoft Sans Serif"/>
          <w:spacing w:val="11"/>
          <w:sz w:val="24"/>
          <w:szCs w:val="24"/>
        </w:rPr>
        <w:t xml:space="preserve"> </w:t>
      </w:r>
      <w:r w:rsidRPr="00682159">
        <w:rPr>
          <w:rFonts w:eastAsia="Microsoft Sans Serif"/>
          <w:sz w:val="24"/>
          <w:szCs w:val="24"/>
        </w:rPr>
        <w:t>ne</w:t>
      </w:r>
      <w:r w:rsidRPr="00682159">
        <w:rPr>
          <w:rFonts w:eastAsia="Microsoft Sans Serif"/>
          <w:spacing w:val="11"/>
          <w:sz w:val="24"/>
          <w:szCs w:val="24"/>
        </w:rPr>
        <w:t xml:space="preserve"> </w:t>
      </w:r>
      <w:r w:rsidRPr="00682159">
        <w:rPr>
          <w:rFonts w:eastAsia="Microsoft Sans Serif"/>
          <w:sz w:val="24"/>
          <w:szCs w:val="24"/>
        </w:rPr>
        <w:t>smije</w:t>
      </w:r>
      <w:r w:rsidRPr="00682159">
        <w:rPr>
          <w:rFonts w:eastAsia="Microsoft Sans Serif"/>
          <w:spacing w:val="11"/>
          <w:sz w:val="24"/>
          <w:szCs w:val="24"/>
        </w:rPr>
        <w:t xml:space="preserve"> </w:t>
      </w:r>
      <w:r w:rsidRPr="00682159">
        <w:rPr>
          <w:rFonts w:eastAsia="Microsoft Sans Serif"/>
          <w:sz w:val="24"/>
          <w:szCs w:val="24"/>
        </w:rPr>
        <w:t>ograničiti</w:t>
      </w:r>
      <w:r w:rsidRPr="00682159">
        <w:rPr>
          <w:rFonts w:eastAsia="Microsoft Sans Serif"/>
          <w:spacing w:val="11"/>
          <w:sz w:val="24"/>
          <w:szCs w:val="24"/>
        </w:rPr>
        <w:t xml:space="preserve"> </w:t>
      </w:r>
      <w:r w:rsidRPr="00682159">
        <w:rPr>
          <w:rFonts w:eastAsia="Microsoft Sans Serif"/>
          <w:sz w:val="24"/>
          <w:szCs w:val="24"/>
        </w:rPr>
        <w:t>samo</w:t>
      </w:r>
      <w:r w:rsidRPr="00682159">
        <w:rPr>
          <w:rFonts w:eastAsia="Microsoft Sans Serif"/>
          <w:spacing w:val="11"/>
          <w:sz w:val="24"/>
          <w:szCs w:val="24"/>
        </w:rPr>
        <w:t xml:space="preserve"> </w:t>
      </w:r>
      <w:r w:rsidRPr="00682159">
        <w:rPr>
          <w:rFonts w:eastAsia="Microsoft Sans Serif"/>
          <w:sz w:val="24"/>
          <w:szCs w:val="24"/>
        </w:rPr>
        <w:t>na</w:t>
      </w:r>
      <w:r w:rsidRPr="00682159">
        <w:rPr>
          <w:rFonts w:eastAsia="Microsoft Sans Serif"/>
          <w:spacing w:val="11"/>
          <w:sz w:val="24"/>
          <w:szCs w:val="24"/>
        </w:rPr>
        <w:t xml:space="preserve"> </w:t>
      </w:r>
      <w:r w:rsidRPr="00682159">
        <w:rPr>
          <w:rFonts w:eastAsia="Microsoft Sans Serif"/>
          <w:sz w:val="24"/>
          <w:szCs w:val="24"/>
        </w:rPr>
        <w:t>jednu</w:t>
      </w:r>
      <w:r w:rsidRPr="00682159">
        <w:rPr>
          <w:rFonts w:eastAsia="Microsoft Sans Serif"/>
          <w:spacing w:val="10"/>
          <w:sz w:val="24"/>
          <w:szCs w:val="24"/>
        </w:rPr>
        <w:t xml:space="preserve"> </w:t>
      </w:r>
      <w:r w:rsidRPr="00682159">
        <w:rPr>
          <w:rFonts w:eastAsia="Microsoft Sans Serif"/>
          <w:sz w:val="24"/>
          <w:szCs w:val="24"/>
        </w:rPr>
        <w:t>populaciju</w:t>
      </w:r>
      <w:r w:rsidRPr="00682159">
        <w:rPr>
          <w:rFonts w:eastAsia="Microsoft Sans Serif"/>
          <w:spacing w:val="1"/>
          <w:sz w:val="24"/>
          <w:szCs w:val="24"/>
        </w:rPr>
        <w:t xml:space="preserve"> </w:t>
      </w:r>
      <w:r w:rsidRPr="00682159">
        <w:rPr>
          <w:rFonts w:eastAsia="Microsoft Sans Serif"/>
          <w:sz w:val="24"/>
          <w:szCs w:val="24"/>
        </w:rPr>
        <w:t>(poslovni</w:t>
      </w:r>
      <w:r w:rsidRPr="00682159">
        <w:rPr>
          <w:rFonts w:eastAsia="Microsoft Sans Serif"/>
          <w:spacing w:val="8"/>
          <w:sz w:val="24"/>
          <w:szCs w:val="24"/>
        </w:rPr>
        <w:t xml:space="preserve"> </w:t>
      </w:r>
      <w:r w:rsidRPr="00682159">
        <w:rPr>
          <w:rFonts w:eastAsia="Microsoft Sans Serif"/>
          <w:sz w:val="24"/>
          <w:szCs w:val="24"/>
        </w:rPr>
        <w:t>subjekti,</w:t>
      </w:r>
      <w:r w:rsidRPr="00682159">
        <w:rPr>
          <w:rFonts w:eastAsia="Microsoft Sans Serif"/>
          <w:spacing w:val="8"/>
          <w:sz w:val="24"/>
          <w:szCs w:val="24"/>
        </w:rPr>
        <w:t xml:space="preserve"> </w:t>
      </w:r>
      <w:r w:rsidRPr="00682159">
        <w:rPr>
          <w:rFonts w:eastAsia="Microsoft Sans Serif"/>
          <w:sz w:val="24"/>
          <w:szCs w:val="24"/>
        </w:rPr>
        <w:t>nevladin</w:t>
      </w:r>
      <w:r w:rsidRPr="00682159">
        <w:rPr>
          <w:rFonts w:eastAsia="Microsoft Sans Serif"/>
          <w:spacing w:val="8"/>
          <w:sz w:val="24"/>
          <w:szCs w:val="24"/>
        </w:rPr>
        <w:t xml:space="preserve"> </w:t>
      </w:r>
      <w:r w:rsidRPr="00682159">
        <w:rPr>
          <w:rFonts w:eastAsia="Microsoft Sans Serif"/>
          <w:sz w:val="24"/>
          <w:szCs w:val="24"/>
        </w:rPr>
        <w:t>sektor,</w:t>
      </w:r>
      <w:r w:rsidRPr="00682159">
        <w:rPr>
          <w:rFonts w:eastAsia="Microsoft Sans Serif"/>
          <w:spacing w:val="9"/>
          <w:sz w:val="24"/>
          <w:szCs w:val="24"/>
        </w:rPr>
        <w:t xml:space="preserve"> </w:t>
      </w:r>
      <w:r w:rsidRPr="00682159">
        <w:rPr>
          <w:rFonts w:eastAsia="Microsoft Sans Serif"/>
          <w:sz w:val="24"/>
          <w:szCs w:val="24"/>
        </w:rPr>
        <w:t>školska</w:t>
      </w:r>
      <w:r w:rsidRPr="00682159">
        <w:rPr>
          <w:rFonts w:eastAsia="Microsoft Sans Serif"/>
          <w:spacing w:val="8"/>
          <w:sz w:val="24"/>
          <w:szCs w:val="24"/>
        </w:rPr>
        <w:t xml:space="preserve"> </w:t>
      </w:r>
      <w:r w:rsidRPr="00682159">
        <w:rPr>
          <w:rFonts w:eastAsia="Microsoft Sans Serif"/>
          <w:sz w:val="24"/>
          <w:szCs w:val="24"/>
        </w:rPr>
        <w:t>populacija</w:t>
      </w:r>
      <w:r w:rsidRPr="00682159">
        <w:rPr>
          <w:rFonts w:eastAsia="Microsoft Sans Serif"/>
          <w:spacing w:val="8"/>
          <w:sz w:val="24"/>
          <w:szCs w:val="24"/>
        </w:rPr>
        <w:t xml:space="preserve"> </w:t>
      </w:r>
      <w:r w:rsidRPr="00682159">
        <w:rPr>
          <w:rFonts w:eastAsia="Microsoft Sans Serif"/>
          <w:sz w:val="24"/>
          <w:szCs w:val="24"/>
        </w:rPr>
        <w:t>i</w:t>
      </w:r>
      <w:r w:rsidRPr="00682159">
        <w:rPr>
          <w:rFonts w:eastAsia="Microsoft Sans Serif"/>
          <w:spacing w:val="9"/>
          <w:sz w:val="24"/>
          <w:szCs w:val="24"/>
        </w:rPr>
        <w:t xml:space="preserve"> </w:t>
      </w:r>
      <w:r w:rsidRPr="00682159">
        <w:rPr>
          <w:rFonts w:eastAsia="Microsoft Sans Serif"/>
          <w:sz w:val="24"/>
          <w:szCs w:val="24"/>
        </w:rPr>
        <w:t>slično),</w:t>
      </w:r>
      <w:r w:rsidRPr="00682159">
        <w:rPr>
          <w:rFonts w:eastAsia="Microsoft Sans Serif"/>
          <w:spacing w:val="8"/>
          <w:sz w:val="24"/>
          <w:szCs w:val="24"/>
        </w:rPr>
        <w:t xml:space="preserve"> </w:t>
      </w:r>
      <w:r w:rsidRPr="00682159">
        <w:rPr>
          <w:rFonts w:eastAsia="Microsoft Sans Serif"/>
          <w:sz w:val="24"/>
          <w:szCs w:val="24"/>
        </w:rPr>
        <w:t>već</w:t>
      </w:r>
      <w:r w:rsidRPr="00682159">
        <w:rPr>
          <w:rFonts w:eastAsia="Microsoft Sans Serif"/>
          <w:spacing w:val="8"/>
          <w:sz w:val="24"/>
          <w:szCs w:val="24"/>
        </w:rPr>
        <w:t xml:space="preserve"> </w:t>
      </w:r>
      <w:r w:rsidRPr="00682159">
        <w:rPr>
          <w:rFonts w:eastAsia="Microsoft Sans Serif"/>
          <w:sz w:val="24"/>
          <w:szCs w:val="24"/>
        </w:rPr>
        <w:t>treba</w:t>
      </w:r>
      <w:r w:rsidRPr="00682159">
        <w:rPr>
          <w:rFonts w:eastAsia="Microsoft Sans Serif"/>
          <w:spacing w:val="9"/>
          <w:sz w:val="24"/>
          <w:szCs w:val="24"/>
        </w:rPr>
        <w:t xml:space="preserve"> </w:t>
      </w:r>
      <w:r w:rsidRPr="00682159">
        <w:rPr>
          <w:rFonts w:eastAsia="Microsoft Sans Serif"/>
          <w:sz w:val="24"/>
          <w:szCs w:val="24"/>
        </w:rPr>
        <w:t>surađivati</w:t>
      </w:r>
      <w:r w:rsidRPr="00682159">
        <w:rPr>
          <w:rFonts w:eastAsia="Microsoft Sans Serif"/>
          <w:spacing w:val="8"/>
          <w:sz w:val="24"/>
          <w:szCs w:val="24"/>
        </w:rPr>
        <w:t xml:space="preserve"> </w:t>
      </w:r>
      <w:r w:rsidRPr="00682159">
        <w:rPr>
          <w:rFonts w:eastAsia="Microsoft Sans Serif"/>
          <w:sz w:val="24"/>
          <w:szCs w:val="24"/>
        </w:rPr>
        <w:t>s</w:t>
      </w:r>
      <w:r w:rsidRPr="00682159">
        <w:rPr>
          <w:rFonts w:eastAsia="Microsoft Sans Serif"/>
          <w:spacing w:val="1"/>
          <w:sz w:val="24"/>
          <w:szCs w:val="24"/>
        </w:rPr>
        <w:t xml:space="preserve"> </w:t>
      </w:r>
      <w:r w:rsidRPr="00682159">
        <w:rPr>
          <w:rFonts w:eastAsia="Microsoft Sans Serif"/>
          <w:sz w:val="24"/>
          <w:szCs w:val="24"/>
        </w:rPr>
        <w:t>pripadnicima</w:t>
      </w:r>
      <w:r w:rsidRPr="00682159">
        <w:rPr>
          <w:rFonts w:eastAsia="Microsoft Sans Serif"/>
          <w:spacing w:val="12"/>
          <w:sz w:val="24"/>
          <w:szCs w:val="24"/>
        </w:rPr>
        <w:t xml:space="preserve"> </w:t>
      </w:r>
      <w:r w:rsidRPr="00682159">
        <w:rPr>
          <w:rFonts w:eastAsia="Microsoft Sans Serif"/>
          <w:sz w:val="24"/>
          <w:szCs w:val="24"/>
        </w:rPr>
        <w:t>svih</w:t>
      </w:r>
      <w:r w:rsidRPr="00682159">
        <w:rPr>
          <w:rFonts w:eastAsia="Microsoft Sans Serif"/>
          <w:spacing w:val="12"/>
          <w:sz w:val="24"/>
          <w:szCs w:val="24"/>
        </w:rPr>
        <w:t xml:space="preserve"> </w:t>
      </w:r>
      <w:r w:rsidRPr="00682159">
        <w:rPr>
          <w:rFonts w:eastAsia="Microsoft Sans Serif"/>
          <w:sz w:val="24"/>
          <w:szCs w:val="24"/>
        </w:rPr>
        <w:t>slojeva,</w:t>
      </w:r>
      <w:r w:rsidRPr="00682159">
        <w:rPr>
          <w:rFonts w:eastAsia="Microsoft Sans Serif"/>
          <w:spacing w:val="13"/>
          <w:sz w:val="24"/>
          <w:szCs w:val="24"/>
        </w:rPr>
        <w:t xml:space="preserve"> </w:t>
      </w:r>
      <w:r w:rsidRPr="00682159">
        <w:rPr>
          <w:rFonts w:eastAsia="Microsoft Sans Serif"/>
          <w:sz w:val="24"/>
          <w:szCs w:val="24"/>
        </w:rPr>
        <w:t>generacija,</w:t>
      </w:r>
      <w:r w:rsidRPr="00682159">
        <w:rPr>
          <w:rFonts w:eastAsia="Microsoft Sans Serif"/>
          <w:spacing w:val="12"/>
          <w:sz w:val="24"/>
          <w:szCs w:val="24"/>
        </w:rPr>
        <w:t xml:space="preserve"> </w:t>
      </w:r>
      <w:r w:rsidRPr="00682159">
        <w:rPr>
          <w:rFonts w:eastAsia="Microsoft Sans Serif"/>
          <w:sz w:val="24"/>
          <w:szCs w:val="24"/>
        </w:rPr>
        <w:t>djelatnosti</w:t>
      </w:r>
      <w:r w:rsidRPr="00682159">
        <w:rPr>
          <w:rFonts w:eastAsia="Microsoft Sans Serif"/>
          <w:spacing w:val="12"/>
          <w:sz w:val="24"/>
          <w:szCs w:val="24"/>
        </w:rPr>
        <w:t xml:space="preserve"> </w:t>
      </w:r>
      <w:r w:rsidRPr="00682159">
        <w:rPr>
          <w:rFonts w:eastAsia="Microsoft Sans Serif"/>
          <w:sz w:val="24"/>
          <w:szCs w:val="24"/>
        </w:rPr>
        <w:t>i</w:t>
      </w:r>
      <w:r w:rsidRPr="00682159">
        <w:rPr>
          <w:rFonts w:eastAsia="Microsoft Sans Serif"/>
          <w:spacing w:val="13"/>
          <w:sz w:val="24"/>
          <w:szCs w:val="24"/>
        </w:rPr>
        <w:t xml:space="preserve"> </w:t>
      </w:r>
      <w:r w:rsidRPr="00682159">
        <w:rPr>
          <w:rFonts w:eastAsia="Microsoft Sans Serif"/>
          <w:sz w:val="24"/>
          <w:szCs w:val="24"/>
        </w:rPr>
        <w:t>uloga</w:t>
      </w:r>
      <w:r w:rsidRPr="00682159">
        <w:rPr>
          <w:rFonts w:eastAsia="Microsoft Sans Serif"/>
          <w:spacing w:val="12"/>
          <w:sz w:val="24"/>
          <w:szCs w:val="24"/>
        </w:rPr>
        <w:t xml:space="preserve"> </w:t>
      </w:r>
      <w:r w:rsidRPr="00682159">
        <w:rPr>
          <w:rFonts w:eastAsia="Microsoft Sans Serif"/>
          <w:sz w:val="24"/>
          <w:szCs w:val="24"/>
        </w:rPr>
        <w:t>u</w:t>
      </w:r>
      <w:r w:rsidRPr="00682159">
        <w:rPr>
          <w:rFonts w:eastAsia="Microsoft Sans Serif"/>
          <w:spacing w:val="12"/>
          <w:sz w:val="24"/>
          <w:szCs w:val="24"/>
        </w:rPr>
        <w:t xml:space="preserve"> </w:t>
      </w:r>
      <w:r w:rsidRPr="00682159">
        <w:rPr>
          <w:rFonts w:eastAsia="Microsoft Sans Serif"/>
          <w:sz w:val="24"/>
          <w:szCs w:val="24"/>
        </w:rPr>
        <w:t>društvu.</w:t>
      </w:r>
      <w:r w:rsidRPr="00682159">
        <w:rPr>
          <w:rFonts w:eastAsia="Microsoft Sans Serif"/>
          <w:spacing w:val="13"/>
          <w:sz w:val="24"/>
          <w:szCs w:val="24"/>
        </w:rPr>
        <w:t xml:space="preserve"> </w:t>
      </w:r>
      <w:r w:rsidRPr="00682159">
        <w:rPr>
          <w:rFonts w:eastAsia="Microsoft Sans Serif"/>
          <w:sz w:val="24"/>
          <w:szCs w:val="24"/>
        </w:rPr>
        <w:t>Učenik</w:t>
      </w:r>
      <w:r w:rsidRPr="00682159">
        <w:rPr>
          <w:rFonts w:eastAsia="Microsoft Sans Serif"/>
          <w:spacing w:val="12"/>
          <w:sz w:val="24"/>
          <w:szCs w:val="24"/>
        </w:rPr>
        <w:t xml:space="preserve"> </w:t>
      </w:r>
      <w:r w:rsidRPr="00682159">
        <w:rPr>
          <w:rFonts w:eastAsia="Microsoft Sans Serif"/>
          <w:sz w:val="24"/>
          <w:szCs w:val="24"/>
        </w:rPr>
        <w:t>je,</w:t>
      </w:r>
      <w:r w:rsidRPr="00682159">
        <w:rPr>
          <w:rFonts w:eastAsia="Microsoft Sans Serif"/>
          <w:spacing w:val="12"/>
          <w:sz w:val="24"/>
          <w:szCs w:val="24"/>
        </w:rPr>
        <w:t xml:space="preserve"> </w:t>
      </w:r>
      <w:r w:rsidRPr="00682159">
        <w:rPr>
          <w:rFonts w:eastAsia="Microsoft Sans Serif"/>
          <w:sz w:val="24"/>
          <w:szCs w:val="24"/>
        </w:rPr>
        <w:t>pri</w:t>
      </w:r>
      <w:r w:rsidRPr="00682159">
        <w:rPr>
          <w:rFonts w:eastAsia="Microsoft Sans Serif"/>
          <w:spacing w:val="13"/>
          <w:sz w:val="24"/>
          <w:szCs w:val="24"/>
        </w:rPr>
        <w:t xml:space="preserve"> </w:t>
      </w:r>
      <w:r w:rsidRPr="00682159">
        <w:rPr>
          <w:rFonts w:eastAsia="Microsoft Sans Serif"/>
          <w:sz w:val="24"/>
          <w:szCs w:val="24"/>
        </w:rPr>
        <w:t>tome,</w:t>
      </w:r>
      <w:r w:rsidRPr="00682159">
        <w:rPr>
          <w:rFonts w:eastAsia="Microsoft Sans Serif"/>
          <w:spacing w:val="12"/>
          <w:sz w:val="24"/>
          <w:szCs w:val="24"/>
        </w:rPr>
        <w:t xml:space="preserve"> </w:t>
      </w:r>
      <w:r w:rsidRPr="00682159">
        <w:rPr>
          <w:rFonts w:eastAsia="Microsoft Sans Serif"/>
          <w:sz w:val="24"/>
          <w:szCs w:val="24"/>
        </w:rPr>
        <w:t>aktivno</w:t>
      </w:r>
      <w:r w:rsidRPr="00682159">
        <w:rPr>
          <w:rFonts w:eastAsia="Microsoft Sans Serif"/>
          <w:spacing w:val="1"/>
          <w:sz w:val="24"/>
          <w:szCs w:val="24"/>
        </w:rPr>
        <w:t xml:space="preserve"> </w:t>
      </w:r>
      <w:r w:rsidRPr="00682159">
        <w:rPr>
          <w:rFonts w:eastAsia="Microsoft Sans Serif"/>
          <w:sz w:val="24"/>
          <w:szCs w:val="24"/>
        </w:rPr>
        <w:t>uključen,</w:t>
      </w:r>
      <w:r w:rsidRPr="00682159">
        <w:rPr>
          <w:rFonts w:eastAsia="Microsoft Sans Serif"/>
          <w:spacing w:val="9"/>
          <w:sz w:val="24"/>
          <w:szCs w:val="24"/>
        </w:rPr>
        <w:t xml:space="preserve"> </w:t>
      </w:r>
      <w:r w:rsidRPr="00682159">
        <w:rPr>
          <w:rFonts w:eastAsia="Microsoft Sans Serif"/>
          <w:sz w:val="24"/>
          <w:szCs w:val="24"/>
        </w:rPr>
        <w:t>bilo</w:t>
      </w:r>
      <w:r w:rsidRPr="00682159">
        <w:rPr>
          <w:rFonts w:eastAsia="Microsoft Sans Serif"/>
          <w:spacing w:val="9"/>
          <w:sz w:val="24"/>
          <w:szCs w:val="24"/>
        </w:rPr>
        <w:t xml:space="preserve"> </w:t>
      </w:r>
      <w:r w:rsidRPr="00682159">
        <w:rPr>
          <w:rFonts w:eastAsia="Microsoft Sans Serif"/>
          <w:sz w:val="24"/>
          <w:szCs w:val="24"/>
        </w:rPr>
        <w:t>da</w:t>
      </w:r>
      <w:r w:rsidRPr="00682159">
        <w:rPr>
          <w:rFonts w:eastAsia="Microsoft Sans Serif"/>
          <w:spacing w:val="9"/>
          <w:sz w:val="24"/>
          <w:szCs w:val="24"/>
        </w:rPr>
        <w:t xml:space="preserve"> </w:t>
      </w:r>
      <w:r w:rsidRPr="00682159">
        <w:rPr>
          <w:rFonts w:eastAsia="Microsoft Sans Serif"/>
          <w:sz w:val="24"/>
          <w:szCs w:val="24"/>
        </w:rPr>
        <w:t>radi</w:t>
      </w:r>
      <w:r w:rsidRPr="00682159">
        <w:rPr>
          <w:rFonts w:eastAsia="Microsoft Sans Serif"/>
          <w:spacing w:val="9"/>
          <w:sz w:val="24"/>
          <w:szCs w:val="24"/>
        </w:rPr>
        <w:t xml:space="preserve"> </w:t>
      </w:r>
      <w:r w:rsidRPr="00682159">
        <w:rPr>
          <w:rFonts w:eastAsia="Microsoft Sans Serif"/>
          <w:sz w:val="24"/>
          <w:szCs w:val="24"/>
        </w:rPr>
        <w:t>individualno,</w:t>
      </w:r>
      <w:r w:rsidRPr="00682159">
        <w:rPr>
          <w:rFonts w:eastAsia="Microsoft Sans Serif"/>
          <w:spacing w:val="9"/>
          <w:sz w:val="24"/>
          <w:szCs w:val="24"/>
        </w:rPr>
        <w:t xml:space="preserve"> </w:t>
      </w:r>
      <w:r w:rsidRPr="00682159">
        <w:rPr>
          <w:rFonts w:eastAsia="Microsoft Sans Serif"/>
          <w:sz w:val="24"/>
          <w:szCs w:val="24"/>
        </w:rPr>
        <w:t>u</w:t>
      </w:r>
      <w:r w:rsidRPr="00682159">
        <w:rPr>
          <w:rFonts w:eastAsia="Microsoft Sans Serif"/>
          <w:spacing w:val="9"/>
          <w:sz w:val="24"/>
          <w:szCs w:val="24"/>
        </w:rPr>
        <w:t xml:space="preserve"> </w:t>
      </w:r>
      <w:r w:rsidRPr="00682159">
        <w:rPr>
          <w:rFonts w:eastAsia="Microsoft Sans Serif"/>
          <w:sz w:val="24"/>
          <w:szCs w:val="24"/>
        </w:rPr>
        <w:t>timu</w:t>
      </w:r>
      <w:r w:rsidRPr="00682159">
        <w:rPr>
          <w:rFonts w:eastAsia="Microsoft Sans Serif"/>
          <w:spacing w:val="9"/>
          <w:sz w:val="24"/>
          <w:szCs w:val="24"/>
        </w:rPr>
        <w:t xml:space="preserve"> </w:t>
      </w:r>
      <w:r w:rsidRPr="00682159">
        <w:rPr>
          <w:rFonts w:eastAsia="Microsoft Sans Serif"/>
          <w:sz w:val="24"/>
          <w:szCs w:val="24"/>
        </w:rPr>
        <w:t>ili</w:t>
      </w:r>
      <w:r w:rsidRPr="00682159">
        <w:rPr>
          <w:rFonts w:eastAsia="Microsoft Sans Serif"/>
          <w:spacing w:val="9"/>
          <w:sz w:val="24"/>
          <w:szCs w:val="24"/>
        </w:rPr>
        <w:t xml:space="preserve"> </w:t>
      </w:r>
      <w:r w:rsidRPr="00682159">
        <w:rPr>
          <w:rFonts w:eastAsia="Microsoft Sans Serif"/>
          <w:sz w:val="24"/>
          <w:szCs w:val="24"/>
        </w:rPr>
        <w:t>na</w:t>
      </w:r>
      <w:r w:rsidRPr="00682159">
        <w:rPr>
          <w:rFonts w:eastAsia="Microsoft Sans Serif"/>
          <w:spacing w:val="9"/>
          <w:sz w:val="24"/>
          <w:szCs w:val="24"/>
        </w:rPr>
        <w:t xml:space="preserve"> </w:t>
      </w:r>
      <w:r w:rsidRPr="00682159">
        <w:rPr>
          <w:rFonts w:eastAsia="Microsoft Sans Serif"/>
          <w:sz w:val="24"/>
          <w:szCs w:val="24"/>
        </w:rPr>
        <w:t>aktivnostima</w:t>
      </w:r>
      <w:r w:rsidRPr="00682159">
        <w:rPr>
          <w:rFonts w:eastAsia="Microsoft Sans Serif"/>
          <w:spacing w:val="9"/>
          <w:sz w:val="24"/>
          <w:szCs w:val="24"/>
        </w:rPr>
        <w:t xml:space="preserve"> </w:t>
      </w:r>
      <w:r w:rsidRPr="00682159">
        <w:rPr>
          <w:rFonts w:eastAsia="Microsoft Sans Serif"/>
          <w:sz w:val="24"/>
          <w:szCs w:val="24"/>
        </w:rPr>
        <w:t>na</w:t>
      </w:r>
      <w:r w:rsidRPr="00682159">
        <w:rPr>
          <w:rFonts w:eastAsia="Microsoft Sans Serif"/>
          <w:spacing w:val="9"/>
          <w:sz w:val="24"/>
          <w:szCs w:val="24"/>
        </w:rPr>
        <w:t xml:space="preserve"> </w:t>
      </w:r>
      <w:r w:rsidRPr="00682159">
        <w:rPr>
          <w:rFonts w:eastAsia="Microsoft Sans Serif"/>
          <w:sz w:val="24"/>
          <w:szCs w:val="24"/>
        </w:rPr>
        <w:t>razini</w:t>
      </w:r>
      <w:r w:rsidRPr="00682159">
        <w:rPr>
          <w:rFonts w:eastAsia="Microsoft Sans Serif"/>
          <w:spacing w:val="9"/>
          <w:sz w:val="24"/>
          <w:szCs w:val="24"/>
        </w:rPr>
        <w:t xml:space="preserve"> </w:t>
      </w:r>
      <w:r w:rsidRPr="00682159">
        <w:rPr>
          <w:rFonts w:eastAsia="Microsoft Sans Serif"/>
          <w:sz w:val="24"/>
          <w:szCs w:val="24"/>
        </w:rPr>
        <w:t>razrednog</w:t>
      </w:r>
      <w:r w:rsidRPr="00682159">
        <w:rPr>
          <w:rFonts w:eastAsia="Microsoft Sans Serif"/>
          <w:spacing w:val="9"/>
          <w:sz w:val="24"/>
          <w:szCs w:val="24"/>
        </w:rPr>
        <w:t xml:space="preserve"> </w:t>
      </w:r>
      <w:r w:rsidRPr="00682159">
        <w:rPr>
          <w:rFonts w:eastAsia="Microsoft Sans Serif"/>
          <w:sz w:val="24"/>
          <w:szCs w:val="24"/>
        </w:rPr>
        <w:t>projekta.</w:t>
      </w:r>
    </w:p>
    <w:p w14:paraId="6E62225E" w14:textId="77777777" w:rsidR="00375CBF" w:rsidRPr="00682159" w:rsidRDefault="00375CBF" w:rsidP="00375CBF">
      <w:pPr>
        <w:spacing w:line="276" w:lineRule="auto"/>
        <w:ind w:left="486" w:right="89"/>
        <w:jc w:val="both"/>
        <w:rPr>
          <w:rFonts w:eastAsia="Microsoft Sans Serif"/>
          <w:sz w:val="24"/>
          <w:szCs w:val="24"/>
        </w:rPr>
      </w:pPr>
    </w:p>
    <w:p w14:paraId="45CD5D78" w14:textId="77777777" w:rsidR="00375CBF" w:rsidRPr="00682159" w:rsidRDefault="00375CBF" w:rsidP="00375CBF">
      <w:pPr>
        <w:spacing w:line="276" w:lineRule="auto"/>
        <w:ind w:right="89"/>
        <w:jc w:val="both"/>
        <w:rPr>
          <w:rFonts w:eastAsia="Microsoft Sans Serif"/>
          <w:sz w:val="24"/>
          <w:szCs w:val="24"/>
        </w:rPr>
      </w:pPr>
      <w:r w:rsidRPr="00682159">
        <w:rPr>
          <w:rFonts w:eastAsia="Microsoft Sans Serif"/>
          <w:sz w:val="24"/>
          <w:szCs w:val="24"/>
        </w:rPr>
        <w:t>Prednost</w:t>
      </w:r>
      <w:r w:rsidRPr="00682159">
        <w:rPr>
          <w:rFonts w:eastAsia="Microsoft Sans Serif"/>
          <w:spacing w:val="15"/>
          <w:sz w:val="24"/>
          <w:szCs w:val="24"/>
        </w:rPr>
        <w:t xml:space="preserve"> </w:t>
      </w:r>
      <w:r w:rsidRPr="00682159">
        <w:rPr>
          <w:rFonts w:eastAsia="Microsoft Sans Serif"/>
          <w:sz w:val="24"/>
          <w:szCs w:val="24"/>
        </w:rPr>
        <w:t>takvog</w:t>
      </w:r>
      <w:r w:rsidRPr="00682159">
        <w:rPr>
          <w:rFonts w:eastAsia="Microsoft Sans Serif"/>
          <w:spacing w:val="16"/>
          <w:sz w:val="24"/>
          <w:szCs w:val="24"/>
        </w:rPr>
        <w:t xml:space="preserve"> </w:t>
      </w:r>
      <w:r w:rsidRPr="00682159">
        <w:rPr>
          <w:rFonts w:eastAsia="Microsoft Sans Serif"/>
          <w:sz w:val="24"/>
          <w:szCs w:val="24"/>
        </w:rPr>
        <w:t>učenja</w:t>
      </w:r>
      <w:r w:rsidRPr="00682159">
        <w:rPr>
          <w:rFonts w:eastAsia="Microsoft Sans Serif"/>
          <w:spacing w:val="16"/>
          <w:sz w:val="24"/>
          <w:szCs w:val="24"/>
        </w:rPr>
        <w:t xml:space="preserve"> </w:t>
      </w:r>
      <w:r w:rsidRPr="00682159">
        <w:rPr>
          <w:rFonts w:eastAsia="Microsoft Sans Serif"/>
          <w:sz w:val="24"/>
          <w:szCs w:val="24"/>
        </w:rPr>
        <w:t>je</w:t>
      </w:r>
      <w:r w:rsidRPr="00682159">
        <w:rPr>
          <w:rFonts w:eastAsia="Microsoft Sans Serif"/>
          <w:spacing w:val="16"/>
          <w:sz w:val="24"/>
          <w:szCs w:val="24"/>
        </w:rPr>
        <w:t xml:space="preserve"> </w:t>
      </w:r>
      <w:r w:rsidRPr="00682159">
        <w:rPr>
          <w:rFonts w:eastAsia="Microsoft Sans Serif"/>
          <w:sz w:val="24"/>
          <w:szCs w:val="24"/>
        </w:rPr>
        <w:t>trenutačna</w:t>
      </w:r>
      <w:r w:rsidRPr="00682159">
        <w:rPr>
          <w:rFonts w:eastAsia="Microsoft Sans Serif"/>
          <w:spacing w:val="16"/>
          <w:sz w:val="24"/>
          <w:szCs w:val="24"/>
        </w:rPr>
        <w:t xml:space="preserve"> </w:t>
      </w:r>
      <w:r w:rsidRPr="00682159">
        <w:rPr>
          <w:rFonts w:eastAsia="Microsoft Sans Serif"/>
          <w:sz w:val="24"/>
          <w:szCs w:val="24"/>
        </w:rPr>
        <w:t>primjena</w:t>
      </w:r>
      <w:r w:rsidRPr="00682159">
        <w:rPr>
          <w:rFonts w:eastAsia="Microsoft Sans Serif"/>
          <w:spacing w:val="15"/>
          <w:sz w:val="24"/>
          <w:szCs w:val="24"/>
        </w:rPr>
        <w:t xml:space="preserve"> </w:t>
      </w:r>
      <w:r w:rsidRPr="00682159">
        <w:rPr>
          <w:rFonts w:eastAsia="Microsoft Sans Serif"/>
          <w:sz w:val="24"/>
          <w:szCs w:val="24"/>
        </w:rPr>
        <w:t>onoga</w:t>
      </w:r>
      <w:r w:rsidRPr="00682159">
        <w:rPr>
          <w:rFonts w:eastAsia="Microsoft Sans Serif"/>
          <w:spacing w:val="16"/>
          <w:sz w:val="24"/>
          <w:szCs w:val="24"/>
        </w:rPr>
        <w:t xml:space="preserve"> </w:t>
      </w:r>
      <w:r w:rsidRPr="00682159">
        <w:rPr>
          <w:rFonts w:eastAsia="Microsoft Sans Serif"/>
          <w:sz w:val="24"/>
          <w:szCs w:val="24"/>
        </w:rPr>
        <w:t>što</w:t>
      </w:r>
      <w:r w:rsidRPr="00682159">
        <w:rPr>
          <w:rFonts w:eastAsia="Microsoft Sans Serif"/>
          <w:spacing w:val="16"/>
          <w:sz w:val="24"/>
          <w:szCs w:val="24"/>
        </w:rPr>
        <w:t xml:space="preserve"> </w:t>
      </w:r>
      <w:r w:rsidRPr="00682159">
        <w:rPr>
          <w:rFonts w:eastAsia="Microsoft Sans Serif"/>
          <w:sz w:val="24"/>
          <w:szCs w:val="24"/>
        </w:rPr>
        <w:t>je</w:t>
      </w:r>
      <w:r w:rsidRPr="00682159">
        <w:rPr>
          <w:rFonts w:eastAsia="Microsoft Sans Serif"/>
          <w:spacing w:val="16"/>
          <w:sz w:val="24"/>
          <w:szCs w:val="24"/>
        </w:rPr>
        <w:t xml:space="preserve"> </w:t>
      </w:r>
      <w:r w:rsidRPr="00682159">
        <w:rPr>
          <w:rFonts w:eastAsia="Microsoft Sans Serif"/>
          <w:sz w:val="24"/>
          <w:szCs w:val="24"/>
        </w:rPr>
        <w:t>naučeno,</w:t>
      </w:r>
      <w:r w:rsidRPr="00682159">
        <w:rPr>
          <w:rFonts w:eastAsia="Microsoft Sans Serif"/>
          <w:spacing w:val="16"/>
          <w:sz w:val="24"/>
          <w:szCs w:val="24"/>
        </w:rPr>
        <w:t xml:space="preserve"> </w:t>
      </w:r>
      <w:r w:rsidRPr="00682159">
        <w:rPr>
          <w:rFonts w:eastAsia="Microsoft Sans Serif"/>
          <w:sz w:val="24"/>
          <w:szCs w:val="24"/>
        </w:rPr>
        <w:t>učenje</w:t>
      </w:r>
      <w:r w:rsidRPr="00682159">
        <w:rPr>
          <w:rFonts w:eastAsia="Microsoft Sans Serif"/>
          <w:spacing w:val="15"/>
          <w:sz w:val="24"/>
          <w:szCs w:val="24"/>
        </w:rPr>
        <w:t xml:space="preserve"> </w:t>
      </w:r>
      <w:r w:rsidRPr="00682159">
        <w:rPr>
          <w:rFonts w:eastAsia="Microsoft Sans Serif"/>
          <w:sz w:val="24"/>
          <w:szCs w:val="24"/>
        </w:rPr>
        <w:t>praktičnih</w:t>
      </w:r>
      <w:r w:rsidRPr="00682159">
        <w:rPr>
          <w:rFonts w:eastAsia="Microsoft Sans Serif"/>
          <w:spacing w:val="16"/>
          <w:sz w:val="24"/>
          <w:szCs w:val="24"/>
        </w:rPr>
        <w:t xml:space="preserve"> </w:t>
      </w:r>
      <w:r w:rsidRPr="00682159">
        <w:rPr>
          <w:rFonts w:eastAsia="Microsoft Sans Serif"/>
          <w:sz w:val="24"/>
          <w:szCs w:val="24"/>
        </w:rPr>
        <w:t>vještina</w:t>
      </w:r>
      <w:r w:rsidRPr="00682159">
        <w:rPr>
          <w:rFonts w:eastAsia="Microsoft Sans Serif"/>
          <w:spacing w:val="1"/>
          <w:sz w:val="24"/>
          <w:szCs w:val="24"/>
        </w:rPr>
        <w:t xml:space="preserve"> </w:t>
      </w:r>
      <w:r w:rsidRPr="00682159">
        <w:rPr>
          <w:rFonts w:eastAsia="Microsoft Sans Serif"/>
          <w:sz w:val="24"/>
          <w:szCs w:val="24"/>
        </w:rPr>
        <w:t>funkcionalnih</w:t>
      </w:r>
      <w:r w:rsidRPr="00682159">
        <w:rPr>
          <w:rFonts w:eastAsia="Microsoft Sans Serif"/>
          <w:spacing w:val="4"/>
          <w:sz w:val="24"/>
          <w:szCs w:val="24"/>
        </w:rPr>
        <w:t xml:space="preserve"> </w:t>
      </w:r>
      <w:r w:rsidRPr="00682159">
        <w:rPr>
          <w:rFonts w:eastAsia="Microsoft Sans Serif"/>
          <w:sz w:val="24"/>
          <w:szCs w:val="24"/>
        </w:rPr>
        <w:t>u</w:t>
      </w:r>
      <w:r w:rsidRPr="00682159">
        <w:rPr>
          <w:rFonts w:eastAsia="Microsoft Sans Serif"/>
          <w:spacing w:val="5"/>
          <w:sz w:val="24"/>
          <w:szCs w:val="24"/>
        </w:rPr>
        <w:t xml:space="preserve"> </w:t>
      </w:r>
      <w:r w:rsidRPr="00682159">
        <w:rPr>
          <w:rFonts w:eastAsia="Microsoft Sans Serif"/>
          <w:sz w:val="24"/>
          <w:szCs w:val="24"/>
        </w:rPr>
        <w:t>osobnom</w:t>
      </w:r>
      <w:r w:rsidRPr="00682159">
        <w:rPr>
          <w:rFonts w:eastAsia="Microsoft Sans Serif"/>
          <w:spacing w:val="5"/>
          <w:sz w:val="24"/>
          <w:szCs w:val="24"/>
        </w:rPr>
        <w:t xml:space="preserve"> </w:t>
      </w:r>
      <w:r w:rsidRPr="00682159">
        <w:rPr>
          <w:rFonts w:eastAsia="Microsoft Sans Serif"/>
          <w:sz w:val="24"/>
          <w:szCs w:val="24"/>
        </w:rPr>
        <w:t>i</w:t>
      </w:r>
      <w:r w:rsidRPr="00682159">
        <w:rPr>
          <w:rFonts w:eastAsia="Microsoft Sans Serif"/>
          <w:spacing w:val="5"/>
          <w:sz w:val="24"/>
          <w:szCs w:val="24"/>
        </w:rPr>
        <w:t xml:space="preserve"> </w:t>
      </w:r>
      <w:r w:rsidRPr="00682159">
        <w:rPr>
          <w:rFonts w:eastAsia="Microsoft Sans Serif"/>
          <w:sz w:val="24"/>
          <w:szCs w:val="24"/>
        </w:rPr>
        <w:t>poslovnom</w:t>
      </w:r>
      <w:r w:rsidRPr="00682159">
        <w:rPr>
          <w:rFonts w:eastAsia="Microsoft Sans Serif"/>
          <w:spacing w:val="5"/>
          <w:sz w:val="24"/>
          <w:szCs w:val="24"/>
        </w:rPr>
        <w:t xml:space="preserve"> </w:t>
      </w:r>
      <w:r w:rsidRPr="00682159">
        <w:rPr>
          <w:rFonts w:eastAsia="Microsoft Sans Serif"/>
          <w:sz w:val="24"/>
          <w:szCs w:val="24"/>
        </w:rPr>
        <w:t>životu.</w:t>
      </w:r>
    </w:p>
    <w:p w14:paraId="72879F08" w14:textId="77777777" w:rsidR="00375CBF" w:rsidRPr="00682159" w:rsidRDefault="00375CBF" w:rsidP="00375CBF">
      <w:pPr>
        <w:spacing w:line="276" w:lineRule="auto"/>
        <w:ind w:left="486" w:right="89"/>
        <w:jc w:val="both"/>
        <w:rPr>
          <w:rFonts w:eastAsia="Microsoft Sans Serif"/>
          <w:sz w:val="24"/>
          <w:szCs w:val="24"/>
        </w:rPr>
      </w:pPr>
    </w:p>
    <w:p w14:paraId="57ECD8F6" w14:textId="77777777" w:rsidR="00375CBF" w:rsidRPr="00682159" w:rsidRDefault="00375CBF" w:rsidP="00375CBF">
      <w:pPr>
        <w:spacing w:line="276" w:lineRule="auto"/>
        <w:ind w:right="89"/>
        <w:jc w:val="both"/>
        <w:rPr>
          <w:rFonts w:eastAsia="Microsoft Sans Serif"/>
          <w:sz w:val="24"/>
          <w:szCs w:val="24"/>
        </w:rPr>
      </w:pPr>
      <w:r w:rsidRPr="00682159">
        <w:rPr>
          <w:rFonts w:eastAsia="Microsoft Sans Serif"/>
          <w:sz w:val="24"/>
          <w:szCs w:val="24"/>
        </w:rPr>
        <w:t>Uloga</w:t>
      </w:r>
      <w:r w:rsidRPr="00682159">
        <w:rPr>
          <w:rFonts w:eastAsia="Microsoft Sans Serif"/>
          <w:spacing w:val="11"/>
          <w:sz w:val="24"/>
          <w:szCs w:val="24"/>
        </w:rPr>
        <w:t xml:space="preserve"> </w:t>
      </w:r>
      <w:r w:rsidRPr="00682159">
        <w:rPr>
          <w:rFonts w:eastAsia="Microsoft Sans Serif"/>
          <w:sz w:val="24"/>
          <w:szCs w:val="24"/>
        </w:rPr>
        <w:t>učitelja/nastavnika</w:t>
      </w:r>
      <w:r w:rsidRPr="00682159">
        <w:rPr>
          <w:rFonts w:eastAsia="Microsoft Sans Serif"/>
          <w:spacing w:val="11"/>
          <w:sz w:val="24"/>
          <w:szCs w:val="24"/>
        </w:rPr>
        <w:t xml:space="preserve"> </w:t>
      </w:r>
      <w:r w:rsidRPr="00682159">
        <w:rPr>
          <w:rFonts w:eastAsia="Microsoft Sans Serif"/>
          <w:sz w:val="24"/>
          <w:szCs w:val="24"/>
        </w:rPr>
        <w:t>bitno</w:t>
      </w:r>
      <w:r w:rsidRPr="00682159">
        <w:rPr>
          <w:rFonts w:eastAsia="Microsoft Sans Serif"/>
          <w:spacing w:val="11"/>
          <w:sz w:val="24"/>
          <w:szCs w:val="24"/>
        </w:rPr>
        <w:t xml:space="preserve"> </w:t>
      </w:r>
      <w:r w:rsidRPr="00682159">
        <w:rPr>
          <w:rFonts w:eastAsia="Microsoft Sans Serif"/>
          <w:sz w:val="24"/>
          <w:szCs w:val="24"/>
        </w:rPr>
        <w:t>se</w:t>
      </w:r>
      <w:r w:rsidRPr="00682159">
        <w:rPr>
          <w:rFonts w:eastAsia="Microsoft Sans Serif"/>
          <w:spacing w:val="12"/>
          <w:sz w:val="24"/>
          <w:szCs w:val="24"/>
        </w:rPr>
        <w:t xml:space="preserve"> </w:t>
      </w:r>
      <w:r w:rsidRPr="00682159">
        <w:rPr>
          <w:rFonts w:eastAsia="Microsoft Sans Serif"/>
          <w:sz w:val="24"/>
          <w:szCs w:val="24"/>
        </w:rPr>
        <w:t>mijenja.</w:t>
      </w:r>
      <w:r w:rsidRPr="00682159">
        <w:rPr>
          <w:rFonts w:eastAsia="Microsoft Sans Serif"/>
          <w:spacing w:val="11"/>
          <w:sz w:val="24"/>
          <w:szCs w:val="24"/>
        </w:rPr>
        <w:t xml:space="preserve"> </w:t>
      </w:r>
      <w:r w:rsidRPr="00682159">
        <w:rPr>
          <w:rFonts w:eastAsia="Microsoft Sans Serif"/>
          <w:sz w:val="24"/>
          <w:szCs w:val="24"/>
        </w:rPr>
        <w:t>Učitelji/nastavnici</w:t>
      </w:r>
      <w:r w:rsidRPr="00682159">
        <w:rPr>
          <w:rFonts w:eastAsia="Microsoft Sans Serif"/>
          <w:spacing w:val="11"/>
          <w:sz w:val="24"/>
          <w:szCs w:val="24"/>
        </w:rPr>
        <w:t xml:space="preserve"> </w:t>
      </w:r>
      <w:r w:rsidRPr="00682159">
        <w:rPr>
          <w:rFonts w:eastAsia="Microsoft Sans Serif"/>
          <w:sz w:val="24"/>
          <w:szCs w:val="24"/>
        </w:rPr>
        <w:t>postaju</w:t>
      </w:r>
      <w:r w:rsidRPr="00682159">
        <w:rPr>
          <w:rFonts w:eastAsia="Microsoft Sans Serif"/>
          <w:spacing w:val="12"/>
          <w:sz w:val="24"/>
          <w:szCs w:val="24"/>
        </w:rPr>
        <w:t xml:space="preserve"> </w:t>
      </w:r>
      <w:r w:rsidRPr="00682159">
        <w:rPr>
          <w:rFonts w:eastAsia="Microsoft Sans Serif"/>
          <w:sz w:val="24"/>
          <w:szCs w:val="24"/>
        </w:rPr>
        <w:t>moderatori</w:t>
      </w:r>
      <w:r w:rsidRPr="00682159">
        <w:rPr>
          <w:rFonts w:eastAsia="Microsoft Sans Serif"/>
          <w:spacing w:val="11"/>
          <w:sz w:val="24"/>
          <w:szCs w:val="24"/>
        </w:rPr>
        <w:t xml:space="preserve"> </w:t>
      </w:r>
      <w:r w:rsidRPr="00682159">
        <w:rPr>
          <w:rFonts w:eastAsia="Microsoft Sans Serif"/>
          <w:sz w:val="24"/>
          <w:szCs w:val="24"/>
        </w:rPr>
        <w:t>odgojno-</w:t>
      </w:r>
      <w:r w:rsidRPr="00682159">
        <w:rPr>
          <w:rFonts w:eastAsia="Microsoft Sans Serif"/>
          <w:spacing w:val="1"/>
          <w:sz w:val="24"/>
          <w:szCs w:val="24"/>
        </w:rPr>
        <w:t xml:space="preserve"> </w:t>
      </w:r>
      <w:r w:rsidRPr="00682159">
        <w:rPr>
          <w:rFonts w:eastAsia="Microsoft Sans Serif"/>
          <w:sz w:val="24"/>
          <w:szCs w:val="24"/>
        </w:rPr>
        <w:t>obrazovnog</w:t>
      </w:r>
      <w:r w:rsidRPr="00682159">
        <w:rPr>
          <w:rFonts w:eastAsia="Microsoft Sans Serif"/>
          <w:spacing w:val="13"/>
          <w:sz w:val="24"/>
          <w:szCs w:val="24"/>
        </w:rPr>
        <w:t xml:space="preserve"> </w:t>
      </w:r>
      <w:r w:rsidRPr="00682159">
        <w:rPr>
          <w:rFonts w:eastAsia="Microsoft Sans Serif"/>
          <w:sz w:val="24"/>
          <w:szCs w:val="24"/>
        </w:rPr>
        <w:t>procesa.</w:t>
      </w:r>
      <w:r w:rsidRPr="00682159">
        <w:rPr>
          <w:rFonts w:eastAsia="Microsoft Sans Serif"/>
          <w:spacing w:val="13"/>
          <w:sz w:val="24"/>
          <w:szCs w:val="24"/>
        </w:rPr>
        <w:t xml:space="preserve"> </w:t>
      </w:r>
      <w:r w:rsidRPr="00682159">
        <w:rPr>
          <w:rFonts w:eastAsia="Microsoft Sans Serif"/>
          <w:sz w:val="24"/>
          <w:szCs w:val="24"/>
        </w:rPr>
        <w:t>U</w:t>
      </w:r>
      <w:r w:rsidRPr="00682159">
        <w:rPr>
          <w:rFonts w:eastAsia="Microsoft Sans Serif"/>
          <w:spacing w:val="13"/>
          <w:sz w:val="24"/>
          <w:szCs w:val="24"/>
        </w:rPr>
        <w:t xml:space="preserve"> </w:t>
      </w:r>
      <w:r w:rsidRPr="00682159">
        <w:rPr>
          <w:rFonts w:eastAsia="Microsoft Sans Serif"/>
          <w:sz w:val="24"/>
          <w:szCs w:val="24"/>
        </w:rPr>
        <w:t>dosadašnjem,</w:t>
      </w:r>
      <w:r w:rsidRPr="00682159">
        <w:rPr>
          <w:rFonts w:eastAsia="Microsoft Sans Serif"/>
          <w:spacing w:val="13"/>
          <w:sz w:val="24"/>
          <w:szCs w:val="24"/>
        </w:rPr>
        <w:t xml:space="preserve"> </w:t>
      </w:r>
      <w:r w:rsidRPr="00682159">
        <w:rPr>
          <w:rFonts w:eastAsia="Microsoft Sans Serif"/>
          <w:sz w:val="24"/>
          <w:szCs w:val="24"/>
        </w:rPr>
        <w:t>tradicionalnom</w:t>
      </w:r>
      <w:r w:rsidRPr="00682159">
        <w:rPr>
          <w:rFonts w:eastAsia="Microsoft Sans Serif"/>
          <w:spacing w:val="13"/>
          <w:sz w:val="24"/>
          <w:szCs w:val="24"/>
        </w:rPr>
        <w:t xml:space="preserve"> </w:t>
      </w:r>
      <w:r w:rsidRPr="00682159">
        <w:rPr>
          <w:rFonts w:eastAsia="Microsoft Sans Serif"/>
          <w:sz w:val="24"/>
          <w:szCs w:val="24"/>
        </w:rPr>
        <w:t>načinu</w:t>
      </w:r>
      <w:r w:rsidRPr="00682159">
        <w:rPr>
          <w:rFonts w:eastAsia="Microsoft Sans Serif"/>
          <w:spacing w:val="13"/>
          <w:sz w:val="24"/>
          <w:szCs w:val="24"/>
        </w:rPr>
        <w:t xml:space="preserve"> </w:t>
      </w:r>
      <w:r w:rsidRPr="00682159">
        <w:rPr>
          <w:rFonts w:eastAsia="Microsoft Sans Serif"/>
          <w:sz w:val="24"/>
          <w:szCs w:val="24"/>
        </w:rPr>
        <w:t>podučavanja</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3"/>
          <w:sz w:val="24"/>
          <w:szCs w:val="24"/>
        </w:rPr>
        <w:t xml:space="preserve"> </w:t>
      </w:r>
      <w:r w:rsidRPr="00682159">
        <w:rPr>
          <w:rFonts w:eastAsia="Microsoft Sans Serif"/>
          <w:sz w:val="24"/>
          <w:szCs w:val="24"/>
        </w:rPr>
        <w:t>učenja</w:t>
      </w:r>
      <w:r w:rsidRPr="00682159">
        <w:rPr>
          <w:rFonts w:eastAsia="Microsoft Sans Serif"/>
          <w:spacing w:val="27"/>
          <w:sz w:val="24"/>
          <w:szCs w:val="24"/>
        </w:rPr>
        <w:t xml:space="preserve"> </w:t>
      </w:r>
      <w:r w:rsidRPr="00682159">
        <w:rPr>
          <w:rFonts w:eastAsia="Microsoft Sans Serif"/>
          <w:sz w:val="24"/>
          <w:szCs w:val="24"/>
        </w:rPr>
        <w:t>glavna</w:t>
      </w:r>
      <w:r w:rsidRPr="00682159">
        <w:rPr>
          <w:rFonts w:eastAsia="Microsoft Sans Serif"/>
          <w:spacing w:val="1"/>
          <w:sz w:val="24"/>
          <w:szCs w:val="24"/>
        </w:rPr>
        <w:t xml:space="preserve"> </w:t>
      </w:r>
      <w:r w:rsidRPr="00682159">
        <w:rPr>
          <w:rFonts w:eastAsia="Microsoft Sans Serif"/>
          <w:sz w:val="24"/>
          <w:szCs w:val="24"/>
        </w:rPr>
        <w:t>odrednica</w:t>
      </w:r>
      <w:r w:rsidRPr="00682159">
        <w:rPr>
          <w:rFonts w:eastAsia="Microsoft Sans Serif"/>
          <w:spacing w:val="9"/>
          <w:sz w:val="24"/>
          <w:szCs w:val="24"/>
        </w:rPr>
        <w:t xml:space="preserve"> </w:t>
      </w:r>
      <w:r w:rsidRPr="00682159">
        <w:rPr>
          <w:rFonts w:eastAsia="Microsoft Sans Serif"/>
          <w:sz w:val="24"/>
          <w:szCs w:val="24"/>
        </w:rPr>
        <w:t>je</w:t>
      </w:r>
      <w:r w:rsidRPr="00682159">
        <w:rPr>
          <w:rFonts w:eastAsia="Microsoft Sans Serif"/>
          <w:spacing w:val="9"/>
          <w:sz w:val="24"/>
          <w:szCs w:val="24"/>
        </w:rPr>
        <w:t xml:space="preserve"> </w:t>
      </w:r>
      <w:r w:rsidRPr="00682159">
        <w:rPr>
          <w:rFonts w:eastAsia="Microsoft Sans Serif"/>
          <w:sz w:val="24"/>
          <w:szCs w:val="24"/>
        </w:rPr>
        <w:t>bila</w:t>
      </w:r>
      <w:r w:rsidRPr="00682159">
        <w:rPr>
          <w:rFonts w:eastAsia="Microsoft Sans Serif"/>
          <w:spacing w:val="9"/>
          <w:sz w:val="24"/>
          <w:szCs w:val="24"/>
        </w:rPr>
        <w:t xml:space="preserve"> </w:t>
      </w:r>
      <w:r w:rsidRPr="00682159">
        <w:rPr>
          <w:rFonts w:eastAsia="Microsoft Sans Serif"/>
          <w:sz w:val="24"/>
          <w:szCs w:val="24"/>
        </w:rPr>
        <w:t>učiteljevo/nastavnikovo</w:t>
      </w:r>
      <w:r w:rsidRPr="00682159">
        <w:rPr>
          <w:rFonts w:eastAsia="Microsoft Sans Serif"/>
          <w:spacing w:val="10"/>
          <w:sz w:val="24"/>
          <w:szCs w:val="24"/>
        </w:rPr>
        <w:t xml:space="preserve"> </w:t>
      </w:r>
      <w:r w:rsidRPr="00682159">
        <w:rPr>
          <w:rFonts w:eastAsia="Microsoft Sans Serif"/>
          <w:sz w:val="24"/>
          <w:szCs w:val="24"/>
        </w:rPr>
        <w:t>izlaganje</w:t>
      </w:r>
      <w:r w:rsidRPr="00682159">
        <w:rPr>
          <w:rFonts w:eastAsia="Microsoft Sans Serif"/>
          <w:spacing w:val="9"/>
          <w:sz w:val="24"/>
          <w:szCs w:val="24"/>
        </w:rPr>
        <w:t xml:space="preserve"> </w:t>
      </w:r>
      <w:r w:rsidRPr="00682159">
        <w:rPr>
          <w:rFonts w:eastAsia="Microsoft Sans Serif"/>
          <w:sz w:val="24"/>
          <w:szCs w:val="24"/>
        </w:rPr>
        <w:t>primjenom</w:t>
      </w:r>
      <w:r w:rsidRPr="00682159">
        <w:rPr>
          <w:rFonts w:eastAsia="Microsoft Sans Serif"/>
          <w:spacing w:val="9"/>
          <w:sz w:val="24"/>
          <w:szCs w:val="24"/>
        </w:rPr>
        <w:t xml:space="preserve"> </w:t>
      </w:r>
      <w:r w:rsidRPr="00682159">
        <w:rPr>
          <w:rFonts w:eastAsia="Microsoft Sans Serif"/>
          <w:sz w:val="24"/>
          <w:szCs w:val="24"/>
        </w:rPr>
        <w:t>verbalnih</w:t>
      </w:r>
      <w:r w:rsidRPr="00682159">
        <w:rPr>
          <w:rFonts w:eastAsia="Microsoft Sans Serif"/>
          <w:spacing w:val="9"/>
          <w:sz w:val="24"/>
          <w:szCs w:val="24"/>
        </w:rPr>
        <w:t xml:space="preserve"> </w:t>
      </w:r>
      <w:r w:rsidRPr="00682159">
        <w:rPr>
          <w:rFonts w:eastAsia="Microsoft Sans Serif"/>
          <w:sz w:val="24"/>
          <w:szCs w:val="24"/>
        </w:rPr>
        <w:t>metoda,</w:t>
      </w:r>
      <w:r w:rsidRPr="00682159">
        <w:rPr>
          <w:rFonts w:eastAsia="Microsoft Sans Serif"/>
          <w:spacing w:val="9"/>
          <w:sz w:val="24"/>
          <w:szCs w:val="24"/>
        </w:rPr>
        <w:t xml:space="preserve"> </w:t>
      </w:r>
      <w:r w:rsidRPr="00682159">
        <w:rPr>
          <w:rFonts w:eastAsia="Microsoft Sans Serif"/>
          <w:sz w:val="24"/>
          <w:szCs w:val="24"/>
        </w:rPr>
        <w:t>kao</w:t>
      </w:r>
      <w:r w:rsidRPr="00682159">
        <w:rPr>
          <w:rFonts w:eastAsia="Microsoft Sans Serif"/>
          <w:spacing w:val="10"/>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dominantan</w:t>
      </w:r>
      <w:r w:rsidRPr="00682159">
        <w:rPr>
          <w:rFonts w:eastAsia="Microsoft Sans Serif"/>
          <w:spacing w:val="10"/>
          <w:sz w:val="24"/>
          <w:szCs w:val="24"/>
        </w:rPr>
        <w:t xml:space="preserve"> </w:t>
      </w:r>
      <w:r w:rsidRPr="00682159">
        <w:rPr>
          <w:rFonts w:eastAsia="Microsoft Sans Serif"/>
          <w:sz w:val="24"/>
          <w:szCs w:val="24"/>
        </w:rPr>
        <w:t>status</w:t>
      </w:r>
      <w:r w:rsidRPr="00682159">
        <w:rPr>
          <w:rFonts w:eastAsia="Microsoft Sans Serif"/>
          <w:spacing w:val="11"/>
          <w:sz w:val="24"/>
          <w:szCs w:val="24"/>
        </w:rPr>
        <w:t xml:space="preserve"> </w:t>
      </w:r>
      <w:r w:rsidRPr="00682159">
        <w:rPr>
          <w:rFonts w:eastAsia="Microsoft Sans Serif"/>
          <w:sz w:val="24"/>
          <w:szCs w:val="24"/>
        </w:rPr>
        <w:t>koji</w:t>
      </w:r>
      <w:r w:rsidRPr="00682159">
        <w:rPr>
          <w:rFonts w:eastAsia="Microsoft Sans Serif"/>
          <w:spacing w:val="10"/>
          <w:sz w:val="24"/>
          <w:szCs w:val="24"/>
        </w:rPr>
        <w:t xml:space="preserve"> </w:t>
      </w:r>
      <w:r w:rsidRPr="00682159">
        <w:rPr>
          <w:rFonts w:eastAsia="Microsoft Sans Serif"/>
          <w:sz w:val="24"/>
          <w:szCs w:val="24"/>
        </w:rPr>
        <w:t>učenicima</w:t>
      </w:r>
      <w:r w:rsidRPr="00682159">
        <w:rPr>
          <w:rFonts w:eastAsia="Microsoft Sans Serif"/>
          <w:spacing w:val="11"/>
          <w:sz w:val="24"/>
          <w:szCs w:val="24"/>
        </w:rPr>
        <w:t xml:space="preserve"> </w:t>
      </w:r>
      <w:r w:rsidRPr="00682159">
        <w:rPr>
          <w:rFonts w:eastAsia="Microsoft Sans Serif"/>
          <w:sz w:val="24"/>
          <w:szCs w:val="24"/>
        </w:rPr>
        <w:t>pruža</w:t>
      </w:r>
      <w:r w:rsidRPr="00682159">
        <w:rPr>
          <w:rFonts w:eastAsia="Microsoft Sans Serif"/>
          <w:spacing w:val="10"/>
          <w:sz w:val="24"/>
          <w:szCs w:val="24"/>
        </w:rPr>
        <w:t xml:space="preserve"> </w:t>
      </w:r>
      <w:r w:rsidRPr="00682159">
        <w:rPr>
          <w:rFonts w:eastAsia="Microsoft Sans Serif"/>
          <w:sz w:val="24"/>
          <w:szCs w:val="24"/>
        </w:rPr>
        <w:t>gotovo</w:t>
      </w:r>
      <w:r w:rsidRPr="00682159">
        <w:rPr>
          <w:rFonts w:eastAsia="Microsoft Sans Serif"/>
          <w:spacing w:val="11"/>
          <w:sz w:val="24"/>
          <w:szCs w:val="24"/>
        </w:rPr>
        <w:t xml:space="preserve"> </w:t>
      </w:r>
      <w:r w:rsidRPr="00682159">
        <w:rPr>
          <w:rFonts w:eastAsia="Microsoft Sans Serif"/>
          <w:sz w:val="24"/>
          <w:szCs w:val="24"/>
        </w:rPr>
        <w:t>sve</w:t>
      </w:r>
      <w:r w:rsidRPr="00682159">
        <w:rPr>
          <w:rFonts w:eastAsia="Microsoft Sans Serif"/>
          <w:spacing w:val="10"/>
          <w:sz w:val="24"/>
          <w:szCs w:val="24"/>
        </w:rPr>
        <w:t xml:space="preserve"> </w:t>
      </w:r>
      <w:r w:rsidRPr="00682159">
        <w:rPr>
          <w:rFonts w:eastAsia="Microsoft Sans Serif"/>
          <w:sz w:val="24"/>
          <w:szCs w:val="24"/>
        </w:rPr>
        <w:t>informacije</w:t>
      </w:r>
      <w:r w:rsidRPr="00682159">
        <w:rPr>
          <w:rFonts w:eastAsia="Microsoft Sans Serif"/>
          <w:spacing w:val="11"/>
          <w:sz w:val="24"/>
          <w:szCs w:val="24"/>
        </w:rPr>
        <w:t xml:space="preserve"> </w:t>
      </w:r>
      <w:r w:rsidRPr="00682159">
        <w:rPr>
          <w:rFonts w:eastAsia="Microsoft Sans Serif"/>
          <w:sz w:val="24"/>
          <w:szCs w:val="24"/>
        </w:rPr>
        <w:t>uz</w:t>
      </w:r>
      <w:r w:rsidRPr="00682159">
        <w:rPr>
          <w:rFonts w:eastAsia="Microsoft Sans Serif"/>
          <w:spacing w:val="10"/>
          <w:sz w:val="24"/>
          <w:szCs w:val="24"/>
        </w:rPr>
        <w:t xml:space="preserve"> </w:t>
      </w:r>
      <w:r w:rsidRPr="00682159">
        <w:rPr>
          <w:rFonts w:eastAsia="Microsoft Sans Serif"/>
          <w:sz w:val="24"/>
          <w:szCs w:val="24"/>
        </w:rPr>
        <w:t>visok</w:t>
      </w:r>
      <w:r w:rsidRPr="00682159">
        <w:rPr>
          <w:rFonts w:eastAsia="Microsoft Sans Serif"/>
          <w:spacing w:val="11"/>
          <w:sz w:val="24"/>
          <w:szCs w:val="24"/>
        </w:rPr>
        <w:t xml:space="preserve"> </w:t>
      </w:r>
      <w:r w:rsidRPr="00682159">
        <w:rPr>
          <w:rFonts w:eastAsia="Microsoft Sans Serif"/>
          <w:sz w:val="24"/>
          <w:szCs w:val="24"/>
        </w:rPr>
        <w:t>stupanj</w:t>
      </w:r>
      <w:r w:rsidRPr="00682159">
        <w:rPr>
          <w:rFonts w:eastAsia="Microsoft Sans Serif"/>
          <w:spacing w:val="10"/>
          <w:sz w:val="24"/>
          <w:szCs w:val="24"/>
        </w:rPr>
        <w:t xml:space="preserve"> </w:t>
      </w:r>
      <w:r w:rsidRPr="00682159">
        <w:rPr>
          <w:rFonts w:eastAsia="Microsoft Sans Serif"/>
          <w:sz w:val="24"/>
          <w:szCs w:val="24"/>
        </w:rPr>
        <w:t>vođenja</w:t>
      </w:r>
      <w:r w:rsidRPr="00682159">
        <w:rPr>
          <w:rFonts w:eastAsia="Microsoft Sans Serif"/>
          <w:spacing w:val="1"/>
          <w:sz w:val="24"/>
          <w:szCs w:val="24"/>
        </w:rPr>
        <w:t xml:space="preserve"> </w:t>
      </w:r>
      <w:r w:rsidRPr="00682159">
        <w:rPr>
          <w:rFonts w:eastAsia="Microsoft Sans Serif"/>
          <w:sz w:val="24"/>
          <w:szCs w:val="24"/>
        </w:rPr>
        <w:t>učeničkog</w:t>
      </w:r>
      <w:r w:rsidRPr="00682159">
        <w:rPr>
          <w:rFonts w:eastAsia="Microsoft Sans Serif"/>
          <w:spacing w:val="11"/>
          <w:sz w:val="24"/>
          <w:szCs w:val="24"/>
        </w:rPr>
        <w:t xml:space="preserve"> </w:t>
      </w:r>
      <w:r w:rsidRPr="00682159">
        <w:rPr>
          <w:rFonts w:eastAsia="Microsoft Sans Serif"/>
          <w:sz w:val="24"/>
          <w:szCs w:val="24"/>
        </w:rPr>
        <w:t>spoznajnog</w:t>
      </w:r>
      <w:r w:rsidRPr="00682159">
        <w:rPr>
          <w:rFonts w:eastAsia="Microsoft Sans Serif"/>
          <w:spacing w:val="12"/>
          <w:sz w:val="24"/>
          <w:szCs w:val="24"/>
        </w:rPr>
        <w:t xml:space="preserve"> </w:t>
      </w:r>
      <w:r w:rsidRPr="00682159">
        <w:rPr>
          <w:rFonts w:eastAsia="Microsoft Sans Serif"/>
          <w:sz w:val="24"/>
          <w:szCs w:val="24"/>
        </w:rPr>
        <w:t>procesa</w:t>
      </w:r>
      <w:r w:rsidRPr="00682159">
        <w:rPr>
          <w:rFonts w:eastAsia="Microsoft Sans Serif"/>
          <w:spacing w:val="11"/>
          <w:sz w:val="24"/>
          <w:szCs w:val="24"/>
        </w:rPr>
        <w:t xml:space="preserve"> </w:t>
      </w:r>
      <w:r w:rsidRPr="00682159">
        <w:rPr>
          <w:rFonts w:eastAsia="Microsoft Sans Serif"/>
          <w:sz w:val="24"/>
          <w:szCs w:val="24"/>
        </w:rPr>
        <w:t>i</w:t>
      </w:r>
      <w:r w:rsidRPr="00682159">
        <w:rPr>
          <w:rFonts w:eastAsia="Microsoft Sans Serif"/>
          <w:spacing w:val="12"/>
          <w:sz w:val="24"/>
          <w:szCs w:val="24"/>
        </w:rPr>
        <w:t xml:space="preserve"> </w:t>
      </w:r>
      <w:r w:rsidRPr="00682159">
        <w:rPr>
          <w:rFonts w:eastAsia="Microsoft Sans Serif"/>
          <w:sz w:val="24"/>
          <w:szCs w:val="24"/>
        </w:rPr>
        <w:t>njihovu</w:t>
      </w:r>
      <w:r w:rsidRPr="00682159">
        <w:rPr>
          <w:rFonts w:eastAsia="Microsoft Sans Serif"/>
          <w:spacing w:val="12"/>
          <w:sz w:val="24"/>
          <w:szCs w:val="24"/>
        </w:rPr>
        <w:t xml:space="preserve"> </w:t>
      </w:r>
      <w:r w:rsidRPr="00682159">
        <w:rPr>
          <w:rFonts w:eastAsia="Microsoft Sans Serif"/>
          <w:sz w:val="24"/>
          <w:szCs w:val="24"/>
        </w:rPr>
        <w:t>nedovoljnu</w:t>
      </w:r>
      <w:r w:rsidRPr="00682159">
        <w:rPr>
          <w:rFonts w:eastAsia="Microsoft Sans Serif"/>
          <w:spacing w:val="11"/>
          <w:sz w:val="24"/>
          <w:szCs w:val="24"/>
        </w:rPr>
        <w:t xml:space="preserve"> </w:t>
      </w:r>
      <w:r w:rsidRPr="00682159">
        <w:rPr>
          <w:rFonts w:eastAsia="Microsoft Sans Serif"/>
          <w:sz w:val="24"/>
          <w:szCs w:val="24"/>
        </w:rPr>
        <w:t>aktivnost.</w:t>
      </w:r>
      <w:r w:rsidRPr="00682159">
        <w:rPr>
          <w:rFonts w:eastAsia="Microsoft Sans Serif"/>
          <w:spacing w:val="12"/>
          <w:sz w:val="24"/>
          <w:szCs w:val="24"/>
        </w:rPr>
        <w:t xml:space="preserve"> </w:t>
      </w:r>
      <w:r w:rsidRPr="00682159">
        <w:rPr>
          <w:rFonts w:eastAsia="Microsoft Sans Serif"/>
          <w:sz w:val="24"/>
          <w:szCs w:val="24"/>
        </w:rPr>
        <w:t>Takav</w:t>
      </w:r>
      <w:r w:rsidRPr="00682159">
        <w:rPr>
          <w:rFonts w:eastAsia="Microsoft Sans Serif"/>
          <w:spacing w:val="12"/>
          <w:sz w:val="24"/>
          <w:szCs w:val="24"/>
        </w:rPr>
        <w:t xml:space="preserve"> </w:t>
      </w:r>
      <w:r w:rsidRPr="00682159">
        <w:rPr>
          <w:rFonts w:eastAsia="Microsoft Sans Serif"/>
          <w:sz w:val="24"/>
          <w:szCs w:val="24"/>
        </w:rPr>
        <w:t>način</w:t>
      </w:r>
      <w:r w:rsidRPr="00682159">
        <w:rPr>
          <w:rFonts w:eastAsia="Microsoft Sans Serif"/>
          <w:spacing w:val="11"/>
          <w:sz w:val="24"/>
          <w:szCs w:val="24"/>
        </w:rPr>
        <w:t xml:space="preserve"> </w:t>
      </w:r>
      <w:r w:rsidRPr="00682159">
        <w:rPr>
          <w:rFonts w:eastAsia="Microsoft Sans Serif"/>
          <w:sz w:val="24"/>
          <w:szCs w:val="24"/>
        </w:rPr>
        <w:t>podučavanja</w:t>
      </w:r>
      <w:r w:rsidRPr="00682159">
        <w:rPr>
          <w:rFonts w:eastAsia="Microsoft Sans Serif"/>
          <w:spacing w:val="12"/>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učenja</w:t>
      </w:r>
      <w:r w:rsidRPr="00682159">
        <w:rPr>
          <w:rFonts w:eastAsia="Microsoft Sans Serif"/>
          <w:spacing w:val="11"/>
          <w:sz w:val="24"/>
          <w:szCs w:val="24"/>
        </w:rPr>
        <w:t xml:space="preserve"> </w:t>
      </w:r>
      <w:r w:rsidRPr="00682159">
        <w:rPr>
          <w:rFonts w:eastAsia="Microsoft Sans Serif"/>
          <w:sz w:val="24"/>
          <w:szCs w:val="24"/>
        </w:rPr>
        <w:t>treba</w:t>
      </w:r>
      <w:r w:rsidRPr="00682159">
        <w:rPr>
          <w:rFonts w:eastAsia="Microsoft Sans Serif"/>
          <w:spacing w:val="11"/>
          <w:sz w:val="24"/>
          <w:szCs w:val="24"/>
        </w:rPr>
        <w:t xml:space="preserve"> </w:t>
      </w:r>
      <w:r w:rsidRPr="00682159">
        <w:rPr>
          <w:rFonts w:eastAsia="Microsoft Sans Serif"/>
          <w:sz w:val="24"/>
          <w:szCs w:val="24"/>
        </w:rPr>
        <w:t>mijenjati:</w:t>
      </w:r>
      <w:r w:rsidRPr="00682159">
        <w:rPr>
          <w:rFonts w:eastAsia="Microsoft Sans Serif"/>
          <w:spacing w:val="11"/>
          <w:sz w:val="24"/>
          <w:szCs w:val="24"/>
        </w:rPr>
        <w:t xml:space="preserve"> </w:t>
      </w:r>
      <w:r w:rsidRPr="00682159">
        <w:rPr>
          <w:rFonts w:eastAsia="Microsoft Sans Serif"/>
          <w:sz w:val="24"/>
          <w:szCs w:val="24"/>
        </w:rPr>
        <w:t>umjesto</w:t>
      </w:r>
      <w:r w:rsidRPr="00682159">
        <w:rPr>
          <w:rFonts w:eastAsia="Microsoft Sans Serif"/>
          <w:spacing w:val="11"/>
          <w:sz w:val="24"/>
          <w:szCs w:val="24"/>
        </w:rPr>
        <w:t xml:space="preserve"> </w:t>
      </w:r>
      <w:r w:rsidRPr="00682159">
        <w:rPr>
          <w:rFonts w:eastAsia="Microsoft Sans Serif"/>
          <w:sz w:val="24"/>
          <w:szCs w:val="24"/>
        </w:rPr>
        <w:t>učiteljeva/nastavnikova</w:t>
      </w:r>
      <w:r w:rsidRPr="00682159">
        <w:rPr>
          <w:rFonts w:eastAsia="Microsoft Sans Serif"/>
          <w:spacing w:val="12"/>
          <w:sz w:val="24"/>
          <w:szCs w:val="24"/>
        </w:rPr>
        <w:t xml:space="preserve"> </w:t>
      </w:r>
      <w:r w:rsidRPr="00682159">
        <w:rPr>
          <w:rFonts w:eastAsia="Microsoft Sans Serif"/>
          <w:sz w:val="24"/>
          <w:szCs w:val="24"/>
        </w:rPr>
        <w:t>izlaganja</w:t>
      </w:r>
      <w:r w:rsidRPr="00682159">
        <w:rPr>
          <w:rFonts w:eastAsia="Microsoft Sans Serif"/>
          <w:spacing w:val="11"/>
          <w:sz w:val="24"/>
          <w:szCs w:val="24"/>
        </w:rPr>
        <w:t xml:space="preserve"> </w:t>
      </w:r>
      <w:r w:rsidRPr="00682159">
        <w:rPr>
          <w:rFonts w:eastAsia="Microsoft Sans Serif"/>
          <w:sz w:val="24"/>
          <w:szCs w:val="24"/>
        </w:rPr>
        <w:t>učenik</w:t>
      </w:r>
      <w:r w:rsidRPr="00682159">
        <w:rPr>
          <w:rFonts w:eastAsia="Microsoft Sans Serif"/>
          <w:spacing w:val="1"/>
          <w:sz w:val="24"/>
          <w:szCs w:val="24"/>
        </w:rPr>
        <w:t xml:space="preserve"> </w:t>
      </w:r>
      <w:r w:rsidRPr="00682159">
        <w:rPr>
          <w:rFonts w:eastAsia="Microsoft Sans Serif"/>
          <w:sz w:val="24"/>
          <w:szCs w:val="24"/>
        </w:rPr>
        <w:t>otkriva</w:t>
      </w:r>
      <w:r w:rsidRPr="00682159">
        <w:rPr>
          <w:rFonts w:eastAsia="Microsoft Sans Serif"/>
          <w:spacing w:val="1"/>
          <w:sz w:val="24"/>
          <w:szCs w:val="24"/>
        </w:rPr>
        <w:t xml:space="preserve"> </w:t>
      </w:r>
      <w:r w:rsidRPr="00682159">
        <w:rPr>
          <w:rFonts w:eastAsia="Microsoft Sans Serif"/>
          <w:sz w:val="24"/>
          <w:szCs w:val="24"/>
        </w:rPr>
        <w:t>nove sadržaje,</w:t>
      </w:r>
      <w:r w:rsidRPr="00682159">
        <w:rPr>
          <w:rFonts w:eastAsia="Microsoft Sans Serif"/>
          <w:spacing w:val="14"/>
          <w:sz w:val="24"/>
          <w:szCs w:val="24"/>
        </w:rPr>
        <w:t xml:space="preserve"> </w:t>
      </w:r>
      <w:r w:rsidRPr="00682159">
        <w:rPr>
          <w:rFonts w:eastAsia="Microsoft Sans Serif"/>
          <w:sz w:val="24"/>
          <w:szCs w:val="24"/>
        </w:rPr>
        <w:t>umjesto</w:t>
      </w:r>
      <w:r w:rsidRPr="00682159">
        <w:rPr>
          <w:rFonts w:eastAsia="Microsoft Sans Serif"/>
          <w:spacing w:val="14"/>
          <w:sz w:val="24"/>
          <w:szCs w:val="24"/>
        </w:rPr>
        <w:t xml:space="preserve"> </w:t>
      </w:r>
      <w:r w:rsidRPr="00682159">
        <w:rPr>
          <w:rFonts w:eastAsia="Microsoft Sans Serif"/>
          <w:sz w:val="24"/>
          <w:szCs w:val="24"/>
        </w:rPr>
        <w:t>izlaganja</w:t>
      </w:r>
      <w:r w:rsidRPr="00682159">
        <w:rPr>
          <w:rFonts w:eastAsia="Microsoft Sans Serif"/>
          <w:spacing w:val="14"/>
          <w:sz w:val="24"/>
          <w:szCs w:val="24"/>
        </w:rPr>
        <w:t xml:space="preserve"> </w:t>
      </w:r>
      <w:r w:rsidRPr="00682159">
        <w:rPr>
          <w:rFonts w:eastAsia="Microsoft Sans Serif"/>
          <w:sz w:val="24"/>
          <w:szCs w:val="24"/>
        </w:rPr>
        <w:t>problema</w:t>
      </w:r>
      <w:r w:rsidRPr="00682159">
        <w:rPr>
          <w:rFonts w:eastAsia="Microsoft Sans Serif"/>
          <w:spacing w:val="13"/>
          <w:sz w:val="24"/>
          <w:szCs w:val="24"/>
        </w:rPr>
        <w:t xml:space="preserve"> </w:t>
      </w:r>
      <w:r w:rsidRPr="00682159">
        <w:rPr>
          <w:rFonts w:eastAsia="Microsoft Sans Serif"/>
          <w:w w:val="165"/>
          <w:sz w:val="24"/>
          <w:szCs w:val="24"/>
        </w:rPr>
        <w:t>–</w:t>
      </w:r>
      <w:r w:rsidRPr="00682159">
        <w:rPr>
          <w:rFonts w:eastAsia="Microsoft Sans Serif"/>
          <w:spacing w:val="-22"/>
          <w:w w:val="165"/>
          <w:sz w:val="24"/>
          <w:szCs w:val="24"/>
        </w:rPr>
        <w:t xml:space="preserve"> </w:t>
      </w:r>
      <w:r w:rsidRPr="00682159">
        <w:rPr>
          <w:rFonts w:eastAsia="Microsoft Sans Serif"/>
          <w:sz w:val="24"/>
          <w:szCs w:val="24"/>
        </w:rPr>
        <w:t>samostalno</w:t>
      </w:r>
      <w:r w:rsidRPr="00682159">
        <w:rPr>
          <w:rFonts w:eastAsia="Microsoft Sans Serif"/>
          <w:spacing w:val="14"/>
          <w:sz w:val="24"/>
          <w:szCs w:val="24"/>
        </w:rPr>
        <w:t xml:space="preserve"> </w:t>
      </w:r>
      <w:r w:rsidRPr="00682159">
        <w:rPr>
          <w:rFonts w:eastAsia="Microsoft Sans Serif"/>
          <w:sz w:val="24"/>
          <w:szCs w:val="24"/>
        </w:rPr>
        <w:t>(ili</w:t>
      </w:r>
      <w:r w:rsidRPr="00682159">
        <w:rPr>
          <w:rFonts w:eastAsia="Microsoft Sans Serif"/>
          <w:spacing w:val="13"/>
          <w:sz w:val="24"/>
          <w:szCs w:val="24"/>
        </w:rPr>
        <w:t xml:space="preserve"> </w:t>
      </w:r>
      <w:r w:rsidRPr="00682159">
        <w:rPr>
          <w:rFonts w:eastAsia="Microsoft Sans Serif"/>
          <w:sz w:val="24"/>
          <w:szCs w:val="24"/>
        </w:rPr>
        <w:t>grupno)</w:t>
      </w:r>
      <w:r w:rsidRPr="00682159">
        <w:rPr>
          <w:rFonts w:eastAsia="Microsoft Sans Serif"/>
          <w:spacing w:val="14"/>
          <w:sz w:val="24"/>
          <w:szCs w:val="24"/>
        </w:rPr>
        <w:t xml:space="preserve"> </w:t>
      </w:r>
      <w:r w:rsidRPr="00682159">
        <w:rPr>
          <w:rFonts w:eastAsia="Microsoft Sans Serif"/>
          <w:sz w:val="24"/>
          <w:szCs w:val="24"/>
        </w:rPr>
        <w:t>rješavanje</w:t>
      </w:r>
      <w:r w:rsidRPr="00682159">
        <w:rPr>
          <w:rFonts w:eastAsia="Microsoft Sans Serif"/>
          <w:spacing w:val="14"/>
          <w:sz w:val="24"/>
          <w:szCs w:val="24"/>
        </w:rPr>
        <w:t xml:space="preserve"> </w:t>
      </w:r>
      <w:r w:rsidRPr="00682159">
        <w:rPr>
          <w:rFonts w:eastAsia="Microsoft Sans Serif"/>
          <w:sz w:val="24"/>
          <w:szCs w:val="24"/>
        </w:rPr>
        <w:t>problema,</w:t>
      </w:r>
      <w:r w:rsidRPr="00682159">
        <w:rPr>
          <w:rFonts w:eastAsia="Microsoft Sans Serif"/>
          <w:spacing w:val="1"/>
          <w:sz w:val="24"/>
          <w:szCs w:val="24"/>
        </w:rPr>
        <w:t xml:space="preserve"> </w:t>
      </w:r>
      <w:r w:rsidRPr="00682159">
        <w:rPr>
          <w:rFonts w:eastAsia="Microsoft Sans Serif"/>
          <w:sz w:val="24"/>
          <w:szCs w:val="24"/>
        </w:rPr>
        <w:t>umjesto</w:t>
      </w:r>
      <w:r w:rsidRPr="00682159">
        <w:rPr>
          <w:rFonts w:eastAsia="Microsoft Sans Serif"/>
          <w:spacing w:val="16"/>
          <w:sz w:val="24"/>
          <w:szCs w:val="24"/>
        </w:rPr>
        <w:t xml:space="preserve"> </w:t>
      </w:r>
      <w:r w:rsidRPr="00682159">
        <w:rPr>
          <w:rFonts w:eastAsia="Microsoft Sans Serif"/>
          <w:sz w:val="24"/>
          <w:szCs w:val="24"/>
        </w:rPr>
        <w:t>istomišljenja</w:t>
      </w:r>
      <w:r w:rsidRPr="00682159">
        <w:rPr>
          <w:rFonts w:eastAsia="Microsoft Sans Serif"/>
          <w:spacing w:val="16"/>
          <w:sz w:val="24"/>
          <w:szCs w:val="24"/>
        </w:rPr>
        <w:t xml:space="preserve"> </w:t>
      </w:r>
      <w:r w:rsidRPr="00682159">
        <w:rPr>
          <w:rFonts w:eastAsia="Microsoft Sans Serif"/>
          <w:w w:val="165"/>
          <w:sz w:val="24"/>
          <w:szCs w:val="24"/>
        </w:rPr>
        <w:t>–</w:t>
      </w:r>
      <w:r w:rsidRPr="00682159">
        <w:rPr>
          <w:rFonts w:eastAsia="Microsoft Sans Serif"/>
          <w:spacing w:val="-20"/>
          <w:w w:val="165"/>
          <w:sz w:val="24"/>
          <w:szCs w:val="24"/>
        </w:rPr>
        <w:t xml:space="preserve"> </w:t>
      </w:r>
      <w:r w:rsidRPr="00682159">
        <w:rPr>
          <w:rFonts w:eastAsia="Microsoft Sans Serif"/>
          <w:sz w:val="24"/>
          <w:szCs w:val="24"/>
        </w:rPr>
        <w:t>divergentno,</w:t>
      </w:r>
      <w:r w:rsidRPr="00682159">
        <w:rPr>
          <w:rFonts w:eastAsia="Microsoft Sans Serif"/>
          <w:spacing w:val="16"/>
          <w:sz w:val="24"/>
          <w:szCs w:val="24"/>
        </w:rPr>
        <w:t xml:space="preserve"> </w:t>
      </w:r>
      <w:r w:rsidRPr="00682159">
        <w:rPr>
          <w:rFonts w:eastAsia="Microsoft Sans Serif"/>
          <w:sz w:val="24"/>
          <w:szCs w:val="24"/>
        </w:rPr>
        <w:t>stvaralačko</w:t>
      </w:r>
      <w:r w:rsidRPr="00682159">
        <w:rPr>
          <w:rFonts w:eastAsia="Microsoft Sans Serif"/>
          <w:spacing w:val="16"/>
          <w:sz w:val="24"/>
          <w:szCs w:val="24"/>
        </w:rPr>
        <w:t xml:space="preserve"> </w:t>
      </w:r>
      <w:r w:rsidRPr="00682159">
        <w:rPr>
          <w:rFonts w:eastAsia="Microsoft Sans Serif"/>
          <w:sz w:val="24"/>
          <w:szCs w:val="24"/>
        </w:rPr>
        <w:t>mišljenje</w:t>
      </w:r>
      <w:r w:rsidRPr="00682159">
        <w:rPr>
          <w:rFonts w:eastAsia="Microsoft Sans Serif"/>
          <w:spacing w:val="17"/>
          <w:sz w:val="24"/>
          <w:szCs w:val="24"/>
        </w:rPr>
        <w:t xml:space="preserve"> </w:t>
      </w:r>
      <w:r w:rsidRPr="00682159">
        <w:rPr>
          <w:rFonts w:eastAsia="Microsoft Sans Serif"/>
          <w:sz w:val="24"/>
          <w:szCs w:val="24"/>
        </w:rPr>
        <w:t>itd.</w:t>
      </w:r>
      <w:r w:rsidRPr="00682159">
        <w:rPr>
          <w:rFonts w:eastAsia="Microsoft Sans Serif"/>
          <w:spacing w:val="16"/>
          <w:sz w:val="24"/>
          <w:szCs w:val="24"/>
        </w:rPr>
        <w:t xml:space="preserve"> </w:t>
      </w:r>
      <w:r w:rsidRPr="00682159">
        <w:rPr>
          <w:rFonts w:eastAsia="Microsoft Sans Serif"/>
          <w:sz w:val="24"/>
          <w:szCs w:val="24"/>
        </w:rPr>
        <w:t>Nove</w:t>
      </w:r>
      <w:r w:rsidRPr="00682159">
        <w:rPr>
          <w:rFonts w:eastAsia="Microsoft Sans Serif"/>
          <w:spacing w:val="16"/>
          <w:sz w:val="24"/>
          <w:szCs w:val="24"/>
        </w:rPr>
        <w:t xml:space="preserve"> </w:t>
      </w:r>
      <w:r w:rsidRPr="00682159">
        <w:rPr>
          <w:rFonts w:eastAsia="Microsoft Sans Serif"/>
          <w:sz w:val="24"/>
          <w:szCs w:val="24"/>
        </w:rPr>
        <w:t>spoznaje</w:t>
      </w:r>
      <w:r w:rsidRPr="00682159">
        <w:rPr>
          <w:rFonts w:eastAsia="Microsoft Sans Serif"/>
          <w:spacing w:val="16"/>
          <w:sz w:val="24"/>
          <w:szCs w:val="24"/>
        </w:rPr>
        <w:t xml:space="preserve"> </w:t>
      </w:r>
      <w:r w:rsidRPr="00682159">
        <w:rPr>
          <w:rFonts w:eastAsia="Microsoft Sans Serif"/>
          <w:sz w:val="24"/>
          <w:szCs w:val="24"/>
        </w:rPr>
        <w:t>treba</w:t>
      </w:r>
      <w:r w:rsidRPr="00682159">
        <w:rPr>
          <w:rFonts w:eastAsia="Microsoft Sans Serif"/>
          <w:spacing w:val="16"/>
          <w:sz w:val="24"/>
          <w:szCs w:val="24"/>
        </w:rPr>
        <w:t xml:space="preserve"> </w:t>
      </w:r>
      <w:r w:rsidRPr="00682159">
        <w:rPr>
          <w:rFonts w:eastAsia="Microsoft Sans Serif"/>
          <w:sz w:val="24"/>
          <w:szCs w:val="24"/>
        </w:rPr>
        <w:t>temeljiti</w:t>
      </w:r>
      <w:r w:rsidRPr="00682159">
        <w:rPr>
          <w:rFonts w:eastAsia="Microsoft Sans Serif"/>
          <w:spacing w:val="17"/>
          <w:sz w:val="24"/>
          <w:szCs w:val="24"/>
        </w:rPr>
        <w:t xml:space="preserve"> </w:t>
      </w:r>
      <w:r w:rsidRPr="00682159">
        <w:rPr>
          <w:rFonts w:eastAsia="Microsoft Sans Serif"/>
          <w:sz w:val="24"/>
          <w:szCs w:val="24"/>
        </w:rPr>
        <w:t>na</w:t>
      </w:r>
      <w:r w:rsidRPr="00682159">
        <w:rPr>
          <w:rFonts w:eastAsia="Microsoft Sans Serif"/>
          <w:spacing w:val="1"/>
          <w:sz w:val="24"/>
          <w:szCs w:val="24"/>
        </w:rPr>
        <w:t xml:space="preserve"> </w:t>
      </w:r>
      <w:r w:rsidRPr="00682159">
        <w:rPr>
          <w:rFonts w:eastAsia="Microsoft Sans Serif"/>
          <w:sz w:val="24"/>
          <w:szCs w:val="24"/>
        </w:rPr>
        <w:t>postojećim</w:t>
      </w:r>
      <w:r w:rsidRPr="00682159">
        <w:rPr>
          <w:rFonts w:eastAsia="Microsoft Sans Serif"/>
          <w:spacing w:val="14"/>
          <w:sz w:val="24"/>
          <w:szCs w:val="24"/>
        </w:rPr>
        <w:t xml:space="preserve"> </w:t>
      </w:r>
      <w:r w:rsidRPr="00682159">
        <w:rPr>
          <w:rFonts w:eastAsia="Microsoft Sans Serif"/>
          <w:sz w:val="24"/>
          <w:szCs w:val="24"/>
        </w:rPr>
        <w:t>znanjima</w:t>
      </w:r>
      <w:r w:rsidRPr="00682159">
        <w:rPr>
          <w:rFonts w:eastAsia="Microsoft Sans Serif"/>
          <w:spacing w:val="15"/>
          <w:sz w:val="24"/>
          <w:szCs w:val="24"/>
        </w:rPr>
        <w:t xml:space="preserve"> </w:t>
      </w:r>
      <w:r w:rsidRPr="00682159">
        <w:rPr>
          <w:rFonts w:eastAsia="Microsoft Sans Serif"/>
          <w:sz w:val="24"/>
          <w:szCs w:val="24"/>
        </w:rPr>
        <w:t>i</w:t>
      </w:r>
      <w:r w:rsidRPr="00682159">
        <w:rPr>
          <w:rFonts w:eastAsia="Microsoft Sans Serif"/>
          <w:spacing w:val="15"/>
          <w:sz w:val="24"/>
          <w:szCs w:val="24"/>
        </w:rPr>
        <w:t xml:space="preserve"> </w:t>
      </w:r>
      <w:r w:rsidRPr="00682159">
        <w:rPr>
          <w:rFonts w:eastAsia="Microsoft Sans Serif"/>
          <w:sz w:val="24"/>
          <w:szCs w:val="24"/>
        </w:rPr>
        <w:t>iskustvima</w:t>
      </w:r>
      <w:r w:rsidRPr="00682159">
        <w:rPr>
          <w:rFonts w:eastAsia="Microsoft Sans Serif"/>
          <w:spacing w:val="15"/>
          <w:sz w:val="24"/>
          <w:szCs w:val="24"/>
        </w:rPr>
        <w:t xml:space="preserve"> </w:t>
      </w:r>
      <w:r w:rsidRPr="00682159">
        <w:rPr>
          <w:rFonts w:eastAsia="Microsoft Sans Serif"/>
          <w:sz w:val="24"/>
          <w:szCs w:val="24"/>
        </w:rPr>
        <w:t>te</w:t>
      </w:r>
      <w:r w:rsidRPr="00682159">
        <w:rPr>
          <w:rFonts w:eastAsia="Microsoft Sans Serif"/>
          <w:spacing w:val="15"/>
          <w:sz w:val="24"/>
          <w:szCs w:val="24"/>
        </w:rPr>
        <w:t xml:space="preserve"> </w:t>
      </w:r>
      <w:r w:rsidRPr="00682159">
        <w:rPr>
          <w:rFonts w:eastAsia="Microsoft Sans Serif"/>
          <w:sz w:val="24"/>
          <w:szCs w:val="24"/>
        </w:rPr>
        <w:t>zahtijevati</w:t>
      </w:r>
      <w:r w:rsidRPr="00682159">
        <w:rPr>
          <w:rFonts w:eastAsia="Microsoft Sans Serif"/>
          <w:spacing w:val="15"/>
          <w:sz w:val="24"/>
          <w:szCs w:val="24"/>
        </w:rPr>
        <w:t xml:space="preserve"> </w:t>
      </w:r>
      <w:r w:rsidRPr="00682159">
        <w:rPr>
          <w:rFonts w:eastAsia="Microsoft Sans Serif"/>
          <w:sz w:val="24"/>
          <w:szCs w:val="24"/>
        </w:rPr>
        <w:t>primjenu.</w:t>
      </w:r>
      <w:r w:rsidRPr="00682159">
        <w:rPr>
          <w:rFonts w:eastAsia="Microsoft Sans Serif"/>
          <w:spacing w:val="15"/>
          <w:sz w:val="24"/>
          <w:szCs w:val="24"/>
        </w:rPr>
        <w:t xml:space="preserve"> </w:t>
      </w:r>
      <w:r w:rsidRPr="00682159">
        <w:rPr>
          <w:rFonts w:eastAsia="Microsoft Sans Serif"/>
          <w:sz w:val="24"/>
          <w:szCs w:val="24"/>
        </w:rPr>
        <w:t>Učenje</w:t>
      </w:r>
      <w:r w:rsidRPr="00682159">
        <w:rPr>
          <w:rFonts w:eastAsia="Microsoft Sans Serif"/>
          <w:spacing w:val="15"/>
          <w:sz w:val="24"/>
          <w:szCs w:val="24"/>
        </w:rPr>
        <w:t xml:space="preserve"> </w:t>
      </w:r>
      <w:r w:rsidRPr="00682159">
        <w:rPr>
          <w:rFonts w:eastAsia="Microsoft Sans Serif"/>
          <w:sz w:val="24"/>
          <w:szCs w:val="24"/>
        </w:rPr>
        <w:t>je</w:t>
      </w:r>
      <w:r w:rsidRPr="00682159">
        <w:rPr>
          <w:rFonts w:eastAsia="Microsoft Sans Serif"/>
          <w:spacing w:val="15"/>
          <w:sz w:val="24"/>
          <w:szCs w:val="24"/>
        </w:rPr>
        <w:t xml:space="preserve"> </w:t>
      </w:r>
      <w:r w:rsidRPr="00682159">
        <w:rPr>
          <w:rFonts w:eastAsia="Microsoft Sans Serif"/>
          <w:sz w:val="24"/>
          <w:szCs w:val="24"/>
        </w:rPr>
        <w:t>nužno</w:t>
      </w:r>
      <w:r w:rsidRPr="00682159">
        <w:rPr>
          <w:rFonts w:eastAsia="Microsoft Sans Serif"/>
          <w:spacing w:val="15"/>
          <w:sz w:val="24"/>
          <w:szCs w:val="24"/>
        </w:rPr>
        <w:t xml:space="preserve"> </w:t>
      </w:r>
      <w:r w:rsidRPr="00682159">
        <w:rPr>
          <w:rFonts w:eastAsia="Microsoft Sans Serif"/>
          <w:sz w:val="24"/>
          <w:szCs w:val="24"/>
        </w:rPr>
        <w:t>povezati</w:t>
      </w:r>
      <w:r w:rsidRPr="00682159">
        <w:rPr>
          <w:rFonts w:eastAsia="Microsoft Sans Serif"/>
          <w:spacing w:val="15"/>
          <w:sz w:val="24"/>
          <w:szCs w:val="24"/>
        </w:rPr>
        <w:t xml:space="preserve"> </w:t>
      </w:r>
      <w:r w:rsidRPr="00682159">
        <w:rPr>
          <w:rFonts w:eastAsia="Microsoft Sans Serif"/>
          <w:sz w:val="24"/>
          <w:szCs w:val="24"/>
        </w:rPr>
        <w:t>sa</w:t>
      </w:r>
      <w:r w:rsidRPr="00682159">
        <w:rPr>
          <w:rFonts w:eastAsia="Microsoft Sans Serif"/>
          <w:spacing w:val="15"/>
          <w:sz w:val="24"/>
          <w:szCs w:val="24"/>
        </w:rPr>
        <w:t xml:space="preserve"> </w:t>
      </w:r>
      <w:r w:rsidRPr="00682159">
        <w:rPr>
          <w:rFonts w:eastAsia="Microsoft Sans Serif"/>
          <w:sz w:val="24"/>
          <w:szCs w:val="24"/>
        </w:rPr>
        <w:t>stvarnim</w:t>
      </w:r>
      <w:r w:rsidRPr="00682159">
        <w:rPr>
          <w:rFonts w:eastAsia="Microsoft Sans Serif"/>
          <w:spacing w:val="1"/>
          <w:sz w:val="24"/>
          <w:szCs w:val="24"/>
        </w:rPr>
        <w:t xml:space="preserve"> </w:t>
      </w:r>
      <w:r w:rsidRPr="00682159">
        <w:rPr>
          <w:rFonts w:eastAsia="Microsoft Sans Serif"/>
          <w:sz w:val="24"/>
          <w:szCs w:val="24"/>
        </w:rPr>
        <w:t>životom</w:t>
      </w:r>
      <w:r w:rsidRPr="00682159">
        <w:rPr>
          <w:rFonts w:eastAsia="Microsoft Sans Serif"/>
          <w:spacing w:val="9"/>
          <w:sz w:val="24"/>
          <w:szCs w:val="24"/>
        </w:rPr>
        <w:t xml:space="preserve"> </w:t>
      </w:r>
      <w:r w:rsidRPr="00682159">
        <w:rPr>
          <w:rFonts w:eastAsia="Microsoft Sans Serif"/>
          <w:sz w:val="24"/>
          <w:szCs w:val="24"/>
        </w:rPr>
        <w:t>i</w:t>
      </w:r>
      <w:r w:rsidRPr="00682159">
        <w:rPr>
          <w:rFonts w:eastAsia="Microsoft Sans Serif"/>
          <w:spacing w:val="9"/>
          <w:sz w:val="24"/>
          <w:szCs w:val="24"/>
        </w:rPr>
        <w:t xml:space="preserve"> </w:t>
      </w:r>
      <w:r w:rsidRPr="00682159">
        <w:rPr>
          <w:rFonts w:eastAsia="Microsoft Sans Serif"/>
          <w:sz w:val="24"/>
          <w:szCs w:val="24"/>
        </w:rPr>
        <w:t>pokazati</w:t>
      </w:r>
      <w:r w:rsidRPr="00682159">
        <w:rPr>
          <w:rFonts w:eastAsia="Microsoft Sans Serif"/>
          <w:spacing w:val="10"/>
          <w:sz w:val="24"/>
          <w:szCs w:val="24"/>
        </w:rPr>
        <w:t xml:space="preserve"> </w:t>
      </w:r>
      <w:r w:rsidRPr="00682159">
        <w:rPr>
          <w:rFonts w:eastAsia="Microsoft Sans Serif"/>
          <w:sz w:val="24"/>
          <w:szCs w:val="24"/>
        </w:rPr>
        <w:t>primjenu</w:t>
      </w:r>
      <w:r w:rsidRPr="00682159">
        <w:rPr>
          <w:rFonts w:eastAsia="Microsoft Sans Serif"/>
          <w:spacing w:val="9"/>
          <w:sz w:val="24"/>
          <w:szCs w:val="24"/>
        </w:rPr>
        <w:t xml:space="preserve"> </w:t>
      </w:r>
      <w:r w:rsidRPr="00682159">
        <w:rPr>
          <w:rFonts w:eastAsia="Microsoft Sans Serif"/>
          <w:sz w:val="24"/>
          <w:szCs w:val="24"/>
        </w:rPr>
        <w:t>razvijenih</w:t>
      </w:r>
      <w:r w:rsidRPr="00682159">
        <w:rPr>
          <w:rFonts w:eastAsia="Microsoft Sans Serif"/>
          <w:spacing w:val="10"/>
          <w:sz w:val="24"/>
          <w:szCs w:val="24"/>
        </w:rPr>
        <w:t xml:space="preserve"> </w:t>
      </w:r>
      <w:r w:rsidRPr="00682159">
        <w:rPr>
          <w:rFonts w:eastAsia="Microsoft Sans Serif"/>
          <w:sz w:val="24"/>
          <w:szCs w:val="24"/>
        </w:rPr>
        <w:t>kompetencija</w:t>
      </w:r>
      <w:r w:rsidRPr="00682159">
        <w:rPr>
          <w:rFonts w:eastAsia="Microsoft Sans Serif"/>
          <w:spacing w:val="9"/>
          <w:sz w:val="24"/>
          <w:szCs w:val="24"/>
        </w:rPr>
        <w:t xml:space="preserve"> </w:t>
      </w:r>
      <w:r w:rsidRPr="00682159">
        <w:rPr>
          <w:rFonts w:eastAsia="Microsoft Sans Serif"/>
          <w:sz w:val="24"/>
          <w:szCs w:val="24"/>
        </w:rPr>
        <w:t>u</w:t>
      </w:r>
      <w:r w:rsidRPr="00682159">
        <w:rPr>
          <w:rFonts w:eastAsia="Microsoft Sans Serif"/>
          <w:spacing w:val="10"/>
          <w:sz w:val="24"/>
          <w:szCs w:val="24"/>
        </w:rPr>
        <w:t xml:space="preserve"> </w:t>
      </w:r>
      <w:r w:rsidRPr="00682159">
        <w:rPr>
          <w:rFonts w:eastAsia="Microsoft Sans Serif"/>
          <w:sz w:val="24"/>
          <w:szCs w:val="24"/>
        </w:rPr>
        <w:t>školskom</w:t>
      </w:r>
      <w:r w:rsidRPr="00682159">
        <w:rPr>
          <w:rFonts w:eastAsia="Microsoft Sans Serif"/>
          <w:spacing w:val="9"/>
          <w:sz w:val="24"/>
          <w:szCs w:val="24"/>
        </w:rPr>
        <w:t xml:space="preserve"> </w:t>
      </w:r>
      <w:r w:rsidRPr="00682159">
        <w:rPr>
          <w:rFonts w:eastAsia="Microsoft Sans Serif"/>
          <w:sz w:val="24"/>
          <w:szCs w:val="24"/>
        </w:rPr>
        <w:t>učenju</w:t>
      </w:r>
      <w:r w:rsidRPr="00682159">
        <w:rPr>
          <w:rFonts w:eastAsia="Microsoft Sans Serif"/>
          <w:spacing w:val="10"/>
          <w:sz w:val="24"/>
          <w:szCs w:val="24"/>
        </w:rPr>
        <w:t xml:space="preserve"> </w:t>
      </w:r>
      <w:r w:rsidRPr="00682159">
        <w:rPr>
          <w:rFonts w:eastAsia="Microsoft Sans Serif"/>
          <w:sz w:val="24"/>
          <w:szCs w:val="24"/>
        </w:rPr>
        <w:t>na</w:t>
      </w:r>
      <w:r w:rsidRPr="00682159">
        <w:rPr>
          <w:rFonts w:eastAsia="Microsoft Sans Serif"/>
          <w:spacing w:val="9"/>
          <w:sz w:val="24"/>
          <w:szCs w:val="24"/>
        </w:rPr>
        <w:t xml:space="preserve"> </w:t>
      </w:r>
      <w:r w:rsidRPr="00682159">
        <w:rPr>
          <w:rFonts w:eastAsia="Microsoft Sans Serif"/>
          <w:sz w:val="24"/>
          <w:szCs w:val="24"/>
        </w:rPr>
        <w:t>konkretnim</w:t>
      </w:r>
      <w:r w:rsidRPr="00682159">
        <w:rPr>
          <w:rFonts w:eastAsia="Microsoft Sans Serif"/>
          <w:spacing w:val="1"/>
          <w:sz w:val="24"/>
          <w:szCs w:val="24"/>
        </w:rPr>
        <w:t xml:space="preserve"> </w:t>
      </w:r>
      <w:r w:rsidRPr="00682159">
        <w:rPr>
          <w:rFonts w:eastAsia="Microsoft Sans Serif"/>
          <w:sz w:val="24"/>
          <w:szCs w:val="24"/>
        </w:rPr>
        <w:t>primjerima</w:t>
      </w:r>
      <w:r w:rsidRPr="00682159">
        <w:rPr>
          <w:rFonts w:eastAsia="Microsoft Sans Serif"/>
          <w:spacing w:val="4"/>
          <w:sz w:val="24"/>
          <w:szCs w:val="24"/>
        </w:rPr>
        <w:t xml:space="preserve"> </w:t>
      </w:r>
      <w:r w:rsidRPr="00682159">
        <w:rPr>
          <w:rFonts w:eastAsia="Microsoft Sans Serif"/>
          <w:sz w:val="24"/>
          <w:szCs w:val="24"/>
        </w:rPr>
        <w:t>i</w:t>
      </w:r>
      <w:r w:rsidRPr="00682159">
        <w:rPr>
          <w:rFonts w:eastAsia="Microsoft Sans Serif"/>
          <w:spacing w:val="5"/>
          <w:sz w:val="24"/>
          <w:szCs w:val="24"/>
        </w:rPr>
        <w:t xml:space="preserve"> </w:t>
      </w:r>
      <w:r w:rsidRPr="00682159">
        <w:rPr>
          <w:rFonts w:eastAsia="Microsoft Sans Serif"/>
          <w:sz w:val="24"/>
          <w:szCs w:val="24"/>
        </w:rPr>
        <w:t>svakodnevnim</w:t>
      </w:r>
      <w:r w:rsidRPr="00682159">
        <w:rPr>
          <w:rFonts w:eastAsia="Microsoft Sans Serif"/>
          <w:spacing w:val="5"/>
          <w:sz w:val="24"/>
          <w:szCs w:val="24"/>
        </w:rPr>
        <w:t xml:space="preserve"> </w:t>
      </w:r>
      <w:r w:rsidRPr="00682159">
        <w:rPr>
          <w:rFonts w:eastAsia="Microsoft Sans Serif"/>
          <w:sz w:val="24"/>
          <w:szCs w:val="24"/>
        </w:rPr>
        <w:t>životnim</w:t>
      </w:r>
      <w:r w:rsidRPr="00682159">
        <w:rPr>
          <w:rFonts w:eastAsia="Microsoft Sans Serif"/>
          <w:spacing w:val="5"/>
          <w:sz w:val="24"/>
          <w:szCs w:val="24"/>
        </w:rPr>
        <w:t xml:space="preserve"> </w:t>
      </w:r>
      <w:r w:rsidRPr="00682159">
        <w:rPr>
          <w:rFonts w:eastAsia="Microsoft Sans Serif"/>
          <w:sz w:val="24"/>
          <w:szCs w:val="24"/>
        </w:rPr>
        <w:t>situacijama.</w:t>
      </w:r>
    </w:p>
    <w:p w14:paraId="344C344D" w14:textId="77777777" w:rsidR="00375CBF" w:rsidRPr="00682159" w:rsidRDefault="00375CBF" w:rsidP="00375CBF">
      <w:pPr>
        <w:spacing w:line="276" w:lineRule="auto"/>
        <w:ind w:left="486" w:right="285"/>
        <w:rPr>
          <w:rFonts w:eastAsia="Microsoft Sans Serif"/>
          <w:sz w:val="24"/>
          <w:szCs w:val="24"/>
        </w:rPr>
      </w:pPr>
    </w:p>
    <w:p w14:paraId="6A7F4D21" w14:textId="77777777" w:rsidR="00375CBF" w:rsidRPr="00682159" w:rsidRDefault="00375CBF" w:rsidP="00375CBF">
      <w:pPr>
        <w:spacing w:line="276" w:lineRule="auto"/>
        <w:ind w:right="89"/>
        <w:jc w:val="both"/>
        <w:rPr>
          <w:rFonts w:eastAsia="Microsoft Sans Serif"/>
          <w:sz w:val="24"/>
          <w:szCs w:val="24"/>
        </w:rPr>
      </w:pPr>
      <w:r w:rsidRPr="00682159">
        <w:rPr>
          <w:rFonts w:eastAsia="Microsoft Sans Serif"/>
          <w:sz w:val="24"/>
          <w:szCs w:val="24"/>
        </w:rPr>
        <w:t>Kako</w:t>
      </w:r>
      <w:r w:rsidRPr="00682159">
        <w:rPr>
          <w:rFonts w:eastAsia="Microsoft Sans Serif"/>
          <w:spacing w:val="10"/>
          <w:sz w:val="24"/>
          <w:szCs w:val="24"/>
        </w:rPr>
        <w:t xml:space="preserve"> </w:t>
      </w:r>
      <w:r w:rsidRPr="00682159">
        <w:rPr>
          <w:rFonts w:eastAsia="Microsoft Sans Serif"/>
          <w:sz w:val="24"/>
          <w:szCs w:val="24"/>
        </w:rPr>
        <w:t>bi</w:t>
      </w:r>
      <w:r w:rsidRPr="00682159">
        <w:rPr>
          <w:rFonts w:eastAsia="Microsoft Sans Serif"/>
          <w:spacing w:val="10"/>
          <w:sz w:val="24"/>
          <w:szCs w:val="24"/>
        </w:rPr>
        <w:t xml:space="preserve"> </w:t>
      </w:r>
      <w:r w:rsidRPr="00682159">
        <w:rPr>
          <w:rFonts w:eastAsia="Microsoft Sans Serif"/>
          <w:sz w:val="24"/>
          <w:szCs w:val="24"/>
        </w:rPr>
        <w:t>se</w:t>
      </w:r>
      <w:r w:rsidRPr="00682159">
        <w:rPr>
          <w:rFonts w:eastAsia="Microsoft Sans Serif"/>
          <w:spacing w:val="11"/>
          <w:sz w:val="24"/>
          <w:szCs w:val="24"/>
        </w:rPr>
        <w:t xml:space="preserve"> </w:t>
      </w:r>
      <w:r w:rsidRPr="00682159">
        <w:rPr>
          <w:rFonts w:eastAsia="Microsoft Sans Serif"/>
          <w:sz w:val="24"/>
          <w:szCs w:val="24"/>
        </w:rPr>
        <w:t>postigla</w:t>
      </w:r>
      <w:r w:rsidRPr="00682159">
        <w:rPr>
          <w:rFonts w:eastAsia="Microsoft Sans Serif"/>
          <w:spacing w:val="10"/>
          <w:sz w:val="24"/>
          <w:szCs w:val="24"/>
        </w:rPr>
        <w:t xml:space="preserve"> </w:t>
      </w:r>
      <w:r w:rsidRPr="00682159">
        <w:rPr>
          <w:rFonts w:eastAsia="Microsoft Sans Serif"/>
          <w:sz w:val="24"/>
          <w:szCs w:val="24"/>
        </w:rPr>
        <w:t>aktivna</w:t>
      </w:r>
      <w:r w:rsidRPr="00682159">
        <w:rPr>
          <w:rFonts w:eastAsia="Microsoft Sans Serif"/>
          <w:spacing w:val="10"/>
          <w:sz w:val="24"/>
          <w:szCs w:val="24"/>
        </w:rPr>
        <w:t xml:space="preserve"> </w:t>
      </w:r>
      <w:r w:rsidRPr="00682159">
        <w:rPr>
          <w:rFonts w:eastAsia="Microsoft Sans Serif"/>
          <w:sz w:val="24"/>
          <w:szCs w:val="24"/>
        </w:rPr>
        <w:t>uloga</w:t>
      </w:r>
      <w:r w:rsidRPr="00682159">
        <w:rPr>
          <w:rFonts w:eastAsia="Microsoft Sans Serif"/>
          <w:spacing w:val="11"/>
          <w:sz w:val="24"/>
          <w:szCs w:val="24"/>
        </w:rPr>
        <w:t xml:space="preserve"> </w:t>
      </w:r>
      <w:r w:rsidRPr="00682159">
        <w:rPr>
          <w:rFonts w:eastAsia="Microsoft Sans Serif"/>
          <w:sz w:val="24"/>
          <w:szCs w:val="24"/>
        </w:rPr>
        <w:t>i</w:t>
      </w:r>
      <w:r w:rsidRPr="00682159">
        <w:rPr>
          <w:rFonts w:eastAsia="Microsoft Sans Serif"/>
          <w:spacing w:val="10"/>
          <w:sz w:val="24"/>
          <w:szCs w:val="24"/>
        </w:rPr>
        <w:t xml:space="preserve"> </w:t>
      </w:r>
      <w:r w:rsidRPr="00682159">
        <w:rPr>
          <w:rFonts w:eastAsia="Microsoft Sans Serif"/>
          <w:sz w:val="24"/>
          <w:szCs w:val="24"/>
        </w:rPr>
        <w:t>osobna</w:t>
      </w:r>
      <w:r w:rsidRPr="00682159">
        <w:rPr>
          <w:rFonts w:eastAsia="Microsoft Sans Serif"/>
          <w:spacing w:val="11"/>
          <w:sz w:val="24"/>
          <w:szCs w:val="24"/>
        </w:rPr>
        <w:t xml:space="preserve"> </w:t>
      </w:r>
      <w:r w:rsidRPr="00682159">
        <w:rPr>
          <w:rFonts w:eastAsia="Microsoft Sans Serif"/>
          <w:sz w:val="24"/>
          <w:szCs w:val="24"/>
        </w:rPr>
        <w:t>odgovornost</w:t>
      </w:r>
      <w:r w:rsidRPr="00682159">
        <w:rPr>
          <w:rFonts w:eastAsia="Microsoft Sans Serif"/>
          <w:spacing w:val="10"/>
          <w:sz w:val="24"/>
          <w:szCs w:val="24"/>
        </w:rPr>
        <w:t xml:space="preserve"> </w:t>
      </w:r>
      <w:r w:rsidRPr="00682159">
        <w:rPr>
          <w:rFonts w:eastAsia="Microsoft Sans Serif"/>
          <w:sz w:val="24"/>
          <w:szCs w:val="24"/>
        </w:rPr>
        <w:t>učenika</w:t>
      </w:r>
      <w:r w:rsidRPr="00682159">
        <w:rPr>
          <w:rFonts w:eastAsia="Microsoft Sans Serif"/>
          <w:spacing w:val="10"/>
          <w:sz w:val="24"/>
          <w:szCs w:val="24"/>
        </w:rPr>
        <w:t xml:space="preserve"> </w:t>
      </w:r>
      <w:r w:rsidRPr="00682159">
        <w:rPr>
          <w:rFonts w:eastAsia="Microsoft Sans Serif"/>
          <w:sz w:val="24"/>
          <w:szCs w:val="24"/>
        </w:rPr>
        <w:t>potrebno</w:t>
      </w:r>
      <w:r w:rsidRPr="00682159">
        <w:rPr>
          <w:rFonts w:eastAsia="Microsoft Sans Serif"/>
          <w:spacing w:val="11"/>
          <w:sz w:val="24"/>
          <w:szCs w:val="24"/>
        </w:rPr>
        <w:t xml:space="preserve"> </w:t>
      </w:r>
      <w:r w:rsidRPr="00682159">
        <w:rPr>
          <w:rFonts w:eastAsia="Microsoft Sans Serif"/>
          <w:sz w:val="24"/>
          <w:szCs w:val="24"/>
        </w:rPr>
        <w:t>je</w:t>
      </w:r>
      <w:r w:rsidRPr="00682159">
        <w:rPr>
          <w:rFonts w:eastAsia="Microsoft Sans Serif"/>
          <w:spacing w:val="10"/>
          <w:sz w:val="24"/>
          <w:szCs w:val="24"/>
        </w:rPr>
        <w:t xml:space="preserve"> </w:t>
      </w:r>
      <w:r w:rsidRPr="00682159">
        <w:rPr>
          <w:rFonts w:eastAsia="Microsoft Sans Serif"/>
          <w:sz w:val="24"/>
          <w:szCs w:val="24"/>
        </w:rPr>
        <w:t>tradicionalne</w:t>
      </w:r>
      <w:r w:rsidRPr="00682159">
        <w:rPr>
          <w:rFonts w:eastAsia="Microsoft Sans Serif"/>
          <w:spacing w:val="1"/>
          <w:sz w:val="24"/>
          <w:szCs w:val="24"/>
        </w:rPr>
        <w:t xml:space="preserve"> </w:t>
      </w:r>
      <w:r w:rsidRPr="00682159">
        <w:rPr>
          <w:rFonts w:eastAsia="Microsoft Sans Serif"/>
          <w:sz w:val="24"/>
          <w:szCs w:val="24"/>
        </w:rPr>
        <w:t>metode</w:t>
      </w:r>
      <w:r w:rsidRPr="00682159">
        <w:rPr>
          <w:rFonts w:eastAsia="Microsoft Sans Serif"/>
          <w:spacing w:val="13"/>
          <w:sz w:val="24"/>
          <w:szCs w:val="24"/>
        </w:rPr>
        <w:t xml:space="preserve"> </w:t>
      </w:r>
      <w:r w:rsidRPr="00682159">
        <w:rPr>
          <w:rFonts w:eastAsia="Microsoft Sans Serif"/>
          <w:sz w:val="24"/>
          <w:szCs w:val="24"/>
        </w:rPr>
        <w:t>učenja</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3"/>
          <w:sz w:val="24"/>
          <w:szCs w:val="24"/>
        </w:rPr>
        <w:t xml:space="preserve"> </w:t>
      </w:r>
      <w:r w:rsidRPr="00682159">
        <w:rPr>
          <w:rFonts w:eastAsia="Microsoft Sans Serif"/>
          <w:sz w:val="24"/>
          <w:szCs w:val="24"/>
        </w:rPr>
        <w:t>podučavanja</w:t>
      </w:r>
      <w:r w:rsidRPr="00682159">
        <w:rPr>
          <w:rFonts w:eastAsia="Microsoft Sans Serif"/>
          <w:spacing w:val="13"/>
          <w:sz w:val="24"/>
          <w:szCs w:val="24"/>
        </w:rPr>
        <w:t xml:space="preserve"> </w:t>
      </w:r>
      <w:r w:rsidRPr="00682159">
        <w:rPr>
          <w:rFonts w:eastAsia="Microsoft Sans Serif"/>
          <w:sz w:val="24"/>
          <w:szCs w:val="24"/>
        </w:rPr>
        <w:t>koje</w:t>
      </w:r>
      <w:r w:rsidRPr="00682159">
        <w:rPr>
          <w:rFonts w:eastAsia="Microsoft Sans Serif"/>
          <w:spacing w:val="13"/>
          <w:sz w:val="24"/>
          <w:szCs w:val="24"/>
        </w:rPr>
        <w:t xml:space="preserve"> </w:t>
      </w:r>
      <w:r w:rsidRPr="00682159">
        <w:rPr>
          <w:rFonts w:eastAsia="Microsoft Sans Serif"/>
          <w:sz w:val="24"/>
          <w:szCs w:val="24"/>
        </w:rPr>
        <w:t>se</w:t>
      </w:r>
      <w:r w:rsidRPr="00682159">
        <w:rPr>
          <w:rFonts w:eastAsia="Microsoft Sans Serif"/>
          <w:spacing w:val="13"/>
          <w:sz w:val="24"/>
          <w:szCs w:val="24"/>
        </w:rPr>
        <w:t xml:space="preserve"> </w:t>
      </w:r>
      <w:r w:rsidRPr="00682159">
        <w:rPr>
          <w:rFonts w:eastAsia="Microsoft Sans Serif"/>
          <w:sz w:val="24"/>
          <w:szCs w:val="24"/>
        </w:rPr>
        <w:t>vežu</w:t>
      </w:r>
      <w:r w:rsidRPr="00682159">
        <w:rPr>
          <w:rFonts w:eastAsia="Microsoft Sans Serif"/>
          <w:spacing w:val="13"/>
          <w:sz w:val="24"/>
          <w:szCs w:val="24"/>
        </w:rPr>
        <w:t xml:space="preserve"> </w:t>
      </w:r>
      <w:r w:rsidRPr="00682159">
        <w:rPr>
          <w:rFonts w:eastAsia="Microsoft Sans Serif"/>
          <w:sz w:val="24"/>
          <w:szCs w:val="24"/>
        </w:rPr>
        <w:t>uz</w:t>
      </w:r>
      <w:r w:rsidRPr="00682159">
        <w:rPr>
          <w:rFonts w:eastAsia="Microsoft Sans Serif"/>
          <w:spacing w:val="13"/>
          <w:sz w:val="24"/>
          <w:szCs w:val="24"/>
        </w:rPr>
        <w:t xml:space="preserve"> </w:t>
      </w:r>
      <w:r w:rsidRPr="00682159">
        <w:rPr>
          <w:rFonts w:eastAsia="Microsoft Sans Serif"/>
          <w:sz w:val="24"/>
          <w:szCs w:val="24"/>
        </w:rPr>
        <w:t>razred</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3"/>
          <w:sz w:val="24"/>
          <w:szCs w:val="24"/>
        </w:rPr>
        <w:t xml:space="preserve"> </w:t>
      </w:r>
      <w:r w:rsidRPr="00682159">
        <w:rPr>
          <w:rFonts w:eastAsia="Microsoft Sans Serif"/>
          <w:sz w:val="24"/>
          <w:szCs w:val="24"/>
        </w:rPr>
        <w:t>udžbeničko</w:t>
      </w:r>
      <w:r w:rsidRPr="00682159">
        <w:rPr>
          <w:rFonts w:eastAsia="Microsoft Sans Serif"/>
          <w:spacing w:val="13"/>
          <w:sz w:val="24"/>
          <w:szCs w:val="24"/>
        </w:rPr>
        <w:t xml:space="preserve"> </w:t>
      </w:r>
      <w:r w:rsidRPr="00682159">
        <w:rPr>
          <w:rFonts w:eastAsia="Microsoft Sans Serif"/>
          <w:sz w:val="24"/>
          <w:szCs w:val="24"/>
        </w:rPr>
        <w:t>gradivo</w:t>
      </w:r>
      <w:r w:rsidRPr="00682159">
        <w:rPr>
          <w:rFonts w:eastAsia="Microsoft Sans Serif"/>
          <w:spacing w:val="13"/>
          <w:sz w:val="24"/>
          <w:szCs w:val="24"/>
        </w:rPr>
        <w:t xml:space="preserve"> </w:t>
      </w:r>
      <w:r w:rsidRPr="00682159">
        <w:rPr>
          <w:rFonts w:eastAsia="Microsoft Sans Serif"/>
          <w:sz w:val="24"/>
          <w:szCs w:val="24"/>
        </w:rPr>
        <w:t>zamijeniti</w:t>
      </w:r>
      <w:r w:rsidRPr="00682159">
        <w:rPr>
          <w:rFonts w:eastAsia="Microsoft Sans Serif"/>
          <w:spacing w:val="14"/>
          <w:sz w:val="24"/>
          <w:szCs w:val="24"/>
        </w:rPr>
        <w:t xml:space="preserve"> </w:t>
      </w:r>
      <w:r w:rsidRPr="00682159">
        <w:rPr>
          <w:rFonts w:eastAsia="Microsoft Sans Serif"/>
          <w:sz w:val="24"/>
          <w:szCs w:val="24"/>
        </w:rPr>
        <w:t>aktivnim</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suvremenim</w:t>
      </w:r>
      <w:r w:rsidRPr="00682159">
        <w:rPr>
          <w:rFonts w:eastAsia="Microsoft Sans Serif"/>
          <w:spacing w:val="13"/>
          <w:sz w:val="24"/>
          <w:szCs w:val="24"/>
        </w:rPr>
        <w:t xml:space="preserve"> </w:t>
      </w:r>
      <w:r w:rsidRPr="00682159">
        <w:rPr>
          <w:rFonts w:eastAsia="Microsoft Sans Serif"/>
          <w:sz w:val="24"/>
          <w:szCs w:val="24"/>
        </w:rPr>
        <w:t>metodama</w:t>
      </w:r>
      <w:r w:rsidRPr="00682159">
        <w:rPr>
          <w:rFonts w:eastAsia="Microsoft Sans Serif"/>
          <w:spacing w:val="13"/>
          <w:sz w:val="24"/>
          <w:szCs w:val="24"/>
        </w:rPr>
        <w:t xml:space="preserve"> </w:t>
      </w:r>
      <w:r w:rsidRPr="00682159">
        <w:rPr>
          <w:rFonts w:eastAsia="Microsoft Sans Serif"/>
          <w:sz w:val="24"/>
          <w:szCs w:val="24"/>
        </w:rPr>
        <w:t>usmjerenim</w:t>
      </w:r>
      <w:r w:rsidRPr="00682159">
        <w:rPr>
          <w:rFonts w:eastAsia="Microsoft Sans Serif"/>
          <w:spacing w:val="13"/>
          <w:sz w:val="24"/>
          <w:szCs w:val="24"/>
        </w:rPr>
        <w:t xml:space="preserve"> </w:t>
      </w:r>
      <w:r w:rsidRPr="00682159">
        <w:rPr>
          <w:rFonts w:eastAsia="Microsoft Sans Serif"/>
          <w:sz w:val="24"/>
          <w:szCs w:val="24"/>
        </w:rPr>
        <w:t>na</w:t>
      </w:r>
      <w:r w:rsidRPr="00682159">
        <w:rPr>
          <w:rFonts w:eastAsia="Microsoft Sans Serif"/>
          <w:spacing w:val="13"/>
          <w:sz w:val="24"/>
          <w:szCs w:val="24"/>
        </w:rPr>
        <w:t xml:space="preserve"> </w:t>
      </w:r>
      <w:r w:rsidRPr="00682159">
        <w:rPr>
          <w:rFonts w:eastAsia="Microsoft Sans Serif"/>
          <w:sz w:val="24"/>
          <w:szCs w:val="24"/>
        </w:rPr>
        <w:t>primjenu.</w:t>
      </w:r>
      <w:r w:rsidRPr="00682159">
        <w:rPr>
          <w:rFonts w:eastAsia="Microsoft Sans Serif"/>
          <w:spacing w:val="14"/>
          <w:sz w:val="24"/>
          <w:szCs w:val="24"/>
        </w:rPr>
        <w:t xml:space="preserve"> </w:t>
      </w:r>
      <w:r w:rsidRPr="00682159">
        <w:rPr>
          <w:rFonts w:eastAsia="Microsoft Sans Serif"/>
          <w:sz w:val="24"/>
          <w:szCs w:val="24"/>
        </w:rPr>
        <w:t>Ishode</w:t>
      </w:r>
      <w:r w:rsidRPr="00682159">
        <w:rPr>
          <w:rFonts w:eastAsia="Microsoft Sans Serif"/>
          <w:spacing w:val="13"/>
          <w:sz w:val="24"/>
          <w:szCs w:val="24"/>
        </w:rPr>
        <w:t xml:space="preserve"> </w:t>
      </w:r>
      <w:r w:rsidRPr="00682159">
        <w:rPr>
          <w:rFonts w:eastAsia="Microsoft Sans Serif"/>
          <w:sz w:val="24"/>
          <w:szCs w:val="24"/>
        </w:rPr>
        <w:t>je</w:t>
      </w:r>
      <w:r w:rsidRPr="00682159">
        <w:rPr>
          <w:rFonts w:eastAsia="Microsoft Sans Serif"/>
          <w:spacing w:val="13"/>
          <w:sz w:val="24"/>
          <w:szCs w:val="24"/>
        </w:rPr>
        <w:t xml:space="preserve"> </w:t>
      </w:r>
      <w:r w:rsidRPr="00682159">
        <w:rPr>
          <w:rFonts w:eastAsia="Microsoft Sans Serif"/>
          <w:sz w:val="24"/>
          <w:szCs w:val="24"/>
        </w:rPr>
        <w:t>moguće</w:t>
      </w:r>
      <w:r w:rsidRPr="00682159">
        <w:rPr>
          <w:rFonts w:eastAsia="Microsoft Sans Serif"/>
          <w:spacing w:val="13"/>
          <w:sz w:val="24"/>
          <w:szCs w:val="24"/>
        </w:rPr>
        <w:t xml:space="preserve"> </w:t>
      </w:r>
      <w:r w:rsidRPr="00682159">
        <w:rPr>
          <w:rFonts w:eastAsia="Microsoft Sans Serif"/>
          <w:sz w:val="24"/>
          <w:szCs w:val="24"/>
        </w:rPr>
        <w:t>realizirati</w:t>
      </w:r>
      <w:r w:rsidRPr="00682159">
        <w:rPr>
          <w:rFonts w:eastAsia="Microsoft Sans Serif"/>
          <w:spacing w:val="14"/>
          <w:sz w:val="24"/>
          <w:szCs w:val="24"/>
        </w:rPr>
        <w:t xml:space="preserve"> </w:t>
      </w:r>
      <w:r w:rsidRPr="00682159">
        <w:rPr>
          <w:rFonts w:eastAsia="Microsoft Sans Serif"/>
          <w:sz w:val="24"/>
          <w:szCs w:val="24"/>
        </w:rPr>
        <w:t>individualnim</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timskim</w:t>
      </w:r>
      <w:r w:rsidRPr="00682159">
        <w:rPr>
          <w:rFonts w:eastAsia="Microsoft Sans Serif"/>
          <w:spacing w:val="13"/>
          <w:sz w:val="24"/>
          <w:szCs w:val="24"/>
        </w:rPr>
        <w:t xml:space="preserve"> </w:t>
      </w:r>
      <w:r w:rsidRPr="00682159">
        <w:rPr>
          <w:rFonts w:eastAsia="Microsoft Sans Serif"/>
          <w:sz w:val="24"/>
          <w:szCs w:val="24"/>
        </w:rPr>
        <w:t>radom</w:t>
      </w:r>
      <w:r w:rsidRPr="00682159">
        <w:rPr>
          <w:rFonts w:eastAsia="Microsoft Sans Serif"/>
          <w:spacing w:val="13"/>
          <w:sz w:val="24"/>
          <w:szCs w:val="24"/>
        </w:rPr>
        <w:t xml:space="preserve"> </w:t>
      </w:r>
      <w:r w:rsidRPr="00682159">
        <w:rPr>
          <w:rFonts w:eastAsia="Microsoft Sans Serif"/>
          <w:sz w:val="24"/>
          <w:szCs w:val="24"/>
        </w:rPr>
        <w:t>učenika</w:t>
      </w:r>
      <w:r w:rsidRPr="00682159">
        <w:rPr>
          <w:rFonts w:eastAsia="Microsoft Sans Serif"/>
          <w:spacing w:val="13"/>
          <w:sz w:val="24"/>
          <w:szCs w:val="24"/>
        </w:rPr>
        <w:t xml:space="preserve"> </w:t>
      </w:r>
      <w:r w:rsidRPr="00682159">
        <w:rPr>
          <w:rFonts w:eastAsia="Microsoft Sans Serif"/>
          <w:sz w:val="24"/>
          <w:szCs w:val="24"/>
        </w:rPr>
        <w:t>gdje</w:t>
      </w:r>
      <w:r w:rsidRPr="00682159">
        <w:rPr>
          <w:rFonts w:eastAsia="Microsoft Sans Serif"/>
          <w:spacing w:val="14"/>
          <w:sz w:val="24"/>
          <w:szCs w:val="24"/>
        </w:rPr>
        <w:t xml:space="preserve"> </w:t>
      </w:r>
      <w:r w:rsidRPr="00682159">
        <w:rPr>
          <w:rFonts w:eastAsia="Microsoft Sans Serif"/>
          <w:sz w:val="24"/>
          <w:szCs w:val="24"/>
        </w:rPr>
        <w:t>se</w:t>
      </w:r>
      <w:r w:rsidRPr="00682159">
        <w:rPr>
          <w:rFonts w:eastAsia="Microsoft Sans Serif"/>
          <w:spacing w:val="13"/>
          <w:sz w:val="24"/>
          <w:szCs w:val="24"/>
        </w:rPr>
        <w:t xml:space="preserve"> </w:t>
      </w:r>
      <w:r w:rsidRPr="00682159">
        <w:rPr>
          <w:rFonts w:eastAsia="Microsoft Sans Serif"/>
          <w:sz w:val="24"/>
          <w:szCs w:val="24"/>
        </w:rPr>
        <w:t>posebna</w:t>
      </w:r>
      <w:r w:rsidRPr="00682159">
        <w:rPr>
          <w:rFonts w:eastAsia="Microsoft Sans Serif"/>
          <w:spacing w:val="13"/>
          <w:sz w:val="24"/>
          <w:szCs w:val="24"/>
        </w:rPr>
        <w:t xml:space="preserve"> </w:t>
      </w:r>
      <w:r w:rsidRPr="00682159">
        <w:rPr>
          <w:rFonts w:eastAsia="Microsoft Sans Serif"/>
          <w:sz w:val="24"/>
          <w:szCs w:val="24"/>
        </w:rPr>
        <w:t>prednost</w:t>
      </w:r>
      <w:r w:rsidRPr="00682159">
        <w:rPr>
          <w:rFonts w:eastAsia="Microsoft Sans Serif"/>
          <w:spacing w:val="13"/>
          <w:sz w:val="24"/>
          <w:szCs w:val="24"/>
        </w:rPr>
        <w:t xml:space="preserve"> </w:t>
      </w:r>
      <w:r w:rsidRPr="00682159">
        <w:rPr>
          <w:rFonts w:eastAsia="Microsoft Sans Serif"/>
          <w:sz w:val="24"/>
          <w:szCs w:val="24"/>
        </w:rPr>
        <w:t>daje</w:t>
      </w:r>
      <w:r w:rsidRPr="00682159">
        <w:rPr>
          <w:rFonts w:eastAsia="Microsoft Sans Serif"/>
          <w:spacing w:val="14"/>
          <w:sz w:val="24"/>
          <w:szCs w:val="24"/>
        </w:rPr>
        <w:t xml:space="preserve"> </w:t>
      </w:r>
      <w:r w:rsidRPr="00682159">
        <w:rPr>
          <w:rFonts w:eastAsia="Microsoft Sans Serif"/>
          <w:sz w:val="24"/>
          <w:szCs w:val="24"/>
        </w:rPr>
        <w:t>suradničkom</w:t>
      </w:r>
      <w:r w:rsidRPr="00682159">
        <w:rPr>
          <w:rFonts w:eastAsia="Microsoft Sans Serif"/>
          <w:spacing w:val="13"/>
          <w:sz w:val="24"/>
          <w:szCs w:val="24"/>
        </w:rPr>
        <w:t xml:space="preserve"> </w:t>
      </w:r>
      <w:r w:rsidRPr="00682159">
        <w:rPr>
          <w:rFonts w:eastAsia="Microsoft Sans Serif"/>
          <w:sz w:val="24"/>
          <w:szCs w:val="24"/>
        </w:rPr>
        <w:t>učenju.</w:t>
      </w:r>
      <w:r w:rsidRPr="00682159">
        <w:rPr>
          <w:rFonts w:eastAsia="Microsoft Sans Serif"/>
          <w:spacing w:val="13"/>
          <w:sz w:val="24"/>
          <w:szCs w:val="24"/>
        </w:rPr>
        <w:t xml:space="preserve"> </w:t>
      </w:r>
      <w:r w:rsidRPr="00682159">
        <w:rPr>
          <w:rFonts w:eastAsia="Microsoft Sans Serif"/>
          <w:sz w:val="24"/>
          <w:szCs w:val="24"/>
        </w:rPr>
        <w:t>U</w:t>
      </w:r>
      <w:r w:rsidRPr="00682159">
        <w:rPr>
          <w:rFonts w:eastAsia="Microsoft Sans Serif"/>
          <w:spacing w:val="13"/>
          <w:sz w:val="24"/>
          <w:szCs w:val="24"/>
        </w:rPr>
        <w:t xml:space="preserve"> </w:t>
      </w:r>
      <w:r w:rsidRPr="00682159">
        <w:rPr>
          <w:rFonts w:eastAsia="Microsoft Sans Serif"/>
          <w:sz w:val="24"/>
          <w:szCs w:val="24"/>
        </w:rPr>
        <w:t>suradničkom</w:t>
      </w:r>
      <w:r w:rsidRPr="00682159">
        <w:rPr>
          <w:rFonts w:eastAsia="Microsoft Sans Serif"/>
          <w:spacing w:val="1"/>
          <w:sz w:val="24"/>
          <w:szCs w:val="24"/>
        </w:rPr>
        <w:t xml:space="preserve"> </w:t>
      </w:r>
      <w:r w:rsidRPr="00682159">
        <w:rPr>
          <w:rFonts w:eastAsia="Microsoft Sans Serif"/>
          <w:sz w:val="24"/>
          <w:szCs w:val="24"/>
        </w:rPr>
        <w:t>učenju</w:t>
      </w:r>
      <w:r w:rsidRPr="00682159">
        <w:rPr>
          <w:rFonts w:eastAsia="Microsoft Sans Serif"/>
          <w:spacing w:val="11"/>
          <w:sz w:val="24"/>
          <w:szCs w:val="24"/>
        </w:rPr>
        <w:t xml:space="preserve"> </w:t>
      </w:r>
      <w:r w:rsidRPr="00682159">
        <w:rPr>
          <w:rFonts w:eastAsia="Microsoft Sans Serif"/>
          <w:sz w:val="24"/>
          <w:szCs w:val="24"/>
        </w:rPr>
        <w:t>učenici</w:t>
      </w:r>
      <w:r w:rsidRPr="00682159">
        <w:rPr>
          <w:rFonts w:eastAsia="Microsoft Sans Serif"/>
          <w:spacing w:val="12"/>
          <w:sz w:val="24"/>
          <w:szCs w:val="24"/>
        </w:rPr>
        <w:t xml:space="preserve"> </w:t>
      </w:r>
      <w:r w:rsidRPr="00682159">
        <w:rPr>
          <w:rFonts w:eastAsia="Microsoft Sans Serif"/>
          <w:sz w:val="24"/>
          <w:szCs w:val="24"/>
        </w:rPr>
        <w:t>grupirani</w:t>
      </w:r>
      <w:r w:rsidRPr="00682159">
        <w:rPr>
          <w:rFonts w:eastAsia="Microsoft Sans Serif"/>
          <w:spacing w:val="12"/>
          <w:sz w:val="24"/>
          <w:szCs w:val="24"/>
        </w:rPr>
        <w:t xml:space="preserve"> </w:t>
      </w:r>
      <w:r w:rsidRPr="00682159">
        <w:rPr>
          <w:rFonts w:eastAsia="Microsoft Sans Serif"/>
          <w:sz w:val="24"/>
          <w:szCs w:val="24"/>
        </w:rPr>
        <w:t>u</w:t>
      </w:r>
      <w:r w:rsidRPr="00682159">
        <w:rPr>
          <w:rFonts w:eastAsia="Microsoft Sans Serif"/>
          <w:spacing w:val="11"/>
          <w:sz w:val="24"/>
          <w:szCs w:val="24"/>
        </w:rPr>
        <w:t xml:space="preserve"> </w:t>
      </w:r>
      <w:r w:rsidRPr="00682159">
        <w:rPr>
          <w:rFonts w:eastAsia="Microsoft Sans Serif"/>
          <w:sz w:val="24"/>
          <w:szCs w:val="24"/>
        </w:rPr>
        <w:t>skupine</w:t>
      </w:r>
      <w:r w:rsidRPr="00682159">
        <w:rPr>
          <w:rFonts w:eastAsia="Microsoft Sans Serif"/>
          <w:spacing w:val="12"/>
          <w:sz w:val="24"/>
          <w:szCs w:val="24"/>
        </w:rPr>
        <w:t xml:space="preserve"> </w:t>
      </w:r>
      <w:r w:rsidRPr="00682159">
        <w:rPr>
          <w:rFonts w:eastAsia="Microsoft Sans Serif"/>
          <w:sz w:val="24"/>
          <w:szCs w:val="24"/>
        </w:rPr>
        <w:t>dolaze</w:t>
      </w:r>
      <w:r w:rsidRPr="00682159">
        <w:rPr>
          <w:rFonts w:eastAsia="Microsoft Sans Serif"/>
          <w:spacing w:val="12"/>
          <w:sz w:val="24"/>
          <w:szCs w:val="24"/>
        </w:rPr>
        <w:t xml:space="preserve"> </w:t>
      </w:r>
      <w:r w:rsidRPr="00682159">
        <w:rPr>
          <w:rFonts w:eastAsia="Microsoft Sans Serif"/>
          <w:sz w:val="24"/>
          <w:szCs w:val="24"/>
        </w:rPr>
        <w:t>s</w:t>
      </w:r>
      <w:r w:rsidRPr="00682159">
        <w:rPr>
          <w:rFonts w:eastAsia="Microsoft Sans Serif"/>
          <w:spacing w:val="11"/>
          <w:sz w:val="24"/>
          <w:szCs w:val="24"/>
        </w:rPr>
        <w:t xml:space="preserve"> </w:t>
      </w:r>
      <w:r w:rsidRPr="00682159">
        <w:rPr>
          <w:rFonts w:eastAsia="Microsoft Sans Serif"/>
          <w:sz w:val="24"/>
          <w:szCs w:val="24"/>
        </w:rPr>
        <w:t>različitim</w:t>
      </w:r>
      <w:r w:rsidRPr="00682159">
        <w:rPr>
          <w:rFonts w:eastAsia="Microsoft Sans Serif"/>
          <w:spacing w:val="12"/>
          <w:sz w:val="24"/>
          <w:szCs w:val="24"/>
        </w:rPr>
        <w:t xml:space="preserve"> </w:t>
      </w:r>
      <w:r w:rsidRPr="00682159">
        <w:rPr>
          <w:rFonts w:eastAsia="Microsoft Sans Serif"/>
          <w:sz w:val="24"/>
          <w:szCs w:val="24"/>
        </w:rPr>
        <w:t>razinama</w:t>
      </w:r>
      <w:r w:rsidRPr="00682159">
        <w:rPr>
          <w:rFonts w:eastAsia="Microsoft Sans Serif"/>
          <w:spacing w:val="12"/>
          <w:sz w:val="24"/>
          <w:szCs w:val="24"/>
        </w:rPr>
        <w:t xml:space="preserve"> </w:t>
      </w:r>
      <w:r w:rsidRPr="00682159">
        <w:rPr>
          <w:rFonts w:eastAsia="Microsoft Sans Serif"/>
          <w:sz w:val="24"/>
          <w:szCs w:val="24"/>
        </w:rPr>
        <w:t>znanja</w:t>
      </w:r>
      <w:r w:rsidRPr="00682159">
        <w:rPr>
          <w:rFonts w:eastAsia="Microsoft Sans Serif"/>
          <w:spacing w:val="11"/>
          <w:sz w:val="24"/>
          <w:szCs w:val="24"/>
        </w:rPr>
        <w:t xml:space="preserve"> </w:t>
      </w:r>
      <w:r w:rsidRPr="00682159">
        <w:rPr>
          <w:rFonts w:eastAsia="Microsoft Sans Serif"/>
          <w:sz w:val="24"/>
          <w:szCs w:val="24"/>
        </w:rPr>
        <w:t>i</w:t>
      </w:r>
      <w:r w:rsidRPr="00682159">
        <w:rPr>
          <w:rFonts w:eastAsia="Microsoft Sans Serif"/>
          <w:spacing w:val="12"/>
          <w:sz w:val="24"/>
          <w:szCs w:val="24"/>
        </w:rPr>
        <w:t xml:space="preserve"> </w:t>
      </w:r>
      <w:r w:rsidRPr="00682159">
        <w:rPr>
          <w:rFonts w:eastAsia="Microsoft Sans Serif"/>
          <w:sz w:val="24"/>
          <w:szCs w:val="24"/>
        </w:rPr>
        <w:t>sposobnostima</w:t>
      </w:r>
      <w:r w:rsidRPr="00682159">
        <w:rPr>
          <w:rFonts w:eastAsia="Microsoft Sans Serif"/>
          <w:spacing w:val="12"/>
          <w:sz w:val="24"/>
          <w:szCs w:val="24"/>
        </w:rPr>
        <w:t xml:space="preserve"> </w:t>
      </w:r>
      <w:r w:rsidRPr="00682159">
        <w:rPr>
          <w:rFonts w:eastAsia="Microsoft Sans Serif"/>
          <w:sz w:val="24"/>
          <w:szCs w:val="24"/>
        </w:rPr>
        <w:t>i</w:t>
      </w:r>
      <w:r w:rsidRPr="00682159">
        <w:rPr>
          <w:rFonts w:eastAsia="Microsoft Sans Serif"/>
          <w:spacing w:val="12"/>
          <w:sz w:val="24"/>
          <w:szCs w:val="24"/>
        </w:rPr>
        <w:t xml:space="preserve"> </w:t>
      </w:r>
      <w:r w:rsidRPr="00682159">
        <w:rPr>
          <w:rFonts w:eastAsia="Microsoft Sans Serif"/>
          <w:sz w:val="24"/>
          <w:szCs w:val="24"/>
        </w:rPr>
        <w:t>uče</w:t>
      </w:r>
      <w:r w:rsidRPr="00682159">
        <w:rPr>
          <w:rFonts w:eastAsia="Microsoft Sans Serif"/>
          <w:spacing w:val="1"/>
          <w:sz w:val="24"/>
          <w:szCs w:val="24"/>
        </w:rPr>
        <w:t xml:space="preserve"> </w:t>
      </w:r>
      <w:r w:rsidRPr="00682159">
        <w:rPr>
          <w:rFonts w:eastAsia="Microsoft Sans Serif"/>
          <w:sz w:val="24"/>
          <w:szCs w:val="24"/>
        </w:rPr>
        <w:t>zajedno.</w:t>
      </w:r>
      <w:r w:rsidRPr="00682159">
        <w:rPr>
          <w:rFonts w:eastAsia="Microsoft Sans Serif"/>
          <w:spacing w:val="15"/>
          <w:sz w:val="24"/>
          <w:szCs w:val="24"/>
        </w:rPr>
        <w:t xml:space="preserve"> </w:t>
      </w:r>
      <w:r w:rsidRPr="00682159">
        <w:rPr>
          <w:rFonts w:eastAsia="Microsoft Sans Serif"/>
          <w:sz w:val="24"/>
          <w:szCs w:val="24"/>
        </w:rPr>
        <w:t>Uspjeh</w:t>
      </w:r>
      <w:r w:rsidRPr="00682159">
        <w:rPr>
          <w:rFonts w:eastAsia="Microsoft Sans Serif"/>
          <w:spacing w:val="16"/>
          <w:sz w:val="24"/>
          <w:szCs w:val="24"/>
        </w:rPr>
        <w:t xml:space="preserve"> </w:t>
      </w:r>
      <w:r w:rsidRPr="00682159">
        <w:rPr>
          <w:rFonts w:eastAsia="Microsoft Sans Serif"/>
          <w:sz w:val="24"/>
          <w:szCs w:val="24"/>
        </w:rPr>
        <w:t>cjelokupne</w:t>
      </w:r>
      <w:r w:rsidRPr="00682159">
        <w:rPr>
          <w:rFonts w:eastAsia="Microsoft Sans Serif"/>
          <w:spacing w:val="16"/>
          <w:sz w:val="24"/>
          <w:szCs w:val="24"/>
        </w:rPr>
        <w:t xml:space="preserve"> </w:t>
      </w:r>
      <w:r w:rsidRPr="00682159">
        <w:rPr>
          <w:rFonts w:eastAsia="Microsoft Sans Serif"/>
          <w:sz w:val="24"/>
          <w:szCs w:val="24"/>
        </w:rPr>
        <w:t>grupe</w:t>
      </w:r>
      <w:r w:rsidRPr="00682159">
        <w:rPr>
          <w:rFonts w:eastAsia="Microsoft Sans Serif"/>
          <w:spacing w:val="16"/>
          <w:sz w:val="24"/>
          <w:szCs w:val="24"/>
        </w:rPr>
        <w:t xml:space="preserve"> </w:t>
      </w:r>
      <w:r w:rsidRPr="00682159">
        <w:rPr>
          <w:rFonts w:eastAsia="Microsoft Sans Serif"/>
          <w:sz w:val="24"/>
          <w:szCs w:val="24"/>
        </w:rPr>
        <w:t>ovisi</w:t>
      </w:r>
      <w:r w:rsidRPr="00682159">
        <w:rPr>
          <w:rFonts w:eastAsia="Microsoft Sans Serif"/>
          <w:spacing w:val="15"/>
          <w:sz w:val="24"/>
          <w:szCs w:val="24"/>
        </w:rPr>
        <w:t xml:space="preserve"> </w:t>
      </w:r>
      <w:r w:rsidRPr="00682159">
        <w:rPr>
          <w:rFonts w:eastAsia="Microsoft Sans Serif"/>
          <w:sz w:val="24"/>
          <w:szCs w:val="24"/>
        </w:rPr>
        <w:t>od</w:t>
      </w:r>
      <w:r w:rsidRPr="00682159">
        <w:rPr>
          <w:rFonts w:eastAsia="Microsoft Sans Serif"/>
          <w:spacing w:val="16"/>
          <w:sz w:val="24"/>
          <w:szCs w:val="24"/>
        </w:rPr>
        <w:t xml:space="preserve"> </w:t>
      </w:r>
      <w:r w:rsidRPr="00682159">
        <w:rPr>
          <w:rFonts w:eastAsia="Microsoft Sans Serif"/>
          <w:sz w:val="24"/>
          <w:szCs w:val="24"/>
        </w:rPr>
        <w:t>uspjeha</w:t>
      </w:r>
      <w:r w:rsidRPr="00682159">
        <w:rPr>
          <w:rFonts w:eastAsia="Microsoft Sans Serif"/>
          <w:spacing w:val="16"/>
          <w:sz w:val="24"/>
          <w:szCs w:val="24"/>
        </w:rPr>
        <w:t xml:space="preserve"> </w:t>
      </w:r>
      <w:r w:rsidRPr="00682159">
        <w:rPr>
          <w:rFonts w:eastAsia="Microsoft Sans Serif"/>
          <w:sz w:val="24"/>
          <w:szCs w:val="24"/>
        </w:rPr>
        <w:t>svakog</w:t>
      </w:r>
      <w:r w:rsidRPr="00682159">
        <w:rPr>
          <w:rFonts w:eastAsia="Microsoft Sans Serif"/>
          <w:spacing w:val="16"/>
          <w:sz w:val="24"/>
          <w:szCs w:val="24"/>
        </w:rPr>
        <w:t xml:space="preserve"> </w:t>
      </w:r>
      <w:r w:rsidRPr="00682159">
        <w:rPr>
          <w:rFonts w:eastAsia="Microsoft Sans Serif"/>
          <w:sz w:val="24"/>
          <w:szCs w:val="24"/>
        </w:rPr>
        <w:t>pojedinog</w:t>
      </w:r>
      <w:r w:rsidRPr="00682159">
        <w:rPr>
          <w:rFonts w:eastAsia="Microsoft Sans Serif"/>
          <w:spacing w:val="15"/>
          <w:sz w:val="24"/>
          <w:szCs w:val="24"/>
        </w:rPr>
        <w:t xml:space="preserve"> </w:t>
      </w:r>
      <w:r w:rsidRPr="00682159">
        <w:rPr>
          <w:rFonts w:eastAsia="Microsoft Sans Serif"/>
          <w:sz w:val="24"/>
          <w:szCs w:val="24"/>
        </w:rPr>
        <w:t>učenika,</w:t>
      </w:r>
      <w:r w:rsidRPr="00682159">
        <w:rPr>
          <w:rFonts w:eastAsia="Microsoft Sans Serif"/>
          <w:spacing w:val="16"/>
          <w:sz w:val="24"/>
          <w:szCs w:val="24"/>
        </w:rPr>
        <w:t xml:space="preserve"> </w:t>
      </w:r>
      <w:r w:rsidRPr="00682159">
        <w:rPr>
          <w:rFonts w:eastAsia="Microsoft Sans Serif"/>
          <w:sz w:val="24"/>
          <w:szCs w:val="24"/>
        </w:rPr>
        <w:t>a</w:t>
      </w:r>
      <w:r w:rsidRPr="00682159">
        <w:rPr>
          <w:rFonts w:eastAsia="Microsoft Sans Serif"/>
          <w:spacing w:val="16"/>
          <w:sz w:val="24"/>
          <w:szCs w:val="24"/>
        </w:rPr>
        <w:t xml:space="preserve"> </w:t>
      </w:r>
      <w:r w:rsidRPr="00682159">
        <w:rPr>
          <w:rFonts w:eastAsia="Microsoft Sans Serif"/>
          <w:sz w:val="24"/>
          <w:szCs w:val="24"/>
        </w:rPr>
        <w:t>uspjeh</w:t>
      </w:r>
      <w:r w:rsidRPr="00682159">
        <w:rPr>
          <w:rFonts w:eastAsia="Microsoft Sans Serif"/>
          <w:spacing w:val="16"/>
          <w:sz w:val="24"/>
          <w:szCs w:val="24"/>
        </w:rPr>
        <w:t xml:space="preserve"> </w:t>
      </w:r>
      <w:r w:rsidRPr="00682159">
        <w:rPr>
          <w:rFonts w:eastAsia="Microsoft Sans Serif"/>
          <w:sz w:val="24"/>
          <w:szCs w:val="24"/>
        </w:rPr>
        <w:t>jednog</w:t>
      </w:r>
    </w:p>
    <w:p w14:paraId="30BEDF0E" w14:textId="77777777" w:rsidR="00375CBF" w:rsidRPr="00682159" w:rsidRDefault="00375CBF" w:rsidP="00375CBF">
      <w:pPr>
        <w:spacing w:line="276" w:lineRule="auto"/>
        <w:rPr>
          <w:rFonts w:eastAsia="Microsoft Sans Serif"/>
          <w:sz w:val="24"/>
          <w:szCs w:val="24"/>
        </w:rPr>
        <w:sectPr w:rsidR="00375CBF" w:rsidRPr="00682159" w:rsidSect="00375CBF">
          <w:pgSz w:w="11900" w:h="16840"/>
          <w:pgMar w:top="1440" w:right="1440" w:bottom="1440" w:left="1440" w:header="720" w:footer="720" w:gutter="0"/>
          <w:cols w:space="720"/>
          <w:docGrid w:linePitch="299"/>
        </w:sectPr>
      </w:pPr>
    </w:p>
    <w:p w14:paraId="257FDD6D" w14:textId="77777777" w:rsidR="00375CBF" w:rsidRPr="00682159" w:rsidRDefault="00375CBF" w:rsidP="00375CBF">
      <w:pPr>
        <w:spacing w:before="52" w:line="276" w:lineRule="auto"/>
        <w:ind w:right="99"/>
        <w:jc w:val="both"/>
        <w:rPr>
          <w:rFonts w:eastAsia="Microsoft Sans Serif"/>
          <w:sz w:val="24"/>
          <w:szCs w:val="24"/>
        </w:rPr>
      </w:pPr>
      <w:r w:rsidRPr="00682159">
        <w:rPr>
          <w:rFonts w:eastAsia="Microsoft Sans Serif"/>
          <w:sz w:val="24"/>
          <w:szCs w:val="24"/>
        </w:rPr>
        <w:lastRenderedPageBreak/>
        <w:t>učenika</w:t>
      </w:r>
      <w:r w:rsidRPr="00682159">
        <w:rPr>
          <w:rFonts w:eastAsia="Microsoft Sans Serif"/>
          <w:spacing w:val="14"/>
          <w:sz w:val="24"/>
          <w:szCs w:val="24"/>
        </w:rPr>
        <w:t xml:space="preserve"> </w:t>
      </w:r>
      <w:r w:rsidRPr="00682159">
        <w:rPr>
          <w:rFonts w:eastAsia="Microsoft Sans Serif"/>
          <w:sz w:val="24"/>
          <w:szCs w:val="24"/>
        </w:rPr>
        <w:t>unutar</w:t>
      </w:r>
      <w:r w:rsidRPr="00682159">
        <w:rPr>
          <w:rFonts w:eastAsia="Microsoft Sans Serif"/>
          <w:spacing w:val="15"/>
          <w:sz w:val="24"/>
          <w:szCs w:val="24"/>
        </w:rPr>
        <w:t xml:space="preserve"> </w:t>
      </w:r>
      <w:r w:rsidRPr="00682159">
        <w:rPr>
          <w:rFonts w:eastAsia="Microsoft Sans Serif"/>
          <w:sz w:val="24"/>
          <w:szCs w:val="24"/>
        </w:rPr>
        <w:t>grupe</w:t>
      </w:r>
      <w:r w:rsidRPr="00682159">
        <w:rPr>
          <w:rFonts w:eastAsia="Microsoft Sans Serif"/>
          <w:spacing w:val="14"/>
          <w:sz w:val="24"/>
          <w:szCs w:val="24"/>
        </w:rPr>
        <w:t xml:space="preserve"> </w:t>
      </w:r>
      <w:r w:rsidRPr="00682159">
        <w:rPr>
          <w:rFonts w:eastAsia="Microsoft Sans Serif"/>
          <w:sz w:val="24"/>
          <w:szCs w:val="24"/>
        </w:rPr>
        <w:t>pomaže</w:t>
      </w:r>
      <w:r w:rsidRPr="00682159">
        <w:rPr>
          <w:rFonts w:eastAsia="Microsoft Sans Serif"/>
          <w:spacing w:val="15"/>
          <w:sz w:val="24"/>
          <w:szCs w:val="24"/>
        </w:rPr>
        <w:t xml:space="preserve"> </w:t>
      </w:r>
      <w:r w:rsidRPr="00682159">
        <w:rPr>
          <w:rFonts w:eastAsia="Microsoft Sans Serif"/>
          <w:sz w:val="24"/>
          <w:szCs w:val="24"/>
        </w:rPr>
        <w:t>drugom</w:t>
      </w:r>
      <w:r w:rsidRPr="00682159">
        <w:rPr>
          <w:rFonts w:eastAsia="Microsoft Sans Serif"/>
          <w:spacing w:val="14"/>
          <w:sz w:val="24"/>
          <w:szCs w:val="24"/>
        </w:rPr>
        <w:t xml:space="preserve"> </w:t>
      </w:r>
      <w:r w:rsidRPr="00682159">
        <w:rPr>
          <w:rFonts w:eastAsia="Microsoft Sans Serif"/>
          <w:sz w:val="24"/>
          <w:szCs w:val="24"/>
        </w:rPr>
        <w:t>učeniku</w:t>
      </w:r>
      <w:r w:rsidRPr="00682159">
        <w:rPr>
          <w:rFonts w:eastAsia="Microsoft Sans Serif"/>
          <w:spacing w:val="15"/>
          <w:sz w:val="24"/>
          <w:szCs w:val="24"/>
        </w:rPr>
        <w:t xml:space="preserve"> </w:t>
      </w:r>
      <w:r w:rsidRPr="00682159">
        <w:rPr>
          <w:rFonts w:eastAsia="Microsoft Sans Serif"/>
          <w:sz w:val="24"/>
          <w:szCs w:val="24"/>
        </w:rPr>
        <w:t>da</w:t>
      </w:r>
      <w:r w:rsidRPr="00682159">
        <w:rPr>
          <w:rFonts w:eastAsia="Microsoft Sans Serif"/>
          <w:spacing w:val="14"/>
          <w:sz w:val="24"/>
          <w:szCs w:val="24"/>
        </w:rPr>
        <w:t xml:space="preserve"> </w:t>
      </w:r>
      <w:r w:rsidRPr="00682159">
        <w:rPr>
          <w:rFonts w:eastAsia="Microsoft Sans Serif"/>
          <w:sz w:val="24"/>
          <w:szCs w:val="24"/>
        </w:rPr>
        <w:t>bude</w:t>
      </w:r>
      <w:r w:rsidRPr="00682159">
        <w:rPr>
          <w:rFonts w:eastAsia="Microsoft Sans Serif"/>
          <w:spacing w:val="15"/>
          <w:sz w:val="24"/>
          <w:szCs w:val="24"/>
        </w:rPr>
        <w:t xml:space="preserve"> </w:t>
      </w:r>
      <w:r w:rsidRPr="00682159">
        <w:rPr>
          <w:rFonts w:eastAsia="Microsoft Sans Serif"/>
          <w:sz w:val="24"/>
          <w:szCs w:val="24"/>
        </w:rPr>
        <w:t>uspješniji.</w:t>
      </w:r>
      <w:r w:rsidRPr="00682159">
        <w:rPr>
          <w:rFonts w:eastAsia="Microsoft Sans Serif"/>
          <w:spacing w:val="15"/>
          <w:sz w:val="24"/>
          <w:szCs w:val="24"/>
        </w:rPr>
        <w:t xml:space="preserve"> </w:t>
      </w:r>
      <w:r w:rsidRPr="00682159">
        <w:rPr>
          <w:rFonts w:eastAsia="Microsoft Sans Serif"/>
          <w:sz w:val="24"/>
          <w:szCs w:val="24"/>
        </w:rPr>
        <w:t>Pri</w:t>
      </w:r>
      <w:r w:rsidRPr="00682159">
        <w:rPr>
          <w:rFonts w:eastAsia="Microsoft Sans Serif"/>
          <w:spacing w:val="14"/>
          <w:sz w:val="24"/>
          <w:szCs w:val="24"/>
        </w:rPr>
        <w:t xml:space="preserve"> </w:t>
      </w:r>
      <w:r w:rsidRPr="00682159">
        <w:rPr>
          <w:rFonts w:eastAsia="Microsoft Sans Serif"/>
          <w:sz w:val="24"/>
          <w:szCs w:val="24"/>
        </w:rPr>
        <w:t>tome</w:t>
      </w:r>
      <w:r w:rsidRPr="00682159">
        <w:rPr>
          <w:rFonts w:eastAsia="Microsoft Sans Serif"/>
          <w:spacing w:val="15"/>
          <w:sz w:val="24"/>
          <w:szCs w:val="24"/>
        </w:rPr>
        <w:t xml:space="preserve"> </w:t>
      </w:r>
      <w:r w:rsidRPr="00682159">
        <w:rPr>
          <w:rFonts w:eastAsia="Microsoft Sans Serif"/>
          <w:sz w:val="24"/>
          <w:szCs w:val="24"/>
        </w:rPr>
        <w:t>učenici</w:t>
      </w:r>
      <w:r w:rsidRPr="00682159">
        <w:rPr>
          <w:rFonts w:eastAsia="Microsoft Sans Serif"/>
          <w:spacing w:val="14"/>
          <w:sz w:val="24"/>
          <w:szCs w:val="24"/>
        </w:rPr>
        <w:t xml:space="preserve"> </w:t>
      </w:r>
      <w:r w:rsidRPr="00682159">
        <w:rPr>
          <w:rFonts w:eastAsia="Microsoft Sans Serif"/>
          <w:sz w:val="24"/>
          <w:szCs w:val="24"/>
        </w:rPr>
        <w:t>preuzimaju</w:t>
      </w:r>
      <w:r w:rsidRPr="00682159">
        <w:rPr>
          <w:rFonts w:eastAsia="Microsoft Sans Serif"/>
          <w:spacing w:val="1"/>
          <w:sz w:val="24"/>
          <w:szCs w:val="24"/>
        </w:rPr>
        <w:t xml:space="preserve"> </w:t>
      </w:r>
      <w:r w:rsidRPr="00682159">
        <w:rPr>
          <w:rFonts w:eastAsia="Microsoft Sans Serif"/>
          <w:sz w:val="24"/>
          <w:szCs w:val="24"/>
        </w:rPr>
        <w:t>odgovornost</w:t>
      </w:r>
      <w:r w:rsidRPr="00682159">
        <w:rPr>
          <w:rFonts w:eastAsia="Microsoft Sans Serif"/>
          <w:spacing w:val="12"/>
          <w:sz w:val="24"/>
          <w:szCs w:val="24"/>
        </w:rPr>
        <w:t xml:space="preserve"> </w:t>
      </w:r>
      <w:r w:rsidRPr="00682159">
        <w:rPr>
          <w:rFonts w:eastAsia="Microsoft Sans Serif"/>
          <w:sz w:val="24"/>
          <w:szCs w:val="24"/>
        </w:rPr>
        <w:t>za</w:t>
      </w:r>
      <w:r w:rsidRPr="00682159">
        <w:rPr>
          <w:rFonts w:eastAsia="Microsoft Sans Serif"/>
          <w:spacing w:val="13"/>
          <w:sz w:val="24"/>
          <w:szCs w:val="24"/>
        </w:rPr>
        <w:t xml:space="preserve"> </w:t>
      </w:r>
      <w:r w:rsidRPr="00682159">
        <w:rPr>
          <w:rFonts w:eastAsia="Microsoft Sans Serif"/>
          <w:sz w:val="24"/>
          <w:szCs w:val="24"/>
        </w:rPr>
        <w:t>vlastito</w:t>
      </w:r>
      <w:r w:rsidRPr="00682159">
        <w:rPr>
          <w:rFonts w:eastAsia="Microsoft Sans Serif"/>
          <w:spacing w:val="13"/>
          <w:sz w:val="24"/>
          <w:szCs w:val="24"/>
        </w:rPr>
        <w:t xml:space="preserve"> </w:t>
      </w:r>
      <w:r w:rsidRPr="00682159">
        <w:rPr>
          <w:rFonts w:eastAsia="Microsoft Sans Serif"/>
          <w:sz w:val="24"/>
          <w:szCs w:val="24"/>
        </w:rPr>
        <w:t>učenje.</w:t>
      </w:r>
      <w:r w:rsidRPr="00682159">
        <w:rPr>
          <w:rFonts w:eastAsia="Microsoft Sans Serif"/>
          <w:spacing w:val="13"/>
          <w:sz w:val="24"/>
          <w:szCs w:val="24"/>
        </w:rPr>
        <w:t xml:space="preserve"> </w:t>
      </w:r>
      <w:r w:rsidRPr="00682159">
        <w:rPr>
          <w:rFonts w:eastAsia="Microsoft Sans Serif"/>
          <w:sz w:val="24"/>
          <w:szCs w:val="24"/>
        </w:rPr>
        <w:t>Suradničko</w:t>
      </w:r>
      <w:r w:rsidRPr="00682159">
        <w:rPr>
          <w:rFonts w:eastAsia="Microsoft Sans Serif"/>
          <w:spacing w:val="13"/>
          <w:sz w:val="24"/>
          <w:szCs w:val="24"/>
        </w:rPr>
        <w:t xml:space="preserve"> </w:t>
      </w:r>
      <w:r w:rsidRPr="00682159">
        <w:rPr>
          <w:rFonts w:eastAsia="Microsoft Sans Serif"/>
          <w:sz w:val="24"/>
          <w:szCs w:val="24"/>
        </w:rPr>
        <w:t>učenje</w:t>
      </w:r>
      <w:r w:rsidRPr="00682159">
        <w:rPr>
          <w:rFonts w:eastAsia="Microsoft Sans Serif"/>
          <w:spacing w:val="13"/>
          <w:sz w:val="24"/>
          <w:szCs w:val="24"/>
        </w:rPr>
        <w:t xml:space="preserve"> </w:t>
      </w:r>
      <w:r w:rsidRPr="00682159">
        <w:rPr>
          <w:rFonts w:eastAsia="Microsoft Sans Serif"/>
          <w:sz w:val="24"/>
          <w:szCs w:val="24"/>
        </w:rPr>
        <w:t>je</w:t>
      </w:r>
      <w:r w:rsidRPr="00682159">
        <w:rPr>
          <w:rFonts w:eastAsia="Microsoft Sans Serif"/>
          <w:spacing w:val="13"/>
          <w:sz w:val="24"/>
          <w:szCs w:val="24"/>
        </w:rPr>
        <w:t xml:space="preserve"> </w:t>
      </w:r>
      <w:r w:rsidRPr="00682159">
        <w:rPr>
          <w:rFonts w:eastAsia="Microsoft Sans Serif"/>
          <w:sz w:val="24"/>
          <w:szCs w:val="24"/>
        </w:rPr>
        <w:t>moguće</w:t>
      </w:r>
      <w:r w:rsidRPr="00682159">
        <w:rPr>
          <w:rFonts w:eastAsia="Microsoft Sans Serif"/>
          <w:spacing w:val="13"/>
          <w:sz w:val="24"/>
          <w:szCs w:val="24"/>
        </w:rPr>
        <w:t xml:space="preserve"> </w:t>
      </w:r>
      <w:r w:rsidRPr="00682159">
        <w:rPr>
          <w:rFonts w:eastAsia="Microsoft Sans Serif"/>
          <w:sz w:val="24"/>
          <w:szCs w:val="24"/>
        </w:rPr>
        <w:t>ostvariti</w:t>
      </w:r>
      <w:r w:rsidRPr="00682159">
        <w:rPr>
          <w:rFonts w:eastAsia="Microsoft Sans Serif"/>
          <w:spacing w:val="13"/>
          <w:sz w:val="24"/>
          <w:szCs w:val="24"/>
        </w:rPr>
        <w:t xml:space="preserve"> </w:t>
      </w:r>
      <w:r w:rsidRPr="00682159">
        <w:rPr>
          <w:rFonts w:eastAsia="Microsoft Sans Serif"/>
          <w:sz w:val="24"/>
          <w:szCs w:val="24"/>
        </w:rPr>
        <w:t>primjenom</w:t>
      </w:r>
      <w:r w:rsidRPr="00682159">
        <w:rPr>
          <w:rFonts w:eastAsia="Microsoft Sans Serif"/>
          <w:spacing w:val="13"/>
          <w:sz w:val="24"/>
          <w:szCs w:val="24"/>
        </w:rPr>
        <w:t xml:space="preserve"> </w:t>
      </w:r>
      <w:r w:rsidRPr="00682159">
        <w:rPr>
          <w:rFonts w:eastAsia="Microsoft Sans Serif"/>
          <w:sz w:val="24"/>
          <w:szCs w:val="24"/>
        </w:rPr>
        <w:t>aktivnih</w:t>
      </w:r>
      <w:r w:rsidRPr="00682159">
        <w:rPr>
          <w:rFonts w:eastAsia="Microsoft Sans Serif"/>
          <w:spacing w:val="1"/>
          <w:sz w:val="24"/>
          <w:szCs w:val="24"/>
        </w:rPr>
        <w:t xml:space="preserve"> </w:t>
      </w:r>
      <w:r w:rsidRPr="00682159">
        <w:rPr>
          <w:rFonts w:eastAsia="Microsoft Sans Serif"/>
          <w:sz w:val="24"/>
          <w:szCs w:val="24"/>
        </w:rPr>
        <w:t>metoda</w:t>
      </w:r>
      <w:r w:rsidRPr="00682159">
        <w:rPr>
          <w:rFonts w:eastAsia="Microsoft Sans Serif"/>
          <w:spacing w:val="15"/>
          <w:sz w:val="24"/>
          <w:szCs w:val="24"/>
        </w:rPr>
        <w:t xml:space="preserve"> </w:t>
      </w:r>
      <w:r w:rsidRPr="00682159">
        <w:rPr>
          <w:rFonts w:eastAsia="Microsoft Sans Serif"/>
          <w:sz w:val="24"/>
          <w:szCs w:val="24"/>
        </w:rPr>
        <w:t>kao</w:t>
      </w:r>
      <w:r w:rsidRPr="00682159">
        <w:rPr>
          <w:rFonts w:eastAsia="Microsoft Sans Serif"/>
          <w:spacing w:val="16"/>
          <w:sz w:val="24"/>
          <w:szCs w:val="24"/>
        </w:rPr>
        <w:t xml:space="preserve"> </w:t>
      </w:r>
      <w:r w:rsidRPr="00682159">
        <w:rPr>
          <w:rFonts w:eastAsia="Microsoft Sans Serif"/>
          <w:sz w:val="24"/>
          <w:szCs w:val="24"/>
        </w:rPr>
        <w:t>što</w:t>
      </w:r>
      <w:r w:rsidRPr="00682159">
        <w:rPr>
          <w:rFonts w:eastAsia="Microsoft Sans Serif"/>
          <w:spacing w:val="16"/>
          <w:sz w:val="24"/>
          <w:szCs w:val="24"/>
        </w:rPr>
        <w:t xml:space="preserve"> </w:t>
      </w:r>
      <w:r w:rsidRPr="00682159">
        <w:rPr>
          <w:rFonts w:eastAsia="Microsoft Sans Serif"/>
          <w:sz w:val="24"/>
          <w:szCs w:val="24"/>
        </w:rPr>
        <w:t>su:</w:t>
      </w:r>
      <w:r w:rsidRPr="00682159">
        <w:rPr>
          <w:rFonts w:eastAsia="Microsoft Sans Serif"/>
          <w:spacing w:val="16"/>
          <w:sz w:val="24"/>
          <w:szCs w:val="24"/>
        </w:rPr>
        <w:t xml:space="preserve"> </w:t>
      </w:r>
      <w:r w:rsidRPr="00682159">
        <w:rPr>
          <w:rFonts w:eastAsia="Microsoft Sans Serif"/>
          <w:sz w:val="24"/>
          <w:szCs w:val="24"/>
        </w:rPr>
        <w:t>projektni</w:t>
      </w:r>
      <w:r w:rsidRPr="00682159">
        <w:rPr>
          <w:rFonts w:eastAsia="Microsoft Sans Serif"/>
          <w:spacing w:val="16"/>
          <w:sz w:val="24"/>
          <w:szCs w:val="24"/>
        </w:rPr>
        <w:t xml:space="preserve"> </w:t>
      </w:r>
      <w:r w:rsidRPr="00682159">
        <w:rPr>
          <w:rFonts w:eastAsia="Microsoft Sans Serif"/>
          <w:sz w:val="24"/>
          <w:szCs w:val="24"/>
        </w:rPr>
        <w:t>rad,</w:t>
      </w:r>
      <w:r w:rsidRPr="00682159">
        <w:rPr>
          <w:rFonts w:eastAsia="Microsoft Sans Serif"/>
          <w:spacing w:val="15"/>
          <w:sz w:val="24"/>
          <w:szCs w:val="24"/>
        </w:rPr>
        <w:t xml:space="preserve"> </w:t>
      </w:r>
      <w:r w:rsidRPr="00682159">
        <w:rPr>
          <w:rFonts w:eastAsia="Microsoft Sans Serif"/>
          <w:sz w:val="24"/>
          <w:szCs w:val="24"/>
        </w:rPr>
        <w:t>istraživanje,</w:t>
      </w:r>
      <w:r w:rsidRPr="00682159">
        <w:rPr>
          <w:rFonts w:eastAsia="Microsoft Sans Serif"/>
          <w:spacing w:val="16"/>
          <w:sz w:val="24"/>
          <w:szCs w:val="24"/>
        </w:rPr>
        <w:t xml:space="preserve"> </w:t>
      </w:r>
      <w:r w:rsidRPr="00682159">
        <w:rPr>
          <w:rFonts w:eastAsia="Microsoft Sans Serif"/>
          <w:sz w:val="24"/>
          <w:szCs w:val="24"/>
        </w:rPr>
        <w:t>rasprava,</w:t>
      </w:r>
      <w:r w:rsidRPr="00682159">
        <w:rPr>
          <w:rFonts w:eastAsia="Microsoft Sans Serif"/>
          <w:spacing w:val="16"/>
          <w:sz w:val="24"/>
          <w:szCs w:val="24"/>
        </w:rPr>
        <w:t xml:space="preserve"> </w:t>
      </w:r>
      <w:r w:rsidRPr="00682159">
        <w:rPr>
          <w:rFonts w:eastAsia="Microsoft Sans Serif"/>
          <w:sz w:val="24"/>
          <w:szCs w:val="24"/>
        </w:rPr>
        <w:t>oluja</w:t>
      </w:r>
      <w:r w:rsidRPr="00682159">
        <w:rPr>
          <w:rFonts w:eastAsia="Microsoft Sans Serif"/>
          <w:spacing w:val="16"/>
          <w:sz w:val="24"/>
          <w:szCs w:val="24"/>
        </w:rPr>
        <w:t xml:space="preserve"> </w:t>
      </w:r>
      <w:r w:rsidRPr="00682159">
        <w:rPr>
          <w:rFonts w:eastAsia="Microsoft Sans Serif"/>
          <w:sz w:val="24"/>
          <w:szCs w:val="24"/>
        </w:rPr>
        <w:t>mozgova,</w:t>
      </w:r>
      <w:r w:rsidRPr="00682159">
        <w:rPr>
          <w:rFonts w:eastAsia="Microsoft Sans Serif"/>
          <w:spacing w:val="16"/>
          <w:sz w:val="24"/>
          <w:szCs w:val="24"/>
        </w:rPr>
        <w:t xml:space="preserve"> </w:t>
      </w:r>
      <w:r w:rsidRPr="00682159">
        <w:rPr>
          <w:rFonts w:eastAsia="Microsoft Sans Serif"/>
          <w:sz w:val="24"/>
          <w:szCs w:val="24"/>
        </w:rPr>
        <w:t>obrnuta</w:t>
      </w:r>
      <w:r w:rsidRPr="00682159">
        <w:rPr>
          <w:rFonts w:eastAsia="Microsoft Sans Serif"/>
          <w:spacing w:val="15"/>
          <w:sz w:val="24"/>
          <w:szCs w:val="24"/>
        </w:rPr>
        <w:t xml:space="preserve"> </w:t>
      </w:r>
      <w:r w:rsidRPr="00682159">
        <w:rPr>
          <w:rFonts w:eastAsia="Microsoft Sans Serif"/>
          <w:sz w:val="24"/>
          <w:szCs w:val="24"/>
        </w:rPr>
        <w:t>oluja</w:t>
      </w:r>
      <w:r w:rsidRPr="00682159">
        <w:rPr>
          <w:rFonts w:eastAsia="Microsoft Sans Serif"/>
          <w:spacing w:val="16"/>
          <w:sz w:val="24"/>
          <w:szCs w:val="24"/>
        </w:rPr>
        <w:t xml:space="preserve"> </w:t>
      </w:r>
      <w:r w:rsidRPr="00682159">
        <w:rPr>
          <w:rFonts w:eastAsia="Microsoft Sans Serif"/>
          <w:sz w:val="24"/>
          <w:szCs w:val="24"/>
        </w:rPr>
        <w:t>mozgova,</w:t>
      </w:r>
      <w:r w:rsidRPr="00682159">
        <w:rPr>
          <w:rFonts w:eastAsia="Microsoft Sans Serif"/>
          <w:spacing w:val="1"/>
          <w:sz w:val="24"/>
          <w:szCs w:val="24"/>
        </w:rPr>
        <w:t xml:space="preserve"> </w:t>
      </w:r>
      <w:r w:rsidRPr="00682159">
        <w:rPr>
          <w:rFonts w:eastAsia="Microsoft Sans Serif"/>
          <w:sz w:val="24"/>
          <w:szCs w:val="24"/>
        </w:rPr>
        <w:t>metoda</w:t>
      </w:r>
      <w:r w:rsidRPr="00682159">
        <w:rPr>
          <w:rFonts w:eastAsia="Microsoft Sans Serif"/>
          <w:spacing w:val="16"/>
          <w:sz w:val="24"/>
          <w:szCs w:val="24"/>
        </w:rPr>
        <w:t xml:space="preserve"> </w:t>
      </w:r>
      <w:r w:rsidRPr="00682159">
        <w:rPr>
          <w:rFonts w:eastAsia="Microsoft Sans Serif"/>
          <w:sz w:val="24"/>
          <w:szCs w:val="24"/>
        </w:rPr>
        <w:t>velikog</w:t>
      </w:r>
      <w:r w:rsidRPr="00682159">
        <w:rPr>
          <w:rFonts w:eastAsia="Microsoft Sans Serif"/>
          <w:spacing w:val="16"/>
          <w:sz w:val="24"/>
          <w:szCs w:val="24"/>
        </w:rPr>
        <w:t xml:space="preserve"> </w:t>
      </w:r>
      <w:r w:rsidRPr="00682159">
        <w:rPr>
          <w:rFonts w:eastAsia="Microsoft Sans Serif"/>
          <w:sz w:val="24"/>
          <w:szCs w:val="24"/>
        </w:rPr>
        <w:t>sna,</w:t>
      </w:r>
      <w:r w:rsidRPr="00682159">
        <w:rPr>
          <w:rFonts w:eastAsia="Microsoft Sans Serif"/>
          <w:spacing w:val="17"/>
          <w:sz w:val="24"/>
          <w:szCs w:val="24"/>
        </w:rPr>
        <w:t xml:space="preserve"> </w:t>
      </w:r>
      <w:r w:rsidRPr="00682159">
        <w:rPr>
          <w:rFonts w:eastAsia="Microsoft Sans Serif"/>
          <w:sz w:val="24"/>
          <w:szCs w:val="24"/>
        </w:rPr>
        <w:t>simulacija,</w:t>
      </w:r>
      <w:r w:rsidRPr="00682159">
        <w:rPr>
          <w:rFonts w:eastAsia="Microsoft Sans Serif"/>
          <w:spacing w:val="16"/>
          <w:sz w:val="24"/>
          <w:szCs w:val="24"/>
        </w:rPr>
        <w:t xml:space="preserve"> </w:t>
      </w:r>
      <w:r w:rsidRPr="00682159">
        <w:rPr>
          <w:rFonts w:eastAsia="Microsoft Sans Serif"/>
          <w:sz w:val="24"/>
          <w:szCs w:val="24"/>
        </w:rPr>
        <w:t>Gordonova</w:t>
      </w:r>
      <w:r w:rsidRPr="00682159">
        <w:rPr>
          <w:rFonts w:eastAsia="Microsoft Sans Serif"/>
          <w:spacing w:val="17"/>
          <w:sz w:val="24"/>
          <w:szCs w:val="24"/>
        </w:rPr>
        <w:t xml:space="preserve"> </w:t>
      </w:r>
      <w:r w:rsidRPr="00682159">
        <w:rPr>
          <w:rFonts w:eastAsia="Microsoft Sans Serif"/>
          <w:sz w:val="24"/>
          <w:szCs w:val="24"/>
        </w:rPr>
        <w:t>metoda,</w:t>
      </w:r>
      <w:r w:rsidRPr="00682159">
        <w:rPr>
          <w:rFonts w:eastAsia="Microsoft Sans Serif"/>
          <w:spacing w:val="16"/>
          <w:sz w:val="24"/>
          <w:szCs w:val="24"/>
        </w:rPr>
        <w:t xml:space="preserve"> </w:t>
      </w:r>
      <w:r w:rsidRPr="00682159">
        <w:rPr>
          <w:rFonts w:eastAsia="Microsoft Sans Serif"/>
          <w:sz w:val="24"/>
          <w:szCs w:val="24"/>
        </w:rPr>
        <w:t>metoda</w:t>
      </w:r>
      <w:r w:rsidRPr="00682159">
        <w:rPr>
          <w:rFonts w:eastAsia="Microsoft Sans Serif"/>
          <w:spacing w:val="16"/>
          <w:sz w:val="24"/>
          <w:szCs w:val="24"/>
        </w:rPr>
        <w:t xml:space="preserve"> </w:t>
      </w:r>
      <w:r w:rsidRPr="00682159">
        <w:rPr>
          <w:rFonts w:eastAsia="Microsoft Sans Serif"/>
          <w:sz w:val="24"/>
          <w:szCs w:val="24"/>
        </w:rPr>
        <w:t>zapisivanja</w:t>
      </w:r>
      <w:r w:rsidRPr="00682159">
        <w:rPr>
          <w:rFonts w:eastAsia="Microsoft Sans Serif"/>
          <w:spacing w:val="17"/>
          <w:sz w:val="24"/>
          <w:szCs w:val="24"/>
        </w:rPr>
        <w:t xml:space="preserve"> </w:t>
      </w:r>
      <w:r w:rsidRPr="00682159">
        <w:rPr>
          <w:rFonts w:eastAsia="Microsoft Sans Serif"/>
          <w:sz w:val="24"/>
          <w:szCs w:val="24"/>
        </w:rPr>
        <w:t>misli,</w:t>
      </w:r>
      <w:r w:rsidRPr="00682159">
        <w:rPr>
          <w:rFonts w:eastAsia="Microsoft Sans Serif"/>
          <w:spacing w:val="16"/>
          <w:sz w:val="24"/>
          <w:szCs w:val="24"/>
        </w:rPr>
        <w:t xml:space="preserve"> </w:t>
      </w:r>
      <w:r w:rsidRPr="00682159">
        <w:rPr>
          <w:rFonts w:eastAsia="Microsoft Sans Serif"/>
          <w:sz w:val="24"/>
          <w:szCs w:val="24"/>
        </w:rPr>
        <w:t>metoda</w:t>
      </w:r>
      <w:r w:rsidRPr="00682159">
        <w:rPr>
          <w:rFonts w:eastAsia="Microsoft Sans Serif"/>
          <w:spacing w:val="17"/>
          <w:sz w:val="24"/>
          <w:szCs w:val="24"/>
        </w:rPr>
        <w:t xml:space="preserve"> </w:t>
      </w:r>
      <w:r w:rsidRPr="00682159">
        <w:rPr>
          <w:rFonts w:eastAsia="Microsoft Sans Serif"/>
          <w:sz w:val="24"/>
          <w:szCs w:val="24"/>
        </w:rPr>
        <w:t>slučajne</w:t>
      </w:r>
      <w:r w:rsidRPr="00682159">
        <w:rPr>
          <w:rFonts w:eastAsia="Microsoft Sans Serif"/>
          <w:spacing w:val="1"/>
          <w:sz w:val="24"/>
          <w:szCs w:val="24"/>
        </w:rPr>
        <w:t xml:space="preserve"> </w:t>
      </w:r>
      <w:r w:rsidRPr="00682159">
        <w:rPr>
          <w:rFonts w:eastAsia="Microsoft Sans Serif"/>
          <w:sz w:val="24"/>
          <w:szCs w:val="24"/>
        </w:rPr>
        <w:t>veze,</w:t>
      </w:r>
      <w:r w:rsidRPr="00682159">
        <w:rPr>
          <w:rFonts w:eastAsia="Microsoft Sans Serif"/>
          <w:spacing w:val="10"/>
          <w:sz w:val="24"/>
          <w:szCs w:val="24"/>
        </w:rPr>
        <w:t xml:space="preserve"> </w:t>
      </w:r>
      <w:r w:rsidRPr="00682159">
        <w:rPr>
          <w:rFonts w:eastAsia="Microsoft Sans Serif"/>
          <w:sz w:val="24"/>
          <w:szCs w:val="24"/>
        </w:rPr>
        <w:t>metoda</w:t>
      </w:r>
      <w:r w:rsidRPr="00682159">
        <w:rPr>
          <w:rFonts w:eastAsia="Microsoft Sans Serif"/>
          <w:spacing w:val="10"/>
          <w:sz w:val="24"/>
          <w:szCs w:val="24"/>
        </w:rPr>
        <w:t xml:space="preserve"> </w:t>
      </w:r>
      <w:r w:rsidRPr="00682159">
        <w:rPr>
          <w:rFonts w:eastAsia="Microsoft Sans Serif"/>
          <w:sz w:val="24"/>
          <w:szCs w:val="24"/>
        </w:rPr>
        <w:t>kontrolnih</w:t>
      </w:r>
      <w:r w:rsidRPr="00682159">
        <w:rPr>
          <w:rFonts w:eastAsia="Microsoft Sans Serif"/>
          <w:spacing w:val="10"/>
          <w:sz w:val="24"/>
          <w:szCs w:val="24"/>
        </w:rPr>
        <w:t xml:space="preserve"> </w:t>
      </w:r>
      <w:r w:rsidRPr="00682159">
        <w:rPr>
          <w:rFonts w:eastAsia="Microsoft Sans Serif"/>
          <w:sz w:val="24"/>
          <w:szCs w:val="24"/>
        </w:rPr>
        <w:t>listi,</w:t>
      </w:r>
      <w:r w:rsidRPr="00682159">
        <w:rPr>
          <w:rFonts w:eastAsia="Microsoft Sans Serif"/>
          <w:spacing w:val="10"/>
          <w:sz w:val="24"/>
          <w:szCs w:val="24"/>
        </w:rPr>
        <w:t xml:space="preserve"> </w:t>
      </w:r>
      <w:r w:rsidRPr="00682159">
        <w:rPr>
          <w:rFonts w:eastAsia="Microsoft Sans Serif"/>
          <w:sz w:val="24"/>
          <w:szCs w:val="24"/>
        </w:rPr>
        <w:t>učenje</w:t>
      </w:r>
      <w:r w:rsidRPr="00682159">
        <w:rPr>
          <w:rFonts w:eastAsia="Microsoft Sans Serif"/>
          <w:spacing w:val="10"/>
          <w:sz w:val="24"/>
          <w:szCs w:val="24"/>
        </w:rPr>
        <w:t xml:space="preserve"> </w:t>
      </w:r>
      <w:r w:rsidRPr="00682159">
        <w:rPr>
          <w:rFonts w:eastAsia="Microsoft Sans Serif"/>
          <w:sz w:val="24"/>
          <w:szCs w:val="24"/>
        </w:rPr>
        <w:t>putem</w:t>
      </w:r>
      <w:r w:rsidRPr="00682159">
        <w:rPr>
          <w:rFonts w:eastAsia="Microsoft Sans Serif"/>
          <w:spacing w:val="10"/>
          <w:sz w:val="24"/>
          <w:szCs w:val="24"/>
        </w:rPr>
        <w:t xml:space="preserve"> </w:t>
      </w:r>
      <w:r w:rsidRPr="00682159">
        <w:rPr>
          <w:rFonts w:eastAsia="Microsoft Sans Serif"/>
          <w:sz w:val="24"/>
          <w:szCs w:val="24"/>
        </w:rPr>
        <w:t>rješavanja</w:t>
      </w:r>
      <w:r w:rsidRPr="00682159">
        <w:rPr>
          <w:rFonts w:eastAsia="Microsoft Sans Serif"/>
          <w:spacing w:val="10"/>
          <w:sz w:val="24"/>
          <w:szCs w:val="24"/>
        </w:rPr>
        <w:t xml:space="preserve"> </w:t>
      </w:r>
      <w:r w:rsidRPr="00682159">
        <w:rPr>
          <w:rFonts w:eastAsia="Microsoft Sans Serif"/>
          <w:sz w:val="24"/>
          <w:szCs w:val="24"/>
        </w:rPr>
        <w:t>problema,</w:t>
      </w:r>
      <w:r w:rsidRPr="00682159">
        <w:rPr>
          <w:rFonts w:eastAsia="Microsoft Sans Serif"/>
          <w:spacing w:val="10"/>
          <w:sz w:val="24"/>
          <w:szCs w:val="24"/>
        </w:rPr>
        <w:t xml:space="preserve"> </w:t>
      </w:r>
      <w:r w:rsidRPr="00682159">
        <w:rPr>
          <w:rFonts w:eastAsia="Microsoft Sans Serif"/>
          <w:sz w:val="24"/>
          <w:szCs w:val="24"/>
        </w:rPr>
        <w:t>rad</w:t>
      </w:r>
      <w:r w:rsidRPr="00682159">
        <w:rPr>
          <w:rFonts w:eastAsia="Microsoft Sans Serif"/>
          <w:spacing w:val="10"/>
          <w:sz w:val="24"/>
          <w:szCs w:val="24"/>
        </w:rPr>
        <w:t xml:space="preserve"> </w:t>
      </w:r>
      <w:r w:rsidRPr="00682159">
        <w:rPr>
          <w:rFonts w:eastAsia="Microsoft Sans Serif"/>
          <w:sz w:val="24"/>
          <w:szCs w:val="24"/>
        </w:rPr>
        <w:t>na</w:t>
      </w:r>
      <w:r w:rsidRPr="00682159">
        <w:rPr>
          <w:rFonts w:eastAsia="Microsoft Sans Serif"/>
          <w:spacing w:val="10"/>
          <w:sz w:val="24"/>
          <w:szCs w:val="24"/>
        </w:rPr>
        <w:t xml:space="preserve"> </w:t>
      </w:r>
      <w:r w:rsidRPr="00682159">
        <w:rPr>
          <w:rFonts w:eastAsia="Microsoft Sans Serif"/>
          <w:sz w:val="24"/>
          <w:szCs w:val="24"/>
        </w:rPr>
        <w:t>tekstu,</w:t>
      </w:r>
      <w:r w:rsidRPr="00682159">
        <w:rPr>
          <w:rFonts w:eastAsia="Microsoft Sans Serif"/>
          <w:spacing w:val="10"/>
          <w:sz w:val="24"/>
          <w:szCs w:val="24"/>
        </w:rPr>
        <w:t xml:space="preserve"> </w:t>
      </w:r>
      <w:r w:rsidRPr="00682159">
        <w:rPr>
          <w:rFonts w:eastAsia="Microsoft Sans Serif"/>
          <w:sz w:val="24"/>
          <w:szCs w:val="24"/>
        </w:rPr>
        <w:t>ilustraciji</w:t>
      </w:r>
      <w:r w:rsidRPr="00682159">
        <w:rPr>
          <w:rFonts w:eastAsia="Microsoft Sans Serif"/>
          <w:spacing w:val="10"/>
          <w:sz w:val="24"/>
          <w:szCs w:val="24"/>
        </w:rPr>
        <w:t xml:space="preserve"> </w:t>
      </w:r>
      <w:r w:rsidRPr="00682159">
        <w:rPr>
          <w:rFonts w:eastAsia="Microsoft Sans Serif"/>
          <w:sz w:val="24"/>
          <w:szCs w:val="24"/>
        </w:rPr>
        <w:t>ili</w:t>
      </w:r>
      <w:r w:rsidRPr="00682159">
        <w:rPr>
          <w:rFonts w:eastAsia="Microsoft Sans Serif"/>
          <w:spacing w:val="1"/>
          <w:sz w:val="24"/>
          <w:szCs w:val="24"/>
        </w:rPr>
        <w:t xml:space="preserve"> </w:t>
      </w:r>
      <w:r w:rsidRPr="00682159">
        <w:rPr>
          <w:rFonts w:eastAsia="Microsoft Sans Serif"/>
          <w:sz w:val="24"/>
          <w:szCs w:val="24"/>
        </w:rPr>
        <w:t>problemskoj</w:t>
      </w:r>
      <w:r w:rsidRPr="00682159">
        <w:rPr>
          <w:rFonts w:eastAsia="Microsoft Sans Serif"/>
          <w:spacing w:val="4"/>
          <w:sz w:val="24"/>
          <w:szCs w:val="24"/>
        </w:rPr>
        <w:t xml:space="preserve"> </w:t>
      </w:r>
      <w:r w:rsidRPr="00682159">
        <w:rPr>
          <w:rFonts w:eastAsia="Microsoft Sans Serif"/>
          <w:sz w:val="24"/>
          <w:szCs w:val="24"/>
        </w:rPr>
        <w:t>situaciji,</w:t>
      </w:r>
      <w:r w:rsidRPr="00682159">
        <w:rPr>
          <w:rFonts w:eastAsia="Microsoft Sans Serif"/>
          <w:spacing w:val="5"/>
          <w:sz w:val="24"/>
          <w:szCs w:val="24"/>
        </w:rPr>
        <w:t xml:space="preserve"> </w:t>
      </w:r>
      <w:r w:rsidRPr="00682159">
        <w:rPr>
          <w:rFonts w:eastAsia="Microsoft Sans Serif"/>
          <w:sz w:val="24"/>
          <w:szCs w:val="24"/>
        </w:rPr>
        <w:t>anketa,</w:t>
      </w:r>
      <w:r w:rsidRPr="00682159">
        <w:rPr>
          <w:rFonts w:eastAsia="Microsoft Sans Serif"/>
          <w:spacing w:val="5"/>
          <w:sz w:val="24"/>
          <w:szCs w:val="24"/>
        </w:rPr>
        <w:t xml:space="preserve"> </w:t>
      </w:r>
      <w:r w:rsidRPr="00682159">
        <w:rPr>
          <w:rFonts w:eastAsia="Microsoft Sans Serif"/>
          <w:sz w:val="24"/>
          <w:szCs w:val="24"/>
        </w:rPr>
        <w:t>centri</w:t>
      </w:r>
      <w:r w:rsidRPr="00682159">
        <w:rPr>
          <w:rFonts w:eastAsia="Microsoft Sans Serif"/>
          <w:spacing w:val="5"/>
          <w:sz w:val="24"/>
          <w:szCs w:val="24"/>
        </w:rPr>
        <w:t xml:space="preserve"> </w:t>
      </w:r>
      <w:r w:rsidRPr="00682159">
        <w:rPr>
          <w:rFonts w:eastAsia="Microsoft Sans Serif"/>
          <w:sz w:val="24"/>
          <w:szCs w:val="24"/>
        </w:rPr>
        <w:t>učenja</w:t>
      </w:r>
      <w:r w:rsidRPr="00682159">
        <w:rPr>
          <w:rFonts w:eastAsia="Microsoft Sans Serif"/>
          <w:spacing w:val="5"/>
          <w:sz w:val="24"/>
          <w:szCs w:val="24"/>
        </w:rPr>
        <w:t xml:space="preserve"> </w:t>
      </w:r>
      <w:r w:rsidRPr="00682159">
        <w:rPr>
          <w:rFonts w:eastAsia="Microsoft Sans Serif"/>
          <w:sz w:val="24"/>
          <w:szCs w:val="24"/>
        </w:rPr>
        <w:t>i</w:t>
      </w:r>
      <w:r w:rsidRPr="00682159">
        <w:rPr>
          <w:rFonts w:eastAsia="Microsoft Sans Serif"/>
          <w:spacing w:val="5"/>
          <w:sz w:val="24"/>
          <w:szCs w:val="24"/>
        </w:rPr>
        <w:t xml:space="preserve"> </w:t>
      </w:r>
      <w:r w:rsidRPr="00682159">
        <w:rPr>
          <w:rFonts w:eastAsia="Microsoft Sans Serif"/>
          <w:sz w:val="24"/>
          <w:szCs w:val="24"/>
        </w:rPr>
        <w:t>slično.</w:t>
      </w:r>
    </w:p>
    <w:p w14:paraId="355E610F" w14:textId="77777777" w:rsidR="00375CBF" w:rsidRPr="00682159" w:rsidRDefault="00375CBF" w:rsidP="00375CBF">
      <w:pPr>
        <w:spacing w:before="52" w:line="276" w:lineRule="auto"/>
        <w:ind w:left="486" w:right="128"/>
        <w:rPr>
          <w:rFonts w:eastAsia="Microsoft Sans Serif"/>
          <w:sz w:val="24"/>
          <w:szCs w:val="24"/>
        </w:rPr>
      </w:pPr>
    </w:p>
    <w:p w14:paraId="00BE5AB7" w14:textId="77777777" w:rsidR="00375CBF" w:rsidRPr="00682159" w:rsidRDefault="00375CBF" w:rsidP="00375CBF">
      <w:pPr>
        <w:spacing w:line="276" w:lineRule="auto"/>
        <w:ind w:right="99"/>
        <w:jc w:val="both"/>
        <w:rPr>
          <w:rFonts w:eastAsia="Microsoft Sans Serif"/>
          <w:sz w:val="24"/>
          <w:szCs w:val="24"/>
        </w:rPr>
      </w:pPr>
      <w:r w:rsidRPr="00682159">
        <w:rPr>
          <w:rFonts w:eastAsia="Microsoft Sans Serif"/>
          <w:sz w:val="24"/>
          <w:szCs w:val="24"/>
        </w:rPr>
        <w:t>Vrijeme</w:t>
      </w:r>
      <w:r w:rsidRPr="00682159">
        <w:rPr>
          <w:rFonts w:eastAsia="Microsoft Sans Serif"/>
          <w:spacing w:val="7"/>
          <w:sz w:val="24"/>
          <w:szCs w:val="24"/>
        </w:rPr>
        <w:t xml:space="preserve"> </w:t>
      </w:r>
      <w:r w:rsidRPr="00682159">
        <w:rPr>
          <w:rFonts w:eastAsia="Microsoft Sans Serif"/>
          <w:sz w:val="24"/>
          <w:szCs w:val="24"/>
        </w:rPr>
        <w:t>za</w:t>
      </w:r>
      <w:r w:rsidRPr="00682159">
        <w:rPr>
          <w:rFonts w:eastAsia="Microsoft Sans Serif"/>
          <w:spacing w:val="8"/>
          <w:sz w:val="24"/>
          <w:szCs w:val="24"/>
        </w:rPr>
        <w:t xml:space="preserve"> </w:t>
      </w:r>
      <w:r w:rsidRPr="00682159">
        <w:rPr>
          <w:rFonts w:eastAsia="Microsoft Sans Serif"/>
          <w:sz w:val="24"/>
          <w:szCs w:val="24"/>
        </w:rPr>
        <w:t>realizaciju</w:t>
      </w:r>
      <w:r w:rsidRPr="00682159">
        <w:rPr>
          <w:rFonts w:eastAsia="Microsoft Sans Serif"/>
          <w:spacing w:val="7"/>
          <w:sz w:val="24"/>
          <w:szCs w:val="24"/>
        </w:rPr>
        <w:t xml:space="preserve"> </w:t>
      </w:r>
      <w:r w:rsidRPr="00682159">
        <w:rPr>
          <w:rFonts w:eastAsia="Microsoft Sans Serif"/>
          <w:sz w:val="24"/>
          <w:szCs w:val="24"/>
        </w:rPr>
        <w:t>ishoda</w:t>
      </w:r>
      <w:r w:rsidRPr="00682159">
        <w:rPr>
          <w:rFonts w:eastAsia="Microsoft Sans Serif"/>
          <w:spacing w:val="8"/>
          <w:sz w:val="24"/>
          <w:szCs w:val="24"/>
        </w:rPr>
        <w:t xml:space="preserve"> </w:t>
      </w:r>
      <w:r w:rsidRPr="00682159">
        <w:rPr>
          <w:rFonts w:eastAsia="Microsoft Sans Serif"/>
          <w:sz w:val="24"/>
          <w:szCs w:val="24"/>
        </w:rPr>
        <w:t>nije</w:t>
      </w:r>
      <w:r w:rsidRPr="00682159">
        <w:rPr>
          <w:rFonts w:eastAsia="Microsoft Sans Serif"/>
          <w:spacing w:val="8"/>
          <w:sz w:val="24"/>
          <w:szCs w:val="24"/>
        </w:rPr>
        <w:t xml:space="preserve"> </w:t>
      </w:r>
      <w:r w:rsidRPr="00682159">
        <w:rPr>
          <w:rFonts w:eastAsia="Microsoft Sans Serif"/>
          <w:sz w:val="24"/>
          <w:szCs w:val="24"/>
        </w:rPr>
        <w:t>ograničeno</w:t>
      </w:r>
      <w:r w:rsidRPr="00682159">
        <w:rPr>
          <w:rFonts w:eastAsia="Microsoft Sans Serif"/>
          <w:spacing w:val="7"/>
          <w:sz w:val="24"/>
          <w:szCs w:val="24"/>
        </w:rPr>
        <w:t xml:space="preserve"> </w:t>
      </w:r>
      <w:r w:rsidRPr="00682159">
        <w:rPr>
          <w:rFonts w:eastAsia="Microsoft Sans Serif"/>
          <w:sz w:val="24"/>
          <w:szCs w:val="24"/>
        </w:rPr>
        <w:t>niti</w:t>
      </w:r>
      <w:r w:rsidRPr="00682159">
        <w:rPr>
          <w:rFonts w:eastAsia="Microsoft Sans Serif"/>
          <w:spacing w:val="8"/>
          <w:sz w:val="24"/>
          <w:szCs w:val="24"/>
        </w:rPr>
        <w:t xml:space="preserve"> </w:t>
      </w:r>
      <w:r w:rsidRPr="00682159">
        <w:rPr>
          <w:rFonts w:eastAsia="Microsoft Sans Serif"/>
          <w:sz w:val="24"/>
          <w:szCs w:val="24"/>
        </w:rPr>
        <w:t>definirano.</w:t>
      </w:r>
      <w:r w:rsidRPr="00682159">
        <w:rPr>
          <w:rFonts w:eastAsia="Microsoft Sans Serif"/>
          <w:spacing w:val="8"/>
          <w:sz w:val="24"/>
          <w:szCs w:val="24"/>
        </w:rPr>
        <w:t xml:space="preserve"> Učitelj/nastavnik samostalno donosi odluku kada će realizirati određeni ishod, na koji način ga povezuje s ishodima nastavnih predmeta ili drugih međupredmetnih tema. </w:t>
      </w:r>
      <w:r w:rsidRPr="00682159">
        <w:rPr>
          <w:rFonts w:eastAsia="Microsoft Sans Serif"/>
          <w:sz w:val="24"/>
          <w:szCs w:val="24"/>
        </w:rPr>
        <w:t>Naglasak</w:t>
      </w:r>
      <w:r w:rsidRPr="00682159">
        <w:rPr>
          <w:rFonts w:eastAsia="Microsoft Sans Serif"/>
          <w:spacing w:val="11"/>
          <w:sz w:val="24"/>
          <w:szCs w:val="24"/>
        </w:rPr>
        <w:t xml:space="preserve"> </w:t>
      </w:r>
      <w:r w:rsidRPr="00682159">
        <w:rPr>
          <w:rFonts w:eastAsia="Microsoft Sans Serif"/>
          <w:sz w:val="24"/>
          <w:szCs w:val="24"/>
        </w:rPr>
        <w:t>je</w:t>
      </w:r>
      <w:r w:rsidRPr="00682159">
        <w:rPr>
          <w:rFonts w:eastAsia="Microsoft Sans Serif"/>
          <w:spacing w:val="11"/>
          <w:sz w:val="24"/>
          <w:szCs w:val="24"/>
        </w:rPr>
        <w:t xml:space="preserve"> </w:t>
      </w:r>
      <w:r w:rsidRPr="00682159">
        <w:rPr>
          <w:rFonts w:eastAsia="Microsoft Sans Serif"/>
          <w:sz w:val="24"/>
          <w:szCs w:val="24"/>
        </w:rPr>
        <w:t>na</w:t>
      </w:r>
      <w:r w:rsidRPr="00682159">
        <w:rPr>
          <w:rFonts w:eastAsia="Microsoft Sans Serif"/>
          <w:spacing w:val="12"/>
          <w:sz w:val="24"/>
          <w:szCs w:val="24"/>
        </w:rPr>
        <w:t xml:space="preserve"> </w:t>
      </w:r>
      <w:r w:rsidRPr="00682159">
        <w:rPr>
          <w:rFonts w:eastAsia="Microsoft Sans Serif"/>
          <w:sz w:val="24"/>
          <w:szCs w:val="24"/>
        </w:rPr>
        <w:t>mjestu</w:t>
      </w:r>
      <w:r w:rsidRPr="00682159">
        <w:rPr>
          <w:rFonts w:eastAsia="Microsoft Sans Serif"/>
          <w:spacing w:val="11"/>
          <w:sz w:val="24"/>
          <w:szCs w:val="24"/>
        </w:rPr>
        <w:t xml:space="preserve"> </w:t>
      </w:r>
      <w:r w:rsidRPr="00682159">
        <w:rPr>
          <w:rFonts w:eastAsia="Microsoft Sans Serif"/>
          <w:sz w:val="24"/>
          <w:szCs w:val="24"/>
        </w:rPr>
        <w:t>realizacije</w:t>
      </w:r>
      <w:r w:rsidRPr="00682159">
        <w:rPr>
          <w:rFonts w:eastAsia="Microsoft Sans Serif"/>
          <w:spacing w:val="11"/>
          <w:sz w:val="24"/>
          <w:szCs w:val="24"/>
        </w:rPr>
        <w:t xml:space="preserve"> </w:t>
      </w:r>
      <w:r w:rsidRPr="00682159">
        <w:rPr>
          <w:rFonts w:eastAsia="Microsoft Sans Serif"/>
          <w:sz w:val="24"/>
          <w:szCs w:val="24"/>
        </w:rPr>
        <w:t>ishoda.</w:t>
      </w:r>
      <w:r w:rsidRPr="00682159">
        <w:rPr>
          <w:rFonts w:eastAsia="Microsoft Sans Serif"/>
          <w:spacing w:val="12"/>
          <w:sz w:val="24"/>
          <w:szCs w:val="24"/>
        </w:rPr>
        <w:t xml:space="preserve"> </w:t>
      </w:r>
      <w:r w:rsidRPr="00682159">
        <w:rPr>
          <w:rFonts w:eastAsia="Microsoft Sans Serif"/>
          <w:sz w:val="24"/>
          <w:szCs w:val="24"/>
        </w:rPr>
        <w:t>Učionica</w:t>
      </w:r>
      <w:r w:rsidRPr="00682159">
        <w:rPr>
          <w:rFonts w:eastAsia="Microsoft Sans Serif"/>
          <w:spacing w:val="11"/>
          <w:sz w:val="24"/>
          <w:szCs w:val="24"/>
        </w:rPr>
        <w:t xml:space="preserve"> </w:t>
      </w:r>
      <w:r w:rsidRPr="00682159">
        <w:rPr>
          <w:rFonts w:eastAsia="Microsoft Sans Serif"/>
          <w:sz w:val="24"/>
          <w:szCs w:val="24"/>
        </w:rPr>
        <w:t>služi</w:t>
      </w:r>
      <w:r w:rsidRPr="00682159">
        <w:rPr>
          <w:rFonts w:eastAsia="Microsoft Sans Serif"/>
          <w:spacing w:val="11"/>
          <w:sz w:val="24"/>
          <w:szCs w:val="24"/>
        </w:rPr>
        <w:t xml:space="preserve"> </w:t>
      </w:r>
      <w:r w:rsidRPr="00682159">
        <w:rPr>
          <w:rFonts w:eastAsia="Microsoft Sans Serif"/>
          <w:sz w:val="24"/>
          <w:szCs w:val="24"/>
        </w:rPr>
        <w:t>kao</w:t>
      </w:r>
      <w:r w:rsidRPr="00682159">
        <w:rPr>
          <w:rFonts w:eastAsia="Microsoft Sans Serif"/>
          <w:spacing w:val="12"/>
          <w:sz w:val="24"/>
          <w:szCs w:val="24"/>
        </w:rPr>
        <w:t xml:space="preserve"> </w:t>
      </w:r>
      <w:r w:rsidRPr="00682159">
        <w:rPr>
          <w:rFonts w:eastAsia="Microsoft Sans Serif"/>
          <w:sz w:val="24"/>
          <w:szCs w:val="24"/>
        </w:rPr>
        <w:t>svojevrsni</w:t>
      </w:r>
      <w:r w:rsidRPr="00682159">
        <w:rPr>
          <w:rFonts w:eastAsia="Microsoft Sans Serif"/>
          <w:spacing w:val="11"/>
          <w:sz w:val="24"/>
          <w:szCs w:val="24"/>
        </w:rPr>
        <w:t xml:space="preserve"> </w:t>
      </w:r>
      <w:r w:rsidRPr="00682159">
        <w:rPr>
          <w:rFonts w:eastAsia="Microsoft Sans Serif"/>
          <w:sz w:val="24"/>
          <w:szCs w:val="24"/>
        </w:rPr>
        <w:t>središnji</w:t>
      </w:r>
      <w:r w:rsidRPr="00682159">
        <w:rPr>
          <w:rFonts w:eastAsia="Microsoft Sans Serif"/>
          <w:spacing w:val="1"/>
          <w:sz w:val="24"/>
          <w:szCs w:val="24"/>
        </w:rPr>
        <w:t xml:space="preserve"> </w:t>
      </w:r>
      <w:r w:rsidRPr="00682159">
        <w:rPr>
          <w:rFonts w:eastAsia="Microsoft Sans Serif"/>
          <w:sz w:val="24"/>
          <w:szCs w:val="24"/>
        </w:rPr>
        <w:t>centar</w:t>
      </w:r>
      <w:r w:rsidRPr="00682159">
        <w:rPr>
          <w:rFonts w:eastAsia="Microsoft Sans Serif"/>
          <w:spacing w:val="16"/>
          <w:sz w:val="24"/>
          <w:szCs w:val="24"/>
        </w:rPr>
        <w:t xml:space="preserve"> </w:t>
      </w:r>
      <w:r w:rsidRPr="00682159">
        <w:rPr>
          <w:rFonts w:eastAsia="Microsoft Sans Serif"/>
          <w:sz w:val="24"/>
          <w:szCs w:val="24"/>
        </w:rPr>
        <w:t>učenja</w:t>
      </w:r>
      <w:r w:rsidRPr="00682159">
        <w:rPr>
          <w:rFonts w:eastAsia="Microsoft Sans Serif"/>
          <w:spacing w:val="17"/>
          <w:sz w:val="24"/>
          <w:szCs w:val="24"/>
        </w:rPr>
        <w:t xml:space="preserve"> </w:t>
      </w:r>
      <w:r w:rsidRPr="00682159">
        <w:rPr>
          <w:rFonts w:eastAsia="Microsoft Sans Serif"/>
          <w:sz w:val="24"/>
          <w:szCs w:val="24"/>
        </w:rPr>
        <w:t>i</w:t>
      </w:r>
      <w:r w:rsidRPr="00682159">
        <w:rPr>
          <w:rFonts w:eastAsia="Microsoft Sans Serif"/>
          <w:spacing w:val="16"/>
          <w:sz w:val="24"/>
          <w:szCs w:val="24"/>
        </w:rPr>
        <w:t xml:space="preserve"> </w:t>
      </w:r>
      <w:r w:rsidRPr="00682159">
        <w:rPr>
          <w:rFonts w:eastAsia="Microsoft Sans Serif"/>
          <w:sz w:val="24"/>
          <w:szCs w:val="24"/>
        </w:rPr>
        <w:t>podučavanja</w:t>
      </w:r>
      <w:r w:rsidRPr="00682159">
        <w:rPr>
          <w:rFonts w:eastAsia="Microsoft Sans Serif"/>
          <w:spacing w:val="17"/>
          <w:sz w:val="24"/>
          <w:szCs w:val="24"/>
        </w:rPr>
        <w:t xml:space="preserve"> </w:t>
      </w:r>
      <w:r w:rsidRPr="00682159">
        <w:rPr>
          <w:rFonts w:eastAsia="Microsoft Sans Serif"/>
          <w:sz w:val="24"/>
          <w:szCs w:val="24"/>
        </w:rPr>
        <w:t>gdje se</w:t>
      </w:r>
      <w:r w:rsidRPr="00682159">
        <w:rPr>
          <w:rFonts w:eastAsia="Microsoft Sans Serif"/>
          <w:spacing w:val="16"/>
          <w:sz w:val="24"/>
          <w:szCs w:val="24"/>
        </w:rPr>
        <w:t xml:space="preserve"> </w:t>
      </w:r>
      <w:r w:rsidRPr="00682159">
        <w:rPr>
          <w:rFonts w:eastAsia="Microsoft Sans Serif"/>
          <w:sz w:val="24"/>
          <w:szCs w:val="24"/>
        </w:rPr>
        <w:t>organizira</w:t>
      </w:r>
      <w:r w:rsidRPr="00682159">
        <w:rPr>
          <w:rFonts w:eastAsia="Microsoft Sans Serif"/>
          <w:spacing w:val="17"/>
          <w:sz w:val="24"/>
          <w:szCs w:val="24"/>
        </w:rPr>
        <w:t xml:space="preserve"> </w:t>
      </w:r>
      <w:r w:rsidRPr="00682159">
        <w:rPr>
          <w:rFonts w:eastAsia="Microsoft Sans Serif"/>
          <w:sz w:val="24"/>
          <w:szCs w:val="24"/>
        </w:rPr>
        <w:t>rad</w:t>
      </w:r>
      <w:r w:rsidRPr="00682159">
        <w:rPr>
          <w:rFonts w:eastAsia="Microsoft Sans Serif"/>
          <w:spacing w:val="17"/>
          <w:sz w:val="24"/>
          <w:szCs w:val="24"/>
        </w:rPr>
        <w:t xml:space="preserve"> </w:t>
      </w:r>
      <w:r w:rsidRPr="00682159">
        <w:rPr>
          <w:rFonts w:eastAsia="Microsoft Sans Serif"/>
          <w:sz w:val="24"/>
          <w:szCs w:val="24"/>
        </w:rPr>
        <w:t>učenika,</w:t>
      </w:r>
      <w:r w:rsidRPr="00682159">
        <w:rPr>
          <w:rFonts w:eastAsia="Microsoft Sans Serif"/>
          <w:spacing w:val="16"/>
          <w:sz w:val="24"/>
          <w:szCs w:val="24"/>
        </w:rPr>
        <w:t xml:space="preserve"> </w:t>
      </w:r>
      <w:r w:rsidRPr="00682159">
        <w:rPr>
          <w:rFonts w:eastAsia="Microsoft Sans Serif"/>
          <w:sz w:val="24"/>
          <w:szCs w:val="24"/>
        </w:rPr>
        <w:t>vrše</w:t>
      </w:r>
      <w:r w:rsidRPr="00682159">
        <w:rPr>
          <w:rFonts w:eastAsia="Microsoft Sans Serif"/>
          <w:spacing w:val="17"/>
          <w:sz w:val="24"/>
          <w:szCs w:val="24"/>
        </w:rPr>
        <w:t xml:space="preserve"> </w:t>
      </w:r>
      <w:r w:rsidRPr="00682159">
        <w:rPr>
          <w:rFonts w:eastAsia="Microsoft Sans Serif"/>
          <w:sz w:val="24"/>
          <w:szCs w:val="24"/>
        </w:rPr>
        <w:t>dogovori,</w:t>
      </w:r>
      <w:r w:rsidRPr="00682159">
        <w:rPr>
          <w:rFonts w:eastAsia="Microsoft Sans Serif"/>
          <w:spacing w:val="16"/>
          <w:sz w:val="24"/>
          <w:szCs w:val="24"/>
        </w:rPr>
        <w:t xml:space="preserve"> </w:t>
      </w:r>
      <w:r w:rsidRPr="00682159">
        <w:rPr>
          <w:rFonts w:eastAsia="Microsoft Sans Serif"/>
          <w:sz w:val="24"/>
          <w:szCs w:val="24"/>
        </w:rPr>
        <w:t>daju</w:t>
      </w:r>
      <w:r w:rsidRPr="00682159">
        <w:rPr>
          <w:rFonts w:eastAsia="Microsoft Sans Serif"/>
          <w:spacing w:val="1"/>
          <w:sz w:val="24"/>
          <w:szCs w:val="24"/>
        </w:rPr>
        <w:t xml:space="preserve"> </w:t>
      </w:r>
      <w:r w:rsidRPr="00682159">
        <w:rPr>
          <w:rFonts w:eastAsia="Microsoft Sans Serif"/>
          <w:sz w:val="24"/>
          <w:szCs w:val="24"/>
        </w:rPr>
        <w:t>upute,</w:t>
      </w:r>
      <w:r w:rsidRPr="00682159">
        <w:rPr>
          <w:rFonts w:eastAsia="Microsoft Sans Serif"/>
          <w:spacing w:val="15"/>
          <w:sz w:val="24"/>
          <w:szCs w:val="24"/>
        </w:rPr>
        <w:t xml:space="preserve"> </w:t>
      </w:r>
      <w:r w:rsidRPr="00682159">
        <w:rPr>
          <w:rFonts w:eastAsia="Microsoft Sans Serif"/>
          <w:sz w:val="24"/>
          <w:szCs w:val="24"/>
        </w:rPr>
        <w:t>te</w:t>
      </w:r>
      <w:r w:rsidRPr="00682159">
        <w:rPr>
          <w:rFonts w:eastAsia="Microsoft Sans Serif"/>
          <w:spacing w:val="16"/>
          <w:sz w:val="24"/>
          <w:szCs w:val="24"/>
        </w:rPr>
        <w:t xml:space="preserve"> </w:t>
      </w:r>
      <w:r w:rsidRPr="00682159">
        <w:rPr>
          <w:rFonts w:eastAsia="Microsoft Sans Serif"/>
          <w:sz w:val="24"/>
          <w:szCs w:val="24"/>
        </w:rPr>
        <w:t>kompletiraju</w:t>
      </w:r>
      <w:r w:rsidRPr="00682159">
        <w:rPr>
          <w:rFonts w:eastAsia="Microsoft Sans Serif"/>
          <w:spacing w:val="16"/>
          <w:sz w:val="24"/>
          <w:szCs w:val="24"/>
        </w:rPr>
        <w:t xml:space="preserve"> </w:t>
      </w:r>
      <w:r w:rsidRPr="00682159">
        <w:rPr>
          <w:rFonts w:eastAsia="Microsoft Sans Serif"/>
          <w:sz w:val="24"/>
          <w:szCs w:val="24"/>
        </w:rPr>
        <w:t>prikupljeni</w:t>
      </w:r>
      <w:r w:rsidRPr="00682159">
        <w:rPr>
          <w:rFonts w:eastAsia="Microsoft Sans Serif"/>
          <w:spacing w:val="16"/>
          <w:sz w:val="24"/>
          <w:szCs w:val="24"/>
        </w:rPr>
        <w:t xml:space="preserve"> </w:t>
      </w:r>
      <w:r w:rsidRPr="00682159">
        <w:rPr>
          <w:rFonts w:eastAsia="Microsoft Sans Serif"/>
          <w:sz w:val="24"/>
          <w:szCs w:val="24"/>
        </w:rPr>
        <w:t>podaci,</w:t>
      </w:r>
      <w:r w:rsidRPr="00682159">
        <w:rPr>
          <w:rFonts w:eastAsia="Microsoft Sans Serif"/>
          <w:spacing w:val="16"/>
          <w:sz w:val="24"/>
          <w:szCs w:val="24"/>
        </w:rPr>
        <w:t xml:space="preserve"> </w:t>
      </w:r>
      <w:r w:rsidRPr="00682159">
        <w:rPr>
          <w:rFonts w:eastAsia="Microsoft Sans Serif"/>
          <w:sz w:val="24"/>
          <w:szCs w:val="24"/>
        </w:rPr>
        <w:t>informacije,</w:t>
      </w:r>
      <w:r w:rsidRPr="00682159">
        <w:rPr>
          <w:rFonts w:eastAsia="Microsoft Sans Serif"/>
          <w:spacing w:val="16"/>
          <w:sz w:val="24"/>
          <w:szCs w:val="24"/>
        </w:rPr>
        <w:t xml:space="preserve"> </w:t>
      </w:r>
      <w:r w:rsidRPr="00682159">
        <w:rPr>
          <w:rFonts w:eastAsia="Microsoft Sans Serif"/>
          <w:sz w:val="24"/>
          <w:szCs w:val="24"/>
        </w:rPr>
        <w:t>radni</w:t>
      </w:r>
      <w:r w:rsidRPr="00682159">
        <w:rPr>
          <w:rFonts w:eastAsia="Microsoft Sans Serif"/>
          <w:spacing w:val="16"/>
          <w:sz w:val="24"/>
          <w:szCs w:val="24"/>
        </w:rPr>
        <w:t xml:space="preserve"> </w:t>
      </w:r>
      <w:r w:rsidRPr="00682159">
        <w:rPr>
          <w:rFonts w:eastAsia="Microsoft Sans Serif"/>
          <w:sz w:val="24"/>
          <w:szCs w:val="24"/>
        </w:rPr>
        <w:t>zadatci</w:t>
      </w:r>
      <w:r w:rsidRPr="00682159">
        <w:rPr>
          <w:rFonts w:eastAsia="Microsoft Sans Serif"/>
          <w:spacing w:val="15"/>
          <w:sz w:val="24"/>
          <w:szCs w:val="24"/>
        </w:rPr>
        <w:t xml:space="preserve"> </w:t>
      </w:r>
      <w:r w:rsidRPr="00682159">
        <w:rPr>
          <w:rFonts w:eastAsia="Microsoft Sans Serif"/>
          <w:sz w:val="24"/>
          <w:szCs w:val="24"/>
        </w:rPr>
        <w:t>i</w:t>
      </w:r>
      <w:r w:rsidRPr="00682159">
        <w:rPr>
          <w:rFonts w:eastAsia="Microsoft Sans Serif"/>
          <w:spacing w:val="16"/>
          <w:sz w:val="24"/>
          <w:szCs w:val="24"/>
        </w:rPr>
        <w:t xml:space="preserve"> </w:t>
      </w:r>
      <w:r w:rsidRPr="00682159">
        <w:rPr>
          <w:rFonts w:eastAsia="Microsoft Sans Serif"/>
          <w:sz w:val="24"/>
          <w:szCs w:val="24"/>
        </w:rPr>
        <w:t>slično,</w:t>
      </w:r>
      <w:r w:rsidRPr="00682159">
        <w:rPr>
          <w:rFonts w:eastAsia="Microsoft Sans Serif"/>
          <w:spacing w:val="16"/>
          <w:sz w:val="24"/>
          <w:szCs w:val="24"/>
        </w:rPr>
        <w:t xml:space="preserve"> </w:t>
      </w:r>
      <w:r w:rsidRPr="00682159">
        <w:rPr>
          <w:rFonts w:eastAsia="Microsoft Sans Serif"/>
          <w:sz w:val="24"/>
          <w:szCs w:val="24"/>
        </w:rPr>
        <w:t>o</w:t>
      </w:r>
      <w:r w:rsidRPr="00682159">
        <w:rPr>
          <w:rFonts w:eastAsia="Microsoft Sans Serif"/>
          <w:spacing w:val="16"/>
          <w:sz w:val="24"/>
          <w:szCs w:val="24"/>
        </w:rPr>
        <w:t xml:space="preserve"> </w:t>
      </w:r>
      <w:r w:rsidRPr="00682159">
        <w:rPr>
          <w:rFonts w:eastAsia="Microsoft Sans Serif"/>
          <w:sz w:val="24"/>
          <w:szCs w:val="24"/>
        </w:rPr>
        <w:t>njima</w:t>
      </w:r>
      <w:r w:rsidRPr="00682159">
        <w:rPr>
          <w:rFonts w:eastAsia="Microsoft Sans Serif"/>
          <w:spacing w:val="16"/>
          <w:sz w:val="24"/>
          <w:szCs w:val="24"/>
        </w:rPr>
        <w:t xml:space="preserve"> </w:t>
      </w:r>
      <w:r w:rsidRPr="00682159">
        <w:rPr>
          <w:rFonts w:eastAsia="Microsoft Sans Serif"/>
          <w:sz w:val="24"/>
          <w:szCs w:val="24"/>
        </w:rPr>
        <w:t>se</w:t>
      </w:r>
      <w:r w:rsidRPr="00682159">
        <w:rPr>
          <w:rFonts w:eastAsia="Microsoft Sans Serif"/>
          <w:spacing w:val="16"/>
          <w:sz w:val="24"/>
          <w:szCs w:val="24"/>
        </w:rPr>
        <w:t xml:space="preserve"> </w:t>
      </w:r>
      <w:r w:rsidRPr="00682159">
        <w:rPr>
          <w:rFonts w:eastAsia="Microsoft Sans Serif"/>
          <w:sz w:val="24"/>
          <w:szCs w:val="24"/>
        </w:rPr>
        <w:t xml:space="preserve">raspravlja </w:t>
      </w:r>
      <w:r w:rsidRPr="00682159">
        <w:rPr>
          <w:rFonts w:eastAsia="Microsoft Sans Serif"/>
          <w:spacing w:val="-53"/>
          <w:sz w:val="24"/>
          <w:szCs w:val="24"/>
        </w:rPr>
        <w:t xml:space="preserve"> </w:t>
      </w:r>
      <w:r w:rsidRPr="00682159">
        <w:rPr>
          <w:rFonts w:eastAsia="Microsoft Sans Serif"/>
          <w:sz w:val="24"/>
          <w:szCs w:val="24"/>
        </w:rPr>
        <w:t>i</w:t>
      </w:r>
      <w:r w:rsidRPr="00682159">
        <w:rPr>
          <w:rFonts w:eastAsia="Microsoft Sans Serif"/>
          <w:spacing w:val="14"/>
          <w:sz w:val="24"/>
          <w:szCs w:val="24"/>
        </w:rPr>
        <w:t xml:space="preserve"> </w:t>
      </w:r>
      <w:r w:rsidRPr="00682159">
        <w:rPr>
          <w:rFonts w:eastAsia="Microsoft Sans Serif"/>
          <w:sz w:val="24"/>
          <w:szCs w:val="24"/>
        </w:rPr>
        <w:t>razmjenjuje</w:t>
      </w:r>
      <w:r w:rsidRPr="00682159">
        <w:rPr>
          <w:rFonts w:eastAsia="Microsoft Sans Serif"/>
          <w:spacing w:val="14"/>
          <w:sz w:val="24"/>
          <w:szCs w:val="24"/>
        </w:rPr>
        <w:t xml:space="preserve"> </w:t>
      </w:r>
      <w:r w:rsidRPr="00682159">
        <w:rPr>
          <w:rFonts w:eastAsia="Microsoft Sans Serif"/>
          <w:sz w:val="24"/>
          <w:szCs w:val="24"/>
        </w:rPr>
        <w:t>mišljenje.</w:t>
      </w:r>
      <w:r w:rsidRPr="00682159">
        <w:rPr>
          <w:rFonts w:eastAsia="Microsoft Sans Serif"/>
          <w:spacing w:val="14"/>
          <w:sz w:val="24"/>
          <w:szCs w:val="24"/>
        </w:rPr>
        <w:t xml:space="preserve"> </w:t>
      </w:r>
      <w:r w:rsidRPr="00682159">
        <w:rPr>
          <w:rFonts w:eastAsia="Microsoft Sans Serif"/>
          <w:sz w:val="24"/>
          <w:szCs w:val="24"/>
        </w:rPr>
        <w:t>Rad</w:t>
      </w:r>
      <w:r w:rsidRPr="00682159">
        <w:rPr>
          <w:rFonts w:eastAsia="Microsoft Sans Serif"/>
          <w:spacing w:val="14"/>
          <w:sz w:val="24"/>
          <w:szCs w:val="24"/>
        </w:rPr>
        <w:t xml:space="preserve"> </w:t>
      </w:r>
      <w:r w:rsidRPr="00682159">
        <w:rPr>
          <w:rFonts w:eastAsia="Microsoft Sans Serif"/>
          <w:sz w:val="24"/>
          <w:szCs w:val="24"/>
        </w:rPr>
        <w:t>učenika</w:t>
      </w:r>
      <w:r w:rsidRPr="00682159">
        <w:rPr>
          <w:rFonts w:eastAsia="Microsoft Sans Serif"/>
          <w:spacing w:val="14"/>
          <w:sz w:val="24"/>
          <w:szCs w:val="24"/>
        </w:rPr>
        <w:t xml:space="preserve"> </w:t>
      </w:r>
      <w:r w:rsidRPr="00682159">
        <w:rPr>
          <w:rFonts w:eastAsia="Microsoft Sans Serif"/>
          <w:sz w:val="24"/>
          <w:szCs w:val="24"/>
        </w:rPr>
        <w:t>je</w:t>
      </w:r>
      <w:r w:rsidRPr="00682159">
        <w:rPr>
          <w:rFonts w:eastAsia="Microsoft Sans Serif"/>
          <w:spacing w:val="14"/>
          <w:sz w:val="24"/>
          <w:szCs w:val="24"/>
        </w:rPr>
        <w:t xml:space="preserve"> </w:t>
      </w:r>
      <w:r w:rsidRPr="00682159">
        <w:rPr>
          <w:rFonts w:eastAsia="Microsoft Sans Serif"/>
          <w:sz w:val="24"/>
          <w:szCs w:val="24"/>
        </w:rPr>
        <w:t>usmjeren</w:t>
      </w:r>
      <w:r w:rsidRPr="00682159">
        <w:rPr>
          <w:rFonts w:eastAsia="Microsoft Sans Serif"/>
          <w:spacing w:val="14"/>
          <w:sz w:val="24"/>
          <w:szCs w:val="24"/>
        </w:rPr>
        <w:t xml:space="preserve"> </w:t>
      </w:r>
      <w:r w:rsidRPr="00682159">
        <w:rPr>
          <w:rFonts w:eastAsia="Microsoft Sans Serif"/>
          <w:sz w:val="24"/>
          <w:szCs w:val="24"/>
        </w:rPr>
        <w:t>na</w:t>
      </w:r>
      <w:r w:rsidRPr="00682159">
        <w:rPr>
          <w:rFonts w:eastAsia="Microsoft Sans Serif"/>
          <w:spacing w:val="15"/>
          <w:sz w:val="24"/>
          <w:szCs w:val="24"/>
        </w:rPr>
        <w:t xml:space="preserve"> </w:t>
      </w:r>
      <w:r w:rsidRPr="00682159">
        <w:rPr>
          <w:rFonts w:eastAsia="Microsoft Sans Serif"/>
          <w:sz w:val="24"/>
          <w:szCs w:val="24"/>
        </w:rPr>
        <w:t>okruženje</w:t>
      </w:r>
      <w:r w:rsidRPr="00682159">
        <w:rPr>
          <w:rFonts w:eastAsia="Microsoft Sans Serif"/>
          <w:spacing w:val="14"/>
          <w:sz w:val="24"/>
          <w:szCs w:val="24"/>
        </w:rPr>
        <w:t xml:space="preserve"> </w:t>
      </w:r>
      <w:r w:rsidRPr="00682159">
        <w:rPr>
          <w:rFonts w:eastAsia="Microsoft Sans Serif"/>
          <w:sz w:val="24"/>
          <w:szCs w:val="24"/>
        </w:rPr>
        <w:t>(školsko</w:t>
      </w:r>
      <w:r w:rsidRPr="00682159">
        <w:rPr>
          <w:rFonts w:eastAsia="Microsoft Sans Serif"/>
          <w:spacing w:val="14"/>
          <w:sz w:val="24"/>
          <w:szCs w:val="24"/>
        </w:rPr>
        <w:t xml:space="preserve"> </w:t>
      </w:r>
      <w:r w:rsidRPr="00682159">
        <w:rPr>
          <w:rFonts w:eastAsia="Microsoft Sans Serif"/>
          <w:sz w:val="24"/>
          <w:szCs w:val="24"/>
        </w:rPr>
        <w:t>i</w:t>
      </w:r>
      <w:r w:rsidRPr="00682159">
        <w:rPr>
          <w:rFonts w:eastAsia="Microsoft Sans Serif"/>
          <w:spacing w:val="14"/>
          <w:sz w:val="24"/>
          <w:szCs w:val="24"/>
        </w:rPr>
        <w:t xml:space="preserve"> </w:t>
      </w:r>
      <w:r w:rsidRPr="00682159">
        <w:rPr>
          <w:rFonts w:eastAsia="Microsoft Sans Serif"/>
          <w:sz w:val="24"/>
          <w:szCs w:val="24"/>
        </w:rPr>
        <w:t>društveno</w:t>
      </w:r>
      <w:r w:rsidRPr="00682159">
        <w:rPr>
          <w:rFonts w:eastAsia="Microsoft Sans Serif"/>
          <w:spacing w:val="14"/>
          <w:sz w:val="24"/>
          <w:szCs w:val="24"/>
        </w:rPr>
        <w:t xml:space="preserve"> </w:t>
      </w:r>
      <w:r w:rsidRPr="00682159">
        <w:rPr>
          <w:rFonts w:eastAsia="Microsoft Sans Serif"/>
          <w:sz w:val="24"/>
          <w:szCs w:val="24"/>
        </w:rPr>
        <w:t>okruženje)</w:t>
      </w:r>
      <w:r w:rsidRPr="00682159">
        <w:rPr>
          <w:rFonts w:eastAsia="Microsoft Sans Serif"/>
          <w:spacing w:val="14"/>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suradnju</w:t>
      </w:r>
      <w:r w:rsidRPr="00682159">
        <w:rPr>
          <w:rFonts w:eastAsia="Microsoft Sans Serif"/>
          <w:spacing w:val="10"/>
          <w:sz w:val="24"/>
          <w:szCs w:val="24"/>
        </w:rPr>
        <w:t xml:space="preserve"> </w:t>
      </w:r>
      <w:r w:rsidRPr="00682159">
        <w:rPr>
          <w:rFonts w:eastAsia="Microsoft Sans Serif"/>
          <w:sz w:val="24"/>
          <w:szCs w:val="24"/>
        </w:rPr>
        <w:t>s</w:t>
      </w:r>
      <w:r w:rsidRPr="00682159">
        <w:rPr>
          <w:rFonts w:eastAsia="Microsoft Sans Serif"/>
          <w:spacing w:val="11"/>
          <w:sz w:val="24"/>
          <w:szCs w:val="24"/>
        </w:rPr>
        <w:t xml:space="preserve"> </w:t>
      </w:r>
      <w:r w:rsidRPr="00682159">
        <w:rPr>
          <w:rFonts w:eastAsia="Microsoft Sans Serif"/>
          <w:sz w:val="24"/>
          <w:szCs w:val="24"/>
        </w:rPr>
        <w:t>različitim</w:t>
      </w:r>
      <w:r w:rsidRPr="00682159">
        <w:rPr>
          <w:rFonts w:eastAsia="Microsoft Sans Serif"/>
          <w:spacing w:val="11"/>
          <w:sz w:val="24"/>
          <w:szCs w:val="24"/>
        </w:rPr>
        <w:t xml:space="preserve"> </w:t>
      </w:r>
      <w:r w:rsidRPr="00682159">
        <w:rPr>
          <w:rFonts w:eastAsia="Microsoft Sans Serif"/>
          <w:sz w:val="24"/>
          <w:szCs w:val="24"/>
        </w:rPr>
        <w:t>partnerima.</w:t>
      </w:r>
      <w:r w:rsidRPr="00682159">
        <w:rPr>
          <w:rFonts w:eastAsia="Microsoft Sans Serif"/>
          <w:spacing w:val="11"/>
          <w:sz w:val="24"/>
          <w:szCs w:val="24"/>
        </w:rPr>
        <w:t xml:space="preserve"> </w:t>
      </w:r>
      <w:r w:rsidRPr="00682159">
        <w:rPr>
          <w:rFonts w:eastAsia="Microsoft Sans Serif"/>
          <w:sz w:val="24"/>
          <w:szCs w:val="24"/>
        </w:rPr>
        <w:t>Realizacija</w:t>
      </w:r>
      <w:r w:rsidRPr="00682159">
        <w:rPr>
          <w:rFonts w:eastAsia="Microsoft Sans Serif"/>
          <w:spacing w:val="11"/>
          <w:sz w:val="24"/>
          <w:szCs w:val="24"/>
        </w:rPr>
        <w:t xml:space="preserve"> </w:t>
      </w:r>
      <w:r w:rsidRPr="00682159">
        <w:rPr>
          <w:rFonts w:eastAsia="Microsoft Sans Serif"/>
          <w:sz w:val="24"/>
          <w:szCs w:val="24"/>
        </w:rPr>
        <w:t>ishoda</w:t>
      </w:r>
      <w:r w:rsidRPr="00682159">
        <w:rPr>
          <w:rFonts w:eastAsia="Microsoft Sans Serif"/>
          <w:spacing w:val="11"/>
          <w:sz w:val="24"/>
          <w:szCs w:val="24"/>
        </w:rPr>
        <w:t xml:space="preserve"> </w:t>
      </w:r>
      <w:r w:rsidRPr="00682159">
        <w:rPr>
          <w:rFonts w:eastAsia="Microsoft Sans Serif"/>
          <w:sz w:val="24"/>
          <w:szCs w:val="24"/>
        </w:rPr>
        <w:t>zahtijeva</w:t>
      </w:r>
      <w:r w:rsidRPr="00682159">
        <w:rPr>
          <w:rFonts w:eastAsia="Microsoft Sans Serif"/>
          <w:spacing w:val="11"/>
          <w:sz w:val="24"/>
          <w:szCs w:val="24"/>
        </w:rPr>
        <w:t xml:space="preserve"> </w:t>
      </w:r>
      <w:r w:rsidRPr="00682159">
        <w:rPr>
          <w:rFonts w:eastAsia="Microsoft Sans Serif"/>
          <w:sz w:val="24"/>
          <w:szCs w:val="24"/>
        </w:rPr>
        <w:t>terenski</w:t>
      </w:r>
      <w:r w:rsidRPr="00682159">
        <w:rPr>
          <w:rFonts w:eastAsia="Microsoft Sans Serif"/>
          <w:spacing w:val="11"/>
          <w:sz w:val="24"/>
          <w:szCs w:val="24"/>
        </w:rPr>
        <w:t xml:space="preserve"> </w:t>
      </w:r>
      <w:r w:rsidRPr="00682159">
        <w:rPr>
          <w:rFonts w:eastAsia="Microsoft Sans Serif"/>
          <w:sz w:val="24"/>
          <w:szCs w:val="24"/>
        </w:rPr>
        <w:t>rad,</w:t>
      </w:r>
      <w:r w:rsidRPr="00682159">
        <w:rPr>
          <w:rFonts w:eastAsia="Microsoft Sans Serif"/>
          <w:spacing w:val="11"/>
          <w:sz w:val="24"/>
          <w:szCs w:val="24"/>
        </w:rPr>
        <w:t xml:space="preserve"> </w:t>
      </w:r>
      <w:r w:rsidRPr="00682159">
        <w:rPr>
          <w:rFonts w:eastAsia="Microsoft Sans Serif"/>
          <w:sz w:val="24"/>
          <w:szCs w:val="24"/>
        </w:rPr>
        <w:t>posjete,</w:t>
      </w:r>
      <w:r w:rsidRPr="00682159">
        <w:rPr>
          <w:rFonts w:eastAsia="Microsoft Sans Serif"/>
          <w:spacing w:val="11"/>
          <w:sz w:val="24"/>
          <w:szCs w:val="24"/>
        </w:rPr>
        <w:t xml:space="preserve"> </w:t>
      </w:r>
      <w:r w:rsidRPr="00682159">
        <w:rPr>
          <w:rFonts w:eastAsia="Microsoft Sans Serif"/>
          <w:sz w:val="24"/>
          <w:szCs w:val="24"/>
        </w:rPr>
        <w:t>intervju,</w:t>
      </w:r>
      <w:r w:rsidRPr="00682159">
        <w:rPr>
          <w:rFonts w:eastAsia="Microsoft Sans Serif"/>
          <w:spacing w:val="1"/>
          <w:sz w:val="24"/>
          <w:szCs w:val="24"/>
        </w:rPr>
        <w:t xml:space="preserve"> </w:t>
      </w:r>
      <w:r w:rsidRPr="00682159">
        <w:rPr>
          <w:rFonts w:eastAsia="Microsoft Sans Serif"/>
          <w:sz w:val="24"/>
          <w:szCs w:val="24"/>
        </w:rPr>
        <w:t>istraživanje,</w:t>
      </w:r>
      <w:r w:rsidRPr="00682159">
        <w:rPr>
          <w:rFonts w:eastAsia="Microsoft Sans Serif"/>
          <w:spacing w:val="15"/>
          <w:sz w:val="24"/>
          <w:szCs w:val="24"/>
        </w:rPr>
        <w:t xml:space="preserve"> </w:t>
      </w:r>
      <w:r w:rsidRPr="00682159">
        <w:rPr>
          <w:rFonts w:eastAsia="Microsoft Sans Serif"/>
          <w:sz w:val="24"/>
          <w:szCs w:val="24"/>
        </w:rPr>
        <w:t>te</w:t>
      </w:r>
      <w:r w:rsidRPr="00682159">
        <w:rPr>
          <w:rFonts w:eastAsia="Microsoft Sans Serif"/>
          <w:spacing w:val="16"/>
          <w:sz w:val="24"/>
          <w:szCs w:val="24"/>
        </w:rPr>
        <w:t xml:space="preserve"> </w:t>
      </w:r>
      <w:r w:rsidRPr="00682159">
        <w:rPr>
          <w:rFonts w:eastAsia="Microsoft Sans Serif"/>
          <w:sz w:val="24"/>
          <w:szCs w:val="24"/>
        </w:rPr>
        <w:t>je</w:t>
      </w:r>
      <w:r w:rsidRPr="00682159">
        <w:rPr>
          <w:rFonts w:eastAsia="Microsoft Sans Serif"/>
          <w:spacing w:val="16"/>
          <w:sz w:val="24"/>
          <w:szCs w:val="24"/>
        </w:rPr>
        <w:t xml:space="preserve"> </w:t>
      </w:r>
      <w:r w:rsidRPr="00682159">
        <w:rPr>
          <w:rFonts w:eastAsia="Microsoft Sans Serif"/>
          <w:sz w:val="24"/>
          <w:szCs w:val="24"/>
        </w:rPr>
        <w:t>veoma</w:t>
      </w:r>
      <w:r w:rsidRPr="00682159">
        <w:rPr>
          <w:rFonts w:eastAsia="Microsoft Sans Serif"/>
          <w:spacing w:val="15"/>
          <w:sz w:val="24"/>
          <w:szCs w:val="24"/>
        </w:rPr>
        <w:t xml:space="preserve"> </w:t>
      </w:r>
      <w:r w:rsidRPr="00682159">
        <w:rPr>
          <w:rFonts w:eastAsia="Microsoft Sans Serif"/>
          <w:sz w:val="24"/>
          <w:szCs w:val="24"/>
        </w:rPr>
        <w:t>bitno</w:t>
      </w:r>
      <w:r w:rsidRPr="00682159">
        <w:rPr>
          <w:rFonts w:eastAsia="Microsoft Sans Serif"/>
          <w:spacing w:val="16"/>
          <w:sz w:val="24"/>
          <w:szCs w:val="24"/>
        </w:rPr>
        <w:t xml:space="preserve"> </w:t>
      </w:r>
      <w:r w:rsidRPr="00682159">
        <w:rPr>
          <w:rFonts w:eastAsia="Microsoft Sans Serif"/>
          <w:sz w:val="24"/>
          <w:szCs w:val="24"/>
        </w:rPr>
        <w:t>poticati</w:t>
      </w:r>
      <w:r w:rsidRPr="00682159">
        <w:rPr>
          <w:rFonts w:eastAsia="Microsoft Sans Serif"/>
          <w:spacing w:val="16"/>
          <w:sz w:val="24"/>
          <w:szCs w:val="24"/>
        </w:rPr>
        <w:t xml:space="preserve"> </w:t>
      </w:r>
      <w:r w:rsidRPr="00682159">
        <w:rPr>
          <w:rFonts w:eastAsia="Microsoft Sans Serif"/>
          <w:sz w:val="24"/>
          <w:szCs w:val="24"/>
        </w:rPr>
        <w:t>korištenje</w:t>
      </w:r>
      <w:r w:rsidRPr="00682159">
        <w:rPr>
          <w:rFonts w:eastAsia="Microsoft Sans Serif"/>
          <w:spacing w:val="15"/>
          <w:sz w:val="24"/>
          <w:szCs w:val="24"/>
        </w:rPr>
        <w:t xml:space="preserve"> </w:t>
      </w:r>
      <w:r w:rsidRPr="00682159">
        <w:rPr>
          <w:rFonts w:eastAsia="Microsoft Sans Serif"/>
          <w:sz w:val="24"/>
          <w:szCs w:val="24"/>
        </w:rPr>
        <w:t>informacijsko-komunikacijskih</w:t>
      </w:r>
      <w:r w:rsidRPr="00682159">
        <w:rPr>
          <w:rFonts w:eastAsia="Microsoft Sans Serif"/>
          <w:spacing w:val="16"/>
          <w:sz w:val="24"/>
          <w:szCs w:val="24"/>
        </w:rPr>
        <w:t xml:space="preserve"> </w:t>
      </w:r>
      <w:r w:rsidRPr="00682159">
        <w:rPr>
          <w:rFonts w:eastAsia="Microsoft Sans Serif"/>
          <w:sz w:val="24"/>
          <w:szCs w:val="24"/>
        </w:rPr>
        <w:t>tehnologija.</w:t>
      </w:r>
      <w:r w:rsidRPr="00682159">
        <w:rPr>
          <w:rFonts w:eastAsia="Microsoft Sans Serif"/>
          <w:spacing w:val="16"/>
          <w:sz w:val="24"/>
          <w:szCs w:val="24"/>
        </w:rPr>
        <w:t xml:space="preserve"> Tako</w:t>
      </w:r>
      <w:r w:rsidRPr="00682159">
        <w:rPr>
          <w:rFonts w:eastAsia="Microsoft Sans Serif"/>
          <w:spacing w:val="12"/>
          <w:sz w:val="24"/>
          <w:szCs w:val="24"/>
        </w:rPr>
        <w:t xml:space="preserve"> </w:t>
      </w:r>
      <w:r w:rsidRPr="00682159">
        <w:rPr>
          <w:rFonts w:eastAsia="Microsoft Sans Serif"/>
          <w:sz w:val="24"/>
          <w:szCs w:val="24"/>
        </w:rPr>
        <w:t>se</w:t>
      </w:r>
      <w:r w:rsidRPr="00682159">
        <w:rPr>
          <w:rFonts w:eastAsia="Microsoft Sans Serif"/>
          <w:spacing w:val="12"/>
          <w:sz w:val="24"/>
          <w:szCs w:val="24"/>
        </w:rPr>
        <w:t xml:space="preserve"> </w:t>
      </w:r>
      <w:r w:rsidRPr="00682159">
        <w:rPr>
          <w:rFonts w:eastAsia="Microsoft Sans Serif"/>
          <w:sz w:val="24"/>
          <w:szCs w:val="24"/>
        </w:rPr>
        <w:t>osigurava</w:t>
      </w:r>
      <w:r w:rsidRPr="00682159">
        <w:rPr>
          <w:rFonts w:eastAsia="Microsoft Sans Serif"/>
          <w:spacing w:val="12"/>
          <w:sz w:val="24"/>
          <w:szCs w:val="24"/>
        </w:rPr>
        <w:t xml:space="preserve"> </w:t>
      </w:r>
      <w:r w:rsidRPr="00682159">
        <w:rPr>
          <w:rFonts w:eastAsia="Microsoft Sans Serif"/>
          <w:sz w:val="24"/>
          <w:szCs w:val="24"/>
        </w:rPr>
        <w:t>postizanje</w:t>
      </w:r>
      <w:r w:rsidRPr="00682159">
        <w:rPr>
          <w:rFonts w:eastAsia="Microsoft Sans Serif"/>
          <w:spacing w:val="12"/>
          <w:sz w:val="24"/>
          <w:szCs w:val="24"/>
        </w:rPr>
        <w:t xml:space="preserve"> </w:t>
      </w:r>
      <w:r w:rsidRPr="00682159">
        <w:rPr>
          <w:rFonts w:eastAsia="Microsoft Sans Serif"/>
          <w:sz w:val="24"/>
          <w:szCs w:val="24"/>
        </w:rPr>
        <w:t>vještina</w:t>
      </w:r>
      <w:r w:rsidRPr="00682159">
        <w:rPr>
          <w:rFonts w:eastAsia="Microsoft Sans Serif"/>
          <w:spacing w:val="12"/>
          <w:sz w:val="24"/>
          <w:szCs w:val="24"/>
        </w:rPr>
        <w:t xml:space="preserve"> </w:t>
      </w:r>
      <w:r w:rsidRPr="00682159">
        <w:rPr>
          <w:rFonts w:eastAsia="Microsoft Sans Serif"/>
          <w:sz w:val="24"/>
          <w:szCs w:val="24"/>
        </w:rPr>
        <w:t>pronalaženja</w:t>
      </w:r>
      <w:r w:rsidRPr="00682159">
        <w:rPr>
          <w:rFonts w:eastAsia="Microsoft Sans Serif"/>
          <w:spacing w:val="12"/>
          <w:sz w:val="24"/>
          <w:szCs w:val="24"/>
        </w:rPr>
        <w:t xml:space="preserve"> </w:t>
      </w:r>
      <w:r w:rsidRPr="00682159">
        <w:rPr>
          <w:rFonts w:eastAsia="Microsoft Sans Serif"/>
          <w:sz w:val="24"/>
          <w:szCs w:val="24"/>
        </w:rPr>
        <w:t>različitih</w:t>
      </w:r>
      <w:r w:rsidRPr="00682159">
        <w:rPr>
          <w:rFonts w:eastAsia="Microsoft Sans Serif"/>
          <w:spacing w:val="12"/>
          <w:sz w:val="24"/>
          <w:szCs w:val="24"/>
        </w:rPr>
        <w:t xml:space="preserve"> </w:t>
      </w:r>
      <w:r w:rsidRPr="00682159">
        <w:rPr>
          <w:rFonts w:eastAsia="Microsoft Sans Serif"/>
          <w:sz w:val="24"/>
          <w:szCs w:val="24"/>
        </w:rPr>
        <w:t>informacija</w:t>
      </w:r>
      <w:r w:rsidRPr="00682159">
        <w:rPr>
          <w:rFonts w:eastAsia="Microsoft Sans Serif"/>
          <w:spacing w:val="12"/>
          <w:sz w:val="24"/>
          <w:szCs w:val="24"/>
        </w:rPr>
        <w:t xml:space="preserve"> </w:t>
      </w:r>
      <w:r w:rsidRPr="00682159">
        <w:rPr>
          <w:rFonts w:eastAsia="Microsoft Sans Serif"/>
          <w:sz w:val="24"/>
          <w:szCs w:val="24"/>
        </w:rPr>
        <w:t>iz</w:t>
      </w:r>
      <w:r w:rsidRPr="00682159">
        <w:rPr>
          <w:rFonts w:eastAsia="Microsoft Sans Serif"/>
          <w:spacing w:val="12"/>
          <w:sz w:val="24"/>
          <w:szCs w:val="24"/>
        </w:rPr>
        <w:t xml:space="preserve"> </w:t>
      </w:r>
      <w:r w:rsidRPr="00682159">
        <w:rPr>
          <w:rFonts w:eastAsia="Microsoft Sans Serif"/>
          <w:sz w:val="24"/>
          <w:szCs w:val="24"/>
        </w:rPr>
        <w:t>različitih</w:t>
      </w:r>
      <w:r w:rsidRPr="00682159">
        <w:rPr>
          <w:rFonts w:eastAsia="Microsoft Sans Serif"/>
          <w:spacing w:val="12"/>
          <w:sz w:val="24"/>
          <w:szCs w:val="24"/>
        </w:rPr>
        <w:t xml:space="preserve"> </w:t>
      </w:r>
      <w:r w:rsidRPr="00682159">
        <w:rPr>
          <w:rFonts w:eastAsia="Microsoft Sans Serif"/>
          <w:sz w:val="24"/>
          <w:szCs w:val="24"/>
        </w:rPr>
        <w:t>izvora</w:t>
      </w:r>
      <w:r w:rsidRPr="00682159">
        <w:rPr>
          <w:rFonts w:eastAsia="Microsoft Sans Serif"/>
          <w:spacing w:val="1"/>
          <w:sz w:val="24"/>
          <w:szCs w:val="24"/>
        </w:rPr>
        <w:t xml:space="preserve"> </w:t>
      </w:r>
      <w:r w:rsidRPr="00682159">
        <w:rPr>
          <w:rFonts w:eastAsia="Microsoft Sans Serif"/>
          <w:sz w:val="24"/>
          <w:szCs w:val="24"/>
        </w:rPr>
        <w:t>informiranja,</w:t>
      </w:r>
      <w:r w:rsidRPr="00682159">
        <w:rPr>
          <w:rFonts w:eastAsia="Microsoft Sans Serif"/>
          <w:spacing w:val="10"/>
          <w:sz w:val="24"/>
          <w:szCs w:val="24"/>
        </w:rPr>
        <w:t xml:space="preserve"> </w:t>
      </w:r>
      <w:r w:rsidRPr="00682159">
        <w:rPr>
          <w:rFonts w:eastAsia="Microsoft Sans Serif"/>
          <w:sz w:val="24"/>
          <w:szCs w:val="24"/>
        </w:rPr>
        <w:t>približavanje</w:t>
      </w:r>
      <w:r w:rsidRPr="00682159">
        <w:rPr>
          <w:rFonts w:eastAsia="Microsoft Sans Serif"/>
          <w:spacing w:val="10"/>
          <w:sz w:val="24"/>
          <w:szCs w:val="24"/>
        </w:rPr>
        <w:t xml:space="preserve"> </w:t>
      </w:r>
      <w:r w:rsidRPr="00682159">
        <w:rPr>
          <w:rFonts w:eastAsia="Microsoft Sans Serif"/>
          <w:sz w:val="24"/>
          <w:szCs w:val="24"/>
        </w:rPr>
        <w:t>svakodnevnoj</w:t>
      </w:r>
      <w:r w:rsidRPr="00682159">
        <w:rPr>
          <w:rFonts w:eastAsia="Microsoft Sans Serif"/>
          <w:spacing w:val="11"/>
          <w:sz w:val="24"/>
          <w:szCs w:val="24"/>
        </w:rPr>
        <w:t xml:space="preserve"> </w:t>
      </w:r>
      <w:r w:rsidRPr="00682159">
        <w:rPr>
          <w:rFonts w:eastAsia="Microsoft Sans Serif"/>
          <w:sz w:val="24"/>
          <w:szCs w:val="24"/>
        </w:rPr>
        <w:t>praksi</w:t>
      </w:r>
      <w:r w:rsidRPr="00682159">
        <w:rPr>
          <w:rFonts w:eastAsia="Microsoft Sans Serif"/>
          <w:spacing w:val="10"/>
          <w:sz w:val="24"/>
          <w:szCs w:val="24"/>
        </w:rPr>
        <w:t xml:space="preserve"> </w:t>
      </w:r>
      <w:r w:rsidRPr="00682159">
        <w:rPr>
          <w:rFonts w:eastAsia="Microsoft Sans Serif"/>
          <w:sz w:val="24"/>
          <w:szCs w:val="24"/>
        </w:rPr>
        <w:t>i</w:t>
      </w:r>
      <w:r w:rsidRPr="00682159">
        <w:rPr>
          <w:rFonts w:eastAsia="Microsoft Sans Serif"/>
          <w:spacing w:val="11"/>
          <w:sz w:val="24"/>
          <w:szCs w:val="24"/>
        </w:rPr>
        <w:t xml:space="preserve"> </w:t>
      </w:r>
      <w:r w:rsidRPr="00682159">
        <w:rPr>
          <w:rFonts w:eastAsia="Microsoft Sans Serif"/>
          <w:sz w:val="24"/>
          <w:szCs w:val="24"/>
        </w:rPr>
        <w:t>primjena</w:t>
      </w:r>
      <w:r w:rsidRPr="00682159">
        <w:rPr>
          <w:rFonts w:eastAsia="Microsoft Sans Serif"/>
          <w:spacing w:val="10"/>
          <w:sz w:val="24"/>
          <w:szCs w:val="24"/>
        </w:rPr>
        <w:t xml:space="preserve"> </w:t>
      </w:r>
      <w:r w:rsidRPr="00682159">
        <w:rPr>
          <w:rFonts w:eastAsia="Microsoft Sans Serif"/>
          <w:sz w:val="24"/>
          <w:szCs w:val="24"/>
        </w:rPr>
        <w:t>kako</w:t>
      </w:r>
      <w:r w:rsidRPr="00682159">
        <w:rPr>
          <w:rFonts w:eastAsia="Microsoft Sans Serif"/>
          <w:spacing w:val="10"/>
          <w:sz w:val="24"/>
          <w:szCs w:val="24"/>
        </w:rPr>
        <w:t xml:space="preserve"> </w:t>
      </w:r>
      <w:r w:rsidRPr="00682159">
        <w:rPr>
          <w:rFonts w:eastAsia="Microsoft Sans Serif"/>
          <w:sz w:val="24"/>
          <w:szCs w:val="24"/>
        </w:rPr>
        <w:t>u</w:t>
      </w:r>
      <w:r w:rsidRPr="00682159">
        <w:rPr>
          <w:rFonts w:eastAsia="Microsoft Sans Serif"/>
          <w:spacing w:val="11"/>
          <w:sz w:val="24"/>
          <w:szCs w:val="24"/>
        </w:rPr>
        <w:t xml:space="preserve"> </w:t>
      </w:r>
      <w:r w:rsidRPr="00682159">
        <w:rPr>
          <w:rFonts w:eastAsia="Microsoft Sans Serif"/>
          <w:sz w:val="24"/>
          <w:szCs w:val="24"/>
        </w:rPr>
        <w:t>svakodnevnom,</w:t>
      </w:r>
      <w:r w:rsidRPr="00682159">
        <w:rPr>
          <w:rFonts w:eastAsia="Microsoft Sans Serif"/>
          <w:spacing w:val="10"/>
          <w:sz w:val="24"/>
          <w:szCs w:val="24"/>
        </w:rPr>
        <w:t xml:space="preserve"> </w:t>
      </w:r>
      <w:r w:rsidRPr="00682159">
        <w:rPr>
          <w:rFonts w:eastAsia="Microsoft Sans Serif"/>
          <w:sz w:val="24"/>
          <w:szCs w:val="24"/>
        </w:rPr>
        <w:t>tako</w:t>
      </w:r>
      <w:r w:rsidRPr="00682159">
        <w:rPr>
          <w:rFonts w:eastAsia="Microsoft Sans Serif"/>
          <w:spacing w:val="11"/>
          <w:sz w:val="24"/>
          <w:szCs w:val="24"/>
        </w:rPr>
        <w:t xml:space="preserve"> </w:t>
      </w:r>
      <w:r w:rsidRPr="00682159">
        <w:rPr>
          <w:rFonts w:eastAsia="Microsoft Sans Serif"/>
          <w:sz w:val="24"/>
          <w:szCs w:val="24"/>
        </w:rPr>
        <w:t>i</w:t>
      </w:r>
      <w:r w:rsidRPr="00682159">
        <w:rPr>
          <w:rFonts w:eastAsia="Microsoft Sans Serif"/>
          <w:spacing w:val="10"/>
          <w:sz w:val="24"/>
          <w:szCs w:val="24"/>
        </w:rPr>
        <w:t xml:space="preserve"> </w:t>
      </w:r>
      <w:r w:rsidRPr="00682159">
        <w:rPr>
          <w:rFonts w:eastAsia="Microsoft Sans Serif"/>
          <w:sz w:val="24"/>
          <w:szCs w:val="24"/>
        </w:rPr>
        <w:t>u</w:t>
      </w:r>
      <w:r w:rsidRPr="00682159">
        <w:rPr>
          <w:rFonts w:eastAsia="Microsoft Sans Serif"/>
          <w:spacing w:val="1"/>
          <w:sz w:val="24"/>
          <w:szCs w:val="24"/>
        </w:rPr>
        <w:t xml:space="preserve"> </w:t>
      </w:r>
      <w:r w:rsidRPr="00682159">
        <w:rPr>
          <w:rFonts w:eastAsia="Microsoft Sans Serif"/>
          <w:sz w:val="24"/>
          <w:szCs w:val="24"/>
        </w:rPr>
        <w:t>poslovnom</w:t>
      </w:r>
      <w:r w:rsidRPr="00682159">
        <w:rPr>
          <w:rFonts w:eastAsia="Microsoft Sans Serif"/>
          <w:spacing w:val="4"/>
          <w:sz w:val="24"/>
          <w:szCs w:val="24"/>
        </w:rPr>
        <w:t xml:space="preserve"> </w:t>
      </w:r>
      <w:r w:rsidRPr="00682159">
        <w:rPr>
          <w:rFonts w:eastAsia="Microsoft Sans Serif"/>
          <w:sz w:val="24"/>
          <w:szCs w:val="24"/>
        </w:rPr>
        <w:t>životu.</w:t>
      </w:r>
    </w:p>
    <w:p w14:paraId="21AABEED" w14:textId="77777777" w:rsidR="00375CBF" w:rsidRPr="00682159" w:rsidRDefault="00375CBF" w:rsidP="00375CBF">
      <w:pPr>
        <w:tabs>
          <w:tab w:val="left" w:pos="3225"/>
        </w:tabs>
        <w:spacing w:line="276" w:lineRule="auto"/>
        <w:rPr>
          <w:rFonts w:eastAsia="Microsoft Sans Serif"/>
          <w:sz w:val="24"/>
          <w:szCs w:val="24"/>
        </w:rPr>
      </w:pPr>
      <w:r w:rsidRPr="00682159">
        <w:rPr>
          <w:rFonts w:eastAsia="Microsoft Sans Serif"/>
          <w:sz w:val="24"/>
          <w:szCs w:val="24"/>
        </w:rPr>
        <w:tab/>
      </w:r>
    </w:p>
    <w:p w14:paraId="2E6B5687" w14:textId="77777777" w:rsidR="00375CBF" w:rsidRPr="00682159" w:rsidRDefault="00375CBF" w:rsidP="00375CBF">
      <w:pPr>
        <w:spacing w:line="276" w:lineRule="auto"/>
        <w:ind w:right="99"/>
        <w:jc w:val="both"/>
        <w:rPr>
          <w:sz w:val="24"/>
          <w:szCs w:val="24"/>
        </w:rPr>
      </w:pPr>
      <w:r w:rsidRPr="00682159">
        <w:rPr>
          <w:rFonts w:eastAsia="Microsoft Sans Serif"/>
          <w:sz w:val="24"/>
          <w:szCs w:val="24"/>
        </w:rPr>
        <w:t>Za</w:t>
      </w:r>
      <w:r w:rsidRPr="00682159">
        <w:rPr>
          <w:rFonts w:eastAsia="Microsoft Sans Serif"/>
          <w:spacing w:val="15"/>
          <w:sz w:val="24"/>
          <w:szCs w:val="24"/>
        </w:rPr>
        <w:t xml:space="preserve"> </w:t>
      </w:r>
      <w:r w:rsidRPr="00682159">
        <w:rPr>
          <w:rFonts w:eastAsia="Microsoft Sans Serif"/>
          <w:sz w:val="24"/>
          <w:szCs w:val="24"/>
        </w:rPr>
        <w:t>realizaciju</w:t>
      </w:r>
      <w:r w:rsidRPr="00682159">
        <w:rPr>
          <w:rFonts w:eastAsia="Microsoft Sans Serif"/>
          <w:spacing w:val="16"/>
          <w:sz w:val="24"/>
          <w:szCs w:val="24"/>
        </w:rPr>
        <w:t xml:space="preserve"> </w:t>
      </w:r>
      <w:r w:rsidRPr="00682159">
        <w:rPr>
          <w:rFonts w:eastAsia="Microsoft Sans Serif"/>
          <w:sz w:val="24"/>
          <w:szCs w:val="24"/>
        </w:rPr>
        <w:t>ishoda</w:t>
      </w:r>
      <w:r w:rsidRPr="00682159">
        <w:rPr>
          <w:rFonts w:eastAsia="Microsoft Sans Serif"/>
          <w:spacing w:val="15"/>
          <w:sz w:val="24"/>
          <w:szCs w:val="24"/>
        </w:rPr>
        <w:t xml:space="preserve"> </w:t>
      </w:r>
      <w:r w:rsidRPr="00682159">
        <w:rPr>
          <w:rFonts w:eastAsia="Microsoft Sans Serif"/>
          <w:sz w:val="24"/>
          <w:szCs w:val="24"/>
        </w:rPr>
        <w:t>ove</w:t>
      </w:r>
      <w:r w:rsidRPr="00682159">
        <w:rPr>
          <w:rFonts w:eastAsia="Microsoft Sans Serif"/>
          <w:spacing w:val="16"/>
          <w:sz w:val="24"/>
          <w:szCs w:val="24"/>
        </w:rPr>
        <w:t xml:space="preserve"> </w:t>
      </w:r>
      <w:r w:rsidRPr="00682159">
        <w:rPr>
          <w:rFonts w:eastAsia="Microsoft Sans Serif"/>
          <w:sz w:val="24"/>
          <w:szCs w:val="24"/>
        </w:rPr>
        <w:t>međupredmetne</w:t>
      </w:r>
      <w:r w:rsidRPr="00682159">
        <w:rPr>
          <w:rFonts w:eastAsia="Microsoft Sans Serif"/>
          <w:spacing w:val="15"/>
          <w:sz w:val="24"/>
          <w:szCs w:val="24"/>
        </w:rPr>
        <w:t xml:space="preserve"> </w:t>
      </w:r>
      <w:r w:rsidRPr="00682159">
        <w:rPr>
          <w:rFonts w:eastAsia="Microsoft Sans Serif"/>
          <w:sz w:val="24"/>
          <w:szCs w:val="24"/>
        </w:rPr>
        <w:t>teme</w:t>
      </w:r>
      <w:r w:rsidRPr="00682159">
        <w:rPr>
          <w:rFonts w:eastAsia="Microsoft Sans Serif"/>
          <w:spacing w:val="16"/>
          <w:sz w:val="24"/>
          <w:szCs w:val="24"/>
        </w:rPr>
        <w:t xml:space="preserve"> </w:t>
      </w:r>
      <w:r w:rsidRPr="00682159">
        <w:rPr>
          <w:rFonts w:eastAsia="Microsoft Sans Serif"/>
          <w:sz w:val="24"/>
          <w:szCs w:val="24"/>
        </w:rPr>
        <w:t>potrebno</w:t>
      </w:r>
      <w:r w:rsidRPr="00682159">
        <w:rPr>
          <w:rFonts w:eastAsia="Microsoft Sans Serif"/>
          <w:spacing w:val="15"/>
          <w:sz w:val="24"/>
          <w:szCs w:val="24"/>
        </w:rPr>
        <w:t xml:space="preserve"> </w:t>
      </w:r>
      <w:r w:rsidRPr="00682159">
        <w:rPr>
          <w:rFonts w:eastAsia="Microsoft Sans Serif"/>
          <w:sz w:val="24"/>
          <w:szCs w:val="24"/>
        </w:rPr>
        <w:t>je</w:t>
      </w:r>
      <w:r w:rsidRPr="00682159">
        <w:rPr>
          <w:rFonts w:eastAsia="Microsoft Sans Serif"/>
          <w:spacing w:val="16"/>
          <w:sz w:val="24"/>
          <w:szCs w:val="24"/>
        </w:rPr>
        <w:t xml:space="preserve"> </w:t>
      </w:r>
      <w:r w:rsidRPr="00682159">
        <w:rPr>
          <w:rFonts w:eastAsia="Microsoft Sans Serif"/>
          <w:sz w:val="24"/>
          <w:szCs w:val="24"/>
        </w:rPr>
        <w:t>planirati</w:t>
      </w:r>
      <w:r w:rsidRPr="00682159">
        <w:rPr>
          <w:rFonts w:eastAsia="Microsoft Sans Serif"/>
          <w:spacing w:val="15"/>
          <w:sz w:val="24"/>
          <w:szCs w:val="24"/>
        </w:rPr>
        <w:t xml:space="preserve"> </w:t>
      </w:r>
      <w:r w:rsidRPr="00682159">
        <w:rPr>
          <w:rFonts w:eastAsia="Microsoft Sans Serif"/>
          <w:sz w:val="24"/>
          <w:szCs w:val="24"/>
        </w:rPr>
        <w:t>materijalne</w:t>
      </w:r>
      <w:r w:rsidRPr="00682159">
        <w:rPr>
          <w:rFonts w:eastAsia="Microsoft Sans Serif"/>
          <w:spacing w:val="16"/>
          <w:sz w:val="24"/>
          <w:szCs w:val="24"/>
        </w:rPr>
        <w:t xml:space="preserve"> </w:t>
      </w:r>
      <w:r w:rsidRPr="00682159">
        <w:rPr>
          <w:rFonts w:eastAsia="Microsoft Sans Serif"/>
          <w:sz w:val="24"/>
          <w:szCs w:val="24"/>
        </w:rPr>
        <w:t>i</w:t>
      </w:r>
      <w:r w:rsidRPr="00682159">
        <w:rPr>
          <w:rFonts w:eastAsia="Microsoft Sans Serif"/>
          <w:spacing w:val="16"/>
          <w:sz w:val="24"/>
          <w:szCs w:val="24"/>
        </w:rPr>
        <w:t xml:space="preserve"> </w:t>
      </w:r>
      <w:r w:rsidRPr="00682159">
        <w:rPr>
          <w:rFonts w:eastAsia="Microsoft Sans Serif"/>
          <w:sz w:val="24"/>
          <w:szCs w:val="24"/>
        </w:rPr>
        <w:t>druge</w:t>
      </w:r>
      <w:r w:rsidRPr="00682159">
        <w:rPr>
          <w:rFonts w:eastAsia="Microsoft Sans Serif"/>
          <w:spacing w:val="15"/>
          <w:sz w:val="24"/>
          <w:szCs w:val="24"/>
        </w:rPr>
        <w:t xml:space="preserve"> </w:t>
      </w:r>
      <w:r w:rsidRPr="00682159">
        <w:rPr>
          <w:rFonts w:eastAsia="Microsoft Sans Serif"/>
          <w:sz w:val="24"/>
          <w:szCs w:val="24"/>
        </w:rPr>
        <w:t>resurse</w:t>
      </w:r>
      <w:r w:rsidRPr="00682159">
        <w:rPr>
          <w:rFonts w:eastAsia="Microsoft Sans Serif"/>
          <w:spacing w:val="1"/>
          <w:sz w:val="24"/>
          <w:szCs w:val="24"/>
        </w:rPr>
        <w:t xml:space="preserve"> </w:t>
      </w:r>
      <w:r w:rsidRPr="00682159">
        <w:rPr>
          <w:rFonts w:eastAsia="Microsoft Sans Serif"/>
          <w:sz w:val="24"/>
          <w:szCs w:val="24"/>
        </w:rPr>
        <w:t>(potrošni</w:t>
      </w:r>
      <w:r w:rsidRPr="00682159">
        <w:rPr>
          <w:rFonts w:eastAsia="Microsoft Sans Serif"/>
          <w:spacing w:val="10"/>
          <w:sz w:val="24"/>
          <w:szCs w:val="24"/>
        </w:rPr>
        <w:t xml:space="preserve"> </w:t>
      </w:r>
      <w:r w:rsidRPr="00682159">
        <w:rPr>
          <w:rFonts w:eastAsia="Microsoft Sans Serif"/>
          <w:sz w:val="24"/>
          <w:szCs w:val="24"/>
        </w:rPr>
        <w:t>materijal,</w:t>
      </w:r>
      <w:r w:rsidRPr="00682159">
        <w:rPr>
          <w:rFonts w:eastAsia="Microsoft Sans Serif"/>
          <w:spacing w:val="10"/>
          <w:sz w:val="24"/>
          <w:szCs w:val="24"/>
        </w:rPr>
        <w:t xml:space="preserve"> </w:t>
      </w:r>
      <w:r w:rsidRPr="00682159">
        <w:rPr>
          <w:rFonts w:eastAsia="Microsoft Sans Serif"/>
          <w:sz w:val="24"/>
          <w:szCs w:val="24"/>
        </w:rPr>
        <w:t>prijevoz,</w:t>
      </w:r>
      <w:r w:rsidRPr="00682159">
        <w:rPr>
          <w:rFonts w:eastAsia="Microsoft Sans Serif"/>
          <w:spacing w:val="11"/>
          <w:sz w:val="24"/>
          <w:szCs w:val="24"/>
        </w:rPr>
        <w:t xml:space="preserve"> </w:t>
      </w:r>
      <w:r w:rsidRPr="00682159">
        <w:rPr>
          <w:rFonts w:eastAsia="Microsoft Sans Serif"/>
          <w:sz w:val="24"/>
          <w:szCs w:val="24"/>
        </w:rPr>
        <w:t>prostor</w:t>
      </w:r>
      <w:r w:rsidRPr="00682159">
        <w:rPr>
          <w:rFonts w:eastAsia="Microsoft Sans Serif"/>
          <w:spacing w:val="10"/>
          <w:sz w:val="24"/>
          <w:szCs w:val="24"/>
        </w:rPr>
        <w:t xml:space="preserve"> </w:t>
      </w:r>
      <w:r w:rsidRPr="00682159">
        <w:rPr>
          <w:rFonts w:eastAsia="Microsoft Sans Serif"/>
          <w:sz w:val="24"/>
          <w:szCs w:val="24"/>
        </w:rPr>
        <w:t>i</w:t>
      </w:r>
      <w:r w:rsidRPr="00682159">
        <w:rPr>
          <w:rFonts w:eastAsia="Microsoft Sans Serif"/>
          <w:spacing w:val="11"/>
          <w:sz w:val="24"/>
          <w:szCs w:val="24"/>
        </w:rPr>
        <w:t xml:space="preserve"> </w:t>
      </w:r>
      <w:r w:rsidRPr="00682159">
        <w:rPr>
          <w:rFonts w:eastAsia="Microsoft Sans Serif"/>
          <w:sz w:val="24"/>
          <w:szCs w:val="24"/>
        </w:rPr>
        <w:t>slično).</w:t>
      </w:r>
      <w:r w:rsidRPr="00682159">
        <w:rPr>
          <w:rFonts w:eastAsia="Microsoft Sans Serif"/>
          <w:spacing w:val="10"/>
          <w:sz w:val="24"/>
          <w:szCs w:val="24"/>
        </w:rPr>
        <w:t xml:space="preserve"> </w:t>
      </w:r>
      <w:r w:rsidRPr="00682159">
        <w:rPr>
          <w:rFonts w:eastAsia="Microsoft Sans Serif"/>
          <w:sz w:val="24"/>
          <w:szCs w:val="24"/>
        </w:rPr>
        <w:t>Poduzetnost,</w:t>
      </w:r>
      <w:r w:rsidRPr="00682159">
        <w:rPr>
          <w:rFonts w:eastAsia="Microsoft Sans Serif"/>
          <w:spacing w:val="10"/>
          <w:sz w:val="24"/>
          <w:szCs w:val="24"/>
        </w:rPr>
        <w:t xml:space="preserve"> </w:t>
      </w:r>
      <w:r w:rsidRPr="00682159">
        <w:rPr>
          <w:rFonts w:eastAsia="Microsoft Sans Serif"/>
          <w:sz w:val="24"/>
          <w:szCs w:val="24"/>
        </w:rPr>
        <w:t>u</w:t>
      </w:r>
      <w:r w:rsidRPr="00682159">
        <w:rPr>
          <w:rFonts w:eastAsia="Microsoft Sans Serif"/>
          <w:spacing w:val="11"/>
          <w:sz w:val="24"/>
          <w:szCs w:val="24"/>
        </w:rPr>
        <w:t xml:space="preserve"> </w:t>
      </w:r>
      <w:r w:rsidRPr="00682159">
        <w:rPr>
          <w:rFonts w:eastAsia="Microsoft Sans Serif"/>
          <w:sz w:val="24"/>
          <w:szCs w:val="24"/>
        </w:rPr>
        <w:t>jednom</w:t>
      </w:r>
      <w:r w:rsidRPr="00682159">
        <w:rPr>
          <w:rFonts w:eastAsia="Microsoft Sans Serif"/>
          <w:spacing w:val="10"/>
          <w:sz w:val="24"/>
          <w:szCs w:val="24"/>
        </w:rPr>
        <w:t xml:space="preserve"> </w:t>
      </w:r>
      <w:r w:rsidRPr="00682159">
        <w:rPr>
          <w:rFonts w:eastAsia="Microsoft Sans Serif"/>
          <w:sz w:val="24"/>
          <w:szCs w:val="24"/>
        </w:rPr>
        <w:t>djelu,</w:t>
      </w:r>
      <w:r w:rsidRPr="00682159">
        <w:rPr>
          <w:rFonts w:eastAsia="Microsoft Sans Serif"/>
          <w:spacing w:val="11"/>
          <w:sz w:val="24"/>
          <w:szCs w:val="24"/>
        </w:rPr>
        <w:t xml:space="preserve"> </w:t>
      </w:r>
      <w:r w:rsidRPr="00682159">
        <w:rPr>
          <w:rFonts w:eastAsia="Microsoft Sans Serif"/>
          <w:sz w:val="24"/>
          <w:szCs w:val="24"/>
        </w:rPr>
        <w:t>podrazumijeva</w:t>
      </w:r>
      <w:r w:rsidRPr="00682159">
        <w:rPr>
          <w:rFonts w:eastAsia="Microsoft Sans Serif"/>
          <w:spacing w:val="1"/>
          <w:sz w:val="24"/>
          <w:szCs w:val="24"/>
        </w:rPr>
        <w:t xml:space="preserve"> </w:t>
      </w:r>
      <w:r w:rsidRPr="00682159">
        <w:rPr>
          <w:rFonts w:eastAsia="Microsoft Sans Serif"/>
          <w:sz w:val="24"/>
          <w:szCs w:val="24"/>
        </w:rPr>
        <w:t>planiranje,</w:t>
      </w:r>
      <w:r w:rsidRPr="00682159">
        <w:rPr>
          <w:rFonts w:eastAsia="Microsoft Sans Serif"/>
          <w:spacing w:val="16"/>
          <w:sz w:val="24"/>
          <w:szCs w:val="24"/>
        </w:rPr>
        <w:t xml:space="preserve"> </w:t>
      </w:r>
      <w:r w:rsidRPr="00682159">
        <w:rPr>
          <w:rFonts w:eastAsia="Microsoft Sans Serif"/>
          <w:sz w:val="24"/>
          <w:szCs w:val="24"/>
        </w:rPr>
        <w:t>ekonomično</w:t>
      </w:r>
      <w:r w:rsidRPr="00682159">
        <w:rPr>
          <w:rFonts w:eastAsia="Microsoft Sans Serif"/>
          <w:spacing w:val="16"/>
          <w:sz w:val="24"/>
          <w:szCs w:val="24"/>
        </w:rPr>
        <w:t xml:space="preserve"> </w:t>
      </w:r>
      <w:r w:rsidRPr="00682159">
        <w:rPr>
          <w:rFonts w:eastAsia="Microsoft Sans Serif"/>
          <w:sz w:val="24"/>
          <w:szCs w:val="24"/>
        </w:rPr>
        <w:t>i</w:t>
      </w:r>
      <w:r w:rsidRPr="00682159">
        <w:rPr>
          <w:rFonts w:eastAsia="Microsoft Sans Serif"/>
          <w:spacing w:val="16"/>
          <w:sz w:val="24"/>
          <w:szCs w:val="24"/>
        </w:rPr>
        <w:t xml:space="preserve"> </w:t>
      </w:r>
      <w:r w:rsidRPr="00682159">
        <w:rPr>
          <w:rFonts w:eastAsia="Microsoft Sans Serif"/>
          <w:sz w:val="24"/>
          <w:szCs w:val="24"/>
        </w:rPr>
        <w:t>učinkovito</w:t>
      </w:r>
      <w:r w:rsidRPr="00682159">
        <w:rPr>
          <w:rFonts w:eastAsia="Microsoft Sans Serif"/>
          <w:spacing w:val="17"/>
          <w:sz w:val="24"/>
          <w:szCs w:val="24"/>
        </w:rPr>
        <w:t xml:space="preserve"> </w:t>
      </w:r>
      <w:r w:rsidRPr="00682159">
        <w:rPr>
          <w:rFonts w:eastAsia="Microsoft Sans Serif"/>
          <w:sz w:val="24"/>
          <w:szCs w:val="24"/>
        </w:rPr>
        <w:t>korištenje</w:t>
      </w:r>
      <w:r w:rsidRPr="00682159">
        <w:rPr>
          <w:rFonts w:eastAsia="Microsoft Sans Serif"/>
          <w:spacing w:val="16"/>
          <w:sz w:val="24"/>
          <w:szCs w:val="24"/>
        </w:rPr>
        <w:t xml:space="preserve"> </w:t>
      </w:r>
      <w:r w:rsidRPr="00682159">
        <w:rPr>
          <w:rFonts w:eastAsia="Microsoft Sans Serif"/>
          <w:sz w:val="24"/>
          <w:szCs w:val="24"/>
        </w:rPr>
        <w:t>i</w:t>
      </w:r>
      <w:r w:rsidRPr="00682159">
        <w:rPr>
          <w:rFonts w:eastAsia="Microsoft Sans Serif"/>
          <w:spacing w:val="16"/>
          <w:sz w:val="24"/>
          <w:szCs w:val="24"/>
        </w:rPr>
        <w:t xml:space="preserve"> </w:t>
      </w:r>
      <w:r w:rsidRPr="00682159">
        <w:rPr>
          <w:rFonts w:eastAsia="Microsoft Sans Serif"/>
          <w:sz w:val="24"/>
          <w:szCs w:val="24"/>
        </w:rPr>
        <w:t>upravljanje</w:t>
      </w:r>
      <w:r w:rsidRPr="00682159">
        <w:rPr>
          <w:rFonts w:eastAsia="Microsoft Sans Serif"/>
          <w:spacing w:val="17"/>
          <w:sz w:val="24"/>
          <w:szCs w:val="24"/>
        </w:rPr>
        <w:t xml:space="preserve"> </w:t>
      </w:r>
      <w:r w:rsidRPr="00682159">
        <w:rPr>
          <w:rFonts w:eastAsia="Microsoft Sans Serif"/>
          <w:sz w:val="24"/>
          <w:szCs w:val="24"/>
        </w:rPr>
        <w:t>resursima,</w:t>
      </w:r>
      <w:r w:rsidRPr="00682159">
        <w:rPr>
          <w:rFonts w:eastAsia="Microsoft Sans Serif"/>
          <w:spacing w:val="16"/>
          <w:sz w:val="24"/>
          <w:szCs w:val="24"/>
        </w:rPr>
        <w:t xml:space="preserve"> </w:t>
      </w:r>
      <w:r w:rsidRPr="00682159">
        <w:rPr>
          <w:rFonts w:eastAsia="Microsoft Sans Serif"/>
          <w:sz w:val="24"/>
          <w:szCs w:val="24"/>
        </w:rPr>
        <w:t>stoga</w:t>
      </w:r>
      <w:r w:rsidRPr="00682159">
        <w:rPr>
          <w:rFonts w:eastAsia="Microsoft Sans Serif"/>
          <w:spacing w:val="16"/>
          <w:sz w:val="24"/>
          <w:szCs w:val="24"/>
        </w:rPr>
        <w:t xml:space="preserve"> </w:t>
      </w:r>
      <w:r w:rsidRPr="00682159">
        <w:rPr>
          <w:rFonts w:eastAsia="Microsoft Sans Serif"/>
          <w:sz w:val="24"/>
          <w:szCs w:val="24"/>
        </w:rPr>
        <w:t>učenicima</w:t>
      </w:r>
      <w:r w:rsidRPr="00682159">
        <w:rPr>
          <w:rFonts w:eastAsia="Microsoft Sans Serif"/>
          <w:spacing w:val="16"/>
          <w:sz w:val="24"/>
          <w:szCs w:val="24"/>
        </w:rPr>
        <w:t xml:space="preserve"> </w:t>
      </w:r>
      <w:r w:rsidRPr="00682159">
        <w:rPr>
          <w:rFonts w:eastAsia="Microsoft Sans Serif"/>
          <w:sz w:val="24"/>
          <w:szCs w:val="24"/>
        </w:rPr>
        <w:t>trebamo</w:t>
      </w:r>
      <w:r w:rsidRPr="00682159">
        <w:rPr>
          <w:rFonts w:eastAsia="Microsoft Sans Serif"/>
          <w:spacing w:val="1"/>
          <w:sz w:val="24"/>
          <w:szCs w:val="24"/>
        </w:rPr>
        <w:t xml:space="preserve"> </w:t>
      </w:r>
      <w:r w:rsidRPr="00682159">
        <w:rPr>
          <w:rFonts w:eastAsia="Microsoft Sans Serif"/>
          <w:sz w:val="24"/>
          <w:szCs w:val="24"/>
        </w:rPr>
        <w:t>prepustiti</w:t>
      </w:r>
      <w:r w:rsidRPr="00682159">
        <w:rPr>
          <w:rFonts w:eastAsia="Microsoft Sans Serif"/>
          <w:spacing w:val="19"/>
          <w:sz w:val="24"/>
          <w:szCs w:val="24"/>
        </w:rPr>
        <w:t xml:space="preserve"> </w:t>
      </w:r>
      <w:r w:rsidRPr="00682159">
        <w:rPr>
          <w:rFonts w:eastAsia="Microsoft Sans Serif"/>
          <w:sz w:val="24"/>
          <w:szCs w:val="24"/>
        </w:rPr>
        <w:t>predlaganje</w:t>
      </w:r>
      <w:r w:rsidRPr="00682159">
        <w:rPr>
          <w:rFonts w:eastAsia="Microsoft Sans Serif"/>
          <w:spacing w:val="20"/>
          <w:sz w:val="24"/>
          <w:szCs w:val="24"/>
        </w:rPr>
        <w:t xml:space="preserve"> </w:t>
      </w:r>
      <w:r w:rsidRPr="00682159">
        <w:rPr>
          <w:rFonts w:eastAsia="Microsoft Sans Serif"/>
          <w:sz w:val="24"/>
          <w:szCs w:val="24"/>
        </w:rPr>
        <w:t>rješenja</w:t>
      </w:r>
      <w:r w:rsidRPr="00682159">
        <w:rPr>
          <w:rFonts w:eastAsia="Microsoft Sans Serif"/>
          <w:spacing w:val="19"/>
          <w:sz w:val="24"/>
          <w:szCs w:val="24"/>
        </w:rPr>
        <w:t xml:space="preserve"> </w:t>
      </w:r>
      <w:r w:rsidRPr="00682159">
        <w:rPr>
          <w:rFonts w:eastAsia="Microsoft Sans Serif"/>
          <w:sz w:val="24"/>
          <w:szCs w:val="24"/>
        </w:rPr>
        <w:t>u</w:t>
      </w:r>
      <w:r w:rsidRPr="00682159">
        <w:rPr>
          <w:rFonts w:eastAsia="Microsoft Sans Serif"/>
          <w:spacing w:val="20"/>
          <w:sz w:val="24"/>
          <w:szCs w:val="24"/>
        </w:rPr>
        <w:t xml:space="preserve"> </w:t>
      </w:r>
      <w:r w:rsidRPr="00682159">
        <w:rPr>
          <w:rFonts w:eastAsia="Microsoft Sans Serif"/>
          <w:sz w:val="24"/>
          <w:szCs w:val="24"/>
        </w:rPr>
        <w:t>smislu</w:t>
      </w:r>
      <w:r w:rsidRPr="00682159">
        <w:rPr>
          <w:rFonts w:eastAsia="Microsoft Sans Serif"/>
          <w:spacing w:val="19"/>
          <w:sz w:val="24"/>
          <w:szCs w:val="24"/>
        </w:rPr>
        <w:t xml:space="preserve"> </w:t>
      </w:r>
      <w:r w:rsidRPr="00682159">
        <w:rPr>
          <w:rFonts w:eastAsia="Microsoft Sans Serif"/>
          <w:sz w:val="24"/>
          <w:szCs w:val="24"/>
        </w:rPr>
        <w:t>koji</w:t>
      </w:r>
      <w:r w:rsidRPr="00682159">
        <w:rPr>
          <w:rFonts w:eastAsia="Microsoft Sans Serif"/>
          <w:spacing w:val="20"/>
          <w:sz w:val="24"/>
          <w:szCs w:val="24"/>
        </w:rPr>
        <w:t xml:space="preserve"> </w:t>
      </w:r>
      <w:r w:rsidRPr="00682159">
        <w:rPr>
          <w:rFonts w:eastAsia="Microsoft Sans Serif"/>
          <w:sz w:val="24"/>
          <w:szCs w:val="24"/>
        </w:rPr>
        <w:t>su</w:t>
      </w:r>
      <w:r w:rsidRPr="00682159">
        <w:rPr>
          <w:rFonts w:eastAsia="Microsoft Sans Serif"/>
          <w:spacing w:val="19"/>
          <w:sz w:val="24"/>
          <w:szCs w:val="24"/>
        </w:rPr>
        <w:t xml:space="preserve"> </w:t>
      </w:r>
      <w:r w:rsidRPr="00682159">
        <w:rPr>
          <w:rFonts w:eastAsia="Microsoft Sans Serif"/>
          <w:sz w:val="24"/>
          <w:szCs w:val="24"/>
        </w:rPr>
        <w:t>nam</w:t>
      </w:r>
      <w:r w:rsidRPr="00682159">
        <w:rPr>
          <w:rFonts w:eastAsia="Microsoft Sans Serif"/>
          <w:spacing w:val="20"/>
          <w:sz w:val="24"/>
          <w:szCs w:val="24"/>
        </w:rPr>
        <w:t xml:space="preserve"> </w:t>
      </w:r>
      <w:r w:rsidRPr="00682159">
        <w:rPr>
          <w:rFonts w:eastAsia="Microsoft Sans Serif"/>
          <w:sz w:val="24"/>
          <w:szCs w:val="24"/>
        </w:rPr>
        <w:t>resursi</w:t>
      </w:r>
      <w:r w:rsidRPr="00682159">
        <w:rPr>
          <w:rFonts w:eastAsia="Microsoft Sans Serif"/>
          <w:spacing w:val="19"/>
          <w:sz w:val="24"/>
          <w:szCs w:val="24"/>
        </w:rPr>
        <w:t xml:space="preserve"> </w:t>
      </w:r>
      <w:r w:rsidRPr="00682159">
        <w:rPr>
          <w:rFonts w:eastAsia="Microsoft Sans Serif"/>
          <w:sz w:val="24"/>
          <w:szCs w:val="24"/>
        </w:rPr>
        <w:t>potrebni</w:t>
      </w:r>
      <w:r w:rsidRPr="00682159">
        <w:rPr>
          <w:rFonts w:eastAsia="Microsoft Sans Serif"/>
          <w:spacing w:val="20"/>
          <w:sz w:val="24"/>
          <w:szCs w:val="24"/>
        </w:rPr>
        <w:t xml:space="preserve"> </w:t>
      </w:r>
      <w:r w:rsidRPr="00682159">
        <w:rPr>
          <w:rFonts w:eastAsia="Microsoft Sans Serif"/>
          <w:sz w:val="24"/>
          <w:szCs w:val="24"/>
        </w:rPr>
        <w:t>i</w:t>
      </w:r>
      <w:r w:rsidRPr="00682159">
        <w:rPr>
          <w:rFonts w:eastAsia="Microsoft Sans Serif"/>
          <w:spacing w:val="19"/>
          <w:sz w:val="24"/>
          <w:szCs w:val="24"/>
        </w:rPr>
        <w:t xml:space="preserve"> </w:t>
      </w:r>
      <w:r w:rsidRPr="00682159">
        <w:rPr>
          <w:rFonts w:eastAsia="Microsoft Sans Serif"/>
          <w:sz w:val="24"/>
          <w:szCs w:val="24"/>
        </w:rPr>
        <w:t>kako</w:t>
      </w:r>
      <w:r w:rsidRPr="00682159">
        <w:rPr>
          <w:rFonts w:eastAsia="Microsoft Sans Serif"/>
          <w:spacing w:val="20"/>
          <w:sz w:val="24"/>
          <w:szCs w:val="24"/>
        </w:rPr>
        <w:t xml:space="preserve"> </w:t>
      </w:r>
      <w:r w:rsidRPr="00682159">
        <w:rPr>
          <w:rFonts w:eastAsia="Microsoft Sans Serif"/>
          <w:sz w:val="24"/>
          <w:szCs w:val="24"/>
        </w:rPr>
        <w:t>ih</w:t>
      </w:r>
      <w:r w:rsidRPr="00682159">
        <w:rPr>
          <w:rFonts w:eastAsia="Microsoft Sans Serif"/>
          <w:spacing w:val="20"/>
          <w:sz w:val="24"/>
          <w:szCs w:val="24"/>
        </w:rPr>
        <w:t xml:space="preserve"> </w:t>
      </w:r>
      <w:r w:rsidRPr="00682159">
        <w:rPr>
          <w:rFonts w:eastAsia="Microsoft Sans Serif"/>
          <w:sz w:val="24"/>
          <w:szCs w:val="24"/>
        </w:rPr>
        <w:t>pribaviti</w:t>
      </w:r>
      <w:r w:rsidRPr="00682159">
        <w:rPr>
          <w:rFonts w:eastAsia="Microsoft Sans Serif"/>
          <w:spacing w:val="84"/>
          <w:sz w:val="24"/>
          <w:szCs w:val="24"/>
        </w:rPr>
        <w:t xml:space="preserve"> </w:t>
      </w:r>
      <w:r w:rsidRPr="00682159">
        <w:rPr>
          <w:rFonts w:eastAsia="Microsoft Sans Serif"/>
          <w:sz w:val="24"/>
          <w:szCs w:val="24"/>
        </w:rPr>
        <w:t>pa</w:t>
      </w:r>
      <w:r w:rsidRPr="00682159">
        <w:rPr>
          <w:rFonts w:eastAsia="Microsoft Sans Serif"/>
          <w:spacing w:val="19"/>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samo</w:t>
      </w:r>
      <w:r w:rsidRPr="00682159">
        <w:rPr>
          <w:rFonts w:eastAsia="Microsoft Sans Serif"/>
          <w:spacing w:val="4"/>
          <w:sz w:val="24"/>
          <w:szCs w:val="24"/>
        </w:rPr>
        <w:t xml:space="preserve"> </w:t>
      </w:r>
      <w:r w:rsidRPr="00682159">
        <w:rPr>
          <w:rFonts w:eastAsia="Microsoft Sans Serif"/>
          <w:sz w:val="24"/>
          <w:szCs w:val="24"/>
        </w:rPr>
        <w:t>pribavljanje</w:t>
      </w:r>
      <w:r w:rsidRPr="00682159">
        <w:rPr>
          <w:rFonts w:eastAsia="Microsoft Sans Serif"/>
          <w:spacing w:val="4"/>
          <w:sz w:val="24"/>
          <w:szCs w:val="24"/>
        </w:rPr>
        <w:t xml:space="preserve"> </w:t>
      </w:r>
      <w:r w:rsidRPr="00682159">
        <w:rPr>
          <w:rFonts w:eastAsia="Microsoft Sans Serif"/>
          <w:sz w:val="24"/>
          <w:szCs w:val="24"/>
        </w:rPr>
        <w:t>resursa.</w:t>
      </w:r>
    </w:p>
    <w:p w14:paraId="7F2312F0" w14:textId="673FC0E3" w:rsidR="00375CBF" w:rsidRPr="00682159" w:rsidRDefault="00375CBF">
      <w:pPr>
        <w:widowControl/>
        <w:autoSpaceDE/>
        <w:autoSpaceDN/>
        <w:rPr>
          <w:sz w:val="24"/>
          <w:szCs w:val="24"/>
        </w:rPr>
      </w:pPr>
      <w:r w:rsidRPr="00682159">
        <w:rPr>
          <w:sz w:val="24"/>
          <w:szCs w:val="24"/>
        </w:rPr>
        <w:br w:type="page"/>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1"/>
      </w:tblGrid>
      <w:tr w:rsidR="00375CBF" w:rsidRPr="00682159" w14:paraId="24336BDA" w14:textId="77777777" w:rsidTr="00375CBF">
        <w:tc>
          <w:tcPr>
            <w:tcW w:w="893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9B37243" w14:textId="77777777" w:rsidR="00375CBF" w:rsidRPr="00682159" w:rsidRDefault="00375CBF" w:rsidP="00C45CC0">
            <w:pPr>
              <w:pStyle w:val="Naslov1"/>
              <w:ind w:firstLine="107"/>
              <w:rPr>
                <w:b w:val="0"/>
              </w:rPr>
            </w:pPr>
            <w:r w:rsidRPr="00682159">
              <w:lastRenderedPageBreak/>
              <w:t>F/ VREDNOVANJE I OCJENJIVANJE</w:t>
            </w:r>
          </w:p>
        </w:tc>
      </w:tr>
    </w:tbl>
    <w:p w14:paraId="13D7B1DD" w14:textId="77777777" w:rsidR="00375CBF" w:rsidRPr="00682159" w:rsidRDefault="00375CBF" w:rsidP="00375CBF">
      <w:pPr>
        <w:rPr>
          <w:sz w:val="24"/>
          <w:szCs w:val="24"/>
        </w:rPr>
      </w:pPr>
    </w:p>
    <w:p w14:paraId="73D50FAB" w14:textId="77777777" w:rsidR="00375CBF" w:rsidRPr="00682159" w:rsidRDefault="00375CBF" w:rsidP="00375CBF">
      <w:pPr>
        <w:spacing w:before="1" w:line="276" w:lineRule="auto"/>
        <w:ind w:right="89"/>
        <w:jc w:val="both"/>
        <w:rPr>
          <w:rFonts w:eastAsia="Microsoft Sans Serif"/>
          <w:sz w:val="24"/>
          <w:szCs w:val="24"/>
        </w:rPr>
      </w:pPr>
      <w:r w:rsidRPr="00682159">
        <w:rPr>
          <w:rFonts w:eastAsia="Microsoft Sans Serif"/>
          <w:sz w:val="24"/>
          <w:szCs w:val="24"/>
        </w:rPr>
        <w:t>Svrha</w:t>
      </w:r>
      <w:r w:rsidRPr="00682159">
        <w:rPr>
          <w:rFonts w:eastAsia="Microsoft Sans Serif"/>
          <w:spacing w:val="12"/>
          <w:sz w:val="24"/>
          <w:szCs w:val="24"/>
        </w:rPr>
        <w:t xml:space="preserve"> </w:t>
      </w:r>
      <w:r w:rsidRPr="00682159">
        <w:rPr>
          <w:rFonts w:eastAsia="Microsoft Sans Serif"/>
          <w:sz w:val="24"/>
          <w:szCs w:val="24"/>
        </w:rPr>
        <w:t>vrednovanja</w:t>
      </w:r>
      <w:r w:rsidRPr="00682159">
        <w:rPr>
          <w:rFonts w:eastAsia="Microsoft Sans Serif"/>
          <w:spacing w:val="12"/>
          <w:sz w:val="24"/>
          <w:szCs w:val="24"/>
        </w:rPr>
        <w:t xml:space="preserve"> </w:t>
      </w:r>
      <w:r w:rsidRPr="00682159">
        <w:rPr>
          <w:rFonts w:eastAsia="Microsoft Sans Serif"/>
          <w:sz w:val="24"/>
          <w:szCs w:val="24"/>
        </w:rPr>
        <w:t>poduzetnosti</w:t>
      </w:r>
      <w:r w:rsidRPr="00682159">
        <w:rPr>
          <w:rFonts w:eastAsia="Microsoft Sans Serif"/>
          <w:spacing w:val="13"/>
          <w:sz w:val="24"/>
          <w:szCs w:val="24"/>
        </w:rPr>
        <w:t xml:space="preserve"> </w:t>
      </w:r>
      <w:r w:rsidRPr="00682159">
        <w:rPr>
          <w:rFonts w:eastAsia="Microsoft Sans Serif"/>
          <w:sz w:val="24"/>
          <w:szCs w:val="24"/>
        </w:rPr>
        <w:t>kao</w:t>
      </w:r>
      <w:r w:rsidRPr="00682159">
        <w:rPr>
          <w:rFonts w:eastAsia="Microsoft Sans Serif"/>
          <w:spacing w:val="12"/>
          <w:sz w:val="24"/>
          <w:szCs w:val="24"/>
        </w:rPr>
        <w:t xml:space="preserve"> </w:t>
      </w:r>
      <w:r w:rsidRPr="00682159">
        <w:rPr>
          <w:rFonts w:eastAsia="Microsoft Sans Serif"/>
          <w:sz w:val="24"/>
          <w:szCs w:val="24"/>
        </w:rPr>
        <w:t>međupredmetne</w:t>
      </w:r>
      <w:r w:rsidRPr="00682159">
        <w:rPr>
          <w:rFonts w:eastAsia="Microsoft Sans Serif"/>
          <w:spacing w:val="12"/>
          <w:sz w:val="24"/>
          <w:szCs w:val="24"/>
        </w:rPr>
        <w:t xml:space="preserve"> </w:t>
      </w:r>
      <w:r w:rsidRPr="00682159">
        <w:rPr>
          <w:rFonts w:eastAsia="Microsoft Sans Serif"/>
          <w:sz w:val="24"/>
          <w:szCs w:val="24"/>
        </w:rPr>
        <w:t>teme</w:t>
      </w:r>
      <w:r w:rsidRPr="00682159">
        <w:rPr>
          <w:rFonts w:eastAsia="Microsoft Sans Serif"/>
          <w:spacing w:val="13"/>
          <w:sz w:val="24"/>
          <w:szCs w:val="24"/>
        </w:rPr>
        <w:t xml:space="preserve"> </w:t>
      </w:r>
      <w:r w:rsidRPr="00682159">
        <w:rPr>
          <w:rFonts w:eastAsia="Microsoft Sans Serif"/>
          <w:sz w:val="24"/>
          <w:szCs w:val="24"/>
        </w:rPr>
        <w:t>je</w:t>
      </w:r>
      <w:r w:rsidRPr="00682159">
        <w:rPr>
          <w:rFonts w:eastAsia="Microsoft Sans Serif"/>
          <w:spacing w:val="12"/>
          <w:sz w:val="24"/>
          <w:szCs w:val="24"/>
        </w:rPr>
        <w:t xml:space="preserve"> </w:t>
      </w:r>
      <w:r w:rsidRPr="00682159">
        <w:rPr>
          <w:rFonts w:eastAsia="Microsoft Sans Serif"/>
          <w:sz w:val="24"/>
          <w:szCs w:val="24"/>
        </w:rPr>
        <w:t>kontinuirano</w:t>
      </w:r>
      <w:r w:rsidRPr="00682159">
        <w:rPr>
          <w:rFonts w:eastAsia="Microsoft Sans Serif"/>
          <w:spacing w:val="13"/>
          <w:sz w:val="24"/>
          <w:szCs w:val="24"/>
        </w:rPr>
        <w:t xml:space="preserve"> </w:t>
      </w:r>
      <w:r w:rsidRPr="00682159">
        <w:rPr>
          <w:rFonts w:eastAsia="Microsoft Sans Serif"/>
          <w:sz w:val="24"/>
          <w:szCs w:val="24"/>
        </w:rPr>
        <w:t>napredovanje</w:t>
      </w:r>
      <w:r w:rsidRPr="00682159">
        <w:rPr>
          <w:rFonts w:eastAsia="Microsoft Sans Serif"/>
          <w:spacing w:val="1"/>
          <w:sz w:val="24"/>
          <w:szCs w:val="24"/>
        </w:rPr>
        <w:t xml:space="preserve"> </w:t>
      </w:r>
      <w:r w:rsidRPr="00682159">
        <w:rPr>
          <w:rFonts w:eastAsia="Microsoft Sans Serif"/>
          <w:sz w:val="24"/>
          <w:szCs w:val="24"/>
        </w:rPr>
        <w:t>učenika</w:t>
      </w:r>
      <w:r w:rsidRPr="00682159">
        <w:rPr>
          <w:rFonts w:eastAsia="Microsoft Sans Serif"/>
          <w:spacing w:val="16"/>
          <w:sz w:val="24"/>
          <w:szCs w:val="24"/>
        </w:rPr>
        <w:t xml:space="preserve"> </w:t>
      </w:r>
      <w:r w:rsidRPr="00682159">
        <w:rPr>
          <w:rFonts w:eastAsia="Microsoft Sans Serif"/>
          <w:sz w:val="24"/>
          <w:szCs w:val="24"/>
        </w:rPr>
        <w:t>kroz</w:t>
      </w:r>
      <w:r w:rsidRPr="00682159">
        <w:rPr>
          <w:rFonts w:eastAsia="Microsoft Sans Serif"/>
          <w:spacing w:val="17"/>
          <w:sz w:val="24"/>
          <w:szCs w:val="24"/>
        </w:rPr>
        <w:t xml:space="preserve"> </w:t>
      </w:r>
      <w:r w:rsidRPr="00682159">
        <w:rPr>
          <w:rFonts w:eastAsia="Microsoft Sans Serif"/>
          <w:sz w:val="24"/>
          <w:szCs w:val="24"/>
        </w:rPr>
        <w:t>stalno</w:t>
      </w:r>
      <w:r w:rsidRPr="00682159">
        <w:rPr>
          <w:rFonts w:eastAsia="Microsoft Sans Serif"/>
          <w:spacing w:val="16"/>
          <w:sz w:val="24"/>
          <w:szCs w:val="24"/>
        </w:rPr>
        <w:t xml:space="preserve"> </w:t>
      </w:r>
      <w:r w:rsidRPr="00682159">
        <w:rPr>
          <w:rFonts w:eastAsia="Microsoft Sans Serif"/>
          <w:sz w:val="24"/>
          <w:szCs w:val="24"/>
        </w:rPr>
        <w:t>unapređivanje</w:t>
      </w:r>
      <w:r w:rsidRPr="00682159">
        <w:rPr>
          <w:rFonts w:eastAsia="Microsoft Sans Serif"/>
          <w:spacing w:val="17"/>
          <w:sz w:val="24"/>
          <w:szCs w:val="24"/>
        </w:rPr>
        <w:t xml:space="preserve"> </w:t>
      </w:r>
      <w:r w:rsidRPr="00682159">
        <w:rPr>
          <w:rFonts w:eastAsia="Microsoft Sans Serif"/>
          <w:sz w:val="24"/>
          <w:szCs w:val="24"/>
        </w:rPr>
        <w:t>procesa</w:t>
      </w:r>
      <w:r w:rsidRPr="00682159">
        <w:rPr>
          <w:rFonts w:eastAsia="Microsoft Sans Serif"/>
          <w:spacing w:val="16"/>
          <w:sz w:val="24"/>
          <w:szCs w:val="24"/>
        </w:rPr>
        <w:t xml:space="preserve"> </w:t>
      </w:r>
      <w:r w:rsidRPr="00682159">
        <w:rPr>
          <w:rFonts w:eastAsia="Microsoft Sans Serif"/>
          <w:sz w:val="24"/>
          <w:szCs w:val="24"/>
        </w:rPr>
        <w:t>učenja</w:t>
      </w:r>
      <w:r w:rsidRPr="00682159">
        <w:rPr>
          <w:rFonts w:eastAsia="Microsoft Sans Serif"/>
          <w:spacing w:val="17"/>
          <w:sz w:val="24"/>
          <w:szCs w:val="24"/>
        </w:rPr>
        <w:t xml:space="preserve"> </w:t>
      </w:r>
      <w:r w:rsidRPr="00682159">
        <w:rPr>
          <w:rFonts w:eastAsia="Microsoft Sans Serif"/>
          <w:sz w:val="24"/>
          <w:szCs w:val="24"/>
        </w:rPr>
        <w:t>i</w:t>
      </w:r>
      <w:r w:rsidRPr="00682159">
        <w:rPr>
          <w:rFonts w:eastAsia="Microsoft Sans Serif"/>
          <w:spacing w:val="17"/>
          <w:sz w:val="24"/>
          <w:szCs w:val="24"/>
        </w:rPr>
        <w:t xml:space="preserve"> </w:t>
      </w:r>
      <w:r w:rsidRPr="00682159">
        <w:rPr>
          <w:rFonts w:eastAsia="Microsoft Sans Serif"/>
          <w:sz w:val="24"/>
          <w:szCs w:val="24"/>
        </w:rPr>
        <w:t>podučavanja.</w:t>
      </w:r>
      <w:r w:rsidRPr="00682159">
        <w:rPr>
          <w:rFonts w:eastAsia="Microsoft Sans Serif"/>
          <w:spacing w:val="16"/>
          <w:sz w:val="24"/>
          <w:szCs w:val="24"/>
        </w:rPr>
        <w:t xml:space="preserve"> </w:t>
      </w:r>
      <w:r w:rsidRPr="00682159">
        <w:rPr>
          <w:rFonts w:eastAsia="Microsoft Sans Serif"/>
          <w:sz w:val="24"/>
          <w:szCs w:val="24"/>
        </w:rPr>
        <w:t>Kako</w:t>
      </w:r>
      <w:r w:rsidRPr="00682159">
        <w:rPr>
          <w:rFonts w:eastAsia="Microsoft Sans Serif"/>
          <w:spacing w:val="17"/>
          <w:sz w:val="24"/>
          <w:szCs w:val="24"/>
        </w:rPr>
        <w:t xml:space="preserve"> </w:t>
      </w:r>
      <w:r w:rsidRPr="00682159">
        <w:rPr>
          <w:rFonts w:eastAsia="Microsoft Sans Serif"/>
          <w:sz w:val="24"/>
          <w:szCs w:val="24"/>
        </w:rPr>
        <w:t>bi</w:t>
      </w:r>
      <w:r w:rsidRPr="00682159">
        <w:rPr>
          <w:rFonts w:eastAsia="Microsoft Sans Serif"/>
          <w:spacing w:val="16"/>
          <w:sz w:val="24"/>
          <w:szCs w:val="24"/>
        </w:rPr>
        <w:t xml:space="preserve"> </w:t>
      </w:r>
      <w:r w:rsidRPr="00682159">
        <w:rPr>
          <w:rFonts w:eastAsia="Microsoft Sans Serif"/>
          <w:sz w:val="24"/>
          <w:szCs w:val="24"/>
        </w:rPr>
        <w:t>vrednovanje</w:t>
      </w:r>
      <w:r w:rsidRPr="00682159">
        <w:rPr>
          <w:rFonts w:eastAsia="Microsoft Sans Serif"/>
          <w:spacing w:val="17"/>
          <w:sz w:val="24"/>
          <w:szCs w:val="24"/>
        </w:rPr>
        <w:t xml:space="preserve"> </w:t>
      </w:r>
      <w:r w:rsidRPr="00682159">
        <w:rPr>
          <w:rFonts w:eastAsia="Microsoft Sans Serif"/>
          <w:sz w:val="24"/>
          <w:szCs w:val="24"/>
        </w:rPr>
        <w:t>ispunilo</w:t>
      </w:r>
      <w:r w:rsidRPr="00682159">
        <w:rPr>
          <w:rFonts w:eastAsia="Microsoft Sans Serif"/>
          <w:spacing w:val="1"/>
          <w:sz w:val="24"/>
          <w:szCs w:val="24"/>
        </w:rPr>
        <w:t xml:space="preserve"> </w:t>
      </w:r>
      <w:r w:rsidRPr="00682159">
        <w:rPr>
          <w:rFonts w:eastAsia="Microsoft Sans Serif"/>
          <w:sz w:val="24"/>
          <w:szCs w:val="24"/>
        </w:rPr>
        <w:t>svrhu</w:t>
      </w:r>
      <w:r w:rsidRPr="00682159">
        <w:rPr>
          <w:rFonts w:eastAsia="Microsoft Sans Serif"/>
          <w:spacing w:val="14"/>
          <w:sz w:val="24"/>
          <w:szCs w:val="24"/>
        </w:rPr>
        <w:t xml:space="preserve"> </w:t>
      </w:r>
      <w:r w:rsidRPr="00682159">
        <w:rPr>
          <w:rFonts w:eastAsia="Microsoft Sans Serif"/>
          <w:sz w:val="24"/>
          <w:szCs w:val="24"/>
        </w:rPr>
        <w:t>potrebna</w:t>
      </w:r>
      <w:r w:rsidRPr="00682159">
        <w:rPr>
          <w:rFonts w:eastAsia="Microsoft Sans Serif"/>
          <w:spacing w:val="14"/>
          <w:sz w:val="24"/>
          <w:szCs w:val="24"/>
        </w:rPr>
        <w:t xml:space="preserve"> </w:t>
      </w:r>
      <w:r w:rsidRPr="00682159">
        <w:rPr>
          <w:rFonts w:eastAsia="Microsoft Sans Serif"/>
          <w:sz w:val="24"/>
          <w:szCs w:val="24"/>
        </w:rPr>
        <w:t>je</w:t>
      </w:r>
      <w:r w:rsidRPr="00682159">
        <w:rPr>
          <w:rFonts w:eastAsia="Microsoft Sans Serif"/>
          <w:spacing w:val="15"/>
          <w:sz w:val="24"/>
          <w:szCs w:val="24"/>
        </w:rPr>
        <w:t xml:space="preserve"> </w:t>
      </w:r>
      <w:r w:rsidRPr="00682159">
        <w:rPr>
          <w:rFonts w:eastAsia="Microsoft Sans Serif"/>
          <w:sz w:val="24"/>
          <w:szCs w:val="24"/>
        </w:rPr>
        <w:t>suradnja</w:t>
      </w:r>
      <w:r w:rsidRPr="00682159">
        <w:rPr>
          <w:rFonts w:eastAsia="Microsoft Sans Serif"/>
          <w:spacing w:val="14"/>
          <w:sz w:val="24"/>
          <w:szCs w:val="24"/>
        </w:rPr>
        <w:t xml:space="preserve"> </w:t>
      </w:r>
      <w:r w:rsidRPr="00682159">
        <w:rPr>
          <w:rFonts w:eastAsia="Microsoft Sans Serif"/>
          <w:sz w:val="24"/>
          <w:szCs w:val="24"/>
        </w:rPr>
        <w:t>između</w:t>
      </w:r>
      <w:r w:rsidRPr="00682159">
        <w:rPr>
          <w:rFonts w:eastAsia="Microsoft Sans Serif"/>
          <w:spacing w:val="15"/>
          <w:sz w:val="24"/>
          <w:szCs w:val="24"/>
        </w:rPr>
        <w:t xml:space="preserve"> </w:t>
      </w:r>
      <w:r w:rsidRPr="00682159">
        <w:rPr>
          <w:rFonts w:eastAsia="Microsoft Sans Serif"/>
          <w:sz w:val="24"/>
          <w:szCs w:val="24"/>
        </w:rPr>
        <w:t>učitelja/nastavnika</w:t>
      </w:r>
      <w:r w:rsidRPr="00682159">
        <w:rPr>
          <w:rFonts w:eastAsia="Microsoft Sans Serif"/>
          <w:spacing w:val="14"/>
          <w:sz w:val="24"/>
          <w:szCs w:val="24"/>
        </w:rPr>
        <w:t xml:space="preserve"> </w:t>
      </w:r>
      <w:r w:rsidRPr="00682159">
        <w:rPr>
          <w:rFonts w:eastAsia="Microsoft Sans Serif"/>
          <w:sz w:val="24"/>
          <w:szCs w:val="24"/>
        </w:rPr>
        <w:t>s</w:t>
      </w:r>
      <w:r w:rsidRPr="00682159">
        <w:rPr>
          <w:rFonts w:eastAsia="Microsoft Sans Serif"/>
          <w:spacing w:val="15"/>
          <w:sz w:val="24"/>
          <w:szCs w:val="24"/>
        </w:rPr>
        <w:t xml:space="preserve"> </w:t>
      </w:r>
      <w:r w:rsidRPr="00682159">
        <w:rPr>
          <w:rFonts w:eastAsia="Microsoft Sans Serif"/>
          <w:sz w:val="24"/>
          <w:szCs w:val="24"/>
        </w:rPr>
        <w:t>jedne</w:t>
      </w:r>
      <w:r w:rsidRPr="00682159">
        <w:rPr>
          <w:rFonts w:eastAsia="Microsoft Sans Serif"/>
          <w:spacing w:val="14"/>
          <w:sz w:val="24"/>
          <w:szCs w:val="24"/>
        </w:rPr>
        <w:t xml:space="preserve"> </w:t>
      </w:r>
      <w:r w:rsidRPr="00682159">
        <w:rPr>
          <w:rFonts w:eastAsia="Microsoft Sans Serif"/>
          <w:sz w:val="24"/>
          <w:szCs w:val="24"/>
        </w:rPr>
        <w:t>strane,</w:t>
      </w:r>
      <w:r w:rsidRPr="00682159">
        <w:rPr>
          <w:rFonts w:eastAsia="Microsoft Sans Serif"/>
          <w:spacing w:val="15"/>
          <w:sz w:val="24"/>
          <w:szCs w:val="24"/>
        </w:rPr>
        <w:t xml:space="preserve"> </w:t>
      </w:r>
      <w:r w:rsidRPr="00682159">
        <w:rPr>
          <w:rFonts w:eastAsia="Microsoft Sans Serif"/>
          <w:sz w:val="24"/>
          <w:szCs w:val="24"/>
        </w:rPr>
        <w:t>i</w:t>
      </w:r>
      <w:r w:rsidRPr="00682159">
        <w:rPr>
          <w:rFonts w:eastAsia="Microsoft Sans Serif"/>
          <w:spacing w:val="14"/>
          <w:sz w:val="24"/>
          <w:szCs w:val="24"/>
        </w:rPr>
        <w:t xml:space="preserve"> </w:t>
      </w:r>
      <w:r w:rsidRPr="00682159">
        <w:rPr>
          <w:rFonts w:eastAsia="Microsoft Sans Serif"/>
          <w:sz w:val="24"/>
          <w:szCs w:val="24"/>
        </w:rPr>
        <w:t>učenika</w:t>
      </w:r>
      <w:r w:rsidRPr="00682159">
        <w:rPr>
          <w:rFonts w:eastAsia="Microsoft Sans Serif"/>
          <w:spacing w:val="14"/>
          <w:sz w:val="24"/>
          <w:szCs w:val="24"/>
        </w:rPr>
        <w:t xml:space="preserve"> </w:t>
      </w:r>
      <w:r w:rsidRPr="00682159">
        <w:rPr>
          <w:rFonts w:eastAsia="Microsoft Sans Serif"/>
          <w:sz w:val="24"/>
          <w:szCs w:val="24"/>
        </w:rPr>
        <w:t>s</w:t>
      </w:r>
      <w:r w:rsidRPr="00682159">
        <w:rPr>
          <w:rFonts w:eastAsia="Microsoft Sans Serif"/>
          <w:spacing w:val="15"/>
          <w:sz w:val="24"/>
          <w:szCs w:val="24"/>
        </w:rPr>
        <w:t xml:space="preserve"> </w:t>
      </w:r>
      <w:r w:rsidRPr="00682159">
        <w:rPr>
          <w:rFonts w:eastAsia="Microsoft Sans Serif"/>
          <w:sz w:val="24"/>
          <w:szCs w:val="24"/>
        </w:rPr>
        <w:t>druge</w:t>
      </w:r>
      <w:r w:rsidRPr="00682159">
        <w:rPr>
          <w:rFonts w:eastAsia="Microsoft Sans Serif"/>
          <w:spacing w:val="14"/>
          <w:sz w:val="24"/>
          <w:szCs w:val="24"/>
        </w:rPr>
        <w:t xml:space="preserve"> </w:t>
      </w:r>
      <w:r w:rsidRPr="00682159">
        <w:rPr>
          <w:rFonts w:eastAsia="Microsoft Sans Serif"/>
          <w:sz w:val="24"/>
          <w:szCs w:val="24"/>
        </w:rPr>
        <w:t>strane,</w:t>
      </w:r>
      <w:r w:rsidRPr="00682159">
        <w:rPr>
          <w:rFonts w:eastAsia="Microsoft Sans Serif"/>
          <w:spacing w:val="1"/>
          <w:sz w:val="24"/>
          <w:szCs w:val="24"/>
        </w:rPr>
        <w:t xml:space="preserve"> </w:t>
      </w:r>
      <w:r w:rsidRPr="00682159">
        <w:rPr>
          <w:rFonts w:eastAsia="Microsoft Sans Serif"/>
          <w:sz w:val="24"/>
          <w:szCs w:val="24"/>
        </w:rPr>
        <w:t>ali</w:t>
      </w:r>
      <w:r w:rsidRPr="00682159">
        <w:rPr>
          <w:rFonts w:eastAsia="Microsoft Sans Serif"/>
          <w:spacing w:val="4"/>
          <w:sz w:val="24"/>
          <w:szCs w:val="24"/>
        </w:rPr>
        <w:t xml:space="preserve"> </w:t>
      </w:r>
      <w:r w:rsidRPr="00682159">
        <w:rPr>
          <w:rFonts w:eastAsia="Microsoft Sans Serif"/>
          <w:sz w:val="24"/>
          <w:szCs w:val="24"/>
        </w:rPr>
        <w:t>i</w:t>
      </w:r>
      <w:r w:rsidRPr="00682159">
        <w:rPr>
          <w:rFonts w:eastAsia="Microsoft Sans Serif"/>
          <w:spacing w:val="4"/>
          <w:sz w:val="24"/>
          <w:szCs w:val="24"/>
        </w:rPr>
        <w:t xml:space="preserve"> </w:t>
      </w:r>
      <w:r w:rsidRPr="00682159">
        <w:rPr>
          <w:rFonts w:eastAsia="Microsoft Sans Serif"/>
          <w:sz w:val="24"/>
          <w:szCs w:val="24"/>
        </w:rPr>
        <w:t>učenika</w:t>
      </w:r>
      <w:r w:rsidRPr="00682159">
        <w:rPr>
          <w:rFonts w:eastAsia="Microsoft Sans Serif"/>
          <w:spacing w:val="5"/>
          <w:sz w:val="24"/>
          <w:szCs w:val="24"/>
        </w:rPr>
        <w:t xml:space="preserve"> </w:t>
      </w:r>
      <w:r w:rsidRPr="00682159">
        <w:rPr>
          <w:rFonts w:eastAsia="Microsoft Sans Serif"/>
          <w:sz w:val="24"/>
          <w:szCs w:val="24"/>
        </w:rPr>
        <w:t>međusobno.</w:t>
      </w:r>
    </w:p>
    <w:p w14:paraId="4FC70DB4" w14:textId="77777777" w:rsidR="00375CBF" w:rsidRPr="00682159" w:rsidRDefault="00375CBF" w:rsidP="00375CBF">
      <w:pPr>
        <w:spacing w:before="8" w:line="276" w:lineRule="auto"/>
        <w:ind w:right="89"/>
        <w:jc w:val="both"/>
        <w:rPr>
          <w:rFonts w:eastAsia="Microsoft Sans Serif"/>
          <w:sz w:val="24"/>
          <w:szCs w:val="24"/>
        </w:rPr>
      </w:pPr>
    </w:p>
    <w:p w14:paraId="22659287" w14:textId="77777777" w:rsidR="00375CBF" w:rsidRPr="00682159" w:rsidRDefault="00375CBF" w:rsidP="00375CBF">
      <w:pPr>
        <w:spacing w:line="276" w:lineRule="auto"/>
        <w:ind w:right="89"/>
        <w:jc w:val="both"/>
        <w:rPr>
          <w:rFonts w:eastAsia="Microsoft Sans Serif"/>
          <w:sz w:val="24"/>
          <w:szCs w:val="24"/>
        </w:rPr>
      </w:pPr>
      <w:r w:rsidRPr="00682159">
        <w:rPr>
          <w:rFonts w:eastAsia="Microsoft Sans Serif"/>
          <w:sz w:val="24"/>
          <w:szCs w:val="24"/>
        </w:rPr>
        <w:t>Prilikom</w:t>
      </w:r>
      <w:r w:rsidRPr="00682159">
        <w:rPr>
          <w:rFonts w:eastAsia="Microsoft Sans Serif"/>
          <w:spacing w:val="1"/>
          <w:sz w:val="24"/>
          <w:szCs w:val="24"/>
        </w:rPr>
        <w:t xml:space="preserve"> </w:t>
      </w:r>
      <w:r w:rsidRPr="00682159">
        <w:rPr>
          <w:rFonts w:eastAsia="Microsoft Sans Serif"/>
          <w:sz w:val="24"/>
          <w:szCs w:val="24"/>
        </w:rPr>
        <w:t>vrednovanja</w:t>
      </w:r>
      <w:r w:rsidRPr="00682159">
        <w:rPr>
          <w:rFonts w:eastAsia="Microsoft Sans Serif"/>
          <w:spacing w:val="1"/>
          <w:sz w:val="24"/>
          <w:szCs w:val="24"/>
        </w:rPr>
        <w:t xml:space="preserve"> </w:t>
      </w:r>
      <w:r w:rsidRPr="00682159">
        <w:rPr>
          <w:rFonts w:eastAsia="Microsoft Sans Serif"/>
          <w:sz w:val="24"/>
          <w:szCs w:val="24"/>
        </w:rPr>
        <w:t>ove</w:t>
      </w:r>
      <w:r w:rsidRPr="00682159">
        <w:rPr>
          <w:rFonts w:eastAsia="Microsoft Sans Serif"/>
          <w:spacing w:val="1"/>
          <w:sz w:val="24"/>
          <w:szCs w:val="24"/>
        </w:rPr>
        <w:t xml:space="preserve"> </w:t>
      </w:r>
      <w:r w:rsidRPr="00682159">
        <w:rPr>
          <w:rFonts w:eastAsia="Microsoft Sans Serif"/>
          <w:sz w:val="24"/>
          <w:szCs w:val="24"/>
        </w:rPr>
        <w:t>međupredmetne</w:t>
      </w:r>
      <w:r w:rsidRPr="00682159">
        <w:rPr>
          <w:rFonts w:eastAsia="Microsoft Sans Serif"/>
          <w:spacing w:val="1"/>
          <w:sz w:val="24"/>
          <w:szCs w:val="24"/>
        </w:rPr>
        <w:t xml:space="preserve"> </w:t>
      </w:r>
      <w:r w:rsidRPr="00682159">
        <w:rPr>
          <w:rFonts w:eastAsia="Microsoft Sans Serif"/>
          <w:sz w:val="24"/>
          <w:szCs w:val="24"/>
        </w:rPr>
        <w:t>teme</w:t>
      </w:r>
      <w:r w:rsidRPr="00682159">
        <w:rPr>
          <w:rFonts w:eastAsia="Microsoft Sans Serif"/>
          <w:spacing w:val="1"/>
          <w:sz w:val="24"/>
          <w:szCs w:val="24"/>
        </w:rPr>
        <w:t xml:space="preserve"> </w:t>
      </w:r>
      <w:r w:rsidRPr="00682159">
        <w:rPr>
          <w:rFonts w:eastAsia="Microsoft Sans Serif"/>
          <w:sz w:val="24"/>
          <w:szCs w:val="24"/>
        </w:rPr>
        <w:t>naglasak</w:t>
      </w:r>
      <w:r w:rsidRPr="00682159">
        <w:rPr>
          <w:rFonts w:eastAsia="Microsoft Sans Serif"/>
          <w:spacing w:val="55"/>
          <w:sz w:val="24"/>
          <w:szCs w:val="24"/>
        </w:rPr>
        <w:t xml:space="preserve"> </w:t>
      </w:r>
      <w:r w:rsidRPr="00682159">
        <w:rPr>
          <w:rFonts w:eastAsia="Microsoft Sans Serif"/>
          <w:sz w:val="24"/>
          <w:szCs w:val="24"/>
        </w:rPr>
        <w:t>je</w:t>
      </w:r>
      <w:r w:rsidRPr="00682159">
        <w:rPr>
          <w:rFonts w:eastAsia="Microsoft Sans Serif"/>
          <w:spacing w:val="56"/>
          <w:sz w:val="24"/>
          <w:szCs w:val="24"/>
        </w:rPr>
        <w:t xml:space="preserve"> </w:t>
      </w:r>
      <w:r w:rsidRPr="00682159">
        <w:rPr>
          <w:rFonts w:eastAsia="Microsoft Sans Serif"/>
          <w:sz w:val="24"/>
          <w:szCs w:val="24"/>
        </w:rPr>
        <w:t>na</w:t>
      </w:r>
      <w:r w:rsidRPr="00682159">
        <w:rPr>
          <w:rFonts w:eastAsia="Microsoft Sans Serif"/>
          <w:spacing w:val="56"/>
          <w:sz w:val="24"/>
          <w:szCs w:val="24"/>
        </w:rPr>
        <w:t xml:space="preserve"> </w:t>
      </w:r>
      <w:r w:rsidRPr="00682159">
        <w:rPr>
          <w:rFonts w:eastAsia="Microsoft Sans Serif"/>
          <w:sz w:val="24"/>
          <w:szCs w:val="24"/>
        </w:rPr>
        <w:t>vrednovanju</w:t>
      </w:r>
      <w:r w:rsidRPr="00682159">
        <w:rPr>
          <w:rFonts w:eastAsia="Microsoft Sans Serif"/>
          <w:spacing w:val="56"/>
          <w:sz w:val="24"/>
          <w:szCs w:val="24"/>
        </w:rPr>
        <w:t xml:space="preserve"> </w:t>
      </w:r>
      <w:r w:rsidRPr="00682159">
        <w:rPr>
          <w:rFonts w:eastAsia="Microsoft Sans Serif"/>
          <w:sz w:val="24"/>
          <w:szCs w:val="24"/>
        </w:rPr>
        <w:t>procesa</w:t>
      </w:r>
      <w:r w:rsidRPr="00682159">
        <w:rPr>
          <w:rFonts w:eastAsia="Microsoft Sans Serif"/>
          <w:spacing w:val="55"/>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primjene,</w:t>
      </w:r>
      <w:r w:rsidRPr="00682159">
        <w:rPr>
          <w:rFonts w:eastAsia="Microsoft Sans Serif"/>
          <w:spacing w:val="16"/>
          <w:sz w:val="24"/>
          <w:szCs w:val="24"/>
        </w:rPr>
        <w:t xml:space="preserve"> </w:t>
      </w:r>
      <w:r w:rsidRPr="00682159">
        <w:rPr>
          <w:rFonts w:eastAsia="Microsoft Sans Serif"/>
          <w:sz w:val="24"/>
          <w:szCs w:val="24"/>
        </w:rPr>
        <w:t>a</w:t>
      </w:r>
      <w:r w:rsidRPr="00682159">
        <w:rPr>
          <w:rFonts w:eastAsia="Microsoft Sans Serif"/>
          <w:spacing w:val="17"/>
          <w:sz w:val="24"/>
          <w:szCs w:val="24"/>
        </w:rPr>
        <w:t xml:space="preserve"> </w:t>
      </w:r>
      <w:r w:rsidRPr="00682159">
        <w:rPr>
          <w:rFonts w:eastAsia="Microsoft Sans Serif"/>
          <w:sz w:val="24"/>
          <w:szCs w:val="24"/>
        </w:rPr>
        <w:t>ne</w:t>
      </w:r>
      <w:r w:rsidRPr="00682159">
        <w:rPr>
          <w:rFonts w:eastAsia="Microsoft Sans Serif"/>
          <w:spacing w:val="17"/>
          <w:sz w:val="24"/>
          <w:szCs w:val="24"/>
        </w:rPr>
        <w:t xml:space="preserve"> </w:t>
      </w:r>
      <w:r w:rsidRPr="00682159">
        <w:rPr>
          <w:rFonts w:eastAsia="Microsoft Sans Serif"/>
          <w:sz w:val="24"/>
          <w:szCs w:val="24"/>
        </w:rPr>
        <w:t>samo</w:t>
      </w:r>
      <w:r w:rsidRPr="00682159">
        <w:rPr>
          <w:rFonts w:eastAsia="Microsoft Sans Serif"/>
          <w:spacing w:val="17"/>
          <w:sz w:val="24"/>
          <w:szCs w:val="24"/>
        </w:rPr>
        <w:t xml:space="preserve"> </w:t>
      </w:r>
      <w:r w:rsidRPr="00682159">
        <w:rPr>
          <w:rFonts w:eastAsia="Microsoft Sans Serif"/>
          <w:sz w:val="24"/>
          <w:szCs w:val="24"/>
        </w:rPr>
        <w:t>rezultata</w:t>
      </w:r>
      <w:r w:rsidRPr="00682159">
        <w:rPr>
          <w:rFonts w:eastAsia="Microsoft Sans Serif"/>
          <w:spacing w:val="16"/>
          <w:sz w:val="24"/>
          <w:szCs w:val="24"/>
        </w:rPr>
        <w:t xml:space="preserve"> </w:t>
      </w:r>
      <w:r w:rsidRPr="00682159">
        <w:rPr>
          <w:rFonts w:eastAsia="Microsoft Sans Serif"/>
          <w:sz w:val="24"/>
          <w:szCs w:val="24"/>
        </w:rPr>
        <w:t>dodijeljenog</w:t>
      </w:r>
      <w:r w:rsidRPr="00682159">
        <w:rPr>
          <w:rFonts w:eastAsia="Microsoft Sans Serif"/>
          <w:spacing w:val="17"/>
          <w:sz w:val="24"/>
          <w:szCs w:val="24"/>
        </w:rPr>
        <w:t xml:space="preserve"> </w:t>
      </w:r>
      <w:r w:rsidRPr="00682159">
        <w:rPr>
          <w:rFonts w:eastAsia="Microsoft Sans Serif"/>
          <w:sz w:val="24"/>
          <w:szCs w:val="24"/>
        </w:rPr>
        <w:t>zadatka.</w:t>
      </w:r>
      <w:r w:rsidRPr="00682159">
        <w:rPr>
          <w:rFonts w:eastAsia="Microsoft Sans Serif"/>
          <w:spacing w:val="17"/>
          <w:sz w:val="24"/>
          <w:szCs w:val="24"/>
        </w:rPr>
        <w:t xml:space="preserve"> </w:t>
      </w:r>
      <w:r w:rsidRPr="00682159">
        <w:rPr>
          <w:rFonts w:eastAsia="Microsoft Sans Serif"/>
          <w:sz w:val="24"/>
          <w:szCs w:val="24"/>
        </w:rPr>
        <w:t>Pratimo</w:t>
      </w:r>
      <w:r w:rsidRPr="00682159">
        <w:rPr>
          <w:rFonts w:eastAsia="Microsoft Sans Serif"/>
          <w:spacing w:val="17"/>
          <w:sz w:val="24"/>
          <w:szCs w:val="24"/>
        </w:rPr>
        <w:t xml:space="preserve"> </w:t>
      </w:r>
      <w:r w:rsidRPr="00682159">
        <w:rPr>
          <w:rFonts w:eastAsia="Microsoft Sans Serif"/>
          <w:sz w:val="24"/>
          <w:szCs w:val="24"/>
        </w:rPr>
        <w:t>i</w:t>
      </w:r>
      <w:r w:rsidRPr="00682159">
        <w:rPr>
          <w:rFonts w:eastAsia="Microsoft Sans Serif"/>
          <w:spacing w:val="17"/>
          <w:sz w:val="24"/>
          <w:szCs w:val="24"/>
        </w:rPr>
        <w:t xml:space="preserve"> </w:t>
      </w:r>
      <w:r w:rsidRPr="00682159">
        <w:rPr>
          <w:rFonts w:eastAsia="Microsoft Sans Serif"/>
          <w:sz w:val="24"/>
          <w:szCs w:val="24"/>
        </w:rPr>
        <w:t>vrednujemo</w:t>
      </w:r>
      <w:r w:rsidRPr="00682159">
        <w:rPr>
          <w:rFonts w:eastAsia="Microsoft Sans Serif"/>
          <w:spacing w:val="16"/>
          <w:sz w:val="24"/>
          <w:szCs w:val="24"/>
        </w:rPr>
        <w:t xml:space="preserve"> </w:t>
      </w:r>
      <w:r w:rsidRPr="00682159">
        <w:rPr>
          <w:rFonts w:eastAsia="Microsoft Sans Serif"/>
          <w:sz w:val="24"/>
          <w:szCs w:val="24"/>
        </w:rPr>
        <w:t>učenikovo</w:t>
      </w:r>
      <w:r w:rsidRPr="00682159">
        <w:rPr>
          <w:rFonts w:eastAsia="Microsoft Sans Serif"/>
          <w:spacing w:val="1"/>
          <w:sz w:val="24"/>
          <w:szCs w:val="24"/>
        </w:rPr>
        <w:t xml:space="preserve"> </w:t>
      </w:r>
      <w:r w:rsidRPr="00682159">
        <w:rPr>
          <w:rFonts w:eastAsia="Microsoft Sans Serif"/>
          <w:sz w:val="24"/>
          <w:szCs w:val="24"/>
        </w:rPr>
        <w:t>napredovanje</w:t>
      </w:r>
      <w:r w:rsidRPr="00682159">
        <w:rPr>
          <w:rFonts w:eastAsia="Microsoft Sans Serif"/>
          <w:spacing w:val="10"/>
          <w:sz w:val="24"/>
          <w:szCs w:val="24"/>
        </w:rPr>
        <w:t xml:space="preserve"> </w:t>
      </w:r>
      <w:r w:rsidRPr="00682159">
        <w:rPr>
          <w:rFonts w:eastAsia="Microsoft Sans Serif"/>
          <w:sz w:val="24"/>
          <w:szCs w:val="24"/>
        </w:rPr>
        <w:t>u</w:t>
      </w:r>
      <w:r w:rsidRPr="00682159">
        <w:rPr>
          <w:rFonts w:eastAsia="Microsoft Sans Serif"/>
          <w:spacing w:val="11"/>
          <w:sz w:val="24"/>
          <w:szCs w:val="24"/>
        </w:rPr>
        <w:t xml:space="preserve"> </w:t>
      </w:r>
      <w:r w:rsidRPr="00682159">
        <w:rPr>
          <w:rFonts w:eastAsia="Microsoft Sans Serif"/>
          <w:sz w:val="24"/>
          <w:szCs w:val="24"/>
        </w:rPr>
        <w:t>svim</w:t>
      </w:r>
      <w:r w:rsidRPr="00682159">
        <w:rPr>
          <w:rFonts w:eastAsia="Microsoft Sans Serif"/>
          <w:spacing w:val="11"/>
          <w:sz w:val="24"/>
          <w:szCs w:val="24"/>
        </w:rPr>
        <w:t xml:space="preserve"> </w:t>
      </w:r>
      <w:r w:rsidRPr="00682159">
        <w:rPr>
          <w:rFonts w:eastAsia="Microsoft Sans Serif"/>
          <w:sz w:val="24"/>
          <w:szCs w:val="24"/>
        </w:rPr>
        <w:t>aktivnostima</w:t>
      </w:r>
      <w:r w:rsidRPr="00682159">
        <w:rPr>
          <w:rFonts w:eastAsia="Microsoft Sans Serif"/>
          <w:spacing w:val="11"/>
          <w:sz w:val="24"/>
          <w:szCs w:val="24"/>
        </w:rPr>
        <w:t xml:space="preserve"> </w:t>
      </w:r>
      <w:r w:rsidRPr="00682159">
        <w:rPr>
          <w:rFonts w:eastAsia="Microsoft Sans Serif"/>
          <w:sz w:val="24"/>
          <w:szCs w:val="24"/>
        </w:rPr>
        <w:t>na</w:t>
      </w:r>
      <w:r w:rsidRPr="00682159">
        <w:rPr>
          <w:rFonts w:eastAsia="Microsoft Sans Serif"/>
          <w:spacing w:val="11"/>
          <w:sz w:val="24"/>
          <w:szCs w:val="24"/>
        </w:rPr>
        <w:t xml:space="preserve"> </w:t>
      </w:r>
      <w:r w:rsidRPr="00682159">
        <w:rPr>
          <w:rFonts w:eastAsia="Microsoft Sans Serif"/>
          <w:sz w:val="24"/>
          <w:szCs w:val="24"/>
        </w:rPr>
        <w:t>određenom</w:t>
      </w:r>
      <w:r w:rsidRPr="00682159">
        <w:rPr>
          <w:rFonts w:eastAsia="Microsoft Sans Serif"/>
          <w:spacing w:val="11"/>
          <w:sz w:val="24"/>
          <w:szCs w:val="24"/>
        </w:rPr>
        <w:t xml:space="preserve"> </w:t>
      </w:r>
      <w:r w:rsidRPr="00682159">
        <w:rPr>
          <w:rFonts w:eastAsia="Microsoft Sans Serif"/>
          <w:sz w:val="24"/>
          <w:szCs w:val="24"/>
        </w:rPr>
        <w:t>zadatku,</w:t>
      </w:r>
      <w:r w:rsidRPr="00682159">
        <w:rPr>
          <w:rFonts w:eastAsia="Microsoft Sans Serif"/>
          <w:spacing w:val="11"/>
          <w:sz w:val="24"/>
          <w:szCs w:val="24"/>
        </w:rPr>
        <w:t xml:space="preserve"> </w:t>
      </w:r>
      <w:r w:rsidRPr="00682159">
        <w:rPr>
          <w:rFonts w:eastAsia="Microsoft Sans Serif"/>
          <w:sz w:val="24"/>
          <w:szCs w:val="24"/>
        </w:rPr>
        <w:t>od</w:t>
      </w:r>
      <w:r w:rsidRPr="00682159">
        <w:rPr>
          <w:rFonts w:eastAsia="Microsoft Sans Serif"/>
          <w:spacing w:val="11"/>
          <w:sz w:val="24"/>
          <w:szCs w:val="24"/>
        </w:rPr>
        <w:t xml:space="preserve"> </w:t>
      </w:r>
      <w:r w:rsidRPr="00682159">
        <w:rPr>
          <w:rFonts w:eastAsia="Microsoft Sans Serif"/>
          <w:sz w:val="24"/>
          <w:szCs w:val="24"/>
        </w:rPr>
        <w:t>faze</w:t>
      </w:r>
      <w:r w:rsidRPr="00682159">
        <w:rPr>
          <w:rFonts w:eastAsia="Microsoft Sans Serif"/>
          <w:spacing w:val="11"/>
          <w:sz w:val="24"/>
          <w:szCs w:val="24"/>
        </w:rPr>
        <w:t xml:space="preserve"> </w:t>
      </w:r>
      <w:r w:rsidRPr="00682159">
        <w:rPr>
          <w:rFonts w:eastAsia="Microsoft Sans Serif"/>
          <w:sz w:val="24"/>
          <w:szCs w:val="24"/>
        </w:rPr>
        <w:t>planiranja</w:t>
      </w:r>
      <w:r w:rsidRPr="00682159">
        <w:rPr>
          <w:rFonts w:eastAsia="Microsoft Sans Serif"/>
          <w:spacing w:val="11"/>
          <w:sz w:val="24"/>
          <w:szCs w:val="24"/>
        </w:rPr>
        <w:t xml:space="preserve"> </w:t>
      </w:r>
      <w:r w:rsidRPr="00682159">
        <w:rPr>
          <w:rFonts w:eastAsia="Microsoft Sans Serif"/>
          <w:sz w:val="24"/>
          <w:szCs w:val="24"/>
        </w:rPr>
        <w:t>pa</w:t>
      </w:r>
      <w:r w:rsidRPr="00682159">
        <w:rPr>
          <w:rFonts w:eastAsia="Microsoft Sans Serif"/>
          <w:spacing w:val="11"/>
          <w:sz w:val="24"/>
          <w:szCs w:val="24"/>
        </w:rPr>
        <w:t xml:space="preserve"> </w:t>
      </w:r>
      <w:r w:rsidRPr="00682159">
        <w:rPr>
          <w:rFonts w:eastAsia="Microsoft Sans Serif"/>
          <w:sz w:val="24"/>
          <w:szCs w:val="24"/>
        </w:rPr>
        <w:t>do</w:t>
      </w:r>
      <w:r w:rsidRPr="00682159">
        <w:rPr>
          <w:rFonts w:eastAsia="Microsoft Sans Serif"/>
          <w:spacing w:val="11"/>
          <w:sz w:val="24"/>
          <w:szCs w:val="24"/>
        </w:rPr>
        <w:t xml:space="preserve"> </w:t>
      </w:r>
      <w:r w:rsidRPr="00682159">
        <w:rPr>
          <w:rFonts w:eastAsia="Microsoft Sans Serif"/>
          <w:sz w:val="24"/>
          <w:szCs w:val="24"/>
        </w:rPr>
        <w:t>same</w:t>
      </w:r>
      <w:r w:rsidRPr="00682159">
        <w:rPr>
          <w:rFonts w:eastAsia="Microsoft Sans Serif"/>
          <w:spacing w:val="1"/>
          <w:sz w:val="24"/>
          <w:szCs w:val="24"/>
        </w:rPr>
        <w:t xml:space="preserve"> </w:t>
      </w:r>
      <w:r w:rsidRPr="00682159">
        <w:rPr>
          <w:rFonts w:eastAsia="Microsoft Sans Serif"/>
          <w:sz w:val="24"/>
          <w:szCs w:val="24"/>
        </w:rPr>
        <w:t>realizacije,</w:t>
      </w:r>
      <w:r w:rsidRPr="00682159">
        <w:rPr>
          <w:rFonts w:eastAsia="Microsoft Sans Serif"/>
          <w:spacing w:val="10"/>
          <w:sz w:val="24"/>
          <w:szCs w:val="24"/>
        </w:rPr>
        <w:t xml:space="preserve"> </w:t>
      </w:r>
      <w:r w:rsidRPr="00682159">
        <w:rPr>
          <w:rFonts w:eastAsia="Microsoft Sans Serif"/>
          <w:sz w:val="24"/>
          <w:szCs w:val="24"/>
        </w:rPr>
        <w:t>te</w:t>
      </w:r>
      <w:r w:rsidRPr="00682159">
        <w:rPr>
          <w:rFonts w:eastAsia="Microsoft Sans Serif"/>
          <w:spacing w:val="11"/>
          <w:sz w:val="24"/>
          <w:szCs w:val="24"/>
        </w:rPr>
        <w:t xml:space="preserve"> </w:t>
      </w:r>
      <w:r w:rsidRPr="00682159">
        <w:rPr>
          <w:rFonts w:eastAsia="Microsoft Sans Serif"/>
          <w:sz w:val="24"/>
          <w:szCs w:val="24"/>
        </w:rPr>
        <w:t>razvoj</w:t>
      </w:r>
      <w:r w:rsidRPr="00682159">
        <w:rPr>
          <w:rFonts w:eastAsia="Microsoft Sans Serif"/>
          <w:spacing w:val="11"/>
          <w:sz w:val="24"/>
          <w:szCs w:val="24"/>
        </w:rPr>
        <w:t xml:space="preserve"> </w:t>
      </w:r>
      <w:r w:rsidRPr="00682159">
        <w:rPr>
          <w:rFonts w:eastAsia="Microsoft Sans Serif"/>
          <w:sz w:val="24"/>
          <w:szCs w:val="24"/>
        </w:rPr>
        <w:t>njegovih</w:t>
      </w:r>
      <w:r w:rsidRPr="00682159">
        <w:rPr>
          <w:rFonts w:eastAsia="Microsoft Sans Serif"/>
          <w:spacing w:val="11"/>
          <w:sz w:val="24"/>
          <w:szCs w:val="24"/>
        </w:rPr>
        <w:t xml:space="preserve"> </w:t>
      </w:r>
      <w:r w:rsidRPr="00682159">
        <w:rPr>
          <w:rFonts w:eastAsia="Microsoft Sans Serif"/>
          <w:sz w:val="24"/>
          <w:szCs w:val="24"/>
        </w:rPr>
        <w:t>poduzetničkih</w:t>
      </w:r>
      <w:r w:rsidRPr="00682159">
        <w:rPr>
          <w:rFonts w:eastAsia="Microsoft Sans Serif"/>
          <w:spacing w:val="11"/>
          <w:sz w:val="24"/>
          <w:szCs w:val="24"/>
        </w:rPr>
        <w:t xml:space="preserve"> </w:t>
      </w:r>
      <w:r w:rsidRPr="00682159">
        <w:rPr>
          <w:rFonts w:eastAsia="Microsoft Sans Serif"/>
          <w:sz w:val="24"/>
          <w:szCs w:val="24"/>
        </w:rPr>
        <w:t>osobina:</w:t>
      </w:r>
      <w:r w:rsidRPr="00682159">
        <w:rPr>
          <w:rFonts w:eastAsia="Microsoft Sans Serif"/>
          <w:spacing w:val="11"/>
          <w:sz w:val="24"/>
          <w:szCs w:val="24"/>
        </w:rPr>
        <w:t xml:space="preserve"> </w:t>
      </w:r>
      <w:r w:rsidRPr="00682159">
        <w:rPr>
          <w:rFonts w:eastAsia="Microsoft Sans Serif"/>
          <w:sz w:val="24"/>
          <w:szCs w:val="24"/>
        </w:rPr>
        <w:t>kreativnosti,</w:t>
      </w:r>
      <w:r w:rsidRPr="00682159">
        <w:rPr>
          <w:rFonts w:eastAsia="Microsoft Sans Serif"/>
          <w:spacing w:val="11"/>
          <w:sz w:val="24"/>
          <w:szCs w:val="24"/>
        </w:rPr>
        <w:t xml:space="preserve"> </w:t>
      </w:r>
      <w:r w:rsidRPr="00682159">
        <w:rPr>
          <w:rFonts w:eastAsia="Microsoft Sans Serif"/>
          <w:sz w:val="24"/>
          <w:szCs w:val="24"/>
        </w:rPr>
        <w:t>odgovornosti,</w:t>
      </w:r>
      <w:r w:rsidRPr="00682159">
        <w:rPr>
          <w:rFonts w:eastAsia="Microsoft Sans Serif"/>
          <w:spacing w:val="11"/>
          <w:sz w:val="24"/>
          <w:szCs w:val="24"/>
        </w:rPr>
        <w:t xml:space="preserve"> </w:t>
      </w:r>
      <w:r w:rsidRPr="00682159">
        <w:rPr>
          <w:rFonts w:eastAsia="Microsoft Sans Serif"/>
          <w:sz w:val="24"/>
          <w:szCs w:val="24"/>
        </w:rPr>
        <w:t>kritičkog</w:t>
      </w:r>
      <w:r w:rsidRPr="00682159">
        <w:rPr>
          <w:rFonts w:eastAsia="Microsoft Sans Serif"/>
          <w:spacing w:val="11"/>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kompleksnog</w:t>
      </w:r>
      <w:r w:rsidRPr="00682159">
        <w:rPr>
          <w:rFonts w:eastAsia="Microsoft Sans Serif"/>
          <w:spacing w:val="11"/>
          <w:sz w:val="24"/>
          <w:szCs w:val="24"/>
        </w:rPr>
        <w:t xml:space="preserve"> </w:t>
      </w:r>
      <w:r w:rsidRPr="00682159">
        <w:rPr>
          <w:rFonts w:eastAsia="Microsoft Sans Serif"/>
          <w:sz w:val="24"/>
          <w:szCs w:val="24"/>
        </w:rPr>
        <w:t>mišljenja,</w:t>
      </w:r>
      <w:r w:rsidRPr="00682159">
        <w:rPr>
          <w:rFonts w:eastAsia="Microsoft Sans Serif"/>
          <w:spacing w:val="12"/>
          <w:sz w:val="24"/>
          <w:szCs w:val="24"/>
        </w:rPr>
        <w:t xml:space="preserve"> </w:t>
      </w:r>
      <w:r w:rsidRPr="00682159">
        <w:rPr>
          <w:rFonts w:eastAsia="Microsoft Sans Serif"/>
          <w:sz w:val="24"/>
          <w:szCs w:val="24"/>
        </w:rPr>
        <w:t>empatije,</w:t>
      </w:r>
      <w:r w:rsidRPr="00682159">
        <w:rPr>
          <w:rFonts w:eastAsia="Microsoft Sans Serif"/>
          <w:spacing w:val="12"/>
          <w:sz w:val="24"/>
          <w:szCs w:val="24"/>
        </w:rPr>
        <w:t xml:space="preserve"> </w:t>
      </w:r>
      <w:r w:rsidRPr="00682159">
        <w:rPr>
          <w:rFonts w:eastAsia="Microsoft Sans Serif"/>
          <w:sz w:val="24"/>
          <w:szCs w:val="24"/>
        </w:rPr>
        <w:t>motiviranosti,</w:t>
      </w:r>
      <w:r w:rsidRPr="00682159">
        <w:rPr>
          <w:rFonts w:eastAsia="Microsoft Sans Serif"/>
          <w:spacing w:val="11"/>
          <w:sz w:val="24"/>
          <w:szCs w:val="24"/>
        </w:rPr>
        <w:t xml:space="preserve"> </w:t>
      </w:r>
      <w:r w:rsidRPr="00682159">
        <w:rPr>
          <w:rFonts w:eastAsia="Microsoft Sans Serif"/>
          <w:sz w:val="24"/>
          <w:szCs w:val="24"/>
        </w:rPr>
        <w:t>prilagodljivosti</w:t>
      </w:r>
      <w:r w:rsidRPr="00682159">
        <w:rPr>
          <w:rFonts w:eastAsia="Microsoft Sans Serif"/>
          <w:spacing w:val="12"/>
          <w:sz w:val="24"/>
          <w:szCs w:val="24"/>
        </w:rPr>
        <w:t xml:space="preserve"> </w:t>
      </w:r>
      <w:r w:rsidRPr="00682159">
        <w:rPr>
          <w:rFonts w:eastAsia="Microsoft Sans Serif"/>
          <w:sz w:val="24"/>
          <w:szCs w:val="24"/>
        </w:rPr>
        <w:t>i</w:t>
      </w:r>
      <w:r w:rsidRPr="00682159">
        <w:rPr>
          <w:rFonts w:eastAsia="Microsoft Sans Serif"/>
          <w:spacing w:val="12"/>
          <w:sz w:val="24"/>
          <w:szCs w:val="24"/>
        </w:rPr>
        <w:t xml:space="preserve"> </w:t>
      </w:r>
      <w:r w:rsidRPr="00682159">
        <w:rPr>
          <w:rFonts w:eastAsia="Microsoft Sans Serif"/>
          <w:sz w:val="24"/>
          <w:szCs w:val="24"/>
        </w:rPr>
        <w:t>slično.</w:t>
      </w:r>
      <w:r w:rsidRPr="00682159">
        <w:rPr>
          <w:rFonts w:eastAsia="Microsoft Sans Serif"/>
          <w:spacing w:val="12"/>
          <w:sz w:val="24"/>
          <w:szCs w:val="24"/>
        </w:rPr>
        <w:t xml:space="preserve"> </w:t>
      </w:r>
      <w:r w:rsidRPr="00682159">
        <w:rPr>
          <w:rFonts w:eastAsia="Microsoft Sans Serif"/>
          <w:sz w:val="24"/>
          <w:szCs w:val="24"/>
        </w:rPr>
        <w:t>U</w:t>
      </w:r>
      <w:r w:rsidRPr="00682159">
        <w:rPr>
          <w:rFonts w:eastAsia="Microsoft Sans Serif"/>
          <w:spacing w:val="11"/>
          <w:sz w:val="24"/>
          <w:szCs w:val="24"/>
        </w:rPr>
        <w:t xml:space="preserve"> </w:t>
      </w:r>
      <w:r w:rsidRPr="00682159">
        <w:rPr>
          <w:rFonts w:eastAsia="Microsoft Sans Serif"/>
          <w:sz w:val="24"/>
          <w:szCs w:val="24"/>
        </w:rPr>
        <w:t>pogledu</w:t>
      </w:r>
      <w:r w:rsidRPr="00682159">
        <w:rPr>
          <w:rFonts w:eastAsia="Microsoft Sans Serif"/>
          <w:spacing w:val="12"/>
          <w:sz w:val="24"/>
          <w:szCs w:val="24"/>
        </w:rPr>
        <w:t xml:space="preserve"> </w:t>
      </w:r>
      <w:r w:rsidRPr="00682159">
        <w:rPr>
          <w:rFonts w:eastAsia="Microsoft Sans Serif"/>
          <w:sz w:val="24"/>
          <w:szCs w:val="24"/>
        </w:rPr>
        <w:t>primjene,</w:t>
      </w:r>
      <w:r w:rsidRPr="00682159">
        <w:rPr>
          <w:rFonts w:eastAsia="Microsoft Sans Serif"/>
          <w:spacing w:val="1"/>
          <w:sz w:val="24"/>
          <w:szCs w:val="24"/>
        </w:rPr>
        <w:t xml:space="preserve"> </w:t>
      </w:r>
      <w:r w:rsidRPr="00682159">
        <w:rPr>
          <w:rFonts w:eastAsia="Microsoft Sans Serif"/>
          <w:sz w:val="24"/>
          <w:szCs w:val="24"/>
        </w:rPr>
        <w:t>naglasak</w:t>
      </w:r>
      <w:r w:rsidRPr="00682159">
        <w:rPr>
          <w:rFonts w:eastAsia="Microsoft Sans Serif"/>
          <w:spacing w:val="7"/>
          <w:sz w:val="24"/>
          <w:szCs w:val="24"/>
        </w:rPr>
        <w:t xml:space="preserve"> </w:t>
      </w:r>
      <w:r w:rsidRPr="00682159">
        <w:rPr>
          <w:rFonts w:eastAsia="Microsoft Sans Serif"/>
          <w:sz w:val="24"/>
          <w:szCs w:val="24"/>
        </w:rPr>
        <w:t>nije</w:t>
      </w:r>
      <w:r w:rsidRPr="00682159">
        <w:rPr>
          <w:rFonts w:eastAsia="Microsoft Sans Serif"/>
          <w:spacing w:val="8"/>
          <w:sz w:val="24"/>
          <w:szCs w:val="24"/>
        </w:rPr>
        <w:t xml:space="preserve"> </w:t>
      </w:r>
      <w:r w:rsidRPr="00682159">
        <w:rPr>
          <w:rFonts w:eastAsia="Microsoft Sans Serif"/>
          <w:sz w:val="24"/>
          <w:szCs w:val="24"/>
        </w:rPr>
        <w:t>usmjeren</w:t>
      </w:r>
      <w:r w:rsidRPr="00682159">
        <w:rPr>
          <w:rFonts w:eastAsia="Microsoft Sans Serif"/>
          <w:spacing w:val="8"/>
          <w:sz w:val="24"/>
          <w:szCs w:val="24"/>
        </w:rPr>
        <w:t xml:space="preserve"> </w:t>
      </w:r>
      <w:r w:rsidRPr="00682159">
        <w:rPr>
          <w:rFonts w:eastAsia="Microsoft Sans Serif"/>
          <w:sz w:val="24"/>
          <w:szCs w:val="24"/>
        </w:rPr>
        <w:t>isključivo</w:t>
      </w:r>
      <w:r w:rsidRPr="00682159">
        <w:rPr>
          <w:rFonts w:eastAsia="Microsoft Sans Serif"/>
          <w:spacing w:val="7"/>
          <w:sz w:val="24"/>
          <w:szCs w:val="24"/>
        </w:rPr>
        <w:t xml:space="preserve"> </w:t>
      </w:r>
      <w:r w:rsidRPr="00682159">
        <w:rPr>
          <w:rFonts w:eastAsia="Microsoft Sans Serif"/>
          <w:sz w:val="24"/>
          <w:szCs w:val="24"/>
        </w:rPr>
        <w:t>na</w:t>
      </w:r>
      <w:r w:rsidRPr="00682159">
        <w:rPr>
          <w:rFonts w:eastAsia="Microsoft Sans Serif"/>
          <w:spacing w:val="8"/>
          <w:sz w:val="24"/>
          <w:szCs w:val="24"/>
        </w:rPr>
        <w:t xml:space="preserve"> </w:t>
      </w:r>
      <w:r w:rsidRPr="00682159">
        <w:rPr>
          <w:rFonts w:eastAsia="Microsoft Sans Serif"/>
          <w:sz w:val="24"/>
          <w:szCs w:val="24"/>
        </w:rPr>
        <w:t>razumijevanje</w:t>
      </w:r>
      <w:r w:rsidRPr="00682159">
        <w:rPr>
          <w:rFonts w:eastAsia="Microsoft Sans Serif"/>
          <w:spacing w:val="8"/>
          <w:sz w:val="24"/>
          <w:szCs w:val="24"/>
        </w:rPr>
        <w:t xml:space="preserve"> </w:t>
      </w:r>
      <w:r w:rsidRPr="00682159">
        <w:rPr>
          <w:rFonts w:eastAsia="Microsoft Sans Serif"/>
          <w:sz w:val="24"/>
          <w:szCs w:val="24"/>
        </w:rPr>
        <w:t>i</w:t>
      </w:r>
      <w:r w:rsidRPr="00682159">
        <w:rPr>
          <w:rFonts w:eastAsia="Microsoft Sans Serif"/>
          <w:spacing w:val="8"/>
          <w:sz w:val="24"/>
          <w:szCs w:val="24"/>
        </w:rPr>
        <w:t xml:space="preserve"> </w:t>
      </w:r>
      <w:r w:rsidRPr="00682159">
        <w:rPr>
          <w:rFonts w:eastAsia="Microsoft Sans Serif"/>
          <w:sz w:val="24"/>
          <w:szCs w:val="24"/>
        </w:rPr>
        <w:t>razlikovanje</w:t>
      </w:r>
      <w:r w:rsidRPr="00682159">
        <w:rPr>
          <w:rFonts w:eastAsia="Microsoft Sans Serif"/>
          <w:spacing w:val="7"/>
          <w:sz w:val="24"/>
          <w:szCs w:val="24"/>
        </w:rPr>
        <w:t xml:space="preserve"> </w:t>
      </w:r>
      <w:r w:rsidRPr="00682159">
        <w:rPr>
          <w:rFonts w:eastAsia="Microsoft Sans Serif"/>
          <w:sz w:val="24"/>
          <w:szCs w:val="24"/>
        </w:rPr>
        <w:t>pojmova,</w:t>
      </w:r>
      <w:r w:rsidRPr="00682159">
        <w:rPr>
          <w:rFonts w:eastAsia="Microsoft Sans Serif"/>
          <w:spacing w:val="8"/>
          <w:sz w:val="24"/>
          <w:szCs w:val="24"/>
        </w:rPr>
        <w:t xml:space="preserve"> </w:t>
      </w:r>
      <w:r w:rsidRPr="00682159">
        <w:rPr>
          <w:rFonts w:eastAsia="Microsoft Sans Serif"/>
          <w:sz w:val="24"/>
          <w:szCs w:val="24"/>
        </w:rPr>
        <w:t>već</w:t>
      </w:r>
      <w:r w:rsidRPr="00682159">
        <w:rPr>
          <w:rFonts w:eastAsia="Microsoft Sans Serif"/>
          <w:spacing w:val="8"/>
          <w:sz w:val="24"/>
          <w:szCs w:val="24"/>
        </w:rPr>
        <w:t xml:space="preserve"> </w:t>
      </w:r>
      <w:r w:rsidRPr="00682159">
        <w:rPr>
          <w:rFonts w:eastAsia="Microsoft Sans Serif"/>
          <w:sz w:val="24"/>
          <w:szCs w:val="24"/>
        </w:rPr>
        <w:t>na njihovo</w:t>
      </w:r>
      <w:r w:rsidRPr="00682159">
        <w:rPr>
          <w:rFonts w:eastAsia="Microsoft Sans Serif"/>
          <w:spacing w:val="15"/>
          <w:sz w:val="24"/>
          <w:szCs w:val="24"/>
        </w:rPr>
        <w:t xml:space="preserve"> </w:t>
      </w:r>
      <w:r w:rsidRPr="00682159">
        <w:rPr>
          <w:rFonts w:eastAsia="Microsoft Sans Serif"/>
          <w:sz w:val="24"/>
          <w:szCs w:val="24"/>
        </w:rPr>
        <w:t>prepoznavanje</w:t>
      </w:r>
      <w:r w:rsidRPr="00682159">
        <w:rPr>
          <w:rFonts w:eastAsia="Microsoft Sans Serif"/>
          <w:spacing w:val="15"/>
          <w:sz w:val="24"/>
          <w:szCs w:val="24"/>
        </w:rPr>
        <w:t xml:space="preserve"> </w:t>
      </w:r>
      <w:r w:rsidRPr="00682159">
        <w:rPr>
          <w:rFonts w:eastAsia="Microsoft Sans Serif"/>
          <w:sz w:val="24"/>
          <w:szCs w:val="24"/>
        </w:rPr>
        <w:t>u</w:t>
      </w:r>
      <w:r w:rsidRPr="00682159">
        <w:rPr>
          <w:rFonts w:eastAsia="Microsoft Sans Serif"/>
          <w:spacing w:val="15"/>
          <w:sz w:val="24"/>
          <w:szCs w:val="24"/>
        </w:rPr>
        <w:t xml:space="preserve"> </w:t>
      </w:r>
      <w:r w:rsidRPr="00682159">
        <w:rPr>
          <w:rFonts w:eastAsia="Microsoft Sans Serif"/>
          <w:sz w:val="24"/>
          <w:szCs w:val="24"/>
        </w:rPr>
        <w:t>realnim</w:t>
      </w:r>
      <w:r w:rsidRPr="00682159">
        <w:rPr>
          <w:rFonts w:eastAsia="Microsoft Sans Serif"/>
          <w:spacing w:val="16"/>
          <w:sz w:val="24"/>
          <w:szCs w:val="24"/>
        </w:rPr>
        <w:t xml:space="preserve"> </w:t>
      </w:r>
      <w:r w:rsidRPr="00682159">
        <w:rPr>
          <w:rFonts w:eastAsia="Microsoft Sans Serif"/>
          <w:sz w:val="24"/>
          <w:szCs w:val="24"/>
        </w:rPr>
        <w:t>uvjetima</w:t>
      </w:r>
      <w:r w:rsidRPr="00682159">
        <w:rPr>
          <w:rFonts w:eastAsia="Microsoft Sans Serif"/>
          <w:spacing w:val="15"/>
          <w:sz w:val="24"/>
          <w:szCs w:val="24"/>
        </w:rPr>
        <w:t xml:space="preserve"> </w:t>
      </w:r>
      <w:r w:rsidRPr="00682159">
        <w:rPr>
          <w:rFonts w:eastAsia="Microsoft Sans Serif"/>
          <w:sz w:val="24"/>
          <w:szCs w:val="24"/>
        </w:rPr>
        <w:t>te</w:t>
      </w:r>
      <w:r w:rsidRPr="00682159">
        <w:rPr>
          <w:rFonts w:eastAsia="Microsoft Sans Serif"/>
          <w:spacing w:val="15"/>
          <w:sz w:val="24"/>
          <w:szCs w:val="24"/>
        </w:rPr>
        <w:t xml:space="preserve"> </w:t>
      </w:r>
      <w:r w:rsidRPr="00682159">
        <w:rPr>
          <w:rFonts w:eastAsia="Microsoft Sans Serif"/>
          <w:sz w:val="24"/>
          <w:szCs w:val="24"/>
        </w:rPr>
        <w:t>primjeni</w:t>
      </w:r>
      <w:r w:rsidRPr="00682159">
        <w:rPr>
          <w:rFonts w:eastAsia="Microsoft Sans Serif"/>
          <w:spacing w:val="15"/>
          <w:sz w:val="24"/>
          <w:szCs w:val="24"/>
        </w:rPr>
        <w:t xml:space="preserve"> </w:t>
      </w:r>
      <w:r w:rsidRPr="00682159">
        <w:rPr>
          <w:rFonts w:eastAsia="Microsoft Sans Serif"/>
          <w:sz w:val="24"/>
          <w:szCs w:val="24"/>
        </w:rPr>
        <w:t>u</w:t>
      </w:r>
      <w:r w:rsidRPr="00682159">
        <w:rPr>
          <w:rFonts w:eastAsia="Microsoft Sans Serif"/>
          <w:spacing w:val="16"/>
          <w:sz w:val="24"/>
          <w:szCs w:val="24"/>
        </w:rPr>
        <w:t xml:space="preserve"> </w:t>
      </w:r>
      <w:r w:rsidRPr="00682159">
        <w:rPr>
          <w:rFonts w:eastAsia="Microsoft Sans Serif"/>
          <w:sz w:val="24"/>
          <w:szCs w:val="24"/>
        </w:rPr>
        <w:t>svakodnevnim</w:t>
      </w:r>
      <w:r w:rsidRPr="00682159">
        <w:rPr>
          <w:rFonts w:eastAsia="Microsoft Sans Serif"/>
          <w:spacing w:val="15"/>
          <w:sz w:val="24"/>
          <w:szCs w:val="24"/>
        </w:rPr>
        <w:t xml:space="preserve"> </w:t>
      </w:r>
      <w:r w:rsidRPr="00682159">
        <w:rPr>
          <w:rFonts w:eastAsia="Microsoft Sans Serif"/>
          <w:sz w:val="24"/>
          <w:szCs w:val="24"/>
        </w:rPr>
        <w:t>životnim</w:t>
      </w:r>
      <w:r w:rsidRPr="00682159">
        <w:rPr>
          <w:rFonts w:eastAsia="Microsoft Sans Serif"/>
          <w:spacing w:val="15"/>
          <w:sz w:val="24"/>
          <w:szCs w:val="24"/>
        </w:rPr>
        <w:t xml:space="preserve"> </w:t>
      </w:r>
      <w:r w:rsidRPr="00682159">
        <w:rPr>
          <w:rFonts w:eastAsia="Microsoft Sans Serif"/>
          <w:sz w:val="24"/>
          <w:szCs w:val="24"/>
        </w:rPr>
        <w:t>i</w:t>
      </w:r>
      <w:r w:rsidRPr="00682159">
        <w:rPr>
          <w:rFonts w:eastAsia="Microsoft Sans Serif"/>
          <w:spacing w:val="15"/>
          <w:sz w:val="24"/>
          <w:szCs w:val="24"/>
        </w:rPr>
        <w:t xml:space="preserve"> </w:t>
      </w:r>
      <w:r w:rsidRPr="00682159">
        <w:rPr>
          <w:rFonts w:eastAsia="Microsoft Sans Serif"/>
          <w:sz w:val="24"/>
          <w:szCs w:val="24"/>
        </w:rPr>
        <w:t>radnim</w:t>
      </w:r>
      <w:r w:rsidRPr="00682159">
        <w:rPr>
          <w:rFonts w:eastAsia="Microsoft Sans Serif"/>
          <w:spacing w:val="1"/>
          <w:sz w:val="24"/>
          <w:szCs w:val="24"/>
        </w:rPr>
        <w:t xml:space="preserve"> </w:t>
      </w:r>
      <w:r w:rsidRPr="00682159">
        <w:rPr>
          <w:rFonts w:eastAsia="Microsoft Sans Serif"/>
          <w:sz w:val="24"/>
          <w:szCs w:val="24"/>
        </w:rPr>
        <w:t>situacijama.</w:t>
      </w:r>
    </w:p>
    <w:p w14:paraId="2DB2FA3E" w14:textId="77777777" w:rsidR="00375CBF" w:rsidRPr="00682159" w:rsidRDefault="00375CBF" w:rsidP="00375CBF">
      <w:pPr>
        <w:spacing w:before="5" w:line="276" w:lineRule="auto"/>
        <w:ind w:right="89"/>
        <w:jc w:val="both"/>
        <w:rPr>
          <w:rFonts w:eastAsia="Microsoft Sans Serif"/>
          <w:sz w:val="24"/>
          <w:szCs w:val="24"/>
        </w:rPr>
      </w:pPr>
    </w:p>
    <w:p w14:paraId="4636F504" w14:textId="77777777" w:rsidR="00375CBF" w:rsidRPr="00682159" w:rsidRDefault="00375CBF" w:rsidP="00375CBF">
      <w:pPr>
        <w:spacing w:line="276" w:lineRule="auto"/>
        <w:ind w:right="89"/>
        <w:jc w:val="both"/>
        <w:rPr>
          <w:rFonts w:eastAsia="Microsoft Sans Serif"/>
          <w:sz w:val="24"/>
          <w:szCs w:val="24"/>
        </w:rPr>
      </w:pPr>
      <w:r w:rsidRPr="00682159">
        <w:rPr>
          <w:rFonts w:eastAsia="Microsoft Sans Serif"/>
          <w:sz w:val="24"/>
          <w:szCs w:val="24"/>
        </w:rPr>
        <w:t>Vrednovanje</w:t>
      </w:r>
      <w:r w:rsidRPr="00682159">
        <w:rPr>
          <w:rFonts w:eastAsia="Microsoft Sans Serif"/>
          <w:spacing w:val="9"/>
          <w:sz w:val="24"/>
          <w:szCs w:val="24"/>
        </w:rPr>
        <w:t xml:space="preserve"> </w:t>
      </w:r>
      <w:r w:rsidRPr="00682159">
        <w:rPr>
          <w:rFonts w:eastAsia="Microsoft Sans Serif"/>
          <w:sz w:val="24"/>
          <w:szCs w:val="24"/>
        </w:rPr>
        <w:t>se</w:t>
      </w:r>
      <w:r w:rsidRPr="00682159">
        <w:rPr>
          <w:rFonts w:eastAsia="Microsoft Sans Serif"/>
          <w:spacing w:val="9"/>
          <w:sz w:val="24"/>
          <w:szCs w:val="24"/>
        </w:rPr>
        <w:t xml:space="preserve"> </w:t>
      </w:r>
      <w:r w:rsidRPr="00682159">
        <w:rPr>
          <w:rFonts w:eastAsia="Microsoft Sans Serif"/>
          <w:sz w:val="24"/>
          <w:szCs w:val="24"/>
        </w:rPr>
        <w:t>zasniva</w:t>
      </w:r>
      <w:r w:rsidRPr="00682159">
        <w:rPr>
          <w:rFonts w:eastAsia="Microsoft Sans Serif"/>
          <w:spacing w:val="10"/>
          <w:sz w:val="24"/>
          <w:szCs w:val="24"/>
        </w:rPr>
        <w:t xml:space="preserve"> </w:t>
      </w:r>
      <w:r w:rsidRPr="00682159">
        <w:rPr>
          <w:rFonts w:eastAsia="Microsoft Sans Serif"/>
          <w:sz w:val="24"/>
          <w:szCs w:val="24"/>
        </w:rPr>
        <w:t>na</w:t>
      </w:r>
      <w:r w:rsidRPr="00682159">
        <w:rPr>
          <w:rFonts w:eastAsia="Microsoft Sans Serif"/>
          <w:spacing w:val="9"/>
          <w:sz w:val="24"/>
          <w:szCs w:val="24"/>
        </w:rPr>
        <w:t xml:space="preserve"> </w:t>
      </w:r>
      <w:r w:rsidRPr="00682159">
        <w:rPr>
          <w:rFonts w:eastAsia="Microsoft Sans Serif"/>
          <w:sz w:val="24"/>
          <w:szCs w:val="24"/>
        </w:rPr>
        <w:t>formativnoj</w:t>
      </w:r>
      <w:r w:rsidRPr="00682159">
        <w:rPr>
          <w:rFonts w:eastAsia="Microsoft Sans Serif"/>
          <w:spacing w:val="9"/>
          <w:sz w:val="24"/>
          <w:szCs w:val="24"/>
        </w:rPr>
        <w:t xml:space="preserve"> </w:t>
      </w:r>
      <w:r w:rsidRPr="00682159">
        <w:rPr>
          <w:rFonts w:eastAsia="Microsoft Sans Serif"/>
          <w:sz w:val="24"/>
          <w:szCs w:val="24"/>
        </w:rPr>
        <w:t>procjeni</w:t>
      </w:r>
      <w:r w:rsidRPr="00682159">
        <w:rPr>
          <w:rFonts w:eastAsia="Microsoft Sans Serif"/>
          <w:spacing w:val="10"/>
          <w:sz w:val="24"/>
          <w:szCs w:val="24"/>
        </w:rPr>
        <w:t xml:space="preserve"> </w:t>
      </w:r>
      <w:r w:rsidRPr="00682159">
        <w:rPr>
          <w:rFonts w:eastAsia="Microsoft Sans Serif"/>
          <w:sz w:val="24"/>
          <w:szCs w:val="24"/>
        </w:rPr>
        <w:t>napredovanja</w:t>
      </w:r>
      <w:r w:rsidRPr="00682159">
        <w:rPr>
          <w:rFonts w:eastAsia="Microsoft Sans Serif"/>
          <w:spacing w:val="9"/>
          <w:sz w:val="24"/>
          <w:szCs w:val="24"/>
        </w:rPr>
        <w:t xml:space="preserve"> </w:t>
      </w:r>
      <w:r w:rsidRPr="00682159">
        <w:rPr>
          <w:rFonts w:eastAsia="Microsoft Sans Serif"/>
          <w:sz w:val="24"/>
          <w:szCs w:val="24"/>
        </w:rPr>
        <w:t>učenika.</w:t>
      </w:r>
      <w:r w:rsidRPr="00682159">
        <w:rPr>
          <w:rFonts w:eastAsia="Microsoft Sans Serif"/>
          <w:spacing w:val="10"/>
          <w:sz w:val="24"/>
          <w:szCs w:val="24"/>
        </w:rPr>
        <w:t xml:space="preserve"> </w:t>
      </w:r>
      <w:r w:rsidRPr="00682159">
        <w:rPr>
          <w:rFonts w:eastAsia="Microsoft Sans Serif"/>
          <w:sz w:val="24"/>
          <w:szCs w:val="24"/>
        </w:rPr>
        <w:t>To</w:t>
      </w:r>
      <w:r w:rsidRPr="00682159">
        <w:rPr>
          <w:rFonts w:eastAsia="Microsoft Sans Serif"/>
          <w:spacing w:val="9"/>
          <w:sz w:val="24"/>
          <w:szCs w:val="24"/>
        </w:rPr>
        <w:t xml:space="preserve"> </w:t>
      </w:r>
      <w:r w:rsidRPr="00682159">
        <w:rPr>
          <w:rFonts w:eastAsia="Microsoft Sans Serif"/>
          <w:sz w:val="24"/>
          <w:szCs w:val="24"/>
        </w:rPr>
        <w:t>znači</w:t>
      </w:r>
      <w:r w:rsidRPr="00682159">
        <w:rPr>
          <w:rFonts w:eastAsia="Microsoft Sans Serif"/>
          <w:spacing w:val="9"/>
          <w:sz w:val="24"/>
          <w:szCs w:val="24"/>
        </w:rPr>
        <w:t xml:space="preserve"> </w:t>
      </w:r>
      <w:r w:rsidRPr="00682159">
        <w:rPr>
          <w:rFonts w:eastAsia="Microsoft Sans Serif"/>
          <w:sz w:val="24"/>
          <w:szCs w:val="24"/>
        </w:rPr>
        <w:t>da</w:t>
      </w:r>
      <w:r w:rsidRPr="00682159">
        <w:rPr>
          <w:rFonts w:eastAsia="Microsoft Sans Serif"/>
          <w:spacing w:val="10"/>
          <w:sz w:val="24"/>
          <w:szCs w:val="24"/>
        </w:rPr>
        <w:t xml:space="preserve"> </w:t>
      </w:r>
      <w:r w:rsidRPr="00682159">
        <w:rPr>
          <w:rFonts w:eastAsia="Microsoft Sans Serif"/>
          <w:sz w:val="24"/>
          <w:szCs w:val="24"/>
        </w:rPr>
        <w:t>se</w:t>
      </w:r>
      <w:r w:rsidRPr="00682159">
        <w:rPr>
          <w:rFonts w:eastAsia="Microsoft Sans Serif"/>
          <w:spacing w:val="1"/>
          <w:sz w:val="24"/>
          <w:szCs w:val="24"/>
        </w:rPr>
        <w:t xml:space="preserve"> </w:t>
      </w:r>
      <w:r w:rsidRPr="00682159">
        <w:rPr>
          <w:rFonts w:eastAsia="Microsoft Sans Serif"/>
          <w:sz w:val="24"/>
          <w:szCs w:val="24"/>
        </w:rPr>
        <w:t>kontinuirano</w:t>
      </w:r>
      <w:r w:rsidRPr="00682159">
        <w:rPr>
          <w:rFonts w:eastAsia="Microsoft Sans Serif"/>
          <w:spacing w:val="8"/>
          <w:sz w:val="24"/>
          <w:szCs w:val="24"/>
        </w:rPr>
        <w:t xml:space="preserve"> </w:t>
      </w:r>
      <w:r w:rsidRPr="00682159">
        <w:rPr>
          <w:rFonts w:eastAsia="Microsoft Sans Serif"/>
          <w:sz w:val="24"/>
          <w:szCs w:val="24"/>
        </w:rPr>
        <w:t>prati</w:t>
      </w:r>
      <w:r w:rsidRPr="00682159">
        <w:rPr>
          <w:rFonts w:eastAsia="Microsoft Sans Serif"/>
          <w:spacing w:val="9"/>
          <w:sz w:val="24"/>
          <w:szCs w:val="24"/>
        </w:rPr>
        <w:t xml:space="preserve"> </w:t>
      </w:r>
      <w:r w:rsidRPr="00682159">
        <w:rPr>
          <w:rFonts w:eastAsia="Microsoft Sans Serif"/>
          <w:sz w:val="24"/>
          <w:szCs w:val="24"/>
        </w:rPr>
        <w:t>napredovanje</w:t>
      </w:r>
      <w:r w:rsidRPr="00682159">
        <w:rPr>
          <w:rFonts w:eastAsia="Microsoft Sans Serif"/>
          <w:spacing w:val="8"/>
          <w:sz w:val="24"/>
          <w:szCs w:val="24"/>
        </w:rPr>
        <w:t xml:space="preserve"> </w:t>
      </w:r>
      <w:r w:rsidRPr="00682159">
        <w:rPr>
          <w:rFonts w:eastAsia="Microsoft Sans Serif"/>
          <w:sz w:val="24"/>
          <w:szCs w:val="24"/>
        </w:rPr>
        <w:t>učenika,</w:t>
      </w:r>
      <w:r w:rsidRPr="00682159">
        <w:rPr>
          <w:rFonts w:eastAsia="Microsoft Sans Serif"/>
          <w:spacing w:val="9"/>
          <w:sz w:val="24"/>
          <w:szCs w:val="24"/>
        </w:rPr>
        <w:t xml:space="preserve"> </w:t>
      </w:r>
      <w:r w:rsidRPr="00682159">
        <w:rPr>
          <w:rFonts w:eastAsia="Microsoft Sans Serif"/>
          <w:sz w:val="24"/>
          <w:szCs w:val="24"/>
        </w:rPr>
        <w:t>u</w:t>
      </w:r>
      <w:r w:rsidRPr="00682159">
        <w:rPr>
          <w:rFonts w:eastAsia="Microsoft Sans Serif"/>
          <w:spacing w:val="8"/>
          <w:sz w:val="24"/>
          <w:szCs w:val="24"/>
        </w:rPr>
        <w:t xml:space="preserve"> </w:t>
      </w:r>
      <w:r w:rsidRPr="00682159">
        <w:rPr>
          <w:rFonts w:eastAsia="Microsoft Sans Serif"/>
          <w:sz w:val="24"/>
          <w:szCs w:val="24"/>
        </w:rPr>
        <w:t>smislu</w:t>
      </w:r>
      <w:r w:rsidRPr="00682159">
        <w:rPr>
          <w:rFonts w:eastAsia="Microsoft Sans Serif"/>
          <w:spacing w:val="9"/>
          <w:sz w:val="24"/>
          <w:szCs w:val="24"/>
        </w:rPr>
        <w:t xml:space="preserve"> </w:t>
      </w:r>
      <w:r w:rsidRPr="00682159">
        <w:rPr>
          <w:rFonts w:eastAsia="Microsoft Sans Serif"/>
          <w:sz w:val="24"/>
          <w:szCs w:val="24"/>
        </w:rPr>
        <w:t>napredovanja</w:t>
      </w:r>
      <w:r w:rsidRPr="00682159">
        <w:rPr>
          <w:rFonts w:eastAsia="Microsoft Sans Serif"/>
          <w:spacing w:val="8"/>
          <w:sz w:val="24"/>
          <w:szCs w:val="24"/>
        </w:rPr>
        <w:t xml:space="preserve"> </w:t>
      </w:r>
      <w:r w:rsidRPr="00682159">
        <w:rPr>
          <w:rFonts w:eastAsia="Microsoft Sans Serif"/>
          <w:sz w:val="24"/>
          <w:szCs w:val="24"/>
        </w:rPr>
        <w:t>u</w:t>
      </w:r>
      <w:r w:rsidRPr="00682159">
        <w:rPr>
          <w:rFonts w:eastAsia="Microsoft Sans Serif"/>
          <w:spacing w:val="9"/>
          <w:sz w:val="24"/>
          <w:szCs w:val="24"/>
        </w:rPr>
        <w:t xml:space="preserve"> </w:t>
      </w:r>
      <w:r w:rsidRPr="00682159">
        <w:rPr>
          <w:rFonts w:eastAsia="Microsoft Sans Serif"/>
          <w:sz w:val="24"/>
          <w:szCs w:val="24"/>
        </w:rPr>
        <w:t>učenju</w:t>
      </w:r>
      <w:r w:rsidRPr="00682159">
        <w:rPr>
          <w:rFonts w:eastAsia="Microsoft Sans Serif"/>
          <w:spacing w:val="8"/>
          <w:sz w:val="24"/>
          <w:szCs w:val="24"/>
        </w:rPr>
        <w:t xml:space="preserve"> </w:t>
      </w:r>
      <w:r w:rsidRPr="00682159">
        <w:rPr>
          <w:rFonts w:eastAsia="Microsoft Sans Serif"/>
          <w:sz w:val="24"/>
          <w:szCs w:val="24"/>
        </w:rPr>
        <w:t>i</w:t>
      </w:r>
      <w:r w:rsidRPr="00682159">
        <w:rPr>
          <w:rFonts w:eastAsia="Microsoft Sans Serif"/>
          <w:spacing w:val="9"/>
          <w:sz w:val="24"/>
          <w:szCs w:val="24"/>
        </w:rPr>
        <w:t xml:space="preserve"> </w:t>
      </w:r>
      <w:r w:rsidRPr="00682159">
        <w:rPr>
          <w:rFonts w:eastAsia="Microsoft Sans Serif"/>
          <w:sz w:val="24"/>
          <w:szCs w:val="24"/>
        </w:rPr>
        <w:t>stjecanju</w:t>
      </w:r>
      <w:r w:rsidRPr="00682159">
        <w:rPr>
          <w:rFonts w:eastAsia="Microsoft Sans Serif"/>
          <w:spacing w:val="1"/>
          <w:sz w:val="24"/>
          <w:szCs w:val="24"/>
        </w:rPr>
        <w:t xml:space="preserve"> </w:t>
      </w:r>
      <w:r w:rsidRPr="00682159">
        <w:rPr>
          <w:rFonts w:eastAsia="Microsoft Sans Serif"/>
          <w:sz w:val="24"/>
          <w:szCs w:val="24"/>
        </w:rPr>
        <w:t>kompetencije,</w:t>
      </w:r>
      <w:r w:rsidRPr="00682159">
        <w:rPr>
          <w:rFonts w:eastAsia="Microsoft Sans Serif"/>
          <w:spacing w:val="11"/>
          <w:sz w:val="24"/>
          <w:szCs w:val="24"/>
        </w:rPr>
        <w:t xml:space="preserve"> </w:t>
      </w:r>
      <w:r w:rsidRPr="00682159">
        <w:rPr>
          <w:rFonts w:eastAsia="Microsoft Sans Serif"/>
          <w:sz w:val="24"/>
          <w:szCs w:val="24"/>
        </w:rPr>
        <w:t>primjeni</w:t>
      </w:r>
      <w:r w:rsidRPr="00682159">
        <w:rPr>
          <w:rFonts w:eastAsia="Microsoft Sans Serif"/>
          <w:spacing w:val="11"/>
          <w:sz w:val="24"/>
          <w:szCs w:val="24"/>
        </w:rPr>
        <w:t xml:space="preserve"> </w:t>
      </w:r>
      <w:r w:rsidRPr="00682159">
        <w:rPr>
          <w:rFonts w:eastAsia="Microsoft Sans Serif"/>
          <w:sz w:val="24"/>
          <w:szCs w:val="24"/>
        </w:rPr>
        <w:t>naučenog</w:t>
      </w:r>
      <w:r w:rsidRPr="00682159">
        <w:rPr>
          <w:rFonts w:eastAsia="Microsoft Sans Serif"/>
          <w:spacing w:val="12"/>
          <w:sz w:val="24"/>
          <w:szCs w:val="24"/>
        </w:rPr>
        <w:t xml:space="preserve"> </w:t>
      </w:r>
      <w:r w:rsidRPr="00682159">
        <w:rPr>
          <w:rFonts w:eastAsia="Microsoft Sans Serif"/>
          <w:sz w:val="24"/>
          <w:szCs w:val="24"/>
        </w:rPr>
        <w:t>i</w:t>
      </w:r>
      <w:r w:rsidRPr="00682159">
        <w:rPr>
          <w:rFonts w:eastAsia="Microsoft Sans Serif"/>
          <w:spacing w:val="11"/>
          <w:sz w:val="24"/>
          <w:szCs w:val="24"/>
        </w:rPr>
        <w:t xml:space="preserve"> </w:t>
      </w:r>
      <w:r w:rsidRPr="00682159">
        <w:rPr>
          <w:rFonts w:eastAsia="Microsoft Sans Serif"/>
          <w:sz w:val="24"/>
          <w:szCs w:val="24"/>
        </w:rPr>
        <w:t>osigurava</w:t>
      </w:r>
      <w:r w:rsidRPr="00682159">
        <w:rPr>
          <w:rFonts w:eastAsia="Microsoft Sans Serif"/>
          <w:spacing w:val="12"/>
          <w:sz w:val="24"/>
          <w:szCs w:val="24"/>
        </w:rPr>
        <w:t xml:space="preserve"> </w:t>
      </w:r>
      <w:r w:rsidRPr="00682159">
        <w:rPr>
          <w:rFonts w:eastAsia="Microsoft Sans Serif"/>
          <w:sz w:val="24"/>
          <w:szCs w:val="24"/>
        </w:rPr>
        <w:t>povratna</w:t>
      </w:r>
      <w:r w:rsidRPr="00682159">
        <w:rPr>
          <w:rFonts w:eastAsia="Microsoft Sans Serif"/>
          <w:spacing w:val="11"/>
          <w:sz w:val="24"/>
          <w:szCs w:val="24"/>
        </w:rPr>
        <w:t xml:space="preserve"> </w:t>
      </w:r>
      <w:r w:rsidRPr="00682159">
        <w:rPr>
          <w:rFonts w:eastAsia="Microsoft Sans Serif"/>
          <w:sz w:val="24"/>
          <w:szCs w:val="24"/>
        </w:rPr>
        <w:t>informacija</w:t>
      </w:r>
      <w:r w:rsidRPr="00682159">
        <w:rPr>
          <w:rFonts w:eastAsia="Microsoft Sans Serif"/>
          <w:spacing w:val="12"/>
          <w:sz w:val="24"/>
          <w:szCs w:val="24"/>
        </w:rPr>
        <w:t xml:space="preserve"> </w:t>
      </w:r>
      <w:r w:rsidRPr="00682159">
        <w:rPr>
          <w:rFonts w:eastAsia="Microsoft Sans Serif"/>
          <w:sz w:val="24"/>
          <w:szCs w:val="24"/>
        </w:rPr>
        <w:t>učeniku.</w:t>
      </w:r>
      <w:r w:rsidRPr="00682159">
        <w:rPr>
          <w:rFonts w:eastAsia="Microsoft Sans Serif"/>
          <w:spacing w:val="11"/>
          <w:sz w:val="24"/>
          <w:szCs w:val="24"/>
        </w:rPr>
        <w:t xml:space="preserve"> </w:t>
      </w:r>
      <w:r w:rsidRPr="00682159">
        <w:rPr>
          <w:rFonts w:eastAsia="Microsoft Sans Serif"/>
          <w:sz w:val="24"/>
          <w:szCs w:val="24"/>
        </w:rPr>
        <w:t>Učenik</w:t>
      </w:r>
      <w:r w:rsidRPr="00682159">
        <w:rPr>
          <w:rFonts w:eastAsia="Microsoft Sans Serif"/>
          <w:spacing w:val="12"/>
          <w:sz w:val="24"/>
          <w:szCs w:val="24"/>
        </w:rPr>
        <w:t xml:space="preserve"> </w:t>
      </w:r>
      <w:r w:rsidRPr="00682159">
        <w:rPr>
          <w:rFonts w:eastAsia="Microsoft Sans Serif"/>
          <w:sz w:val="24"/>
          <w:szCs w:val="24"/>
        </w:rPr>
        <w:t>dobiva</w:t>
      </w:r>
      <w:r w:rsidRPr="00682159">
        <w:rPr>
          <w:rFonts w:eastAsia="Microsoft Sans Serif"/>
          <w:spacing w:val="1"/>
          <w:sz w:val="24"/>
          <w:szCs w:val="24"/>
        </w:rPr>
        <w:t xml:space="preserve"> </w:t>
      </w:r>
      <w:r w:rsidRPr="00682159">
        <w:rPr>
          <w:rFonts w:eastAsia="Microsoft Sans Serif"/>
          <w:sz w:val="24"/>
          <w:szCs w:val="24"/>
        </w:rPr>
        <w:t>povratnu</w:t>
      </w:r>
      <w:r w:rsidRPr="00682159">
        <w:rPr>
          <w:rFonts w:eastAsia="Microsoft Sans Serif"/>
          <w:spacing w:val="12"/>
          <w:sz w:val="24"/>
          <w:szCs w:val="24"/>
        </w:rPr>
        <w:t xml:space="preserve"> </w:t>
      </w:r>
      <w:r w:rsidRPr="00682159">
        <w:rPr>
          <w:rFonts w:eastAsia="Microsoft Sans Serif"/>
          <w:sz w:val="24"/>
          <w:szCs w:val="24"/>
        </w:rPr>
        <w:t>informaciju</w:t>
      </w:r>
      <w:r w:rsidRPr="00682159">
        <w:rPr>
          <w:rFonts w:eastAsia="Microsoft Sans Serif"/>
          <w:spacing w:val="13"/>
          <w:sz w:val="24"/>
          <w:szCs w:val="24"/>
        </w:rPr>
        <w:t xml:space="preserve"> </w:t>
      </w:r>
      <w:r w:rsidRPr="00682159">
        <w:rPr>
          <w:rFonts w:eastAsia="Microsoft Sans Serif"/>
          <w:sz w:val="24"/>
          <w:szCs w:val="24"/>
        </w:rPr>
        <w:t>o</w:t>
      </w:r>
      <w:r w:rsidRPr="00682159">
        <w:rPr>
          <w:rFonts w:eastAsia="Microsoft Sans Serif"/>
          <w:spacing w:val="13"/>
          <w:sz w:val="24"/>
          <w:szCs w:val="24"/>
        </w:rPr>
        <w:t xml:space="preserve"> </w:t>
      </w:r>
      <w:r w:rsidRPr="00682159">
        <w:rPr>
          <w:rFonts w:eastAsia="Microsoft Sans Serif"/>
          <w:sz w:val="24"/>
          <w:szCs w:val="24"/>
        </w:rPr>
        <w:t>tome</w:t>
      </w:r>
      <w:r w:rsidRPr="00682159">
        <w:rPr>
          <w:rFonts w:eastAsia="Microsoft Sans Serif"/>
          <w:spacing w:val="13"/>
          <w:sz w:val="24"/>
          <w:szCs w:val="24"/>
        </w:rPr>
        <w:t xml:space="preserve"> </w:t>
      </w:r>
      <w:r w:rsidRPr="00682159">
        <w:rPr>
          <w:rFonts w:eastAsia="Microsoft Sans Serif"/>
          <w:sz w:val="24"/>
          <w:szCs w:val="24"/>
        </w:rPr>
        <w:t>koliko</w:t>
      </w:r>
      <w:r w:rsidRPr="00682159">
        <w:rPr>
          <w:rFonts w:eastAsia="Microsoft Sans Serif"/>
          <w:spacing w:val="13"/>
          <w:sz w:val="24"/>
          <w:szCs w:val="24"/>
        </w:rPr>
        <w:t xml:space="preserve"> </w:t>
      </w:r>
      <w:r w:rsidRPr="00682159">
        <w:rPr>
          <w:rFonts w:eastAsia="Microsoft Sans Serif"/>
          <w:sz w:val="24"/>
          <w:szCs w:val="24"/>
        </w:rPr>
        <w:t>je</w:t>
      </w:r>
      <w:r w:rsidRPr="00682159">
        <w:rPr>
          <w:rFonts w:eastAsia="Microsoft Sans Serif"/>
          <w:spacing w:val="12"/>
          <w:sz w:val="24"/>
          <w:szCs w:val="24"/>
        </w:rPr>
        <w:t xml:space="preserve"> </w:t>
      </w:r>
      <w:r w:rsidRPr="00682159">
        <w:rPr>
          <w:rFonts w:eastAsia="Microsoft Sans Serif"/>
          <w:sz w:val="24"/>
          <w:szCs w:val="24"/>
        </w:rPr>
        <w:t>aktivan</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3"/>
          <w:sz w:val="24"/>
          <w:szCs w:val="24"/>
        </w:rPr>
        <w:t xml:space="preserve"> </w:t>
      </w:r>
      <w:r w:rsidRPr="00682159">
        <w:rPr>
          <w:rFonts w:eastAsia="Microsoft Sans Serif"/>
          <w:sz w:val="24"/>
          <w:szCs w:val="24"/>
        </w:rPr>
        <w:t>odgovoran</w:t>
      </w:r>
      <w:r w:rsidRPr="00682159">
        <w:rPr>
          <w:rFonts w:eastAsia="Microsoft Sans Serif"/>
          <w:spacing w:val="13"/>
          <w:sz w:val="24"/>
          <w:szCs w:val="24"/>
        </w:rPr>
        <w:t xml:space="preserve"> </w:t>
      </w:r>
      <w:r w:rsidRPr="00682159">
        <w:rPr>
          <w:rFonts w:eastAsia="Microsoft Sans Serif"/>
          <w:sz w:val="24"/>
          <w:szCs w:val="24"/>
        </w:rPr>
        <w:t>u</w:t>
      </w:r>
      <w:r w:rsidRPr="00682159">
        <w:rPr>
          <w:rFonts w:eastAsia="Microsoft Sans Serif"/>
          <w:spacing w:val="13"/>
          <w:sz w:val="24"/>
          <w:szCs w:val="24"/>
        </w:rPr>
        <w:t xml:space="preserve"> </w:t>
      </w:r>
      <w:r w:rsidRPr="00682159">
        <w:rPr>
          <w:rFonts w:eastAsia="Microsoft Sans Serif"/>
          <w:sz w:val="24"/>
          <w:szCs w:val="24"/>
        </w:rPr>
        <w:t>izvršavanju</w:t>
      </w:r>
      <w:r w:rsidRPr="00682159">
        <w:rPr>
          <w:rFonts w:eastAsia="Microsoft Sans Serif"/>
          <w:spacing w:val="13"/>
          <w:sz w:val="24"/>
          <w:szCs w:val="24"/>
        </w:rPr>
        <w:t xml:space="preserve"> </w:t>
      </w:r>
      <w:r w:rsidRPr="00682159">
        <w:rPr>
          <w:rFonts w:eastAsia="Microsoft Sans Serif"/>
          <w:sz w:val="24"/>
          <w:szCs w:val="24"/>
        </w:rPr>
        <w:t>dodijeljenih</w:t>
      </w:r>
      <w:r w:rsidRPr="00682159">
        <w:rPr>
          <w:rFonts w:eastAsia="Microsoft Sans Serif"/>
          <w:spacing w:val="12"/>
          <w:sz w:val="24"/>
          <w:szCs w:val="24"/>
        </w:rPr>
        <w:t xml:space="preserve"> </w:t>
      </w:r>
      <w:r w:rsidRPr="00682159">
        <w:rPr>
          <w:rFonts w:eastAsia="Microsoft Sans Serif"/>
          <w:sz w:val="24"/>
          <w:szCs w:val="24"/>
        </w:rPr>
        <w:t>zadataka,</w:t>
      </w:r>
      <w:r w:rsidRPr="00682159">
        <w:rPr>
          <w:rFonts w:eastAsia="Microsoft Sans Serif"/>
          <w:spacing w:val="1"/>
          <w:sz w:val="24"/>
          <w:szCs w:val="24"/>
        </w:rPr>
        <w:t xml:space="preserve"> </w:t>
      </w:r>
      <w:r w:rsidRPr="00682159">
        <w:rPr>
          <w:rFonts w:eastAsia="Microsoft Sans Serif"/>
          <w:sz w:val="24"/>
          <w:szCs w:val="24"/>
        </w:rPr>
        <w:t>koliko</w:t>
      </w:r>
      <w:r w:rsidRPr="00682159">
        <w:rPr>
          <w:rFonts w:eastAsia="Microsoft Sans Serif"/>
          <w:spacing w:val="13"/>
          <w:sz w:val="24"/>
          <w:szCs w:val="24"/>
        </w:rPr>
        <w:t xml:space="preserve"> </w:t>
      </w:r>
      <w:r w:rsidRPr="00682159">
        <w:rPr>
          <w:rFonts w:eastAsia="Microsoft Sans Serif"/>
          <w:sz w:val="24"/>
          <w:szCs w:val="24"/>
        </w:rPr>
        <w:t>je</w:t>
      </w:r>
      <w:r w:rsidRPr="00682159">
        <w:rPr>
          <w:rFonts w:eastAsia="Microsoft Sans Serif"/>
          <w:spacing w:val="14"/>
          <w:sz w:val="24"/>
          <w:szCs w:val="24"/>
        </w:rPr>
        <w:t xml:space="preserve"> </w:t>
      </w:r>
      <w:r w:rsidRPr="00682159">
        <w:rPr>
          <w:rFonts w:eastAsia="Microsoft Sans Serif"/>
          <w:sz w:val="24"/>
          <w:szCs w:val="24"/>
        </w:rPr>
        <w:t>postigao</w:t>
      </w:r>
      <w:r w:rsidRPr="00682159">
        <w:rPr>
          <w:rFonts w:eastAsia="Microsoft Sans Serif"/>
          <w:spacing w:val="13"/>
          <w:sz w:val="24"/>
          <w:szCs w:val="24"/>
        </w:rPr>
        <w:t xml:space="preserve"> </w:t>
      </w:r>
      <w:r w:rsidRPr="00682159">
        <w:rPr>
          <w:rFonts w:eastAsia="Microsoft Sans Serif"/>
          <w:sz w:val="24"/>
          <w:szCs w:val="24"/>
        </w:rPr>
        <w:t>u</w:t>
      </w:r>
      <w:r w:rsidRPr="00682159">
        <w:rPr>
          <w:rFonts w:eastAsia="Microsoft Sans Serif"/>
          <w:spacing w:val="14"/>
          <w:sz w:val="24"/>
          <w:szCs w:val="24"/>
        </w:rPr>
        <w:t xml:space="preserve"> </w:t>
      </w:r>
      <w:r w:rsidRPr="00682159">
        <w:rPr>
          <w:rFonts w:eastAsia="Microsoft Sans Serif"/>
          <w:sz w:val="24"/>
          <w:szCs w:val="24"/>
        </w:rPr>
        <w:t>odnosu</w:t>
      </w:r>
      <w:r w:rsidRPr="00682159">
        <w:rPr>
          <w:rFonts w:eastAsia="Microsoft Sans Serif"/>
          <w:spacing w:val="13"/>
          <w:sz w:val="24"/>
          <w:szCs w:val="24"/>
        </w:rPr>
        <w:t xml:space="preserve"> </w:t>
      </w:r>
      <w:r w:rsidRPr="00682159">
        <w:rPr>
          <w:rFonts w:eastAsia="Microsoft Sans Serif"/>
          <w:sz w:val="24"/>
          <w:szCs w:val="24"/>
        </w:rPr>
        <w:t>na</w:t>
      </w:r>
      <w:r w:rsidRPr="00682159">
        <w:rPr>
          <w:rFonts w:eastAsia="Microsoft Sans Serif"/>
          <w:spacing w:val="14"/>
          <w:sz w:val="24"/>
          <w:szCs w:val="24"/>
        </w:rPr>
        <w:t xml:space="preserve"> </w:t>
      </w:r>
      <w:r w:rsidRPr="00682159">
        <w:rPr>
          <w:rFonts w:eastAsia="Microsoft Sans Serif"/>
          <w:sz w:val="24"/>
          <w:szCs w:val="24"/>
        </w:rPr>
        <w:t>očekivani</w:t>
      </w:r>
      <w:r w:rsidRPr="00682159">
        <w:rPr>
          <w:rFonts w:eastAsia="Microsoft Sans Serif"/>
          <w:spacing w:val="13"/>
          <w:sz w:val="24"/>
          <w:szCs w:val="24"/>
        </w:rPr>
        <w:t xml:space="preserve"> </w:t>
      </w:r>
      <w:r w:rsidRPr="00682159">
        <w:rPr>
          <w:rFonts w:eastAsia="Microsoft Sans Serif"/>
          <w:sz w:val="24"/>
          <w:szCs w:val="24"/>
        </w:rPr>
        <w:t>ishod</w:t>
      </w:r>
      <w:r w:rsidRPr="00682159">
        <w:rPr>
          <w:rFonts w:eastAsia="Microsoft Sans Serif"/>
          <w:spacing w:val="14"/>
          <w:sz w:val="24"/>
          <w:szCs w:val="24"/>
        </w:rPr>
        <w:t xml:space="preserve"> </w:t>
      </w:r>
      <w:r w:rsidRPr="00682159">
        <w:rPr>
          <w:rFonts w:eastAsia="Microsoft Sans Serif"/>
          <w:sz w:val="24"/>
          <w:szCs w:val="24"/>
        </w:rPr>
        <w:t>te</w:t>
      </w:r>
      <w:r w:rsidRPr="00682159">
        <w:rPr>
          <w:rFonts w:eastAsia="Microsoft Sans Serif"/>
          <w:spacing w:val="14"/>
          <w:sz w:val="24"/>
          <w:szCs w:val="24"/>
        </w:rPr>
        <w:t xml:space="preserve"> </w:t>
      </w:r>
      <w:r w:rsidRPr="00682159">
        <w:rPr>
          <w:rFonts w:eastAsia="Microsoft Sans Serif"/>
          <w:sz w:val="24"/>
          <w:szCs w:val="24"/>
        </w:rPr>
        <w:t>smjernice</w:t>
      </w:r>
      <w:r w:rsidRPr="00682159">
        <w:rPr>
          <w:rFonts w:eastAsia="Microsoft Sans Serif"/>
          <w:spacing w:val="13"/>
          <w:sz w:val="24"/>
          <w:szCs w:val="24"/>
        </w:rPr>
        <w:t xml:space="preserve"> </w:t>
      </w:r>
      <w:r w:rsidRPr="00682159">
        <w:rPr>
          <w:rFonts w:eastAsia="Microsoft Sans Serif"/>
          <w:sz w:val="24"/>
          <w:szCs w:val="24"/>
        </w:rPr>
        <w:t>koje</w:t>
      </w:r>
      <w:r w:rsidRPr="00682159">
        <w:rPr>
          <w:rFonts w:eastAsia="Microsoft Sans Serif"/>
          <w:spacing w:val="14"/>
          <w:sz w:val="24"/>
          <w:szCs w:val="24"/>
        </w:rPr>
        <w:t xml:space="preserve"> </w:t>
      </w:r>
      <w:r w:rsidRPr="00682159">
        <w:rPr>
          <w:rFonts w:eastAsia="Microsoft Sans Serif"/>
          <w:sz w:val="24"/>
          <w:szCs w:val="24"/>
        </w:rPr>
        <w:t>elemente</w:t>
      </w:r>
      <w:r w:rsidRPr="00682159">
        <w:rPr>
          <w:rFonts w:eastAsia="Microsoft Sans Serif"/>
          <w:spacing w:val="13"/>
          <w:sz w:val="24"/>
          <w:szCs w:val="24"/>
        </w:rPr>
        <w:t xml:space="preserve"> </w:t>
      </w:r>
      <w:r w:rsidRPr="00682159">
        <w:rPr>
          <w:rFonts w:eastAsia="Microsoft Sans Serif"/>
          <w:sz w:val="24"/>
          <w:szCs w:val="24"/>
        </w:rPr>
        <w:t>u</w:t>
      </w:r>
      <w:r w:rsidRPr="00682159">
        <w:rPr>
          <w:rFonts w:eastAsia="Microsoft Sans Serif"/>
          <w:spacing w:val="14"/>
          <w:sz w:val="24"/>
          <w:szCs w:val="24"/>
        </w:rPr>
        <w:t xml:space="preserve"> </w:t>
      </w:r>
      <w:r w:rsidRPr="00682159">
        <w:rPr>
          <w:rFonts w:eastAsia="Microsoft Sans Serif"/>
          <w:sz w:val="24"/>
          <w:szCs w:val="24"/>
        </w:rPr>
        <w:t>svom</w:t>
      </w:r>
      <w:r w:rsidRPr="00682159">
        <w:rPr>
          <w:rFonts w:eastAsia="Microsoft Sans Serif"/>
          <w:spacing w:val="13"/>
          <w:sz w:val="24"/>
          <w:szCs w:val="24"/>
        </w:rPr>
        <w:t xml:space="preserve"> </w:t>
      </w:r>
      <w:r w:rsidRPr="00682159">
        <w:rPr>
          <w:rFonts w:eastAsia="Microsoft Sans Serif"/>
          <w:sz w:val="24"/>
          <w:szCs w:val="24"/>
        </w:rPr>
        <w:t>učenju</w:t>
      </w:r>
      <w:r w:rsidRPr="00682159">
        <w:rPr>
          <w:rFonts w:eastAsia="Microsoft Sans Serif"/>
          <w:spacing w:val="14"/>
          <w:sz w:val="24"/>
          <w:szCs w:val="24"/>
        </w:rPr>
        <w:t xml:space="preserve"> </w:t>
      </w:r>
      <w:r w:rsidRPr="00682159">
        <w:rPr>
          <w:rFonts w:eastAsia="Microsoft Sans Serif"/>
          <w:sz w:val="24"/>
          <w:szCs w:val="24"/>
        </w:rPr>
        <w:t>treba</w:t>
      </w:r>
      <w:r w:rsidRPr="00682159">
        <w:rPr>
          <w:rFonts w:eastAsia="Microsoft Sans Serif"/>
          <w:spacing w:val="1"/>
          <w:sz w:val="24"/>
          <w:szCs w:val="24"/>
        </w:rPr>
        <w:t xml:space="preserve"> </w:t>
      </w:r>
      <w:r w:rsidRPr="00682159">
        <w:rPr>
          <w:rFonts w:eastAsia="Microsoft Sans Serif"/>
          <w:sz w:val="24"/>
          <w:szCs w:val="24"/>
        </w:rPr>
        <w:t>popraviti,</w:t>
      </w:r>
      <w:r w:rsidRPr="00682159">
        <w:rPr>
          <w:rFonts w:eastAsia="Microsoft Sans Serif"/>
          <w:spacing w:val="9"/>
          <w:sz w:val="24"/>
          <w:szCs w:val="24"/>
        </w:rPr>
        <w:t xml:space="preserve"> </w:t>
      </w:r>
      <w:r w:rsidRPr="00682159">
        <w:rPr>
          <w:rFonts w:eastAsia="Microsoft Sans Serif"/>
          <w:sz w:val="24"/>
          <w:szCs w:val="24"/>
        </w:rPr>
        <w:t>raditi</w:t>
      </w:r>
      <w:r w:rsidRPr="00682159">
        <w:rPr>
          <w:rFonts w:eastAsia="Microsoft Sans Serif"/>
          <w:spacing w:val="10"/>
          <w:sz w:val="24"/>
          <w:szCs w:val="24"/>
        </w:rPr>
        <w:t xml:space="preserve"> </w:t>
      </w:r>
      <w:r w:rsidRPr="00682159">
        <w:rPr>
          <w:rFonts w:eastAsia="Microsoft Sans Serif"/>
          <w:sz w:val="24"/>
          <w:szCs w:val="24"/>
        </w:rPr>
        <w:t>drugačije</w:t>
      </w:r>
      <w:r w:rsidRPr="00682159">
        <w:rPr>
          <w:rFonts w:eastAsia="Microsoft Sans Serif"/>
          <w:spacing w:val="9"/>
          <w:sz w:val="24"/>
          <w:szCs w:val="24"/>
        </w:rPr>
        <w:t xml:space="preserve"> </w:t>
      </w:r>
      <w:r w:rsidRPr="00682159">
        <w:rPr>
          <w:rFonts w:eastAsia="Microsoft Sans Serif"/>
          <w:sz w:val="24"/>
          <w:szCs w:val="24"/>
        </w:rPr>
        <w:t>ili</w:t>
      </w:r>
      <w:r w:rsidRPr="00682159">
        <w:rPr>
          <w:rFonts w:eastAsia="Microsoft Sans Serif"/>
          <w:spacing w:val="10"/>
          <w:sz w:val="24"/>
          <w:szCs w:val="24"/>
        </w:rPr>
        <w:t xml:space="preserve"> </w:t>
      </w:r>
      <w:r w:rsidRPr="00682159">
        <w:rPr>
          <w:rFonts w:eastAsia="Microsoft Sans Serif"/>
          <w:sz w:val="24"/>
          <w:szCs w:val="24"/>
        </w:rPr>
        <w:t>unaprijediti.</w:t>
      </w:r>
      <w:r w:rsidRPr="00682159">
        <w:rPr>
          <w:rFonts w:eastAsia="Microsoft Sans Serif"/>
          <w:spacing w:val="9"/>
          <w:sz w:val="24"/>
          <w:szCs w:val="24"/>
        </w:rPr>
        <w:t xml:space="preserve"> </w:t>
      </w:r>
    </w:p>
    <w:p w14:paraId="456261C9" w14:textId="77777777" w:rsidR="00375CBF" w:rsidRPr="00682159" w:rsidRDefault="00375CBF" w:rsidP="00375CBF">
      <w:pPr>
        <w:spacing w:before="6" w:line="276" w:lineRule="auto"/>
        <w:ind w:right="89"/>
        <w:jc w:val="both"/>
        <w:rPr>
          <w:rFonts w:eastAsia="Microsoft Sans Serif"/>
          <w:sz w:val="24"/>
          <w:szCs w:val="24"/>
        </w:rPr>
      </w:pPr>
    </w:p>
    <w:p w14:paraId="6A4E32DC" w14:textId="77777777" w:rsidR="00375CBF" w:rsidRPr="00682159" w:rsidRDefault="00375CBF" w:rsidP="00375CBF">
      <w:pPr>
        <w:spacing w:line="276" w:lineRule="auto"/>
        <w:ind w:right="89"/>
        <w:jc w:val="both"/>
        <w:rPr>
          <w:rFonts w:eastAsia="Microsoft Sans Serif"/>
          <w:sz w:val="24"/>
          <w:szCs w:val="24"/>
        </w:rPr>
      </w:pPr>
      <w:r w:rsidRPr="00682159">
        <w:rPr>
          <w:rFonts w:eastAsia="Microsoft Sans Serif"/>
          <w:sz w:val="24"/>
          <w:szCs w:val="24"/>
        </w:rPr>
        <w:t>Pored</w:t>
      </w:r>
      <w:r w:rsidRPr="00682159">
        <w:rPr>
          <w:rFonts w:eastAsia="Microsoft Sans Serif"/>
          <w:spacing w:val="17"/>
          <w:sz w:val="24"/>
          <w:szCs w:val="24"/>
        </w:rPr>
        <w:t xml:space="preserve"> </w:t>
      </w:r>
      <w:r w:rsidRPr="00682159">
        <w:rPr>
          <w:rFonts w:eastAsia="Microsoft Sans Serif"/>
          <w:sz w:val="24"/>
          <w:szCs w:val="24"/>
        </w:rPr>
        <w:t>učitelja/nastavnika,</w:t>
      </w:r>
      <w:r w:rsidRPr="00682159">
        <w:rPr>
          <w:rFonts w:eastAsia="Microsoft Sans Serif"/>
          <w:spacing w:val="17"/>
          <w:sz w:val="24"/>
          <w:szCs w:val="24"/>
        </w:rPr>
        <w:t xml:space="preserve"> </w:t>
      </w:r>
      <w:r w:rsidRPr="00682159">
        <w:rPr>
          <w:rFonts w:eastAsia="Microsoft Sans Serif"/>
          <w:sz w:val="24"/>
          <w:szCs w:val="24"/>
        </w:rPr>
        <w:t>bitno</w:t>
      </w:r>
      <w:r w:rsidRPr="00682159">
        <w:rPr>
          <w:rFonts w:eastAsia="Microsoft Sans Serif"/>
          <w:spacing w:val="17"/>
          <w:sz w:val="24"/>
          <w:szCs w:val="24"/>
        </w:rPr>
        <w:t xml:space="preserve"> </w:t>
      </w:r>
      <w:r w:rsidRPr="00682159">
        <w:rPr>
          <w:rFonts w:eastAsia="Microsoft Sans Serif"/>
          <w:sz w:val="24"/>
          <w:szCs w:val="24"/>
        </w:rPr>
        <w:t>je</w:t>
      </w:r>
      <w:r w:rsidRPr="00682159">
        <w:rPr>
          <w:rFonts w:eastAsia="Microsoft Sans Serif"/>
          <w:spacing w:val="17"/>
          <w:sz w:val="24"/>
          <w:szCs w:val="24"/>
        </w:rPr>
        <w:t xml:space="preserve"> </w:t>
      </w:r>
      <w:r w:rsidRPr="00682159">
        <w:rPr>
          <w:rFonts w:eastAsia="Microsoft Sans Serif"/>
          <w:sz w:val="24"/>
          <w:szCs w:val="24"/>
        </w:rPr>
        <w:t>provoditi</w:t>
      </w:r>
      <w:r w:rsidRPr="00682159">
        <w:rPr>
          <w:rFonts w:eastAsia="Microsoft Sans Serif"/>
          <w:spacing w:val="17"/>
          <w:sz w:val="24"/>
          <w:szCs w:val="24"/>
        </w:rPr>
        <w:t xml:space="preserve"> </w:t>
      </w:r>
      <w:r w:rsidRPr="00682159">
        <w:rPr>
          <w:rFonts w:eastAsia="Microsoft Sans Serif"/>
          <w:sz w:val="24"/>
          <w:szCs w:val="24"/>
        </w:rPr>
        <w:t>kontinuirano</w:t>
      </w:r>
      <w:r w:rsidRPr="00682159">
        <w:rPr>
          <w:rFonts w:eastAsia="Microsoft Sans Serif"/>
          <w:spacing w:val="17"/>
          <w:sz w:val="24"/>
          <w:szCs w:val="24"/>
        </w:rPr>
        <w:t xml:space="preserve"> </w:t>
      </w:r>
      <w:r w:rsidRPr="00682159">
        <w:rPr>
          <w:rFonts w:eastAsia="Microsoft Sans Serif"/>
          <w:sz w:val="24"/>
          <w:szCs w:val="24"/>
        </w:rPr>
        <w:t>i</w:t>
      </w:r>
      <w:r w:rsidRPr="00682159">
        <w:rPr>
          <w:rFonts w:eastAsia="Microsoft Sans Serif"/>
          <w:spacing w:val="18"/>
          <w:sz w:val="24"/>
          <w:szCs w:val="24"/>
        </w:rPr>
        <w:t xml:space="preserve"> </w:t>
      </w:r>
      <w:r w:rsidRPr="00682159">
        <w:rPr>
          <w:rFonts w:eastAsia="Microsoft Sans Serif"/>
          <w:sz w:val="24"/>
          <w:szCs w:val="24"/>
        </w:rPr>
        <w:t>proces</w:t>
      </w:r>
      <w:r w:rsidRPr="00682159">
        <w:rPr>
          <w:rFonts w:eastAsia="Microsoft Sans Serif"/>
          <w:spacing w:val="17"/>
          <w:sz w:val="24"/>
          <w:szCs w:val="24"/>
        </w:rPr>
        <w:t xml:space="preserve"> </w:t>
      </w:r>
      <w:r w:rsidRPr="00682159">
        <w:rPr>
          <w:rFonts w:eastAsia="Microsoft Sans Serif"/>
          <w:sz w:val="24"/>
          <w:szCs w:val="24"/>
        </w:rPr>
        <w:t>samovrednovanja</w:t>
      </w:r>
      <w:r w:rsidRPr="00682159">
        <w:rPr>
          <w:rFonts w:eastAsia="Microsoft Sans Serif"/>
          <w:spacing w:val="17"/>
          <w:sz w:val="24"/>
          <w:szCs w:val="24"/>
        </w:rPr>
        <w:t xml:space="preserve"> </w:t>
      </w:r>
      <w:r w:rsidRPr="00682159">
        <w:rPr>
          <w:rFonts w:eastAsia="Microsoft Sans Serif"/>
          <w:sz w:val="24"/>
          <w:szCs w:val="24"/>
        </w:rPr>
        <w:t>i</w:t>
      </w:r>
      <w:r w:rsidRPr="00682159">
        <w:rPr>
          <w:rFonts w:eastAsia="Microsoft Sans Serif"/>
          <w:spacing w:val="17"/>
          <w:sz w:val="24"/>
          <w:szCs w:val="24"/>
        </w:rPr>
        <w:t xml:space="preserve"> </w:t>
      </w:r>
      <w:r w:rsidRPr="00682159">
        <w:rPr>
          <w:rFonts w:eastAsia="Microsoft Sans Serif"/>
          <w:sz w:val="24"/>
          <w:szCs w:val="24"/>
        </w:rPr>
        <w:t>vršnjačkog</w:t>
      </w:r>
      <w:r w:rsidRPr="00682159">
        <w:rPr>
          <w:rFonts w:eastAsia="Microsoft Sans Serif"/>
          <w:spacing w:val="1"/>
          <w:sz w:val="24"/>
          <w:szCs w:val="24"/>
        </w:rPr>
        <w:t xml:space="preserve"> </w:t>
      </w:r>
      <w:r w:rsidRPr="00682159">
        <w:rPr>
          <w:rFonts w:eastAsia="Microsoft Sans Serif"/>
          <w:sz w:val="24"/>
          <w:szCs w:val="24"/>
        </w:rPr>
        <w:t>vrednovanja.</w:t>
      </w:r>
      <w:r w:rsidRPr="00682159">
        <w:rPr>
          <w:rFonts w:eastAsia="Microsoft Sans Serif"/>
          <w:spacing w:val="13"/>
          <w:sz w:val="24"/>
          <w:szCs w:val="24"/>
        </w:rPr>
        <w:t xml:space="preserve"> </w:t>
      </w:r>
      <w:r w:rsidRPr="00682159">
        <w:rPr>
          <w:rFonts w:eastAsia="Microsoft Sans Serif"/>
          <w:sz w:val="24"/>
          <w:szCs w:val="24"/>
        </w:rPr>
        <w:t>Cilj</w:t>
      </w:r>
      <w:r w:rsidRPr="00682159">
        <w:rPr>
          <w:rFonts w:eastAsia="Microsoft Sans Serif"/>
          <w:spacing w:val="14"/>
          <w:sz w:val="24"/>
          <w:szCs w:val="24"/>
        </w:rPr>
        <w:t xml:space="preserve"> </w:t>
      </w:r>
      <w:r w:rsidRPr="00682159">
        <w:rPr>
          <w:rFonts w:eastAsia="Microsoft Sans Serif"/>
          <w:sz w:val="24"/>
          <w:szCs w:val="24"/>
        </w:rPr>
        <w:t>je</w:t>
      </w:r>
      <w:r w:rsidRPr="00682159">
        <w:rPr>
          <w:rFonts w:eastAsia="Microsoft Sans Serif"/>
          <w:spacing w:val="13"/>
          <w:sz w:val="24"/>
          <w:szCs w:val="24"/>
        </w:rPr>
        <w:t xml:space="preserve"> </w:t>
      </w:r>
      <w:r w:rsidRPr="00682159">
        <w:rPr>
          <w:rFonts w:eastAsia="Microsoft Sans Serif"/>
          <w:sz w:val="24"/>
          <w:szCs w:val="24"/>
        </w:rPr>
        <w:t>samovrednovanja</w:t>
      </w:r>
      <w:r w:rsidRPr="00682159">
        <w:rPr>
          <w:rFonts w:eastAsia="Microsoft Sans Serif"/>
          <w:spacing w:val="14"/>
          <w:sz w:val="24"/>
          <w:szCs w:val="24"/>
        </w:rPr>
        <w:t xml:space="preserve"> </w:t>
      </w:r>
      <w:r w:rsidRPr="00682159">
        <w:rPr>
          <w:rFonts w:eastAsia="Microsoft Sans Serif"/>
          <w:sz w:val="24"/>
          <w:szCs w:val="24"/>
        </w:rPr>
        <w:t>preuzeti</w:t>
      </w:r>
      <w:r w:rsidRPr="00682159">
        <w:rPr>
          <w:rFonts w:eastAsia="Microsoft Sans Serif"/>
          <w:spacing w:val="14"/>
          <w:sz w:val="24"/>
          <w:szCs w:val="24"/>
        </w:rPr>
        <w:t xml:space="preserve"> </w:t>
      </w:r>
      <w:r w:rsidRPr="00682159">
        <w:rPr>
          <w:rFonts w:eastAsia="Microsoft Sans Serif"/>
          <w:sz w:val="24"/>
          <w:szCs w:val="24"/>
        </w:rPr>
        <w:t>odgovornost</w:t>
      </w:r>
      <w:r w:rsidRPr="00682159">
        <w:rPr>
          <w:rFonts w:eastAsia="Microsoft Sans Serif"/>
          <w:spacing w:val="13"/>
          <w:sz w:val="24"/>
          <w:szCs w:val="24"/>
        </w:rPr>
        <w:t xml:space="preserve"> </w:t>
      </w:r>
      <w:r w:rsidRPr="00682159">
        <w:rPr>
          <w:rFonts w:eastAsia="Microsoft Sans Serif"/>
          <w:sz w:val="24"/>
          <w:szCs w:val="24"/>
        </w:rPr>
        <w:t>za</w:t>
      </w:r>
      <w:r w:rsidRPr="00682159">
        <w:rPr>
          <w:rFonts w:eastAsia="Microsoft Sans Serif"/>
          <w:spacing w:val="14"/>
          <w:sz w:val="24"/>
          <w:szCs w:val="24"/>
        </w:rPr>
        <w:t xml:space="preserve"> </w:t>
      </w:r>
      <w:r w:rsidRPr="00682159">
        <w:rPr>
          <w:rFonts w:eastAsia="Microsoft Sans Serif"/>
          <w:sz w:val="24"/>
          <w:szCs w:val="24"/>
        </w:rPr>
        <w:t>vlastito</w:t>
      </w:r>
      <w:r w:rsidRPr="00682159">
        <w:rPr>
          <w:rFonts w:eastAsia="Microsoft Sans Serif"/>
          <w:spacing w:val="13"/>
          <w:sz w:val="24"/>
          <w:szCs w:val="24"/>
        </w:rPr>
        <w:t xml:space="preserve"> </w:t>
      </w:r>
      <w:r w:rsidRPr="00682159">
        <w:rPr>
          <w:rFonts w:eastAsia="Microsoft Sans Serif"/>
          <w:sz w:val="24"/>
          <w:szCs w:val="24"/>
        </w:rPr>
        <w:t>učenje</w:t>
      </w:r>
      <w:r w:rsidRPr="00682159">
        <w:rPr>
          <w:rFonts w:eastAsia="Microsoft Sans Serif"/>
          <w:spacing w:val="14"/>
          <w:sz w:val="24"/>
          <w:szCs w:val="24"/>
        </w:rPr>
        <w:t xml:space="preserve"> </w:t>
      </w:r>
      <w:r w:rsidRPr="00682159">
        <w:rPr>
          <w:rFonts w:eastAsia="Microsoft Sans Serif"/>
          <w:sz w:val="24"/>
          <w:szCs w:val="24"/>
        </w:rPr>
        <w:t>i</w:t>
      </w:r>
      <w:r w:rsidRPr="00682159">
        <w:rPr>
          <w:rFonts w:eastAsia="Microsoft Sans Serif"/>
          <w:spacing w:val="14"/>
          <w:sz w:val="24"/>
          <w:szCs w:val="24"/>
        </w:rPr>
        <w:t xml:space="preserve"> </w:t>
      </w:r>
      <w:r w:rsidRPr="00682159">
        <w:rPr>
          <w:rFonts w:eastAsia="Microsoft Sans Serif"/>
          <w:sz w:val="24"/>
          <w:szCs w:val="24"/>
        </w:rPr>
        <w:t>napredovanje</w:t>
      </w:r>
      <w:r w:rsidRPr="00682159">
        <w:rPr>
          <w:rFonts w:eastAsia="Microsoft Sans Serif"/>
          <w:spacing w:val="1"/>
          <w:sz w:val="24"/>
          <w:szCs w:val="24"/>
        </w:rPr>
        <w:t xml:space="preserve"> </w:t>
      </w:r>
      <w:r w:rsidRPr="00682159">
        <w:rPr>
          <w:rFonts w:eastAsia="Microsoft Sans Serif"/>
          <w:sz w:val="24"/>
          <w:szCs w:val="24"/>
        </w:rPr>
        <w:t>kritičkim</w:t>
      </w:r>
      <w:r w:rsidRPr="00682159">
        <w:rPr>
          <w:rFonts w:eastAsia="Microsoft Sans Serif"/>
          <w:spacing w:val="14"/>
          <w:sz w:val="24"/>
          <w:szCs w:val="24"/>
        </w:rPr>
        <w:t xml:space="preserve"> </w:t>
      </w:r>
      <w:r w:rsidRPr="00682159">
        <w:rPr>
          <w:rFonts w:eastAsia="Microsoft Sans Serif"/>
          <w:sz w:val="24"/>
          <w:szCs w:val="24"/>
        </w:rPr>
        <w:t>i</w:t>
      </w:r>
      <w:r w:rsidRPr="00682159">
        <w:rPr>
          <w:rFonts w:eastAsia="Microsoft Sans Serif"/>
          <w:spacing w:val="15"/>
          <w:sz w:val="24"/>
          <w:szCs w:val="24"/>
        </w:rPr>
        <w:t xml:space="preserve"> </w:t>
      </w:r>
      <w:r w:rsidRPr="00682159">
        <w:rPr>
          <w:rFonts w:eastAsia="Microsoft Sans Serif"/>
          <w:sz w:val="24"/>
          <w:szCs w:val="24"/>
        </w:rPr>
        <w:t>kompleksnim</w:t>
      </w:r>
      <w:r w:rsidRPr="00682159">
        <w:rPr>
          <w:rFonts w:eastAsia="Microsoft Sans Serif"/>
          <w:spacing w:val="14"/>
          <w:sz w:val="24"/>
          <w:szCs w:val="24"/>
        </w:rPr>
        <w:t xml:space="preserve"> </w:t>
      </w:r>
      <w:r w:rsidRPr="00682159">
        <w:rPr>
          <w:rFonts w:eastAsia="Microsoft Sans Serif"/>
          <w:sz w:val="24"/>
          <w:szCs w:val="24"/>
        </w:rPr>
        <w:t>promišljanjem.</w:t>
      </w:r>
      <w:r w:rsidRPr="00682159">
        <w:rPr>
          <w:rFonts w:eastAsia="Microsoft Sans Serif"/>
          <w:spacing w:val="15"/>
          <w:sz w:val="24"/>
          <w:szCs w:val="24"/>
        </w:rPr>
        <w:t xml:space="preserve"> </w:t>
      </w:r>
      <w:r w:rsidRPr="00682159">
        <w:rPr>
          <w:rFonts w:eastAsia="Microsoft Sans Serif"/>
          <w:sz w:val="24"/>
          <w:szCs w:val="24"/>
        </w:rPr>
        <w:t>Učenike</w:t>
      </w:r>
      <w:r w:rsidRPr="00682159">
        <w:rPr>
          <w:rFonts w:eastAsia="Microsoft Sans Serif"/>
          <w:spacing w:val="14"/>
          <w:sz w:val="24"/>
          <w:szCs w:val="24"/>
        </w:rPr>
        <w:t xml:space="preserve"> </w:t>
      </w:r>
      <w:r w:rsidRPr="00682159">
        <w:rPr>
          <w:rFonts w:eastAsia="Microsoft Sans Serif"/>
          <w:sz w:val="24"/>
          <w:szCs w:val="24"/>
        </w:rPr>
        <w:t>je</w:t>
      </w:r>
      <w:r w:rsidRPr="00682159">
        <w:rPr>
          <w:rFonts w:eastAsia="Microsoft Sans Serif"/>
          <w:spacing w:val="15"/>
          <w:sz w:val="24"/>
          <w:szCs w:val="24"/>
        </w:rPr>
        <w:t xml:space="preserve"> </w:t>
      </w:r>
      <w:r w:rsidRPr="00682159">
        <w:rPr>
          <w:rFonts w:eastAsia="Microsoft Sans Serif"/>
          <w:sz w:val="24"/>
          <w:szCs w:val="24"/>
        </w:rPr>
        <w:t>potrebno</w:t>
      </w:r>
      <w:r w:rsidRPr="00682159">
        <w:rPr>
          <w:rFonts w:eastAsia="Microsoft Sans Serif"/>
          <w:spacing w:val="14"/>
          <w:sz w:val="24"/>
          <w:szCs w:val="24"/>
        </w:rPr>
        <w:t xml:space="preserve"> </w:t>
      </w:r>
      <w:r w:rsidRPr="00682159">
        <w:rPr>
          <w:rFonts w:eastAsia="Microsoft Sans Serif"/>
          <w:sz w:val="24"/>
          <w:szCs w:val="24"/>
        </w:rPr>
        <w:t>osposobiti</w:t>
      </w:r>
      <w:r w:rsidRPr="00682159">
        <w:rPr>
          <w:rFonts w:eastAsia="Microsoft Sans Serif"/>
          <w:spacing w:val="15"/>
          <w:sz w:val="24"/>
          <w:szCs w:val="24"/>
        </w:rPr>
        <w:t xml:space="preserve"> </w:t>
      </w:r>
      <w:r w:rsidRPr="00682159">
        <w:rPr>
          <w:rFonts w:eastAsia="Microsoft Sans Serif"/>
          <w:sz w:val="24"/>
          <w:szCs w:val="24"/>
        </w:rPr>
        <w:t>da</w:t>
      </w:r>
      <w:r w:rsidRPr="00682159">
        <w:rPr>
          <w:rFonts w:eastAsia="Microsoft Sans Serif"/>
          <w:spacing w:val="14"/>
          <w:sz w:val="24"/>
          <w:szCs w:val="24"/>
        </w:rPr>
        <w:t xml:space="preserve"> </w:t>
      </w:r>
      <w:r w:rsidRPr="00682159">
        <w:rPr>
          <w:rFonts w:eastAsia="Microsoft Sans Serif"/>
          <w:sz w:val="24"/>
          <w:szCs w:val="24"/>
        </w:rPr>
        <w:t>kontinuirano</w:t>
      </w:r>
      <w:r w:rsidRPr="00682159">
        <w:rPr>
          <w:rFonts w:eastAsia="Microsoft Sans Serif"/>
          <w:spacing w:val="1"/>
          <w:sz w:val="24"/>
          <w:szCs w:val="24"/>
        </w:rPr>
        <w:t xml:space="preserve"> </w:t>
      </w:r>
      <w:r w:rsidRPr="00682159">
        <w:rPr>
          <w:rFonts w:eastAsia="Microsoft Sans Serif"/>
          <w:sz w:val="24"/>
          <w:szCs w:val="24"/>
        </w:rPr>
        <w:t>postavljaju</w:t>
      </w:r>
      <w:r w:rsidRPr="00682159">
        <w:rPr>
          <w:rFonts w:eastAsia="Microsoft Sans Serif"/>
          <w:spacing w:val="13"/>
          <w:sz w:val="24"/>
          <w:szCs w:val="24"/>
        </w:rPr>
        <w:t xml:space="preserve"> </w:t>
      </w:r>
      <w:r w:rsidRPr="00682159">
        <w:rPr>
          <w:rFonts w:eastAsia="Microsoft Sans Serif"/>
          <w:sz w:val="24"/>
          <w:szCs w:val="24"/>
        </w:rPr>
        <w:t>pitanja:</w:t>
      </w:r>
      <w:r w:rsidRPr="00682159">
        <w:rPr>
          <w:rFonts w:eastAsia="Microsoft Sans Serif"/>
          <w:spacing w:val="14"/>
          <w:sz w:val="24"/>
          <w:szCs w:val="24"/>
        </w:rPr>
        <w:t xml:space="preserve"> </w:t>
      </w:r>
      <w:r w:rsidRPr="00682159">
        <w:rPr>
          <w:rFonts w:eastAsia="Microsoft Sans Serif"/>
          <w:i/>
          <w:sz w:val="24"/>
          <w:szCs w:val="24"/>
        </w:rPr>
        <w:t>Što</w:t>
      </w:r>
      <w:r w:rsidRPr="00682159">
        <w:rPr>
          <w:rFonts w:eastAsia="Microsoft Sans Serif"/>
          <w:i/>
          <w:spacing w:val="10"/>
          <w:sz w:val="24"/>
          <w:szCs w:val="24"/>
        </w:rPr>
        <w:t xml:space="preserve"> </w:t>
      </w:r>
      <w:r w:rsidRPr="00682159">
        <w:rPr>
          <w:rFonts w:eastAsia="Microsoft Sans Serif"/>
          <w:i/>
          <w:sz w:val="24"/>
          <w:szCs w:val="24"/>
        </w:rPr>
        <w:t>očekujem</w:t>
      </w:r>
      <w:r w:rsidRPr="00682159">
        <w:rPr>
          <w:rFonts w:eastAsia="Microsoft Sans Serif"/>
          <w:i/>
          <w:spacing w:val="10"/>
          <w:sz w:val="24"/>
          <w:szCs w:val="24"/>
        </w:rPr>
        <w:t xml:space="preserve"> </w:t>
      </w:r>
      <w:r w:rsidRPr="00682159">
        <w:rPr>
          <w:rFonts w:eastAsia="Microsoft Sans Serif"/>
          <w:i/>
          <w:sz w:val="24"/>
          <w:szCs w:val="24"/>
        </w:rPr>
        <w:t>da</w:t>
      </w:r>
      <w:r w:rsidRPr="00682159">
        <w:rPr>
          <w:rFonts w:eastAsia="Microsoft Sans Serif"/>
          <w:i/>
          <w:spacing w:val="10"/>
          <w:sz w:val="24"/>
          <w:szCs w:val="24"/>
        </w:rPr>
        <w:t xml:space="preserve"> </w:t>
      </w:r>
      <w:r w:rsidRPr="00682159">
        <w:rPr>
          <w:rFonts w:eastAsia="Microsoft Sans Serif"/>
          <w:i/>
          <w:sz w:val="24"/>
          <w:szCs w:val="24"/>
        </w:rPr>
        <w:t>ću</w:t>
      </w:r>
      <w:r w:rsidRPr="00682159">
        <w:rPr>
          <w:rFonts w:eastAsia="Microsoft Sans Serif"/>
          <w:i/>
          <w:spacing w:val="11"/>
          <w:sz w:val="24"/>
          <w:szCs w:val="24"/>
        </w:rPr>
        <w:t xml:space="preserve"> </w:t>
      </w:r>
      <w:r w:rsidRPr="00682159">
        <w:rPr>
          <w:rFonts w:eastAsia="Microsoft Sans Serif"/>
          <w:i/>
          <w:sz w:val="24"/>
          <w:szCs w:val="24"/>
        </w:rPr>
        <w:t>postići</w:t>
      </w:r>
      <w:r w:rsidRPr="00682159">
        <w:rPr>
          <w:rFonts w:eastAsia="Microsoft Sans Serif"/>
          <w:i/>
          <w:spacing w:val="10"/>
          <w:sz w:val="24"/>
          <w:szCs w:val="24"/>
        </w:rPr>
        <w:t xml:space="preserve"> </w:t>
      </w:r>
      <w:r w:rsidRPr="00682159">
        <w:rPr>
          <w:rFonts w:eastAsia="Microsoft Sans Serif"/>
          <w:i/>
          <w:sz w:val="24"/>
          <w:szCs w:val="24"/>
        </w:rPr>
        <w:t>učenjem,</w:t>
      </w:r>
      <w:r w:rsidRPr="00682159">
        <w:rPr>
          <w:rFonts w:eastAsia="Microsoft Sans Serif"/>
          <w:i/>
          <w:spacing w:val="10"/>
          <w:sz w:val="24"/>
          <w:szCs w:val="24"/>
        </w:rPr>
        <w:t xml:space="preserve"> </w:t>
      </w:r>
      <w:r w:rsidRPr="00682159">
        <w:rPr>
          <w:rFonts w:eastAsia="Microsoft Sans Serif"/>
          <w:i/>
          <w:sz w:val="24"/>
          <w:szCs w:val="24"/>
        </w:rPr>
        <w:t>koji</w:t>
      </w:r>
      <w:r w:rsidRPr="00682159">
        <w:rPr>
          <w:rFonts w:eastAsia="Microsoft Sans Serif"/>
          <w:i/>
          <w:spacing w:val="10"/>
          <w:sz w:val="24"/>
          <w:szCs w:val="24"/>
        </w:rPr>
        <w:t xml:space="preserve"> </w:t>
      </w:r>
      <w:r w:rsidRPr="00682159">
        <w:rPr>
          <w:rFonts w:eastAsia="Microsoft Sans Serif"/>
          <w:i/>
          <w:sz w:val="24"/>
          <w:szCs w:val="24"/>
        </w:rPr>
        <w:t>je</w:t>
      </w:r>
      <w:r w:rsidRPr="00682159">
        <w:rPr>
          <w:rFonts w:eastAsia="Microsoft Sans Serif"/>
          <w:i/>
          <w:spacing w:val="10"/>
          <w:sz w:val="24"/>
          <w:szCs w:val="24"/>
        </w:rPr>
        <w:t xml:space="preserve"> </w:t>
      </w:r>
      <w:r w:rsidRPr="00682159">
        <w:rPr>
          <w:rFonts w:eastAsia="Microsoft Sans Serif"/>
          <w:i/>
          <w:sz w:val="24"/>
          <w:szCs w:val="24"/>
        </w:rPr>
        <w:t>moj</w:t>
      </w:r>
      <w:r w:rsidRPr="00682159">
        <w:rPr>
          <w:rFonts w:eastAsia="Microsoft Sans Serif"/>
          <w:i/>
          <w:spacing w:val="10"/>
          <w:sz w:val="24"/>
          <w:szCs w:val="24"/>
        </w:rPr>
        <w:t xml:space="preserve"> </w:t>
      </w:r>
      <w:r w:rsidRPr="00682159">
        <w:rPr>
          <w:rFonts w:eastAsia="Microsoft Sans Serif"/>
          <w:i/>
          <w:sz w:val="24"/>
          <w:szCs w:val="24"/>
        </w:rPr>
        <w:t>cilj?</w:t>
      </w:r>
      <w:r w:rsidRPr="00682159">
        <w:rPr>
          <w:rFonts w:eastAsia="Microsoft Sans Serif"/>
          <w:i/>
          <w:spacing w:val="10"/>
          <w:sz w:val="24"/>
          <w:szCs w:val="24"/>
        </w:rPr>
        <w:t xml:space="preserve"> </w:t>
      </w:r>
      <w:r w:rsidRPr="00682159">
        <w:rPr>
          <w:rFonts w:eastAsia="Microsoft Sans Serif"/>
          <w:i/>
          <w:sz w:val="24"/>
          <w:szCs w:val="24"/>
        </w:rPr>
        <w:t>Gdje</w:t>
      </w:r>
      <w:r w:rsidRPr="00682159">
        <w:rPr>
          <w:rFonts w:eastAsia="Microsoft Sans Serif"/>
          <w:i/>
          <w:spacing w:val="11"/>
          <w:sz w:val="24"/>
          <w:szCs w:val="24"/>
        </w:rPr>
        <w:t xml:space="preserve"> </w:t>
      </w:r>
      <w:r w:rsidRPr="00682159">
        <w:rPr>
          <w:rFonts w:eastAsia="Microsoft Sans Serif"/>
          <w:i/>
          <w:sz w:val="24"/>
          <w:szCs w:val="24"/>
        </w:rPr>
        <w:t>sam</w:t>
      </w:r>
      <w:r w:rsidRPr="00682159">
        <w:rPr>
          <w:rFonts w:eastAsia="Microsoft Sans Serif"/>
          <w:i/>
          <w:spacing w:val="10"/>
          <w:sz w:val="24"/>
          <w:szCs w:val="24"/>
        </w:rPr>
        <w:t xml:space="preserve"> </w:t>
      </w:r>
      <w:r w:rsidRPr="00682159">
        <w:rPr>
          <w:rFonts w:eastAsia="Microsoft Sans Serif"/>
          <w:i/>
          <w:sz w:val="24"/>
          <w:szCs w:val="24"/>
        </w:rPr>
        <w:t>sada?,</w:t>
      </w:r>
      <w:r w:rsidRPr="00682159">
        <w:rPr>
          <w:rFonts w:eastAsia="Microsoft Sans Serif"/>
          <w:i/>
          <w:spacing w:val="10"/>
          <w:sz w:val="24"/>
          <w:szCs w:val="24"/>
        </w:rPr>
        <w:t xml:space="preserve"> </w:t>
      </w:r>
      <w:r w:rsidRPr="00682159">
        <w:rPr>
          <w:rFonts w:eastAsia="Microsoft Sans Serif"/>
          <w:i/>
          <w:sz w:val="24"/>
          <w:szCs w:val="24"/>
        </w:rPr>
        <w:t>Kako</w:t>
      </w:r>
      <w:r w:rsidRPr="00682159">
        <w:rPr>
          <w:rFonts w:eastAsia="Microsoft Sans Serif"/>
          <w:i/>
          <w:spacing w:val="1"/>
          <w:sz w:val="24"/>
          <w:szCs w:val="24"/>
        </w:rPr>
        <w:t xml:space="preserve"> </w:t>
      </w:r>
      <w:r w:rsidRPr="00682159">
        <w:rPr>
          <w:rFonts w:eastAsia="Microsoft Sans Serif"/>
          <w:i/>
          <w:sz w:val="24"/>
          <w:szCs w:val="24"/>
        </w:rPr>
        <w:t>mogu</w:t>
      </w:r>
      <w:r w:rsidRPr="00682159">
        <w:rPr>
          <w:rFonts w:eastAsia="Microsoft Sans Serif"/>
          <w:i/>
          <w:spacing w:val="8"/>
          <w:sz w:val="24"/>
          <w:szCs w:val="24"/>
        </w:rPr>
        <w:t xml:space="preserve"> </w:t>
      </w:r>
      <w:r w:rsidRPr="00682159">
        <w:rPr>
          <w:rFonts w:eastAsia="Microsoft Sans Serif"/>
          <w:i/>
          <w:sz w:val="24"/>
          <w:szCs w:val="24"/>
        </w:rPr>
        <w:t>doći</w:t>
      </w:r>
      <w:r w:rsidRPr="00682159">
        <w:rPr>
          <w:rFonts w:eastAsia="Microsoft Sans Serif"/>
          <w:i/>
          <w:spacing w:val="8"/>
          <w:sz w:val="24"/>
          <w:szCs w:val="24"/>
        </w:rPr>
        <w:t xml:space="preserve"> </w:t>
      </w:r>
      <w:r w:rsidRPr="00682159">
        <w:rPr>
          <w:rFonts w:eastAsia="Microsoft Sans Serif"/>
          <w:i/>
          <w:sz w:val="24"/>
          <w:szCs w:val="24"/>
        </w:rPr>
        <w:t>do</w:t>
      </w:r>
      <w:r w:rsidRPr="00682159">
        <w:rPr>
          <w:rFonts w:eastAsia="Microsoft Sans Serif"/>
          <w:i/>
          <w:spacing w:val="8"/>
          <w:sz w:val="24"/>
          <w:szCs w:val="24"/>
        </w:rPr>
        <w:t xml:space="preserve"> </w:t>
      </w:r>
      <w:r w:rsidRPr="00682159">
        <w:rPr>
          <w:rFonts w:eastAsia="Microsoft Sans Serif"/>
          <w:i/>
          <w:sz w:val="24"/>
          <w:szCs w:val="24"/>
        </w:rPr>
        <w:t>postavljenog</w:t>
      </w:r>
      <w:r w:rsidRPr="00682159">
        <w:rPr>
          <w:rFonts w:eastAsia="Microsoft Sans Serif"/>
          <w:i/>
          <w:spacing w:val="9"/>
          <w:sz w:val="24"/>
          <w:szCs w:val="24"/>
        </w:rPr>
        <w:t xml:space="preserve"> </w:t>
      </w:r>
      <w:r w:rsidRPr="00682159">
        <w:rPr>
          <w:rFonts w:eastAsia="Microsoft Sans Serif"/>
          <w:i/>
          <w:sz w:val="24"/>
          <w:szCs w:val="24"/>
        </w:rPr>
        <w:t>cilja</w:t>
      </w:r>
      <w:r w:rsidRPr="00682159">
        <w:rPr>
          <w:rFonts w:eastAsia="Microsoft Sans Serif"/>
          <w:i/>
          <w:spacing w:val="8"/>
          <w:sz w:val="24"/>
          <w:szCs w:val="24"/>
        </w:rPr>
        <w:t xml:space="preserve"> </w:t>
      </w:r>
      <w:r w:rsidRPr="00682159">
        <w:rPr>
          <w:rFonts w:eastAsia="Microsoft Sans Serif"/>
          <w:i/>
          <w:sz w:val="24"/>
          <w:szCs w:val="24"/>
        </w:rPr>
        <w:t>na</w:t>
      </w:r>
      <w:r w:rsidRPr="00682159">
        <w:rPr>
          <w:rFonts w:eastAsia="Microsoft Sans Serif"/>
          <w:i/>
          <w:spacing w:val="8"/>
          <w:sz w:val="24"/>
          <w:szCs w:val="24"/>
        </w:rPr>
        <w:t xml:space="preserve"> </w:t>
      </w:r>
      <w:r w:rsidRPr="00682159">
        <w:rPr>
          <w:rFonts w:eastAsia="Microsoft Sans Serif"/>
          <w:i/>
          <w:sz w:val="24"/>
          <w:szCs w:val="24"/>
        </w:rPr>
        <w:t>najučinkovitiji</w:t>
      </w:r>
      <w:r w:rsidRPr="00682159">
        <w:rPr>
          <w:rFonts w:eastAsia="Microsoft Sans Serif"/>
          <w:i/>
          <w:spacing w:val="9"/>
          <w:sz w:val="24"/>
          <w:szCs w:val="24"/>
        </w:rPr>
        <w:t xml:space="preserve"> </w:t>
      </w:r>
      <w:r w:rsidRPr="00682159">
        <w:rPr>
          <w:rFonts w:eastAsia="Microsoft Sans Serif"/>
          <w:i/>
          <w:sz w:val="24"/>
          <w:szCs w:val="24"/>
        </w:rPr>
        <w:t>način?</w:t>
      </w:r>
      <w:r w:rsidRPr="00682159">
        <w:rPr>
          <w:rFonts w:eastAsia="Microsoft Sans Serif"/>
          <w:i/>
          <w:spacing w:val="12"/>
          <w:sz w:val="24"/>
          <w:szCs w:val="24"/>
        </w:rPr>
        <w:t xml:space="preserve"> </w:t>
      </w:r>
      <w:r w:rsidRPr="00682159">
        <w:rPr>
          <w:rFonts w:eastAsia="Microsoft Sans Serif"/>
          <w:sz w:val="24"/>
          <w:szCs w:val="24"/>
        </w:rPr>
        <w:t>i</w:t>
      </w:r>
      <w:r w:rsidRPr="00682159">
        <w:rPr>
          <w:rFonts w:eastAsia="Microsoft Sans Serif"/>
          <w:spacing w:val="12"/>
          <w:sz w:val="24"/>
          <w:szCs w:val="24"/>
        </w:rPr>
        <w:t xml:space="preserve"> </w:t>
      </w:r>
      <w:r w:rsidRPr="00682159">
        <w:rPr>
          <w:rFonts w:eastAsia="Microsoft Sans Serif"/>
          <w:sz w:val="24"/>
          <w:szCs w:val="24"/>
        </w:rPr>
        <w:t>daju</w:t>
      </w:r>
      <w:r w:rsidRPr="00682159">
        <w:rPr>
          <w:rFonts w:eastAsia="Microsoft Sans Serif"/>
          <w:spacing w:val="11"/>
          <w:sz w:val="24"/>
          <w:szCs w:val="24"/>
        </w:rPr>
        <w:t xml:space="preserve"> </w:t>
      </w:r>
      <w:r w:rsidRPr="00682159">
        <w:rPr>
          <w:rFonts w:eastAsia="Microsoft Sans Serif"/>
          <w:sz w:val="24"/>
          <w:szCs w:val="24"/>
        </w:rPr>
        <w:t>odgovore</w:t>
      </w:r>
      <w:r w:rsidRPr="00682159">
        <w:rPr>
          <w:rFonts w:eastAsia="Microsoft Sans Serif"/>
          <w:spacing w:val="11"/>
          <w:sz w:val="24"/>
          <w:szCs w:val="24"/>
        </w:rPr>
        <w:t xml:space="preserve"> </w:t>
      </w:r>
      <w:r w:rsidRPr="00682159">
        <w:rPr>
          <w:rFonts w:eastAsia="Microsoft Sans Serif"/>
          <w:sz w:val="24"/>
          <w:szCs w:val="24"/>
        </w:rPr>
        <w:t>na</w:t>
      </w:r>
      <w:r w:rsidRPr="00682159">
        <w:rPr>
          <w:rFonts w:eastAsia="Microsoft Sans Serif"/>
          <w:spacing w:val="12"/>
          <w:sz w:val="24"/>
          <w:szCs w:val="24"/>
        </w:rPr>
        <w:t xml:space="preserve"> </w:t>
      </w:r>
      <w:r w:rsidRPr="00682159">
        <w:rPr>
          <w:rFonts w:eastAsia="Microsoft Sans Serif"/>
          <w:sz w:val="24"/>
          <w:szCs w:val="24"/>
        </w:rPr>
        <w:t>ista.</w:t>
      </w:r>
      <w:r w:rsidRPr="00682159">
        <w:rPr>
          <w:rFonts w:eastAsia="Microsoft Sans Serif"/>
          <w:spacing w:val="11"/>
          <w:sz w:val="24"/>
          <w:szCs w:val="24"/>
        </w:rPr>
        <w:t xml:space="preserve"> </w:t>
      </w:r>
      <w:r w:rsidRPr="00682159">
        <w:rPr>
          <w:rFonts w:eastAsia="Microsoft Sans Serif"/>
          <w:sz w:val="24"/>
          <w:szCs w:val="24"/>
        </w:rPr>
        <w:t>Pri</w:t>
      </w:r>
      <w:r w:rsidRPr="00682159">
        <w:rPr>
          <w:rFonts w:eastAsia="Microsoft Sans Serif"/>
          <w:spacing w:val="11"/>
          <w:sz w:val="24"/>
          <w:szCs w:val="24"/>
        </w:rPr>
        <w:t xml:space="preserve"> </w:t>
      </w:r>
      <w:r w:rsidRPr="00682159">
        <w:rPr>
          <w:rFonts w:eastAsia="Microsoft Sans Serif"/>
          <w:sz w:val="24"/>
          <w:szCs w:val="24"/>
        </w:rPr>
        <w:t>tome,</w:t>
      </w:r>
      <w:r w:rsidRPr="00682159">
        <w:rPr>
          <w:rFonts w:eastAsia="Microsoft Sans Serif"/>
          <w:spacing w:val="12"/>
          <w:sz w:val="24"/>
          <w:szCs w:val="24"/>
        </w:rPr>
        <w:t xml:space="preserve"> </w:t>
      </w:r>
      <w:r w:rsidRPr="00682159">
        <w:rPr>
          <w:rFonts w:eastAsia="Microsoft Sans Serif"/>
          <w:sz w:val="24"/>
          <w:szCs w:val="24"/>
        </w:rPr>
        <w:t>cilj</w:t>
      </w:r>
      <w:r w:rsidRPr="00682159">
        <w:rPr>
          <w:rFonts w:eastAsia="Microsoft Sans Serif"/>
          <w:spacing w:val="1"/>
          <w:sz w:val="24"/>
          <w:szCs w:val="24"/>
        </w:rPr>
        <w:t xml:space="preserve"> </w:t>
      </w:r>
      <w:r w:rsidRPr="00682159">
        <w:rPr>
          <w:rFonts w:eastAsia="Microsoft Sans Serif"/>
          <w:sz w:val="24"/>
          <w:szCs w:val="24"/>
        </w:rPr>
        <w:t>možemo</w:t>
      </w:r>
      <w:r w:rsidRPr="00682159">
        <w:rPr>
          <w:rFonts w:eastAsia="Microsoft Sans Serif"/>
          <w:spacing w:val="11"/>
          <w:sz w:val="24"/>
          <w:szCs w:val="24"/>
        </w:rPr>
        <w:t xml:space="preserve"> </w:t>
      </w:r>
      <w:r w:rsidRPr="00682159">
        <w:rPr>
          <w:rFonts w:eastAsia="Microsoft Sans Serif"/>
          <w:sz w:val="24"/>
          <w:szCs w:val="24"/>
        </w:rPr>
        <w:t>definirati</w:t>
      </w:r>
      <w:r w:rsidRPr="00682159">
        <w:rPr>
          <w:rFonts w:eastAsia="Microsoft Sans Serif"/>
          <w:spacing w:val="12"/>
          <w:sz w:val="24"/>
          <w:szCs w:val="24"/>
        </w:rPr>
        <w:t xml:space="preserve"> </w:t>
      </w:r>
      <w:r w:rsidRPr="00682159">
        <w:rPr>
          <w:rFonts w:eastAsia="Microsoft Sans Serif"/>
          <w:sz w:val="24"/>
          <w:szCs w:val="24"/>
        </w:rPr>
        <w:t>kao</w:t>
      </w:r>
      <w:r w:rsidRPr="00682159">
        <w:rPr>
          <w:rFonts w:eastAsia="Microsoft Sans Serif"/>
          <w:spacing w:val="12"/>
          <w:sz w:val="24"/>
          <w:szCs w:val="24"/>
        </w:rPr>
        <w:t xml:space="preserve"> </w:t>
      </w:r>
      <w:r w:rsidRPr="00682159">
        <w:rPr>
          <w:rFonts w:eastAsia="Microsoft Sans Serif"/>
          <w:sz w:val="24"/>
          <w:szCs w:val="24"/>
        </w:rPr>
        <w:t>ishod</w:t>
      </w:r>
      <w:r w:rsidRPr="00682159">
        <w:rPr>
          <w:rFonts w:eastAsia="Microsoft Sans Serif"/>
          <w:spacing w:val="12"/>
          <w:sz w:val="24"/>
          <w:szCs w:val="24"/>
        </w:rPr>
        <w:t xml:space="preserve"> </w:t>
      </w:r>
      <w:r w:rsidRPr="00682159">
        <w:rPr>
          <w:rFonts w:eastAsia="Microsoft Sans Serif"/>
          <w:sz w:val="24"/>
          <w:szCs w:val="24"/>
        </w:rPr>
        <w:t>učenja</w:t>
      </w:r>
      <w:r w:rsidRPr="00682159">
        <w:rPr>
          <w:rFonts w:eastAsia="Microsoft Sans Serif"/>
          <w:spacing w:val="12"/>
          <w:sz w:val="24"/>
          <w:szCs w:val="24"/>
        </w:rPr>
        <w:t xml:space="preserve"> </w:t>
      </w:r>
      <w:r w:rsidRPr="00682159">
        <w:rPr>
          <w:rFonts w:eastAsia="Microsoft Sans Serif"/>
          <w:sz w:val="24"/>
          <w:szCs w:val="24"/>
        </w:rPr>
        <w:t>i</w:t>
      </w:r>
      <w:r w:rsidRPr="00682159">
        <w:rPr>
          <w:rFonts w:eastAsia="Microsoft Sans Serif"/>
          <w:spacing w:val="12"/>
          <w:sz w:val="24"/>
          <w:szCs w:val="24"/>
        </w:rPr>
        <w:t xml:space="preserve"> </w:t>
      </w:r>
      <w:r w:rsidRPr="00682159">
        <w:rPr>
          <w:rFonts w:eastAsia="Microsoft Sans Serif"/>
          <w:sz w:val="24"/>
          <w:szCs w:val="24"/>
        </w:rPr>
        <w:t>on</w:t>
      </w:r>
      <w:r w:rsidRPr="00682159">
        <w:rPr>
          <w:rFonts w:eastAsia="Microsoft Sans Serif"/>
          <w:spacing w:val="12"/>
          <w:sz w:val="24"/>
          <w:szCs w:val="24"/>
        </w:rPr>
        <w:t xml:space="preserve"> </w:t>
      </w:r>
      <w:r w:rsidRPr="00682159">
        <w:rPr>
          <w:rFonts w:eastAsia="Microsoft Sans Serif"/>
          <w:sz w:val="24"/>
          <w:szCs w:val="24"/>
        </w:rPr>
        <w:t>mora</w:t>
      </w:r>
      <w:r w:rsidRPr="00682159">
        <w:rPr>
          <w:rFonts w:eastAsia="Microsoft Sans Serif"/>
          <w:spacing w:val="11"/>
          <w:sz w:val="24"/>
          <w:szCs w:val="24"/>
        </w:rPr>
        <w:t xml:space="preserve"> </w:t>
      </w:r>
      <w:r w:rsidRPr="00682159">
        <w:rPr>
          <w:rFonts w:eastAsia="Microsoft Sans Serif"/>
          <w:sz w:val="24"/>
          <w:szCs w:val="24"/>
        </w:rPr>
        <w:t>biti</w:t>
      </w:r>
      <w:r w:rsidRPr="00682159">
        <w:rPr>
          <w:rFonts w:eastAsia="Microsoft Sans Serif"/>
          <w:spacing w:val="12"/>
          <w:sz w:val="24"/>
          <w:szCs w:val="24"/>
        </w:rPr>
        <w:t xml:space="preserve"> </w:t>
      </w:r>
      <w:r w:rsidRPr="00682159">
        <w:rPr>
          <w:rFonts w:eastAsia="Microsoft Sans Serif"/>
          <w:sz w:val="24"/>
          <w:szCs w:val="24"/>
        </w:rPr>
        <w:t>poznat</w:t>
      </w:r>
      <w:r w:rsidRPr="00682159">
        <w:rPr>
          <w:rFonts w:eastAsia="Microsoft Sans Serif"/>
          <w:spacing w:val="12"/>
          <w:sz w:val="24"/>
          <w:szCs w:val="24"/>
        </w:rPr>
        <w:t xml:space="preserve"> </w:t>
      </w:r>
      <w:r w:rsidRPr="00682159">
        <w:rPr>
          <w:rFonts w:eastAsia="Microsoft Sans Serif"/>
          <w:sz w:val="24"/>
          <w:szCs w:val="24"/>
        </w:rPr>
        <w:t>i</w:t>
      </w:r>
      <w:r w:rsidRPr="00682159">
        <w:rPr>
          <w:rFonts w:eastAsia="Microsoft Sans Serif"/>
          <w:spacing w:val="12"/>
          <w:sz w:val="24"/>
          <w:szCs w:val="24"/>
        </w:rPr>
        <w:t xml:space="preserve"> </w:t>
      </w:r>
      <w:r w:rsidRPr="00682159">
        <w:rPr>
          <w:rFonts w:eastAsia="Microsoft Sans Serif"/>
          <w:sz w:val="24"/>
          <w:szCs w:val="24"/>
        </w:rPr>
        <w:t>jasan</w:t>
      </w:r>
      <w:r w:rsidRPr="00682159">
        <w:rPr>
          <w:rFonts w:eastAsia="Microsoft Sans Serif"/>
          <w:spacing w:val="12"/>
          <w:sz w:val="24"/>
          <w:szCs w:val="24"/>
        </w:rPr>
        <w:t xml:space="preserve"> </w:t>
      </w:r>
      <w:r w:rsidRPr="00682159">
        <w:rPr>
          <w:rFonts w:eastAsia="Microsoft Sans Serif"/>
          <w:sz w:val="24"/>
          <w:szCs w:val="24"/>
        </w:rPr>
        <w:t>učeniku</w:t>
      </w:r>
      <w:r w:rsidRPr="00682159">
        <w:rPr>
          <w:rFonts w:eastAsia="Microsoft Sans Serif"/>
          <w:spacing w:val="12"/>
          <w:sz w:val="24"/>
          <w:szCs w:val="24"/>
        </w:rPr>
        <w:t xml:space="preserve"> </w:t>
      </w:r>
      <w:r w:rsidRPr="00682159">
        <w:rPr>
          <w:rFonts w:eastAsia="Microsoft Sans Serif"/>
          <w:sz w:val="24"/>
          <w:szCs w:val="24"/>
        </w:rPr>
        <w:t>kako</w:t>
      </w:r>
      <w:r w:rsidRPr="00682159">
        <w:rPr>
          <w:rFonts w:eastAsia="Microsoft Sans Serif"/>
          <w:spacing w:val="12"/>
          <w:sz w:val="24"/>
          <w:szCs w:val="24"/>
        </w:rPr>
        <w:t xml:space="preserve"> </w:t>
      </w:r>
      <w:r w:rsidRPr="00682159">
        <w:rPr>
          <w:rFonts w:eastAsia="Microsoft Sans Serif"/>
          <w:sz w:val="24"/>
          <w:szCs w:val="24"/>
        </w:rPr>
        <w:t>bi</w:t>
      </w:r>
      <w:r w:rsidRPr="00682159">
        <w:rPr>
          <w:rFonts w:eastAsia="Microsoft Sans Serif"/>
          <w:spacing w:val="12"/>
          <w:sz w:val="24"/>
          <w:szCs w:val="24"/>
        </w:rPr>
        <w:t xml:space="preserve"> </w:t>
      </w:r>
      <w:r w:rsidRPr="00682159">
        <w:rPr>
          <w:rFonts w:eastAsia="Microsoft Sans Serif"/>
          <w:sz w:val="24"/>
          <w:szCs w:val="24"/>
        </w:rPr>
        <w:t>znao</w:t>
      </w:r>
      <w:r w:rsidRPr="00682159">
        <w:rPr>
          <w:rFonts w:eastAsia="Microsoft Sans Serif"/>
          <w:spacing w:val="11"/>
          <w:sz w:val="24"/>
          <w:szCs w:val="24"/>
        </w:rPr>
        <w:t xml:space="preserve"> </w:t>
      </w:r>
      <w:r w:rsidRPr="00682159">
        <w:rPr>
          <w:rFonts w:eastAsia="Microsoft Sans Serif"/>
          <w:sz w:val="24"/>
          <w:szCs w:val="24"/>
        </w:rPr>
        <w:t>što</w:t>
      </w:r>
      <w:r w:rsidRPr="00682159">
        <w:rPr>
          <w:rFonts w:eastAsia="Microsoft Sans Serif"/>
          <w:spacing w:val="12"/>
          <w:sz w:val="24"/>
          <w:szCs w:val="24"/>
        </w:rPr>
        <w:t xml:space="preserve"> </w:t>
      </w:r>
      <w:r w:rsidRPr="00682159">
        <w:rPr>
          <w:rFonts w:eastAsia="Microsoft Sans Serif"/>
          <w:sz w:val="24"/>
          <w:szCs w:val="24"/>
        </w:rPr>
        <w:t>se</w:t>
      </w:r>
      <w:r w:rsidRPr="00682159">
        <w:rPr>
          <w:rFonts w:eastAsia="Microsoft Sans Serif"/>
          <w:spacing w:val="12"/>
          <w:sz w:val="24"/>
          <w:szCs w:val="24"/>
        </w:rPr>
        <w:t xml:space="preserve"> </w:t>
      </w:r>
      <w:r w:rsidRPr="00682159">
        <w:rPr>
          <w:rFonts w:eastAsia="Microsoft Sans Serif"/>
          <w:sz w:val="24"/>
          <w:szCs w:val="24"/>
        </w:rPr>
        <w:t>od</w:t>
      </w:r>
      <w:r w:rsidRPr="00682159">
        <w:rPr>
          <w:rFonts w:eastAsia="Microsoft Sans Serif"/>
          <w:spacing w:val="1"/>
          <w:sz w:val="24"/>
          <w:szCs w:val="24"/>
        </w:rPr>
        <w:t xml:space="preserve"> </w:t>
      </w:r>
      <w:r w:rsidRPr="00682159">
        <w:rPr>
          <w:rFonts w:eastAsia="Microsoft Sans Serif"/>
          <w:sz w:val="24"/>
          <w:szCs w:val="24"/>
        </w:rPr>
        <w:t>njega</w:t>
      </w:r>
      <w:r w:rsidRPr="00682159">
        <w:rPr>
          <w:rFonts w:eastAsia="Microsoft Sans Serif"/>
          <w:spacing w:val="4"/>
          <w:sz w:val="24"/>
          <w:szCs w:val="24"/>
        </w:rPr>
        <w:t xml:space="preserve"> </w:t>
      </w:r>
      <w:r w:rsidRPr="00682159">
        <w:rPr>
          <w:rFonts w:eastAsia="Microsoft Sans Serif"/>
          <w:sz w:val="24"/>
          <w:szCs w:val="24"/>
        </w:rPr>
        <w:t>očekuje.</w:t>
      </w:r>
    </w:p>
    <w:p w14:paraId="55020FC4" w14:textId="77777777" w:rsidR="00375CBF" w:rsidRPr="00682159" w:rsidRDefault="00375CBF" w:rsidP="00375CBF">
      <w:pPr>
        <w:spacing w:before="10" w:line="276" w:lineRule="auto"/>
        <w:rPr>
          <w:rFonts w:eastAsia="Microsoft Sans Serif"/>
          <w:sz w:val="24"/>
          <w:szCs w:val="24"/>
        </w:rPr>
      </w:pPr>
    </w:p>
    <w:p w14:paraId="4B23B6FB" w14:textId="77777777" w:rsidR="00375CBF" w:rsidRPr="00682159" w:rsidRDefault="00375CBF" w:rsidP="00375CBF">
      <w:pPr>
        <w:spacing w:line="276" w:lineRule="auto"/>
        <w:ind w:right="81"/>
        <w:jc w:val="both"/>
        <w:rPr>
          <w:rFonts w:eastAsia="Microsoft Sans Serif"/>
          <w:sz w:val="24"/>
          <w:szCs w:val="24"/>
        </w:rPr>
      </w:pPr>
      <w:r w:rsidRPr="00682159">
        <w:rPr>
          <w:rFonts w:eastAsia="Microsoft Sans Serif"/>
          <w:sz w:val="24"/>
          <w:szCs w:val="24"/>
        </w:rPr>
        <w:t>Vršnjačko</w:t>
      </w:r>
      <w:r w:rsidRPr="00682159">
        <w:rPr>
          <w:rFonts w:eastAsia="Microsoft Sans Serif"/>
          <w:spacing w:val="18"/>
          <w:sz w:val="24"/>
          <w:szCs w:val="24"/>
        </w:rPr>
        <w:t xml:space="preserve"> </w:t>
      </w:r>
      <w:r w:rsidRPr="00682159">
        <w:rPr>
          <w:rFonts w:eastAsia="Microsoft Sans Serif"/>
          <w:sz w:val="24"/>
          <w:szCs w:val="24"/>
        </w:rPr>
        <w:t>vrednovanje</w:t>
      </w:r>
      <w:r w:rsidRPr="00682159">
        <w:rPr>
          <w:rFonts w:eastAsia="Microsoft Sans Serif"/>
          <w:spacing w:val="17"/>
          <w:sz w:val="24"/>
          <w:szCs w:val="24"/>
        </w:rPr>
        <w:t xml:space="preserve"> </w:t>
      </w:r>
      <w:r w:rsidRPr="00682159">
        <w:rPr>
          <w:rFonts w:eastAsia="Microsoft Sans Serif"/>
          <w:sz w:val="24"/>
          <w:szCs w:val="24"/>
        </w:rPr>
        <w:t>je</w:t>
      </w:r>
      <w:r w:rsidRPr="00682159">
        <w:rPr>
          <w:rFonts w:eastAsia="Microsoft Sans Serif"/>
          <w:spacing w:val="17"/>
          <w:sz w:val="24"/>
          <w:szCs w:val="24"/>
        </w:rPr>
        <w:t xml:space="preserve"> </w:t>
      </w:r>
      <w:r w:rsidRPr="00682159">
        <w:rPr>
          <w:rFonts w:eastAsia="Microsoft Sans Serif"/>
          <w:sz w:val="24"/>
          <w:szCs w:val="24"/>
        </w:rPr>
        <w:t>ujedno</w:t>
      </w:r>
      <w:r w:rsidRPr="00682159">
        <w:rPr>
          <w:rFonts w:eastAsia="Microsoft Sans Serif"/>
          <w:spacing w:val="17"/>
          <w:sz w:val="24"/>
          <w:szCs w:val="24"/>
        </w:rPr>
        <w:t xml:space="preserve"> </w:t>
      </w:r>
      <w:r w:rsidRPr="00682159">
        <w:rPr>
          <w:rFonts w:eastAsia="Microsoft Sans Serif"/>
          <w:sz w:val="24"/>
          <w:szCs w:val="24"/>
        </w:rPr>
        <w:t>i</w:t>
      </w:r>
      <w:r w:rsidRPr="00682159">
        <w:rPr>
          <w:rFonts w:eastAsia="Microsoft Sans Serif"/>
          <w:spacing w:val="17"/>
          <w:sz w:val="24"/>
          <w:szCs w:val="24"/>
        </w:rPr>
        <w:t xml:space="preserve"> </w:t>
      </w:r>
      <w:r w:rsidRPr="00682159">
        <w:rPr>
          <w:rFonts w:eastAsia="Microsoft Sans Serif"/>
          <w:sz w:val="24"/>
          <w:szCs w:val="24"/>
        </w:rPr>
        <w:t>doprinos</w:t>
      </w:r>
      <w:r w:rsidRPr="00682159">
        <w:rPr>
          <w:rFonts w:eastAsia="Microsoft Sans Serif"/>
          <w:spacing w:val="17"/>
          <w:sz w:val="24"/>
          <w:szCs w:val="24"/>
        </w:rPr>
        <w:t xml:space="preserve"> </w:t>
      </w:r>
      <w:r w:rsidRPr="00682159">
        <w:rPr>
          <w:rFonts w:eastAsia="Microsoft Sans Serif"/>
          <w:sz w:val="24"/>
          <w:szCs w:val="24"/>
        </w:rPr>
        <w:t>procesu</w:t>
      </w:r>
      <w:r w:rsidRPr="00682159">
        <w:rPr>
          <w:rFonts w:eastAsia="Microsoft Sans Serif"/>
          <w:spacing w:val="17"/>
          <w:sz w:val="24"/>
          <w:szCs w:val="24"/>
        </w:rPr>
        <w:t xml:space="preserve"> </w:t>
      </w:r>
      <w:r w:rsidRPr="00682159">
        <w:rPr>
          <w:rFonts w:eastAsia="Microsoft Sans Serif"/>
          <w:sz w:val="24"/>
          <w:szCs w:val="24"/>
        </w:rPr>
        <w:t>učenja.</w:t>
      </w:r>
      <w:r w:rsidRPr="00682159">
        <w:rPr>
          <w:rFonts w:eastAsia="Microsoft Sans Serif"/>
          <w:spacing w:val="17"/>
          <w:sz w:val="24"/>
          <w:szCs w:val="24"/>
        </w:rPr>
        <w:t xml:space="preserve"> </w:t>
      </w:r>
      <w:r w:rsidRPr="00682159">
        <w:rPr>
          <w:rFonts w:eastAsia="Microsoft Sans Serif"/>
          <w:sz w:val="24"/>
          <w:szCs w:val="24"/>
        </w:rPr>
        <w:t>Učenik</w:t>
      </w:r>
      <w:r w:rsidRPr="00682159">
        <w:rPr>
          <w:rFonts w:eastAsia="Microsoft Sans Serif"/>
          <w:spacing w:val="16"/>
          <w:sz w:val="24"/>
          <w:szCs w:val="24"/>
        </w:rPr>
        <w:t xml:space="preserve"> </w:t>
      </w:r>
      <w:r w:rsidRPr="00682159">
        <w:rPr>
          <w:rFonts w:eastAsia="Microsoft Sans Serif"/>
          <w:sz w:val="24"/>
          <w:szCs w:val="24"/>
        </w:rPr>
        <w:t>preuzima</w:t>
      </w:r>
      <w:r w:rsidRPr="00682159">
        <w:rPr>
          <w:rFonts w:eastAsia="Microsoft Sans Serif"/>
          <w:spacing w:val="17"/>
          <w:sz w:val="24"/>
          <w:szCs w:val="24"/>
        </w:rPr>
        <w:t xml:space="preserve"> </w:t>
      </w:r>
      <w:r w:rsidRPr="00682159">
        <w:rPr>
          <w:rFonts w:eastAsia="Microsoft Sans Serif"/>
          <w:sz w:val="24"/>
          <w:szCs w:val="24"/>
        </w:rPr>
        <w:t>odgovornu</w:t>
      </w:r>
      <w:r w:rsidRPr="00682159">
        <w:rPr>
          <w:rFonts w:eastAsia="Microsoft Sans Serif"/>
          <w:spacing w:val="17"/>
          <w:sz w:val="24"/>
          <w:szCs w:val="24"/>
        </w:rPr>
        <w:t xml:space="preserve"> </w:t>
      </w:r>
      <w:r w:rsidRPr="00682159">
        <w:rPr>
          <w:rFonts w:eastAsia="Microsoft Sans Serif"/>
          <w:sz w:val="24"/>
          <w:szCs w:val="24"/>
        </w:rPr>
        <w:t>ulogu</w:t>
      </w:r>
      <w:r w:rsidRPr="00682159">
        <w:rPr>
          <w:rFonts w:eastAsia="Microsoft Sans Serif"/>
          <w:spacing w:val="1"/>
          <w:sz w:val="24"/>
          <w:szCs w:val="24"/>
        </w:rPr>
        <w:t xml:space="preserve"> </w:t>
      </w:r>
      <w:r w:rsidRPr="00682159">
        <w:rPr>
          <w:rFonts w:eastAsia="Microsoft Sans Serif"/>
          <w:sz w:val="24"/>
          <w:szCs w:val="24"/>
        </w:rPr>
        <w:t>procjene</w:t>
      </w:r>
      <w:r w:rsidRPr="00682159">
        <w:rPr>
          <w:rFonts w:eastAsia="Microsoft Sans Serif"/>
          <w:spacing w:val="13"/>
          <w:sz w:val="24"/>
          <w:szCs w:val="24"/>
        </w:rPr>
        <w:t xml:space="preserve"> </w:t>
      </w:r>
      <w:r w:rsidRPr="00682159">
        <w:rPr>
          <w:rFonts w:eastAsia="Microsoft Sans Serif"/>
          <w:sz w:val="24"/>
          <w:szCs w:val="24"/>
        </w:rPr>
        <w:t>postignuća</w:t>
      </w:r>
      <w:r w:rsidRPr="00682159">
        <w:rPr>
          <w:rFonts w:eastAsia="Microsoft Sans Serif"/>
          <w:spacing w:val="14"/>
          <w:sz w:val="24"/>
          <w:szCs w:val="24"/>
        </w:rPr>
        <w:t xml:space="preserve"> </w:t>
      </w:r>
      <w:r w:rsidRPr="00682159">
        <w:rPr>
          <w:rFonts w:eastAsia="Microsoft Sans Serif"/>
          <w:sz w:val="24"/>
          <w:szCs w:val="24"/>
        </w:rPr>
        <w:t>drugih</w:t>
      </w:r>
      <w:r w:rsidRPr="00682159">
        <w:rPr>
          <w:rFonts w:eastAsia="Microsoft Sans Serif"/>
          <w:spacing w:val="13"/>
          <w:sz w:val="24"/>
          <w:szCs w:val="24"/>
        </w:rPr>
        <w:t xml:space="preserve"> </w:t>
      </w:r>
      <w:r w:rsidRPr="00682159">
        <w:rPr>
          <w:rFonts w:eastAsia="Microsoft Sans Serif"/>
          <w:sz w:val="24"/>
          <w:szCs w:val="24"/>
        </w:rPr>
        <w:t>učenika,</w:t>
      </w:r>
      <w:r w:rsidRPr="00682159">
        <w:rPr>
          <w:rFonts w:eastAsia="Microsoft Sans Serif"/>
          <w:spacing w:val="14"/>
          <w:sz w:val="24"/>
          <w:szCs w:val="24"/>
        </w:rPr>
        <w:t xml:space="preserve"> </w:t>
      </w:r>
      <w:r w:rsidRPr="00682159">
        <w:rPr>
          <w:rFonts w:eastAsia="Microsoft Sans Serif"/>
          <w:sz w:val="24"/>
          <w:szCs w:val="24"/>
        </w:rPr>
        <w:t>ali</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4"/>
          <w:sz w:val="24"/>
          <w:szCs w:val="24"/>
        </w:rPr>
        <w:t xml:space="preserve"> </w:t>
      </w:r>
      <w:r w:rsidRPr="00682159">
        <w:rPr>
          <w:rFonts w:eastAsia="Microsoft Sans Serif"/>
          <w:sz w:val="24"/>
          <w:szCs w:val="24"/>
        </w:rPr>
        <w:t>daje</w:t>
      </w:r>
      <w:r w:rsidRPr="00682159">
        <w:rPr>
          <w:rFonts w:eastAsia="Microsoft Sans Serif"/>
          <w:spacing w:val="13"/>
          <w:sz w:val="24"/>
          <w:szCs w:val="24"/>
        </w:rPr>
        <w:t xml:space="preserve"> </w:t>
      </w:r>
      <w:r w:rsidRPr="00682159">
        <w:rPr>
          <w:rFonts w:eastAsia="Microsoft Sans Serif"/>
          <w:sz w:val="24"/>
          <w:szCs w:val="24"/>
        </w:rPr>
        <w:t>jasne</w:t>
      </w:r>
      <w:r w:rsidRPr="00682159">
        <w:rPr>
          <w:rFonts w:eastAsia="Microsoft Sans Serif"/>
          <w:spacing w:val="14"/>
          <w:sz w:val="24"/>
          <w:szCs w:val="24"/>
        </w:rPr>
        <w:t xml:space="preserve"> </w:t>
      </w:r>
      <w:r w:rsidRPr="00682159">
        <w:rPr>
          <w:rFonts w:eastAsia="Microsoft Sans Serif"/>
          <w:sz w:val="24"/>
          <w:szCs w:val="24"/>
        </w:rPr>
        <w:t>smjernice</w:t>
      </w:r>
      <w:r w:rsidRPr="00682159">
        <w:rPr>
          <w:rFonts w:eastAsia="Microsoft Sans Serif"/>
          <w:spacing w:val="14"/>
          <w:sz w:val="24"/>
          <w:szCs w:val="24"/>
        </w:rPr>
        <w:t xml:space="preserve"> </w:t>
      </w:r>
      <w:r w:rsidRPr="00682159">
        <w:rPr>
          <w:rFonts w:eastAsia="Microsoft Sans Serif"/>
          <w:sz w:val="24"/>
          <w:szCs w:val="24"/>
        </w:rPr>
        <w:t>za</w:t>
      </w:r>
      <w:r w:rsidRPr="00682159">
        <w:rPr>
          <w:rFonts w:eastAsia="Microsoft Sans Serif"/>
          <w:spacing w:val="13"/>
          <w:sz w:val="24"/>
          <w:szCs w:val="24"/>
        </w:rPr>
        <w:t xml:space="preserve"> </w:t>
      </w:r>
      <w:r w:rsidRPr="00682159">
        <w:rPr>
          <w:rFonts w:eastAsia="Microsoft Sans Serif"/>
          <w:sz w:val="24"/>
          <w:szCs w:val="24"/>
        </w:rPr>
        <w:t>napredovanje</w:t>
      </w:r>
      <w:r w:rsidRPr="00682159">
        <w:rPr>
          <w:rFonts w:eastAsia="Microsoft Sans Serif"/>
          <w:spacing w:val="14"/>
          <w:sz w:val="24"/>
          <w:szCs w:val="24"/>
        </w:rPr>
        <w:t xml:space="preserve"> </w:t>
      </w:r>
      <w:r w:rsidRPr="00682159">
        <w:rPr>
          <w:rFonts w:eastAsia="Microsoft Sans Serif"/>
          <w:sz w:val="24"/>
          <w:szCs w:val="24"/>
        </w:rPr>
        <w:t>kroz</w:t>
      </w:r>
      <w:r w:rsidRPr="00682159">
        <w:rPr>
          <w:rFonts w:eastAsia="Microsoft Sans Serif"/>
          <w:spacing w:val="13"/>
          <w:sz w:val="24"/>
          <w:szCs w:val="24"/>
        </w:rPr>
        <w:t xml:space="preserve"> </w:t>
      </w:r>
      <w:r w:rsidRPr="00682159">
        <w:rPr>
          <w:rFonts w:eastAsia="Microsoft Sans Serif"/>
          <w:sz w:val="24"/>
          <w:szCs w:val="24"/>
        </w:rPr>
        <w:t>povratnu</w:t>
      </w:r>
      <w:r w:rsidRPr="00682159">
        <w:rPr>
          <w:rFonts w:eastAsia="Microsoft Sans Serif"/>
          <w:spacing w:val="1"/>
          <w:sz w:val="24"/>
          <w:szCs w:val="24"/>
        </w:rPr>
        <w:t xml:space="preserve"> </w:t>
      </w:r>
      <w:r w:rsidRPr="00682159">
        <w:rPr>
          <w:rFonts w:eastAsia="Microsoft Sans Serif"/>
          <w:sz w:val="24"/>
          <w:szCs w:val="24"/>
        </w:rPr>
        <w:t>informaciju,</w:t>
      </w:r>
      <w:r w:rsidRPr="00682159">
        <w:rPr>
          <w:rFonts w:eastAsia="Microsoft Sans Serif"/>
          <w:spacing w:val="6"/>
          <w:sz w:val="24"/>
          <w:szCs w:val="24"/>
        </w:rPr>
        <w:t xml:space="preserve"> </w:t>
      </w:r>
      <w:r w:rsidRPr="00682159">
        <w:rPr>
          <w:rFonts w:eastAsia="Microsoft Sans Serif"/>
          <w:sz w:val="24"/>
          <w:szCs w:val="24"/>
        </w:rPr>
        <w:t>istodobno</w:t>
      </w:r>
      <w:r w:rsidRPr="00682159">
        <w:rPr>
          <w:rFonts w:eastAsia="Microsoft Sans Serif"/>
          <w:spacing w:val="6"/>
          <w:sz w:val="24"/>
          <w:szCs w:val="24"/>
        </w:rPr>
        <w:t xml:space="preserve"> </w:t>
      </w:r>
      <w:r w:rsidRPr="00682159">
        <w:rPr>
          <w:rFonts w:eastAsia="Microsoft Sans Serif"/>
          <w:sz w:val="24"/>
          <w:szCs w:val="24"/>
        </w:rPr>
        <w:t>vrednujući</w:t>
      </w:r>
      <w:r w:rsidRPr="00682159">
        <w:rPr>
          <w:rFonts w:eastAsia="Microsoft Sans Serif"/>
          <w:spacing w:val="6"/>
          <w:sz w:val="24"/>
          <w:szCs w:val="24"/>
        </w:rPr>
        <w:t xml:space="preserve"> </w:t>
      </w:r>
      <w:r w:rsidRPr="00682159">
        <w:rPr>
          <w:rFonts w:eastAsia="Microsoft Sans Serif"/>
          <w:sz w:val="24"/>
          <w:szCs w:val="24"/>
        </w:rPr>
        <w:t>sebe</w:t>
      </w:r>
      <w:r w:rsidRPr="00682159">
        <w:rPr>
          <w:rFonts w:eastAsia="Microsoft Sans Serif"/>
          <w:spacing w:val="7"/>
          <w:sz w:val="24"/>
          <w:szCs w:val="24"/>
        </w:rPr>
        <w:t xml:space="preserve"> </w:t>
      </w:r>
      <w:r w:rsidRPr="00682159">
        <w:rPr>
          <w:rFonts w:eastAsia="Microsoft Sans Serif"/>
          <w:sz w:val="24"/>
          <w:szCs w:val="24"/>
        </w:rPr>
        <w:t>kroz</w:t>
      </w:r>
      <w:r w:rsidRPr="00682159">
        <w:rPr>
          <w:rFonts w:eastAsia="Microsoft Sans Serif"/>
          <w:spacing w:val="6"/>
          <w:sz w:val="24"/>
          <w:szCs w:val="24"/>
        </w:rPr>
        <w:t xml:space="preserve"> </w:t>
      </w:r>
      <w:r w:rsidRPr="00682159">
        <w:rPr>
          <w:rFonts w:eastAsia="Microsoft Sans Serif"/>
          <w:sz w:val="24"/>
          <w:szCs w:val="24"/>
        </w:rPr>
        <w:t>uspoređivanje</w:t>
      </w:r>
      <w:r w:rsidRPr="00682159">
        <w:rPr>
          <w:rFonts w:eastAsia="Microsoft Sans Serif"/>
          <w:spacing w:val="6"/>
          <w:sz w:val="24"/>
          <w:szCs w:val="24"/>
        </w:rPr>
        <w:t xml:space="preserve"> </w:t>
      </w:r>
      <w:r w:rsidRPr="00682159">
        <w:rPr>
          <w:rFonts w:eastAsia="Microsoft Sans Serif"/>
          <w:sz w:val="24"/>
          <w:szCs w:val="24"/>
        </w:rPr>
        <w:t>s</w:t>
      </w:r>
      <w:r w:rsidRPr="00682159">
        <w:rPr>
          <w:rFonts w:eastAsia="Microsoft Sans Serif"/>
          <w:spacing w:val="6"/>
          <w:sz w:val="24"/>
          <w:szCs w:val="24"/>
        </w:rPr>
        <w:t xml:space="preserve"> </w:t>
      </w:r>
      <w:r w:rsidRPr="00682159">
        <w:rPr>
          <w:rFonts w:eastAsia="Microsoft Sans Serif"/>
          <w:sz w:val="24"/>
          <w:szCs w:val="24"/>
        </w:rPr>
        <w:t>drugima.</w:t>
      </w:r>
    </w:p>
    <w:p w14:paraId="342FA0CA" w14:textId="77777777" w:rsidR="00375CBF" w:rsidRPr="00682159" w:rsidRDefault="00375CBF" w:rsidP="00375CBF">
      <w:pPr>
        <w:spacing w:before="9" w:line="276" w:lineRule="auto"/>
        <w:ind w:right="81"/>
        <w:jc w:val="both"/>
        <w:rPr>
          <w:rFonts w:eastAsia="Microsoft Sans Serif"/>
          <w:sz w:val="24"/>
          <w:szCs w:val="24"/>
        </w:rPr>
      </w:pPr>
    </w:p>
    <w:p w14:paraId="2238248D" w14:textId="77777777" w:rsidR="00375CBF" w:rsidRPr="00682159" w:rsidRDefault="00375CBF" w:rsidP="00375CBF">
      <w:pPr>
        <w:spacing w:line="276" w:lineRule="auto"/>
        <w:ind w:right="81"/>
        <w:jc w:val="both"/>
        <w:rPr>
          <w:rFonts w:eastAsia="Microsoft Sans Serif"/>
          <w:sz w:val="24"/>
          <w:szCs w:val="24"/>
        </w:rPr>
      </w:pPr>
      <w:r w:rsidRPr="00682159">
        <w:rPr>
          <w:rFonts w:eastAsia="Microsoft Sans Serif"/>
          <w:sz w:val="24"/>
          <w:szCs w:val="24"/>
        </w:rPr>
        <w:t>Proces</w:t>
      </w:r>
      <w:r w:rsidRPr="00682159">
        <w:rPr>
          <w:rFonts w:eastAsia="Microsoft Sans Serif"/>
          <w:spacing w:val="16"/>
          <w:sz w:val="24"/>
          <w:szCs w:val="24"/>
        </w:rPr>
        <w:t xml:space="preserve"> </w:t>
      </w:r>
      <w:r w:rsidRPr="00682159">
        <w:rPr>
          <w:rFonts w:eastAsia="Microsoft Sans Serif"/>
          <w:sz w:val="24"/>
          <w:szCs w:val="24"/>
        </w:rPr>
        <w:t>formativne</w:t>
      </w:r>
      <w:r w:rsidRPr="00682159">
        <w:rPr>
          <w:rFonts w:eastAsia="Microsoft Sans Serif"/>
          <w:spacing w:val="16"/>
          <w:sz w:val="24"/>
          <w:szCs w:val="24"/>
        </w:rPr>
        <w:t xml:space="preserve"> </w:t>
      </w:r>
      <w:r w:rsidRPr="00682159">
        <w:rPr>
          <w:rFonts w:eastAsia="Microsoft Sans Serif"/>
          <w:sz w:val="24"/>
          <w:szCs w:val="24"/>
        </w:rPr>
        <w:t>procjene,</w:t>
      </w:r>
      <w:r w:rsidRPr="00682159">
        <w:rPr>
          <w:rFonts w:eastAsia="Microsoft Sans Serif"/>
          <w:spacing w:val="16"/>
          <w:sz w:val="24"/>
          <w:szCs w:val="24"/>
        </w:rPr>
        <w:t xml:space="preserve"> </w:t>
      </w:r>
      <w:r w:rsidRPr="00682159">
        <w:rPr>
          <w:rFonts w:eastAsia="Microsoft Sans Serif"/>
          <w:sz w:val="24"/>
          <w:szCs w:val="24"/>
        </w:rPr>
        <w:t>samovrednovanja</w:t>
      </w:r>
      <w:r w:rsidRPr="00682159">
        <w:rPr>
          <w:rFonts w:eastAsia="Microsoft Sans Serif"/>
          <w:spacing w:val="16"/>
          <w:sz w:val="24"/>
          <w:szCs w:val="24"/>
        </w:rPr>
        <w:t xml:space="preserve"> </w:t>
      </w:r>
      <w:r w:rsidRPr="00682159">
        <w:rPr>
          <w:rFonts w:eastAsia="Microsoft Sans Serif"/>
          <w:sz w:val="24"/>
          <w:szCs w:val="24"/>
        </w:rPr>
        <w:t>i</w:t>
      </w:r>
      <w:r w:rsidRPr="00682159">
        <w:rPr>
          <w:rFonts w:eastAsia="Microsoft Sans Serif"/>
          <w:spacing w:val="17"/>
          <w:sz w:val="24"/>
          <w:szCs w:val="24"/>
        </w:rPr>
        <w:t xml:space="preserve"> </w:t>
      </w:r>
      <w:r w:rsidRPr="00682159">
        <w:rPr>
          <w:rFonts w:eastAsia="Microsoft Sans Serif"/>
          <w:sz w:val="24"/>
          <w:szCs w:val="24"/>
        </w:rPr>
        <w:t>vršnjačkog</w:t>
      </w:r>
      <w:r w:rsidRPr="00682159">
        <w:rPr>
          <w:rFonts w:eastAsia="Microsoft Sans Serif"/>
          <w:spacing w:val="16"/>
          <w:sz w:val="24"/>
          <w:szCs w:val="24"/>
        </w:rPr>
        <w:t xml:space="preserve"> </w:t>
      </w:r>
      <w:r w:rsidRPr="00682159">
        <w:rPr>
          <w:rFonts w:eastAsia="Microsoft Sans Serif"/>
          <w:sz w:val="24"/>
          <w:szCs w:val="24"/>
        </w:rPr>
        <w:t>vrednovanja</w:t>
      </w:r>
      <w:r w:rsidRPr="00682159">
        <w:rPr>
          <w:rFonts w:eastAsia="Microsoft Sans Serif"/>
          <w:spacing w:val="16"/>
          <w:sz w:val="24"/>
          <w:szCs w:val="24"/>
        </w:rPr>
        <w:t xml:space="preserve"> </w:t>
      </w:r>
      <w:r w:rsidRPr="00682159">
        <w:rPr>
          <w:rFonts w:eastAsia="Microsoft Sans Serif"/>
          <w:sz w:val="24"/>
          <w:szCs w:val="24"/>
        </w:rPr>
        <w:t>ujedno</w:t>
      </w:r>
      <w:r w:rsidRPr="00682159">
        <w:rPr>
          <w:rFonts w:eastAsia="Microsoft Sans Serif"/>
          <w:spacing w:val="16"/>
          <w:sz w:val="24"/>
          <w:szCs w:val="24"/>
        </w:rPr>
        <w:t xml:space="preserve"> </w:t>
      </w:r>
      <w:r w:rsidRPr="00682159">
        <w:rPr>
          <w:rFonts w:eastAsia="Microsoft Sans Serif"/>
          <w:sz w:val="24"/>
          <w:szCs w:val="24"/>
        </w:rPr>
        <w:t>ima</w:t>
      </w:r>
      <w:r w:rsidRPr="00682159">
        <w:rPr>
          <w:rFonts w:eastAsia="Microsoft Sans Serif"/>
          <w:spacing w:val="17"/>
          <w:sz w:val="24"/>
          <w:szCs w:val="24"/>
        </w:rPr>
        <w:t xml:space="preserve"> </w:t>
      </w:r>
      <w:r w:rsidRPr="00682159">
        <w:rPr>
          <w:rFonts w:eastAsia="Microsoft Sans Serif"/>
          <w:sz w:val="24"/>
          <w:szCs w:val="24"/>
        </w:rPr>
        <w:t>i</w:t>
      </w:r>
      <w:r w:rsidRPr="00682159">
        <w:rPr>
          <w:rFonts w:eastAsia="Microsoft Sans Serif"/>
          <w:spacing w:val="16"/>
          <w:sz w:val="24"/>
          <w:szCs w:val="24"/>
        </w:rPr>
        <w:t xml:space="preserve"> </w:t>
      </w:r>
      <w:r w:rsidRPr="00682159">
        <w:rPr>
          <w:rFonts w:eastAsia="Microsoft Sans Serif"/>
          <w:sz w:val="24"/>
          <w:szCs w:val="24"/>
        </w:rPr>
        <w:t>zadatak</w:t>
      </w:r>
      <w:r w:rsidRPr="00682159">
        <w:rPr>
          <w:rFonts w:eastAsia="Microsoft Sans Serif"/>
          <w:spacing w:val="1"/>
          <w:sz w:val="24"/>
          <w:szCs w:val="24"/>
        </w:rPr>
        <w:t xml:space="preserve"> </w:t>
      </w:r>
      <w:r w:rsidRPr="00682159">
        <w:rPr>
          <w:rFonts w:eastAsia="Microsoft Sans Serif"/>
          <w:sz w:val="24"/>
          <w:szCs w:val="24"/>
        </w:rPr>
        <w:t>da</w:t>
      </w:r>
      <w:r w:rsidRPr="00682159">
        <w:rPr>
          <w:rFonts w:eastAsia="Microsoft Sans Serif"/>
          <w:spacing w:val="11"/>
          <w:sz w:val="24"/>
          <w:szCs w:val="24"/>
        </w:rPr>
        <w:t xml:space="preserve"> </w:t>
      </w:r>
      <w:r w:rsidRPr="00682159">
        <w:rPr>
          <w:rFonts w:eastAsia="Microsoft Sans Serif"/>
          <w:sz w:val="24"/>
          <w:szCs w:val="24"/>
        </w:rPr>
        <w:t>ukaže</w:t>
      </w:r>
      <w:r w:rsidRPr="00682159">
        <w:rPr>
          <w:rFonts w:eastAsia="Microsoft Sans Serif"/>
          <w:spacing w:val="12"/>
          <w:sz w:val="24"/>
          <w:szCs w:val="24"/>
        </w:rPr>
        <w:t xml:space="preserve"> </w:t>
      </w:r>
      <w:r w:rsidRPr="00682159">
        <w:rPr>
          <w:rFonts w:eastAsia="Microsoft Sans Serif"/>
          <w:sz w:val="24"/>
          <w:szCs w:val="24"/>
        </w:rPr>
        <w:t>učitelju/</w:t>
      </w:r>
      <w:r w:rsidRPr="00682159">
        <w:rPr>
          <w:rFonts w:eastAsia="Microsoft Sans Serif"/>
          <w:spacing w:val="12"/>
          <w:sz w:val="24"/>
          <w:szCs w:val="24"/>
        </w:rPr>
        <w:t xml:space="preserve"> </w:t>
      </w:r>
      <w:r w:rsidRPr="00682159">
        <w:rPr>
          <w:rFonts w:eastAsia="Microsoft Sans Serif"/>
          <w:sz w:val="24"/>
          <w:szCs w:val="24"/>
        </w:rPr>
        <w:t>nastavniku</w:t>
      </w:r>
      <w:r w:rsidRPr="00682159">
        <w:rPr>
          <w:rFonts w:eastAsia="Microsoft Sans Serif"/>
          <w:spacing w:val="12"/>
          <w:sz w:val="24"/>
          <w:szCs w:val="24"/>
        </w:rPr>
        <w:t xml:space="preserve"> </w:t>
      </w:r>
      <w:r w:rsidRPr="00682159">
        <w:rPr>
          <w:rFonts w:eastAsia="Microsoft Sans Serif"/>
          <w:sz w:val="24"/>
          <w:szCs w:val="24"/>
        </w:rPr>
        <w:t>o</w:t>
      </w:r>
      <w:r w:rsidRPr="00682159">
        <w:rPr>
          <w:rFonts w:eastAsia="Microsoft Sans Serif"/>
          <w:spacing w:val="12"/>
          <w:sz w:val="24"/>
          <w:szCs w:val="24"/>
        </w:rPr>
        <w:t xml:space="preserve"> </w:t>
      </w:r>
      <w:r w:rsidRPr="00682159">
        <w:rPr>
          <w:rFonts w:eastAsia="Microsoft Sans Serif"/>
          <w:sz w:val="24"/>
          <w:szCs w:val="24"/>
        </w:rPr>
        <w:t>opravdanosti</w:t>
      </w:r>
      <w:r w:rsidRPr="00682159">
        <w:rPr>
          <w:rFonts w:eastAsia="Microsoft Sans Serif"/>
          <w:spacing w:val="12"/>
          <w:sz w:val="24"/>
          <w:szCs w:val="24"/>
        </w:rPr>
        <w:t xml:space="preserve"> </w:t>
      </w:r>
      <w:r w:rsidRPr="00682159">
        <w:rPr>
          <w:rFonts w:eastAsia="Microsoft Sans Serif"/>
          <w:sz w:val="24"/>
          <w:szCs w:val="24"/>
        </w:rPr>
        <w:t>izbora</w:t>
      </w:r>
      <w:r w:rsidRPr="00682159">
        <w:rPr>
          <w:rFonts w:eastAsia="Microsoft Sans Serif"/>
          <w:spacing w:val="12"/>
          <w:sz w:val="24"/>
          <w:szCs w:val="24"/>
        </w:rPr>
        <w:t xml:space="preserve"> </w:t>
      </w:r>
      <w:r w:rsidRPr="00682159">
        <w:rPr>
          <w:rFonts w:eastAsia="Microsoft Sans Serif"/>
          <w:sz w:val="24"/>
          <w:szCs w:val="24"/>
        </w:rPr>
        <w:t>i</w:t>
      </w:r>
      <w:r w:rsidRPr="00682159">
        <w:rPr>
          <w:rFonts w:eastAsia="Microsoft Sans Serif"/>
          <w:spacing w:val="12"/>
          <w:sz w:val="24"/>
          <w:szCs w:val="24"/>
        </w:rPr>
        <w:t xml:space="preserve"> </w:t>
      </w:r>
      <w:r w:rsidRPr="00682159">
        <w:rPr>
          <w:rFonts w:eastAsia="Microsoft Sans Serif"/>
          <w:sz w:val="24"/>
          <w:szCs w:val="24"/>
        </w:rPr>
        <w:t>primjene</w:t>
      </w:r>
      <w:r w:rsidRPr="00682159">
        <w:rPr>
          <w:rFonts w:eastAsia="Microsoft Sans Serif"/>
          <w:spacing w:val="12"/>
          <w:sz w:val="24"/>
          <w:szCs w:val="24"/>
        </w:rPr>
        <w:t xml:space="preserve"> </w:t>
      </w:r>
      <w:r w:rsidRPr="00682159">
        <w:rPr>
          <w:rFonts w:eastAsia="Microsoft Sans Serif"/>
          <w:sz w:val="24"/>
          <w:szCs w:val="24"/>
        </w:rPr>
        <w:t>korištenih</w:t>
      </w:r>
      <w:r w:rsidRPr="00682159">
        <w:rPr>
          <w:rFonts w:eastAsia="Microsoft Sans Serif"/>
          <w:spacing w:val="12"/>
          <w:sz w:val="24"/>
          <w:szCs w:val="24"/>
        </w:rPr>
        <w:t xml:space="preserve"> </w:t>
      </w:r>
      <w:r w:rsidRPr="00682159">
        <w:rPr>
          <w:rFonts w:eastAsia="Microsoft Sans Serif"/>
          <w:sz w:val="24"/>
          <w:szCs w:val="24"/>
        </w:rPr>
        <w:t>nastavnih</w:t>
      </w:r>
      <w:r w:rsidRPr="00682159">
        <w:rPr>
          <w:rFonts w:eastAsia="Microsoft Sans Serif"/>
          <w:spacing w:val="12"/>
          <w:sz w:val="24"/>
          <w:szCs w:val="24"/>
        </w:rPr>
        <w:t xml:space="preserve"> </w:t>
      </w:r>
      <w:r w:rsidRPr="00682159">
        <w:rPr>
          <w:rFonts w:eastAsia="Microsoft Sans Serif"/>
          <w:sz w:val="24"/>
          <w:szCs w:val="24"/>
        </w:rPr>
        <w:t>metoda</w:t>
      </w:r>
      <w:r w:rsidRPr="00682159">
        <w:rPr>
          <w:rFonts w:eastAsia="Microsoft Sans Serif"/>
          <w:spacing w:val="12"/>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oblika</w:t>
      </w:r>
      <w:r w:rsidRPr="00682159">
        <w:rPr>
          <w:rFonts w:eastAsia="Microsoft Sans Serif"/>
          <w:spacing w:val="18"/>
          <w:sz w:val="24"/>
          <w:szCs w:val="24"/>
        </w:rPr>
        <w:t xml:space="preserve"> </w:t>
      </w:r>
      <w:r w:rsidRPr="00682159">
        <w:rPr>
          <w:rFonts w:eastAsia="Microsoft Sans Serif"/>
          <w:sz w:val="24"/>
          <w:szCs w:val="24"/>
        </w:rPr>
        <w:t>u</w:t>
      </w:r>
      <w:r w:rsidRPr="00682159">
        <w:rPr>
          <w:rFonts w:eastAsia="Microsoft Sans Serif"/>
          <w:spacing w:val="18"/>
          <w:sz w:val="24"/>
          <w:szCs w:val="24"/>
        </w:rPr>
        <w:t xml:space="preserve"> </w:t>
      </w:r>
      <w:r w:rsidRPr="00682159">
        <w:rPr>
          <w:rFonts w:eastAsia="Microsoft Sans Serif"/>
          <w:sz w:val="24"/>
          <w:szCs w:val="24"/>
        </w:rPr>
        <w:t>procesu</w:t>
      </w:r>
      <w:r w:rsidRPr="00682159">
        <w:rPr>
          <w:rFonts w:eastAsia="Microsoft Sans Serif"/>
          <w:spacing w:val="18"/>
          <w:sz w:val="24"/>
          <w:szCs w:val="24"/>
        </w:rPr>
        <w:t xml:space="preserve"> </w:t>
      </w:r>
      <w:r w:rsidRPr="00682159">
        <w:rPr>
          <w:rFonts w:eastAsia="Microsoft Sans Serif"/>
          <w:sz w:val="24"/>
          <w:szCs w:val="24"/>
        </w:rPr>
        <w:t>podučavanja.</w:t>
      </w:r>
      <w:r w:rsidRPr="00682159">
        <w:rPr>
          <w:rFonts w:eastAsia="Microsoft Sans Serif"/>
          <w:spacing w:val="18"/>
          <w:sz w:val="24"/>
          <w:szCs w:val="24"/>
        </w:rPr>
        <w:t xml:space="preserve"> </w:t>
      </w:r>
      <w:r w:rsidRPr="00682159">
        <w:rPr>
          <w:rFonts w:eastAsia="Microsoft Sans Serif"/>
          <w:sz w:val="24"/>
          <w:szCs w:val="24"/>
        </w:rPr>
        <w:t>Učitelj/nastavnik</w:t>
      </w:r>
      <w:r w:rsidRPr="00682159">
        <w:rPr>
          <w:rFonts w:eastAsia="Microsoft Sans Serif"/>
          <w:spacing w:val="18"/>
          <w:sz w:val="24"/>
          <w:szCs w:val="24"/>
        </w:rPr>
        <w:t xml:space="preserve"> </w:t>
      </w:r>
      <w:r w:rsidRPr="00682159">
        <w:rPr>
          <w:rFonts w:eastAsia="Microsoft Sans Serif"/>
          <w:sz w:val="24"/>
          <w:szCs w:val="24"/>
        </w:rPr>
        <w:t>na</w:t>
      </w:r>
      <w:r w:rsidRPr="00682159">
        <w:rPr>
          <w:rFonts w:eastAsia="Microsoft Sans Serif"/>
          <w:spacing w:val="18"/>
          <w:sz w:val="24"/>
          <w:szCs w:val="24"/>
        </w:rPr>
        <w:t xml:space="preserve"> </w:t>
      </w:r>
      <w:r w:rsidRPr="00682159">
        <w:rPr>
          <w:rFonts w:eastAsia="Microsoft Sans Serif"/>
          <w:sz w:val="24"/>
          <w:szCs w:val="24"/>
        </w:rPr>
        <w:t>osnovi</w:t>
      </w:r>
      <w:r w:rsidRPr="00682159">
        <w:rPr>
          <w:rFonts w:eastAsia="Microsoft Sans Serif"/>
          <w:spacing w:val="19"/>
          <w:sz w:val="24"/>
          <w:szCs w:val="24"/>
        </w:rPr>
        <w:t xml:space="preserve"> </w:t>
      </w:r>
      <w:r w:rsidRPr="00682159">
        <w:rPr>
          <w:rFonts w:eastAsia="Microsoft Sans Serif"/>
          <w:sz w:val="24"/>
          <w:szCs w:val="24"/>
        </w:rPr>
        <w:t>prikupljenih</w:t>
      </w:r>
      <w:r w:rsidRPr="00682159">
        <w:rPr>
          <w:rFonts w:eastAsia="Microsoft Sans Serif"/>
          <w:spacing w:val="18"/>
          <w:sz w:val="24"/>
          <w:szCs w:val="24"/>
        </w:rPr>
        <w:t xml:space="preserve"> </w:t>
      </w:r>
      <w:r w:rsidRPr="00682159">
        <w:rPr>
          <w:rFonts w:eastAsia="Microsoft Sans Serif"/>
          <w:sz w:val="24"/>
          <w:szCs w:val="24"/>
        </w:rPr>
        <w:t>informacija</w:t>
      </w:r>
      <w:r w:rsidRPr="00682159">
        <w:rPr>
          <w:rFonts w:eastAsia="Microsoft Sans Serif"/>
          <w:spacing w:val="18"/>
          <w:sz w:val="24"/>
          <w:szCs w:val="24"/>
        </w:rPr>
        <w:t xml:space="preserve"> </w:t>
      </w:r>
      <w:r w:rsidRPr="00682159">
        <w:rPr>
          <w:rFonts w:eastAsia="Microsoft Sans Serif"/>
          <w:sz w:val="24"/>
          <w:szCs w:val="24"/>
        </w:rPr>
        <w:t>prilagođava</w:t>
      </w:r>
      <w:r w:rsidRPr="00682159">
        <w:rPr>
          <w:rFonts w:eastAsia="Microsoft Sans Serif"/>
          <w:spacing w:val="1"/>
          <w:sz w:val="24"/>
          <w:szCs w:val="24"/>
        </w:rPr>
        <w:t xml:space="preserve"> </w:t>
      </w:r>
      <w:r w:rsidRPr="00682159">
        <w:rPr>
          <w:rFonts w:eastAsia="Microsoft Sans Serif"/>
          <w:sz w:val="24"/>
          <w:szCs w:val="24"/>
        </w:rPr>
        <w:t>nastavne</w:t>
      </w:r>
      <w:r w:rsidRPr="00682159">
        <w:rPr>
          <w:rFonts w:eastAsia="Microsoft Sans Serif"/>
          <w:spacing w:val="8"/>
          <w:sz w:val="24"/>
          <w:szCs w:val="24"/>
        </w:rPr>
        <w:t xml:space="preserve"> </w:t>
      </w:r>
      <w:r w:rsidRPr="00682159">
        <w:rPr>
          <w:rFonts w:eastAsia="Microsoft Sans Serif"/>
          <w:sz w:val="24"/>
          <w:szCs w:val="24"/>
        </w:rPr>
        <w:t>metode</w:t>
      </w:r>
      <w:r w:rsidRPr="00682159">
        <w:rPr>
          <w:rFonts w:eastAsia="Microsoft Sans Serif"/>
          <w:spacing w:val="9"/>
          <w:sz w:val="24"/>
          <w:szCs w:val="24"/>
        </w:rPr>
        <w:t xml:space="preserve"> </w:t>
      </w:r>
      <w:r w:rsidRPr="00682159">
        <w:rPr>
          <w:rFonts w:eastAsia="Microsoft Sans Serif"/>
          <w:sz w:val="24"/>
          <w:szCs w:val="24"/>
        </w:rPr>
        <w:t>i</w:t>
      </w:r>
      <w:r w:rsidRPr="00682159">
        <w:rPr>
          <w:rFonts w:eastAsia="Microsoft Sans Serif"/>
          <w:spacing w:val="9"/>
          <w:sz w:val="24"/>
          <w:szCs w:val="24"/>
        </w:rPr>
        <w:t xml:space="preserve"> </w:t>
      </w:r>
      <w:r w:rsidRPr="00682159">
        <w:rPr>
          <w:rFonts w:eastAsia="Microsoft Sans Serif"/>
          <w:sz w:val="24"/>
          <w:szCs w:val="24"/>
        </w:rPr>
        <w:t>oblike</w:t>
      </w:r>
      <w:r w:rsidRPr="00682159">
        <w:rPr>
          <w:rFonts w:eastAsia="Microsoft Sans Serif"/>
          <w:spacing w:val="9"/>
          <w:sz w:val="24"/>
          <w:szCs w:val="24"/>
        </w:rPr>
        <w:t xml:space="preserve"> </w:t>
      </w:r>
      <w:r w:rsidRPr="00682159">
        <w:rPr>
          <w:rFonts w:eastAsia="Microsoft Sans Serif"/>
          <w:sz w:val="24"/>
          <w:szCs w:val="24"/>
        </w:rPr>
        <w:t>pojedinačnim</w:t>
      </w:r>
      <w:r w:rsidRPr="00682159">
        <w:rPr>
          <w:rFonts w:eastAsia="Microsoft Sans Serif"/>
          <w:spacing w:val="9"/>
          <w:sz w:val="24"/>
          <w:szCs w:val="24"/>
        </w:rPr>
        <w:t xml:space="preserve"> </w:t>
      </w:r>
      <w:r w:rsidRPr="00682159">
        <w:rPr>
          <w:rFonts w:eastAsia="Microsoft Sans Serif"/>
          <w:sz w:val="24"/>
          <w:szCs w:val="24"/>
        </w:rPr>
        <w:t>potrebama,</w:t>
      </w:r>
      <w:r w:rsidRPr="00682159">
        <w:rPr>
          <w:rFonts w:eastAsia="Microsoft Sans Serif"/>
          <w:spacing w:val="9"/>
          <w:sz w:val="24"/>
          <w:szCs w:val="24"/>
        </w:rPr>
        <w:t xml:space="preserve"> </w:t>
      </w:r>
      <w:r w:rsidRPr="00682159">
        <w:rPr>
          <w:rFonts w:eastAsia="Microsoft Sans Serif"/>
          <w:sz w:val="24"/>
          <w:szCs w:val="24"/>
        </w:rPr>
        <w:t>zahtjevima</w:t>
      </w:r>
      <w:r w:rsidRPr="00682159">
        <w:rPr>
          <w:rFonts w:eastAsia="Microsoft Sans Serif"/>
          <w:spacing w:val="9"/>
          <w:sz w:val="24"/>
          <w:szCs w:val="24"/>
        </w:rPr>
        <w:t xml:space="preserve"> </w:t>
      </w:r>
      <w:r w:rsidRPr="00682159">
        <w:rPr>
          <w:rFonts w:eastAsia="Microsoft Sans Serif"/>
          <w:sz w:val="24"/>
          <w:szCs w:val="24"/>
        </w:rPr>
        <w:t>i</w:t>
      </w:r>
      <w:r w:rsidRPr="00682159">
        <w:rPr>
          <w:rFonts w:eastAsia="Microsoft Sans Serif"/>
          <w:spacing w:val="8"/>
          <w:sz w:val="24"/>
          <w:szCs w:val="24"/>
        </w:rPr>
        <w:t xml:space="preserve"> </w:t>
      </w:r>
      <w:r w:rsidRPr="00682159">
        <w:rPr>
          <w:rFonts w:eastAsia="Microsoft Sans Serif"/>
          <w:sz w:val="24"/>
          <w:szCs w:val="24"/>
        </w:rPr>
        <w:t>interesima</w:t>
      </w:r>
      <w:r w:rsidRPr="00682159">
        <w:rPr>
          <w:rFonts w:eastAsia="Microsoft Sans Serif"/>
          <w:spacing w:val="9"/>
          <w:sz w:val="24"/>
          <w:szCs w:val="24"/>
        </w:rPr>
        <w:t xml:space="preserve"> </w:t>
      </w:r>
      <w:r w:rsidRPr="00682159">
        <w:rPr>
          <w:rFonts w:eastAsia="Microsoft Sans Serif"/>
          <w:sz w:val="24"/>
          <w:szCs w:val="24"/>
        </w:rPr>
        <w:t>učenika.</w:t>
      </w:r>
    </w:p>
    <w:p w14:paraId="5EDEED6B" w14:textId="77777777" w:rsidR="00375CBF" w:rsidRPr="00682159" w:rsidRDefault="00375CBF" w:rsidP="00375CBF">
      <w:pPr>
        <w:spacing w:line="276" w:lineRule="auto"/>
        <w:rPr>
          <w:rFonts w:eastAsia="Microsoft Sans Serif"/>
          <w:sz w:val="24"/>
          <w:szCs w:val="24"/>
        </w:rPr>
        <w:sectPr w:rsidR="00375CBF" w:rsidRPr="00682159" w:rsidSect="00375CBF">
          <w:pgSz w:w="11900" w:h="16840"/>
          <w:pgMar w:top="1440" w:right="1440" w:bottom="1440" w:left="1440" w:header="720" w:footer="720" w:gutter="0"/>
          <w:cols w:space="720"/>
          <w:docGrid w:linePitch="299"/>
        </w:sectPr>
      </w:pPr>
    </w:p>
    <w:p w14:paraId="2947048E" w14:textId="77777777" w:rsidR="00375CBF" w:rsidRPr="00682159" w:rsidRDefault="00375CBF" w:rsidP="00375CBF">
      <w:pPr>
        <w:spacing w:before="36" w:line="276" w:lineRule="auto"/>
        <w:jc w:val="both"/>
        <w:rPr>
          <w:rFonts w:eastAsia="Microsoft Sans Serif"/>
          <w:w w:val="105"/>
          <w:sz w:val="24"/>
          <w:szCs w:val="24"/>
        </w:rPr>
      </w:pPr>
      <w:r w:rsidRPr="00682159">
        <w:rPr>
          <w:rFonts w:eastAsia="Microsoft Sans Serif"/>
          <w:spacing w:val="-1"/>
          <w:w w:val="105"/>
          <w:sz w:val="24"/>
          <w:szCs w:val="24"/>
        </w:rPr>
        <w:lastRenderedPageBreak/>
        <w:t>U</w:t>
      </w:r>
      <w:r w:rsidRPr="00682159">
        <w:rPr>
          <w:rFonts w:eastAsia="Microsoft Sans Serif"/>
          <w:spacing w:val="-14"/>
          <w:w w:val="105"/>
          <w:sz w:val="24"/>
          <w:szCs w:val="24"/>
        </w:rPr>
        <w:t xml:space="preserve"> </w:t>
      </w:r>
      <w:r w:rsidRPr="00682159">
        <w:rPr>
          <w:rFonts w:eastAsia="Microsoft Sans Serif"/>
          <w:spacing w:val="-1"/>
          <w:w w:val="105"/>
          <w:sz w:val="24"/>
          <w:szCs w:val="24"/>
        </w:rPr>
        <w:t>okviru</w:t>
      </w:r>
      <w:r w:rsidRPr="00682159">
        <w:rPr>
          <w:rFonts w:eastAsia="Microsoft Sans Serif"/>
          <w:spacing w:val="-13"/>
          <w:w w:val="105"/>
          <w:sz w:val="24"/>
          <w:szCs w:val="24"/>
        </w:rPr>
        <w:t xml:space="preserve"> </w:t>
      </w:r>
      <w:r w:rsidRPr="00682159">
        <w:rPr>
          <w:rFonts w:eastAsia="Microsoft Sans Serif"/>
          <w:spacing w:val="-1"/>
          <w:w w:val="105"/>
          <w:sz w:val="24"/>
          <w:szCs w:val="24"/>
        </w:rPr>
        <w:t>ove</w:t>
      </w:r>
      <w:r w:rsidRPr="00682159">
        <w:rPr>
          <w:rFonts w:eastAsia="Microsoft Sans Serif"/>
          <w:spacing w:val="-14"/>
          <w:w w:val="105"/>
          <w:sz w:val="24"/>
          <w:szCs w:val="24"/>
        </w:rPr>
        <w:t xml:space="preserve"> </w:t>
      </w:r>
      <w:r w:rsidRPr="00682159">
        <w:rPr>
          <w:rFonts w:eastAsia="Microsoft Sans Serif"/>
          <w:spacing w:val="-1"/>
          <w:w w:val="105"/>
          <w:sz w:val="24"/>
          <w:szCs w:val="24"/>
        </w:rPr>
        <w:t>međupredmetne</w:t>
      </w:r>
      <w:r w:rsidRPr="00682159">
        <w:rPr>
          <w:rFonts w:eastAsia="Microsoft Sans Serif"/>
          <w:spacing w:val="-13"/>
          <w:w w:val="105"/>
          <w:sz w:val="24"/>
          <w:szCs w:val="24"/>
        </w:rPr>
        <w:t xml:space="preserve"> </w:t>
      </w:r>
      <w:r w:rsidRPr="00682159">
        <w:rPr>
          <w:rFonts w:eastAsia="Microsoft Sans Serif"/>
          <w:spacing w:val="-1"/>
          <w:w w:val="105"/>
          <w:sz w:val="24"/>
          <w:szCs w:val="24"/>
        </w:rPr>
        <w:t>teme</w:t>
      </w:r>
      <w:r w:rsidRPr="00682159">
        <w:rPr>
          <w:rFonts w:eastAsia="Microsoft Sans Serif"/>
          <w:spacing w:val="-14"/>
          <w:w w:val="105"/>
          <w:sz w:val="24"/>
          <w:szCs w:val="24"/>
        </w:rPr>
        <w:t xml:space="preserve"> </w:t>
      </w:r>
      <w:r w:rsidRPr="00682159">
        <w:rPr>
          <w:rFonts w:eastAsia="Microsoft Sans Serif"/>
          <w:spacing w:val="-1"/>
          <w:w w:val="105"/>
          <w:sz w:val="24"/>
          <w:szCs w:val="24"/>
        </w:rPr>
        <w:t>zastupljena</w:t>
      </w:r>
      <w:r w:rsidRPr="00682159">
        <w:rPr>
          <w:rFonts w:eastAsia="Microsoft Sans Serif"/>
          <w:spacing w:val="-13"/>
          <w:w w:val="105"/>
          <w:sz w:val="24"/>
          <w:szCs w:val="24"/>
        </w:rPr>
        <w:t xml:space="preserve"> </w:t>
      </w:r>
      <w:r w:rsidRPr="00682159">
        <w:rPr>
          <w:rFonts w:eastAsia="Microsoft Sans Serif"/>
          <w:spacing w:val="-1"/>
          <w:w w:val="105"/>
          <w:sz w:val="24"/>
          <w:szCs w:val="24"/>
        </w:rPr>
        <w:t>su</w:t>
      </w:r>
      <w:r w:rsidRPr="00682159">
        <w:rPr>
          <w:rFonts w:eastAsia="Microsoft Sans Serif"/>
          <w:spacing w:val="-14"/>
          <w:w w:val="105"/>
          <w:sz w:val="24"/>
          <w:szCs w:val="24"/>
        </w:rPr>
        <w:t xml:space="preserve"> </w:t>
      </w:r>
      <w:r w:rsidRPr="00682159">
        <w:rPr>
          <w:rFonts w:eastAsia="Microsoft Sans Serif"/>
          <w:spacing w:val="-1"/>
          <w:w w:val="105"/>
          <w:sz w:val="24"/>
          <w:szCs w:val="24"/>
        </w:rPr>
        <w:t>tri</w:t>
      </w:r>
      <w:r w:rsidRPr="00682159">
        <w:rPr>
          <w:rFonts w:eastAsia="Microsoft Sans Serif"/>
          <w:spacing w:val="-13"/>
          <w:w w:val="105"/>
          <w:sz w:val="24"/>
          <w:szCs w:val="24"/>
        </w:rPr>
        <w:t xml:space="preserve"> </w:t>
      </w:r>
      <w:r w:rsidRPr="00682159">
        <w:rPr>
          <w:rFonts w:eastAsia="Microsoft Sans Serif"/>
          <w:w w:val="105"/>
          <w:sz w:val="24"/>
          <w:szCs w:val="24"/>
        </w:rPr>
        <w:t>oblika</w:t>
      </w:r>
      <w:r w:rsidRPr="00682159">
        <w:rPr>
          <w:rFonts w:eastAsia="Microsoft Sans Serif"/>
          <w:spacing w:val="-14"/>
          <w:w w:val="105"/>
          <w:sz w:val="24"/>
          <w:szCs w:val="24"/>
        </w:rPr>
        <w:t xml:space="preserve"> </w:t>
      </w:r>
      <w:r w:rsidRPr="00682159">
        <w:rPr>
          <w:rFonts w:eastAsia="Microsoft Sans Serif"/>
          <w:w w:val="105"/>
          <w:sz w:val="24"/>
          <w:szCs w:val="24"/>
        </w:rPr>
        <w:t>vrednovanja:</w:t>
      </w:r>
    </w:p>
    <w:p w14:paraId="24867788" w14:textId="77777777" w:rsidR="00375CBF" w:rsidRPr="00682159" w:rsidRDefault="00375CBF">
      <w:pPr>
        <w:numPr>
          <w:ilvl w:val="0"/>
          <w:numId w:val="99"/>
        </w:numPr>
        <w:spacing w:before="36" w:line="276" w:lineRule="auto"/>
        <w:ind w:left="851"/>
        <w:jc w:val="both"/>
        <w:rPr>
          <w:rFonts w:eastAsia="Microsoft Sans Serif"/>
          <w:w w:val="105"/>
          <w:sz w:val="24"/>
          <w:szCs w:val="24"/>
        </w:rPr>
      </w:pPr>
      <w:r w:rsidRPr="00682159">
        <w:rPr>
          <w:rFonts w:eastAsia="Microsoft Sans Serif"/>
          <w:w w:val="105"/>
          <w:sz w:val="24"/>
          <w:szCs w:val="24"/>
        </w:rPr>
        <w:t>vrednovanje za učenje – odvije se kontinuirano i usmjereno je na prilagodbu i unaprjeđenje trenutačnog učenja i podučavanja i planiranje budućeg kako bi svaki učenik postigao puni potencijal</w:t>
      </w:r>
    </w:p>
    <w:p w14:paraId="55A45BDF" w14:textId="77777777" w:rsidR="00375CBF" w:rsidRPr="00682159" w:rsidRDefault="00375CBF">
      <w:pPr>
        <w:numPr>
          <w:ilvl w:val="0"/>
          <w:numId w:val="99"/>
        </w:numPr>
        <w:spacing w:before="36" w:line="276" w:lineRule="auto"/>
        <w:ind w:left="851"/>
        <w:jc w:val="both"/>
        <w:rPr>
          <w:rFonts w:eastAsia="Microsoft Sans Serif"/>
          <w:w w:val="105"/>
          <w:sz w:val="24"/>
          <w:szCs w:val="24"/>
        </w:rPr>
      </w:pPr>
      <w:r w:rsidRPr="00682159">
        <w:rPr>
          <w:rFonts w:eastAsia="Microsoft Sans Serif"/>
          <w:w w:val="105"/>
          <w:sz w:val="24"/>
          <w:szCs w:val="24"/>
        </w:rPr>
        <w:t>vrednovanje kao učenje – s ciljem preuzimanja odgovornosti za vlastito i samostalno učenje, ali i učenje drugih učenika, što uključuje samovrednovanje i vršnjačko vrednovanje</w:t>
      </w:r>
    </w:p>
    <w:p w14:paraId="1D654E15" w14:textId="77777777" w:rsidR="00375CBF" w:rsidRPr="00682159" w:rsidRDefault="00375CBF">
      <w:pPr>
        <w:numPr>
          <w:ilvl w:val="0"/>
          <w:numId w:val="99"/>
        </w:numPr>
        <w:spacing w:before="36" w:line="276" w:lineRule="auto"/>
        <w:ind w:left="851"/>
        <w:jc w:val="both"/>
        <w:rPr>
          <w:rFonts w:eastAsia="Microsoft Sans Serif"/>
          <w:w w:val="105"/>
          <w:sz w:val="24"/>
          <w:szCs w:val="24"/>
        </w:rPr>
      </w:pPr>
      <w:r w:rsidRPr="00682159">
        <w:rPr>
          <w:rFonts w:eastAsia="Microsoft Sans Serif"/>
          <w:w w:val="105"/>
          <w:sz w:val="24"/>
          <w:szCs w:val="24"/>
        </w:rPr>
        <w:t xml:space="preserve">vrednovanje naučenog – podrazumijeva provjeru usvojenosti svih ishoda učenja i podučavanja ove međupredmetne teme i rezultira sumativnom ocjenom unutar predmeta na kojem je realiziran određeni ishod. </w:t>
      </w:r>
    </w:p>
    <w:p w14:paraId="52714DD3" w14:textId="77777777" w:rsidR="00375CBF" w:rsidRPr="00682159" w:rsidRDefault="00375CBF" w:rsidP="00375CBF">
      <w:pPr>
        <w:spacing w:before="10" w:line="276" w:lineRule="auto"/>
        <w:rPr>
          <w:rFonts w:eastAsia="Microsoft Sans Serif"/>
          <w:sz w:val="24"/>
          <w:szCs w:val="24"/>
        </w:rPr>
      </w:pPr>
    </w:p>
    <w:p w14:paraId="5FC37B75" w14:textId="77777777" w:rsidR="00375CBF" w:rsidRPr="00682159" w:rsidRDefault="00375CBF" w:rsidP="00375CBF">
      <w:pPr>
        <w:spacing w:line="276" w:lineRule="auto"/>
        <w:ind w:right="99"/>
        <w:jc w:val="both"/>
        <w:rPr>
          <w:sz w:val="24"/>
          <w:szCs w:val="24"/>
        </w:rPr>
      </w:pPr>
      <w:r w:rsidRPr="00682159">
        <w:rPr>
          <w:rFonts w:eastAsia="Microsoft Sans Serif"/>
          <w:sz w:val="24"/>
          <w:szCs w:val="24"/>
        </w:rPr>
        <w:t>Posebnu</w:t>
      </w:r>
      <w:r w:rsidRPr="00682159">
        <w:rPr>
          <w:rFonts w:eastAsia="Microsoft Sans Serif"/>
          <w:spacing w:val="17"/>
          <w:sz w:val="24"/>
          <w:szCs w:val="24"/>
        </w:rPr>
        <w:t xml:space="preserve"> </w:t>
      </w:r>
      <w:r w:rsidRPr="00682159">
        <w:rPr>
          <w:rFonts w:eastAsia="Microsoft Sans Serif"/>
          <w:sz w:val="24"/>
          <w:szCs w:val="24"/>
        </w:rPr>
        <w:t>pozornost</w:t>
      </w:r>
      <w:r w:rsidRPr="00682159">
        <w:rPr>
          <w:rFonts w:eastAsia="Microsoft Sans Serif"/>
          <w:spacing w:val="18"/>
          <w:sz w:val="24"/>
          <w:szCs w:val="24"/>
        </w:rPr>
        <w:t xml:space="preserve"> </w:t>
      </w:r>
      <w:r w:rsidRPr="00682159">
        <w:rPr>
          <w:rFonts w:eastAsia="Microsoft Sans Serif"/>
          <w:sz w:val="24"/>
          <w:szCs w:val="24"/>
        </w:rPr>
        <w:t>treba</w:t>
      </w:r>
      <w:r w:rsidRPr="00682159">
        <w:rPr>
          <w:rFonts w:eastAsia="Microsoft Sans Serif"/>
          <w:spacing w:val="18"/>
          <w:sz w:val="24"/>
          <w:szCs w:val="24"/>
        </w:rPr>
        <w:t xml:space="preserve"> </w:t>
      </w:r>
      <w:r w:rsidRPr="00682159">
        <w:rPr>
          <w:rFonts w:eastAsia="Microsoft Sans Serif"/>
          <w:sz w:val="24"/>
          <w:szCs w:val="24"/>
        </w:rPr>
        <w:t>posvetiti</w:t>
      </w:r>
      <w:r w:rsidRPr="00682159">
        <w:rPr>
          <w:rFonts w:eastAsia="Microsoft Sans Serif"/>
          <w:spacing w:val="18"/>
          <w:sz w:val="24"/>
          <w:szCs w:val="24"/>
        </w:rPr>
        <w:t xml:space="preserve"> </w:t>
      </w:r>
      <w:r w:rsidRPr="00682159">
        <w:rPr>
          <w:rFonts w:eastAsia="Microsoft Sans Serif"/>
          <w:sz w:val="24"/>
          <w:szCs w:val="24"/>
        </w:rPr>
        <w:t>prikladnom</w:t>
      </w:r>
      <w:r w:rsidRPr="00682159">
        <w:rPr>
          <w:rFonts w:eastAsia="Microsoft Sans Serif"/>
          <w:spacing w:val="17"/>
          <w:sz w:val="24"/>
          <w:szCs w:val="24"/>
        </w:rPr>
        <w:t xml:space="preserve"> </w:t>
      </w:r>
      <w:r w:rsidRPr="00682159">
        <w:rPr>
          <w:rFonts w:eastAsia="Microsoft Sans Serif"/>
          <w:sz w:val="24"/>
          <w:szCs w:val="24"/>
        </w:rPr>
        <w:t>načinu</w:t>
      </w:r>
      <w:r w:rsidRPr="00682159">
        <w:rPr>
          <w:rFonts w:eastAsia="Microsoft Sans Serif"/>
          <w:spacing w:val="18"/>
          <w:sz w:val="24"/>
          <w:szCs w:val="24"/>
        </w:rPr>
        <w:t xml:space="preserve"> </w:t>
      </w:r>
      <w:r w:rsidRPr="00682159">
        <w:rPr>
          <w:rFonts w:eastAsia="Microsoft Sans Serif"/>
          <w:sz w:val="24"/>
          <w:szCs w:val="24"/>
        </w:rPr>
        <w:t>vrednovanja</w:t>
      </w:r>
      <w:r w:rsidRPr="00682159">
        <w:rPr>
          <w:rFonts w:eastAsia="Microsoft Sans Serif"/>
          <w:spacing w:val="18"/>
          <w:sz w:val="24"/>
          <w:szCs w:val="24"/>
        </w:rPr>
        <w:t xml:space="preserve"> </w:t>
      </w:r>
      <w:r w:rsidRPr="00682159">
        <w:rPr>
          <w:rFonts w:eastAsia="Microsoft Sans Serif"/>
          <w:sz w:val="24"/>
          <w:szCs w:val="24"/>
        </w:rPr>
        <w:t>u</w:t>
      </w:r>
      <w:r w:rsidRPr="00682159">
        <w:rPr>
          <w:rFonts w:eastAsia="Microsoft Sans Serif"/>
          <w:spacing w:val="18"/>
          <w:sz w:val="24"/>
          <w:szCs w:val="24"/>
        </w:rPr>
        <w:t xml:space="preserve"> </w:t>
      </w:r>
      <w:r w:rsidRPr="00682159">
        <w:rPr>
          <w:rFonts w:eastAsia="Microsoft Sans Serif"/>
          <w:sz w:val="24"/>
          <w:szCs w:val="24"/>
        </w:rPr>
        <w:t>odnosu</w:t>
      </w:r>
      <w:r w:rsidRPr="00682159">
        <w:rPr>
          <w:rFonts w:eastAsia="Microsoft Sans Serif"/>
          <w:spacing w:val="18"/>
          <w:sz w:val="24"/>
          <w:szCs w:val="24"/>
        </w:rPr>
        <w:t xml:space="preserve"> </w:t>
      </w:r>
      <w:r w:rsidRPr="00682159">
        <w:rPr>
          <w:rFonts w:eastAsia="Microsoft Sans Serif"/>
          <w:sz w:val="24"/>
          <w:szCs w:val="24"/>
        </w:rPr>
        <w:t>na</w:t>
      </w:r>
      <w:r w:rsidRPr="00682159">
        <w:rPr>
          <w:rFonts w:eastAsia="Microsoft Sans Serif"/>
          <w:spacing w:val="17"/>
          <w:sz w:val="24"/>
          <w:szCs w:val="24"/>
        </w:rPr>
        <w:t xml:space="preserve"> </w:t>
      </w:r>
      <w:r w:rsidRPr="00682159">
        <w:rPr>
          <w:rFonts w:eastAsia="Microsoft Sans Serif"/>
          <w:sz w:val="24"/>
          <w:szCs w:val="24"/>
        </w:rPr>
        <w:t>nastavne</w:t>
      </w:r>
      <w:r w:rsidRPr="00682159">
        <w:rPr>
          <w:rFonts w:eastAsia="Microsoft Sans Serif"/>
          <w:spacing w:val="1"/>
          <w:sz w:val="24"/>
          <w:szCs w:val="24"/>
        </w:rPr>
        <w:t xml:space="preserve"> </w:t>
      </w:r>
      <w:r w:rsidRPr="00682159">
        <w:rPr>
          <w:rFonts w:eastAsia="Microsoft Sans Serif"/>
          <w:sz w:val="24"/>
          <w:szCs w:val="24"/>
        </w:rPr>
        <w:t>metode</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3"/>
          <w:sz w:val="24"/>
          <w:szCs w:val="24"/>
        </w:rPr>
        <w:t xml:space="preserve"> </w:t>
      </w:r>
      <w:r w:rsidRPr="00682159">
        <w:rPr>
          <w:rFonts w:eastAsia="Microsoft Sans Serif"/>
          <w:sz w:val="24"/>
          <w:szCs w:val="24"/>
        </w:rPr>
        <w:t>oblike</w:t>
      </w:r>
      <w:r w:rsidRPr="00682159">
        <w:rPr>
          <w:rFonts w:eastAsia="Microsoft Sans Serif"/>
          <w:spacing w:val="13"/>
          <w:sz w:val="24"/>
          <w:szCs w:val="24"/>
        </w:rPr>
        <w:t xml:space="preserve"> </w:t>
      </w:r>
      <w:r w:rsidRPr="00682159">
        <w:rPr>
          <w:rFonts w:eastAsia="Microsoft Sans Serif"/>
          <w:sz w:val="24"/>
          <w:szCs w:val="24"/>
        </w:rPr>
        <w:t>podučavanja.</w:t>
      </w:r>
      <w:r w:rsidRPr="00682159">
        <w:rPr>
          <w:rFonts w:eastAsia="Microsoft Sans Serif"/>
          <w:spacing w:val="13"/>
          <w:sz w:val="24"/>
          <w:szCs w:val="24"/>
        </w:rPr>
        <w:t xml:space="preserve"> </w:t>
      </w:r>
      <w:r w:rsidRPr="00682159">
        <w:rPr>
          <w:rFonts w:eastAsia="Microsoft Sans Serif"/>
          <w:sz w:val="24"/>
          <w:szCs w:val="24"/>
        </w:rPr>
        <w:t>Recimo,</w:t>
      </w:r>
      <w:r w:rsidRPr="00682159">
        <w:rPr>
          <w:rFonts w:eastAsia="Microsoft Sans Serif"/>
          <w:spacing w:val="13"/>
          <w:sz w:val="24"/>
          <w:szCs w:val="24"/>
        </w:rPr>
        <w:t xml:space="preserve"> </w:t>
      </w:r>
      <w:r w:rsidRPr="00682159">
        <w:rPr>
          <w:rFonts w:eastAsia="Microsoft Sans Serif"/>
          <w:sz w:val="24"/>
          <w:szCs w:val="24"/>
        </w:rPr>
        <w:t>ako</w:t>
      </w:r>
      <w:r w:rsidRPr="00682159">
        <w:rPr>
          <w:rFonts w:eastAsia="Microsoft Sans Serif"/>
          <w:spacing w:val="13"/>
          <w:sz w:val="24"/>
          <w:szCs w:val="24"/>
        </w:rPr>
        <w:t xml:space="preserve"> </w:t>
      </w:r>
      <w:r w:rsidRPr="00682159">
        <w:rPr>
          <w:rFonts w:eastAsia="Microsoft Sans Serif"/>
          <w:sz w:val="24"/>
          <w:szCs w:val="24"/>
        </w:rPr>
        <w:t>smo</w:t>
      </w:r>
      <w:r w:rsidRPr="00682159">
        <w:rPr>
          <w:rFonts w:eastAsia="Microsoft Sans Serif"/>
          <w:spacing w:val="13"/>
          <w:sz w:val="24"/>
          <w:szCs w:val="24"/>
        </w:rPr>
        <w:t xml:space="preserve"> </w:t>
      </w:r>
      <w:r w:rsidRPr="00682159">
        <w:rPr>
          <w:rFonts w:eastAsia="Microsoft Sans Serif"/>
          <w:sz w:val="24"/>
          <w:szCs w:val="24"/>
        </w:rPr>
        <w:t>koristili</w:t>
      </w:r>
      <w:r w:rsidRPr="00682159">
        <w:rPr>
          <w:rFonts w:eastAsia="Microsoft Sans Serif"/>
          <w:spacing w:val="13"/>
          <w:sz w:val="24"/>
          <w:szCs w:val="24"/>
        </w:rPr>
        <w:t xml:space="preserve"> </w:t>
      </w:r>
      <w:r w:rsidRPr="00682159">
        <w:rPr>
          <w:rFonts w:eastAsia="Microsoft Sans Serif"/>
          <w:sz w:val="24"/>
          <w:szCs w:val="24"/>
        </w:rPr>
        <w:t>istraživanje</w:t>
      </w:r>
      <w:r w:rsidRPr="00682159">
        <w:rPr>
          <w:rFonts w:eastAsia="Microsoft Sans Serif"/>
          <w:spacing w:val="13"/>
          <w:sz w:val="24"/>
          <w:szCs w:val="24"/>
        </w:rPr>
        <w:t xml:space="preserve"> </w:t>
      </w:r>
      <w:r w:rsidRPr="00682159">
        <w:rPr>
          <w:rFonts w:eastAsia="Microsoft Sans Serif"/>
          <w:sz w:val="24"/>
          <w:szCs w:val="24"/>
        </w:rPr>
        <w:t>kao</w:t>
      </w:r>
      <w:r w:rsidRPr="00682159">
        <w:rPr>
          <w:rFonts w:eastAsia="Microsoft Sans Serif"/>
          <w:spacing w:val="13"/>
          <w:sz w:val="24"/>
          <w:szCs w:val="24"/>
        </w:rPr>
        <w:t xml:space="preserve"> </w:t>
      </w:r>
      <w:r w:rsidRPr="00682159">
        <w:rPr>
          <w:rFonts w:eastAsia="Microsoft Sans Serif"/>
          <w:sz w:val="24"/>
          <w:szCs w:val="24"/>
        </w:rPr>
        <w:t>metodu</w:t>
      </w:r>
      <w:r w:rsidRPr="00682159">
        <w:rPr>
          <w:rFonts w:eastAsia="Microsoft Sans Serif"/>
          <w:spacing w:val="13"/>
          <w:sz w:val="24"/>
          <w:szCs w:val="24"/>
        </w:rPr>
        <w:t xml:space="preserve"> </w:t>
      </w:r>
      <w:r w:rsidRPr="00682159">
        <w:rPr>
          <w:rFonts w:eastAsia="Microsoft Sans Serif"/>
          <w:sz w:val="24"/>
          <w:szCs w:val="24"/>
        </w:rPr>
        <w:t>učenja</w:t>
      </w:r>
      <w:r w:rsidRPr="00682159">
        <w:rPr>
          <w:rFonts w:eastAsia="Microsoft Sans Serif"/>
          <w:spacing w:val="13"/>
          <w:sz w:val="24"/>
          <w:szCs w:val="24"/>
        </w:rPr>
        <w:t xml:space="preserve"> </w:t>
      </w:r>
      <w:r w:rsidRPr="00682159">
        <w:rPr>
          <w:rFonts w:eastAsia="Microsoft Sans Serif"/>
          <w:sz w:val="24"/>
          <w:szCs w:val="24"/>
        </w:rPr>
        <w:t>i</w:t>
      </w:r>
      <w:r w:rsidRPr="00682159">
        <w:rPr>
          <w:rFonts w:eastAsia="Microsoft Sans Serif"/>
          <w:spacing w:val="1"/>
          <w:sz w:val="24"/>
          <w:szCs w:val="24"/>
        </w:rPr>
        <w:t xml:space="preserve"> </w:t>
      </w:r>
      <w:r w:rsidRPr="00682159">
        <w:rPr>
          <w:rFonts w:eastAsia="Microsoft Sans Serif"/>
          <w:sz w:val="24"/>
          <w:szCs w:val="24"/>
        </w:rPr>
        <w:t>podučavanja</w:t>
      </w:r>
      <w:r w:rsidRPr="00682159">
        <w:rPr>
          <w:rFonts w:eastAsia="Microsoft Sans Serif"/>
          <w:spacing w:val="14"/>
          <w:sz w:val="24"/>
          <w:szCs w:val="24"/>
        </w:rPr>
        <w:t xml:space="preserve"> </w:t>
      </w:r>
      <w:r w:rsidRPr="00682159">
        <w:rPr>
          <w:rFonts w:eastAsia="Microsoft Sans Serif"/>
          <w:sz w:val="24"/>
          <w:szCs w:val="24"/>
        </w:rPr>
        <w:t>u</w:t>
      </w:r>
      <w:r w:rsidRPr="00682159">
        <w:rPr>
          <w:rFonts w:eastAsia="Microsoft Sans Serif"/>
          <w:spacing w:val="15"/>
          <w:sz w:val="24"/>
          <w:szCs w:val="24"/>
        </w:rPr>
        <w:t xml:space="preserve"> </w:t>
      </w:r>
      <w:r w:rsidRPr="00682159">
        <w:rPr>
          <w:rFonts w:eastAsia="Microsoft Sans Serif"/>
          <w:sz w:val="24"/>
          <w:szCs w:val="24"/>
        </w:rPr>
        <w:t>realizaciji</w:t>
      </w:r>
      <w:r w:rsidRPr="00682159">
        <w:rPr>
          <w:rFonts w:eastAsia="Microsoft Sans Serif"/>
          <w:spacing w:val="15"/>
          <w:sz w:val="24"/>
          <w:szCs w:val="24"/>
        </w:rPr>
        <w:t xml:space="preserve"> </w:t>
      </w:r>
      <w:r w:rsidRPr="00682159">
        <w:rPr>
          <w:rFonts w:eastAsia="Microsoft Sans Serif"/>
          <w:sz w:val="24"/>
          <w:szCs w:val="24"/>
        </w:rPr>
        <w:t>ishoda,</w:t>
      </w:r>
      <w:r w:rsidRPr="00682159">
        <w:rPr>
          <w:rFonts w:eastAsia="Microsoft Sans Serif"/>
          <w:spacing w:val="14"/>
          <w:sz w:val="24"/>
          <w:szCs w:val="24"/>
        </w:rPr>
        <w:t xml:space="preserve"> </w:t>
      </w:r>
      <w:r w:rsidRPr="00682159">
        <w:rPr>
          <w:rFonts w:eastAsia="Microsoft Sans Serif"/>
          <w:sz w:val="24"/>
          <w:szCs w:val="24"/>
        </w:rPr>
        <w:t>tada</w:t>
      </w:r>
      <w:r w:rsidRPr="00682159">
        <w:rPr>
          <w:rFonts w:eastAsia="Microsoft Sans Serif"/>
          <w:spacing w:val="15"/>
          <w:sz w:val="24"/>
          <w:szCs w:val="24"/>
        </w:rPr>
        <w:t xml:space="preserve"> </w:t>
      </w:r>
      <w:r w:rsidRPr="00682159">
        <w:rPr>
          <w:rFonts w:eastAsia="Microsoft Sans Serif"/>
          <w:sz w:val="24"/>
          <w:szCs w:val="24"/>
        </w:rPr>
        <w:t>primjerene</w:t>
      </w:r>
      <w:r w:rsidRPr="00682159">
        <w:rPr>
          <w:rFonts w:eastAsia="Microsoft Sans Serif"/>
          <w:spacing w:val="15"/>
          <w:sz w:val="24"/>
          <w:szCs w:val="24"/>
        </w:rPr>
        <w:t xml:space="preserve"> </w:t>
      </w:r>
      <w:r w:rsidRPr="00682159">
        <w:rPr>
          <w:rFonts w:eastAsia="Microsoft Sans Serif"/>
          <w:sz w:val="24"/>
          <w:szCs w:val="24"/>
        </w:rPr>
        <w:t>metode</w:t>
      </w:r>
      <w:r w:rsidRPr="00682159">
        <w:rPr>
          <w:rFonts w:eastAsia="Microsoft Sans Serif"/>
          <w:spacing w:val="15"/>
          <w:sz w:val="24"/>
          <w:szCs w:val="24"/>
        </w:rPr>
        <w:t xml:space="preserve"> </w:t>
      </w:r>
      <w:r w:rsidRPr="00682159">
        <w:rPr>
          <w:rFonts w:eastAsia="Microsoft Sans Serif"/>
          <w:sz w:val="24"/>
          <w:szCs w:val="24"/>
        </w:rPr>
        <w:t>vrednovanja</w:t>
      </w:r>
      <w:r w:rsidRPr="00682159">
        <w:rPr>
          <w:rFonts w:eastAsia="Microsoft Sans Serif"/>
          <w:spacing w:val="14"/>
          <w:sz w:val="24"/>
          <w:szCs w:val="24"/>
        </w:rPr>
        <w:t xml:space="preserve"> </w:t>
      </w:r>
      <w:r w:rsidRPr="00682159">
        <w:rPr>
          <w:rFonts w:eastAsia="Microsoft Sans Serif"/>
          <w:sz w:val="24"/>
          <w:szCs w:val="24"/>
        </w:rPr>
        <w:t>mogu</w:t>
      </w:r>
      <w:r w:rsidRPr="00682159">
        <w:rPr>
          <w:rFonts w:eastAsia="Microsoft Sans Serif"/>
          <w:spacing w:val="15"/>
          <w:sz w:val="24"/>
          <w:szCs w:val="24"/>
        </w:rPr>
        <w:t xml:space="preserve"> </w:t>
      </w:r>
      <w:r w:rsidRPr="00682159">
        <w:rPr>
          <w:rFonts w:eastAsia="Microsoft Sans Serif"/>
          <w:sz w:val="24"/>
          <w:szCs w:val="24"/>
        </w:rPr>
        <w:t>biti:</w:t>
      </w:r>
      <w:r w:rsidRPr="00682159">
        <w:rPr>
          <w:rFonts w:eastAsia="Microsoft Sans Serif"/>
          <w:spacing w:val="15"/>
          <w:sz w:val="24"/>
          <w:szCs w:val="24"/>
        </w:rPr>
        <w:t xml:space="preserve"> </w:t>
      </w:r>
      <w:r w:rsidRPr="00682159">
        <w:rPr>
          <w:rFonts w:eastAsia="Microsoft Sans Serif"/>
          <w:sz w:val="24"/>
          <w:szCs w:val="24"/>
        </w:rPr>
        <w:t>esejski</w:t>
      </w:r>
      <w:r w:rsidRPr="00682159">
        <w:rPr>
          <w:rFonts w:eastAsia="Microsoft Sans Serif"/>
          <w:spacing w:val="1"/>
          <w:sz w:val="24"/>
          <w:szCs w:val="24"/>
        </w:rPr>
        <w:t xml:space="preserve"> </w:t>
      </w:r>
      <w:r w:rsidRPr="00682159">
        <w:rPr>
          <w:rFonts w:eastAsia="Microsoft Sans Serif"/>
          <w:sz w:val="24"/>
          <w:szCs w:val="24"/>
        </w:rPr>
        <w:t>zadaci,</w:t>
      </w:r>
      <w:r w:rsidRPr="00682159">
        <w:rPr>
          <w:rFonts w:eastAsia="Microsoft Sans Serif"/>
          <w:spacing w:val="4"/>
          <w:sz w:val="24"/>
          <w:szCs w:val="24"/>
        </w:rPr>
        <w:t xml:space="preserve"> </w:t>
      </w:r>
      <w:r w:rsidRPr="00682159">
        <w:rPr>
          <w:rFonts w:eastAsia="Microsoft Sans Serif"/>
          <w:sz w:val="24"/>
          <w:szCs w:val="24"/>
        </w:rPr>
        <w:t>prezentacija,</w:t>
      </w:r>
      <w:r w:rsidRPr="00682159">
        <w:rPr>
          <w:rFonts w:eastAsia="Microsoft Sans Serif"/>
          <w:spacing w:val="5"/>
          <w:sz w:val="24"/>
          <w:szCs w:val="24"/>
        </w:rPr>
        <w:t xml:space="preserve"> </w:t>
      </w:r>
      <w:r w:rsidRPr="00682159">
        <w:rPr>
          <w:rFonts w:eastAsia="Microsoft Sans Serif"/>
          <w:sz w:val="24"/>
          <w:szCs w:val="24"/>
        </w:rPr>
        <w:t>rasprava</w:t>
      </w:r>
      <w:r w:rsidRPr="00682159">
        <w:rPr>
          <w:rFonts w:eastAsia="Microsoft Sans Serif"/>
          <w:spacing w:val="5"/>
          <w:sz w:val="24"/>
          <w:szCs w:val="24"/>
        </w:rPr>
        <w:t xml:space="preserve"> </w:t>
      </w:r>
      <w:r w:rsidRPr="00682159">
        <w:rPr>
          <w:rFonts w:eastAsia="Microsoft Sans Serif"/>
          <w:sz w:val="24"/>
          <w:szCs w:val="24"/>
        </w:rPr>
        <w:t>i</w:t>
      </w:r>
      <w:r w:rsidRPr="00682159">
        <w:rPr>
          <w:rFonts w:eastAsia="Microsoft Sans Serif"/>
          <w:spacing w:val="4"/>
          <w:sz w:val="24"/>
          <w:szCs w:val="24"/>
        </w:rPr>
        <w:t xml:space="preserve"> </w:t>
      </w:r>
      <w:r w:rsidRPr="00682159">
        <w:rPr>
          <w:rFonts w:eastAsia="Microsoft Sans Serif"/>
          <w:sz w:val="24"/>
          <w:szCs w:val="24"/>
        </w:rPr>
        <w:t>slično</w:t>
      </w:r>
      <w:r w:rsidRPr="00682159">
        <w:rPr>
          <w:sz w:val="24"/>
          <w:szCs w:val="24"/>
        </w:rPr>
        <w:t>.</w:t>
      </w:r>
    </w:p>
    <w:p w14:paraId="3AAB2C87" w14:textId="44C9A9CA" w:rsidR="00375CBF" w:rsidRPr="00682159" w:rsidRDefault="00375CBF">
      <w:pPr>
        <w:widowControl/>
        <w:autoSpaceDE/>
        <w:autoSpaceDN/>
        <w:rPr>
          <w:sz w:val="24"/>
          <w:szCs w:val="24"/>
        </w:rPr>
      </w:pPr>
      <w:r w:rsidRPr="00682159">
        <w:rPr>
          <w:sz w:val="24"/>
          <w:szCs w:val="24"/>
        </w:rPr>
        <w:br w:type="page"/>
      </w:r>
    </w:p>
    <w:p w14:paraId="07838679" w14:textId="269E5955" w:rsidR="00375CBF" w:rsidRPr="00682159" w:rsidRDefault="00375CBF" w:rsidP="00375CBF">
      <w:pPr>
        <w:pStyle w:val="Naslov6"/>
      </w:pPr>
      <w:r w:rsidRPr="00682159">
        <w:lastRenderedPageBreak/>
        <w:t>UPOTREBA INFORMACIJSKE I KOMUNIKACIJSKE TEHNOLOGIJE</w:t>
      </w:r>
    </w:p>
    <w:p w14:paraId="25AAB0D5" w14:textId="77777777" w:rsidR="00375CBF" w:rsidRPr="00682159" w:rsidRDefault="00375CBF" w:rsidP="00375CBF"/>
    <w:p w14:paraId="026646BE" w14:textId="77777777" w:rsidR="00375CBF" w:rsidRPr="00682159" w:rsidRDefault="00375CBF" w:rsidP="00375CBF"/>
    <w:p w14:paraId="3172EAE0" w14:textId="4E18C641" w:rsidR="00375CBF" w:rsidRPr="00682159" w:rsidRDefault="00375CBF" w:rsidP="00375CBF">
      <w:r w:rsidRPr="00682159">
        <w:rPr>
          <w:noProof/>
          <w:sz w:val="20"/>
          <w:lang w:val="en-US"/>
        </w:rPr>
        <mc:AlternateContent>
          <mc:Choice Requires="wpg">
            <w:drawing>
              <wp:inline distT="0" distB="0" distL="0" distR="0" wp14:anchorId="4F8BA6BF" wp14:editId="550EA09C">
                <wp:extent cx="4543425" cy="5257800"/>
                <wp:effectExtent l="0" t="0" r="28575" b="19050"/>
                <wp:docPr id="281415242" name="Group 6"/>
                <wp:cNvGraphicFramePr/>
                <a:graphic xmlns:a="http://schemas.openxmlformats.org/drawingml/2006/main">
                  <a:graphicData uri="http://schemas.microsoft.com/office/word/2010/wordprocessingGroup">
                    <wpg:wgp>
                      <wpg:cNvGrpSpPr/>
                      <wpg:grpSpPr>
                        <a:xfrm>
                          <a:off x="0" y="0"/>
                          <a:ext cx="4543425" cy="5257800"/>
                          <a:chOff x="6350" y="6350"/>
                          <a:chExt cx="4543425" cy="7995284"/>
                        </a:xfrm>
                      </wpg:grpSpPr>
                      <wps:wsp>
                        <wps:cNvPr id="298058083"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882744335" name="Graphic 8"/>
                        <wps:cNvSpPr/>
                        <wps:spPr>
                          <a:xfrm>
                            <a:off x="421640" y="933675"/>
                            <a:ext cx="3714750" cy="640692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748847509" name="Textbox 9"/>
                        <wps:cNvSpPr txBox="1"/>
                        <wps:spPr>
                          <a:xfrm>
                            <a:off x="465758" y="405309"/>
                            <a:ext cx="3845891" cy="344170"/>
                          </a:xfrm>
                          <a:prstGeom prst="rect">
                            <a:avLst/>
                          </a:prstGeom>
                        </wps:spPr>
                        <wps:txbx>
                          <w:txbxContent>
                            <w:p w14:paraId="038E49BB" w14:textId="0EE9EF97" w:rsidR="00F5135C" w:rsidRPr="00682159" w:rsidRDefault="00F5135C" w:rsidP="00375CBF">
                              <w:pPr>
                                <w:rPr>
                                  <w:b/>
                                  <w:sz w:val="24"/>
                                </w:rPr>
                              </w:pPr>
                            </w:p>
                          </w:txbxContent>
                        </wps:txbx>
                        <wps:bodyPr wrap="square" lIns="0" tIns="0" rIns="0" bIns="0" rtlCol="0">
                          <a:noAutofit/>
                        </wps:bodyPr>
                      </wps:wsp>
                      <wps:wsp>
                        <wps:cNvPr id="1370031821" name="Textbox 10"/>
                        <wps:cNvSpPr txBox="1"/>
                        <wps:spPr>
                          <a:xfrm>
                            <a:off x="465759" y="1281540"/>
                            <a:ext cx="3836366" cy="693420"/>
                          </a:xfrm>
                          <a:prstGeom prst="rect">
                            <a:avLst/>
                          </a:prstGeom>
                        </wps:spPr>
                        <wps:txbx>
                          <w:txbxContent>
                            <w:p w14:paraId="140D1CDB" w14:textId="24F966D0" w:rsidR="00F5135C" w:rsidRPr="00682159" w:rsidRDefault="00F5135C" w:rsidP="00375CBF">
                              <w:pPr>
                                <w:spacing w:before="264"/>
                                <w:rPr>
                                  <w:sz w:val="24"/>
                                </w:rPr>
                              </w:pPr>
                              <w:r w:rsidRPr="00682159">
                                <w:rPr>
                                  <w:b/>
                                  <w:spacing w:val="-2"/>
                                  <w:sz w:val="24"/>
                                </w:rPr>
                                <w:t xml:space="preserve"> </w:t>
                              </w:r>
                            </w:p>
                          </w:txbxContent>
                        </wps:txbx>
                        <wps:bodyPr wrap="square" lIns="0" tIns="0" rIns="0" bIns="0" rtlCol="0">
                          <a:noAutofit/>
                        </wps:bodyPr>
                      </wps:wsp>
                      <wps:wsp>
                        <wps:cNvPr id="578365513" name="Textbox 11"/>
                        <wps:cNvSpPr txBox="1"/>
                        <wps:spPr>
                          <a:xfrm>
                            <a:off x="465760" y="2196926"/>
                            <a:ext cx="3457270" cy="1018921"/>
                          </a:xfrm>
                          <a:prstGeom prst="rect">
                            <a:avLst/>
                          </a:prstGeom>
                        </wps:spPr>
                        <wps:txbx>
                          <w:txbxContent>
                            <w:p w14:paraId="0D26EE1E" w14:textId="77777777" w:rsidR="00F5135C" w:rsidRPr="00682159" w:rsidRDefault="00F5135C" w:rsidP="00375CBF">
                              <w:pPr>
                                <w:spacing w:line="266" w:lineRule="exact"/>
                                <w:rPr>
                                  <w:b/>
                                  <w:sz w:val="24"/>
                                </w:rPr>
                              </w:pPr>
                              <w:r w:rsidRPr="00682159">
                                <w:rPr>
                                  <w:b/>
                                  <w:sz w:val="24"/>
                                </w:rPr>
                                <w:t>Koordinator Kroskurikularnog i međupredmetnog područja:</w:t>
                              </w:r>
                            </w:p>
                            <w:p w14:paraId="2989A1A2" w14:textId="77777777" w:rsidR="00F5135C" w:rsidRPr="00682159" w:rsidRDefault="00F5135C" w:rsidP="00375CBF">
                              <w:pPr>
                                <w:spacing w:line="266" w:lineRule="exact"/>
                                <w:rPr>
                                  <w:sz w:val="24"/>
                                </w:rPr>
                              </w:pPr>
                              <w:r w:rsidRPr="00682159">
                                <w:rPr>
                                  <w:sz w:val="24"/>
                                </w:rPr>
                                <w:t>Ana Kordić, prof.</w:t>
                              </w:r>
                            </w:p>
                            <w:p w14:paraId="200A8830" w14:textId="77777777" w:rsidR="00F5135C" w:rsidRPr="00682159" w:rsidRDefault="00F5135C" w:rsidP="00375CBF">
                              <w:pPr>
                                <w:rPr>
                                  <w:sz w:val="24"/>
                                </w:rPr>
                              </w:pPr>
                            </w:p>
                          </w:txbxContent>
                        </wps:txbx>
                        <wps:bodyPr wrap="square" lIns="0" tIns="0" rIns="0" bIns="0" rtlCol="0">
                          <a:noAutofit/>
                        </wps:bodyPr>
                      </wps:wsp>
                      <wps:wsp>
                        <wps:cNvPr id="108323891" name="Textbox 12"/>
                        <wps:cNvSpPr txBox="1"/>
                        <wps:spPr>
                          <a:xfrm>
                            <a:off x="455929" y="3251733"/>
                            <a:ext cx="3655695" cy="1707360"/>
                          </a:xfrm>
                          <a:prstGeom prst="rect">
                            <a:avLst/>
                          </a:prstGeom>
                        </wps:spPr>
                        <wps:txbx>
                          <w:txbxContent>
                            <w:p w14:paraId="4FB4533A" w14:textId="77777777" w:rsidR="00F5135C" w:rsidRPr="00682159" w:rsidRDefault="00F5135C" w:rsidP="00375CBF">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53E9ADDD" w14:textId="77777777" w:rsidR="00F5135C" w:rsidRPr="00682159" w:rsidRDefault="00F5135C" w:rsidP="00375CBF">
                              <w:pPr>
                                <w:ind w:right="428"/>
                                <w:rPr>
                                  <w:sz w:val="24"/>
                                </w:rPr>
                              </w:pPr>
                              <w:r w:rsidRPr="00682159">
                                <w:rPr>
                                  <w:sz w:val="24"/>
                                </w:rPr>
                                <w:t>Branimir Gagro</w:t>
                              </w:r>
                            </w:p>
                          </w:txbxContent>
                        </wps:txbx>
                        <wps:bodyPr wrap="square" lIns="0" tIns="0" rIns="0" bIns="0" rtlCol="0">
                          <a:noAutofit/>
                        </wps:bodyPr>
                      </wps:wsp>
                      <wps:wsp>
                        <wps:cNvPr id="699452569" name="Textbox 13"/>
                        <wps:cNvSpPr txBox="1"/>
                        <wps:spPr>
                          <a:xfrm>
                            <a:off x="455929" y="5172934"/>
                            <a:ext cx="3027046" cy="551815"/>
                          </a:xfrm>
                          <a:prstGeom prst="rect">
                            <a:avLst/>
                          </a:prstGeom>
                        </wps:spPr>
                        <wps:txbx>
                          <w:txbxContent>
                            <w:p w14:paraId="47A6EBB8" w14:textId="77777777" w:rsidR="00F5135C" w:rsidRPr="00682159" w:rsidRDefault="00F5135C" w:rsidP="00375CBF">
                              <w:pPr>
                                <w:rPr>
                                  <w:sz w:val="24"/>
                                </w:rPr>
                              </w:pPr>
                            </w:p>
                          </w:txbxContent>
                        </wps:txbx>
                        <wps:bodyPr wrap="square" lIns="0" tIns="0" rIns="0" bIns="0" rtlCol="0">
                          <a:noAutofit/>
                        </wps:bodyPr>
                      </wps:wsp>
                      <wps:wsp>
                        <wps:cNvPr id="741597001" name="Textbox 14"/>
                        <wps:cNvSpPr txBox="1"/>
                        <wps:spPr>
                          <a:xfrm>
                            <a:off x="433069" y="4166640"/>
                            <a:ext cx="3084197" cy="344170"/>
                          </a:xfrm>
                          <a:prstGeom prst="rect">
                            <a:avLst/>
                          </a:prstGeom>
                        </wps:spPr>
                        <wps:txbx>
                          <w:txbxContent>
                            <w:p w14:paraId="7B28A8C3" w14:textId="3F9925E8" w:rsidR="00F5135C" w:rsidRPr="00682159" w:rsidRDefault="00F5135C" w:rsidP="00375CBF">
                              <w:pPr>
                                <w:rPr>
                                  <w:sz w:val="24"/>
                                </w:rPr>
                              </w:pPr>
                            </w:p>
                          </w:txbxContent>
                        </wps:txbx>
                        <wps:bodyPr wrap="square" lIns="0" tIns="0" rIns="0" bIns="0" rtlCol="0">
                          <a:noAutofit/>
                        </wps:bodyPr>
                      </wps:wsp>
                    </wpg:wgp>
                  </a:graphicData>
                </a:graphic>
              </wp:inline>
            </w:drawing>
          </mc:Choice>
          <mc:Fallback>
            <w:pict>
              <v:group w14:anchorId="4F8BA6BF" id="_x0000_s1206" style="width:357.75pt;height:414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">
                <v:shape id="Graphic 7" o:spid="_x0000_s1207"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" path="m,7994675r3786124,l4543425,7237476,4543425,,,,,7994675xe" filled="f" strokecolor="#5b9bd4" strokeweight="1pt">
                  <v:path arrowok="t"/>
                </v:shape>
                <v:shape id="Graphic 8" o:spid="_x0000_s1208" style="position:absolute;left:4216;top:9336;width:37147;height:64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" path="m3714750,l,,,7306945r3714750,l3714750,xe" stroked="f">
                  <v:path arrowok="t"/>
                </v:shape>
                <v:shape id="Textbox 9" o:spid="_x0000_s1209" type="#_x0000_t202" style="position:absolute;left:4657;top:4053;width:38459;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" filled="f" stroked="f">
                  <v:textbox inset="0,0,0,0">
                    <w:txbxContent>
                      <w:p w14:paraId="038E49BB" w14:textId="0EE9EF97" w:rsidR="00F5135C" w:rsidRPr="00682159" w:rsidRDefault="00F5135C" w:rsidP="00375CBF">
                        <w:pPr>
                          <w:rPr>
                            <w:b/>
                            <w:sz w:val="24"/>
                          </w:rPr>
                        </w:pPr>
                      </w:p>
                    </w:txbxContent>
                  </v:textbox>
                </v:shape>
                <v:shape id="Textbox 10" o:spid="_x0000_s1210" type="#_x0000_t202" style="position:absolute;left:4657;top:12815;width:38364;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" filled="f" stroked="f">
                  <v:textbox inset="0,0,0,0">
                    <w:txbxContent>
                      <w:p w14:paraId="140D1CDB" w14:textId="24F966D0" w:rsidR="00F5135C" w:rsidRPr="00682159" w:rsidRDefault="00F5135C" w:rsidP="00375CBF">
                        <w:pPr>
                          <w:spacing w:before="264"/>
                          <w:rPr>
                            <w:sz w:val="24"/>
                          </w:rPr>
                        </w:pPr>
                        <w:r w:rsidRPr="00682159">
                          <w:rPr>
                            <w:b/>
                            <w:spacing w:val="-2"/>
                            <w:sz w:val="24"/>
                          </w:rPr>
                          <w:t xml:space="preserve"> </w:t>
                        </w:r>
                      </w:p>
                    </w:txbxContent>
                  </v:textbox>
                </v:shape>
                <v:shape id="Textbox 11" o:spid="_x0000_s1211" type="#_x0000_t202" style="position:absolute;left:4657;top:21969;width:34573;height:10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" filled="f" stroked="f">
                  <v:textbox inset="0,0,0,0">
                    <w:txbxContent>
                      <w:p w14:paraId="0D26EE1E" w14:textId="77777777" w:rsidR="00F5135C" w:rsidRPr="00682159" w:rsidRDefault="00F5135C" w:rsidP="00375CBF">
                        <w:pPr>
                          <w:spacing w:line="266" w:lineRule="exact"/>
                          <w:rPr>
                            <w:b/>
                            <w:sz w:val="24"/>
                          </w:rPr>
                        </w:pPr>
                        <w:r w:rsidRPr="00682159">
                          <w:rPr>
                            <w:b/>
                            <w:sz w:val="24"/>
                          </w:rPr>
                          <w:t>Koordinator Kroskurikularnog i međupredmetnog područja:</w:t>
                        </w:r>
                      </w:p>
                      <w:p w14:paraId="2989A1A2" w14:textId="77777777" w:rsidR="00F5135C" w:rsidRPr="00682159" w:rsidRDefault="00F5135C" w:rsidP="00375CBF">
                        <w:pPr>
                          <w:spacing w:line="266" w:lineRule="exact"/>
                          <w:rPr>
                            <w:sz w:val="24"/>
                          </w:rPr>
                        </w:pPr>
                        <w:r w:rsidRPr="00682159">
                          <w:rPr>
                            <w:sz w:val="24"/>
                          </w:rPr>
                          <w:t>Ana Kordić, prof.</w:t>
                        </w:r>
                      </w:p>
                      <w:p w14:paraId="200A8830" w14:textId="77777777" w:rsidR="00F5135C" w:rsidRPr="00682159" w:rsidRDefault="00F5135C" w:rsidP="00375CBF">
                        <w:pPr>
                          <w:rPr>
                            <w:sz w:val="24"/>
                          </w:rPr>
                        </w:pPr>
                      </w:p>
                    </w:txbxContent>
                  </v:textbox>
                </v:shape>
                <v:shape id="Textbox 12" o:spid="_x0000_s1212" type="#_x0000_t202" style="position:absolute;left:4559;top:32517;width:36557;height:17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" filled="f" stroked="f">
                  <v:textbox inset="0,0,0,0">
                    <w:txbxContent>
                      <w:p w14:paraId="4FB4533A" w14:textId="77777777" w:rsidR="00F5135C" w:rsidRPr="00682159" w:rsidRDefault="00F5135C" w:rsidP="00375CBF">
                        <w:pPr>
                          <w:spacing w:line="266" w:lineRule="exact"/>
                          <w:rPr>
                            <w:b/>
                            <w:sz w:val="24"/>
                          </w:rPr>
                        </w:pPr>
                        <w:r w:rsidRPr="00682159">
                          <w:rPr>
                            <w:b/>
                            <w:sz w:val="24"/>
                          </w:rPr>
                          <w:t>Radna skupina</w:t>
                        </w:r>
                        <w:r w:rsidRPr="00682159">
                          <w:rPr>
                            <w:b/>
                            <w:spacing w:val="-2"/>
                            <w:sz w:val="24"/>
                          </w:rPr>
                          <w:t xml:space="preserve"> </w:t>
                        </w:r>
                        <w:r w:rsidRPr="00682159">
                          <w:rPr>
                            <w:b/>
                            <w:sz w:val="24"/>
                          </w:rPr>
                          <w:t>za</w:t>
                        </w:r>
                        <w:r w:rsidRPr="00682159">
                          <w:rPr>
                            <w:b/>
                            <w:spacing w:val="-1"/>
                            <w:sz w:val="24"/>
                          </w:rPr>
                          <w:t xml:space="preserve"> </w:t>
                        </w:r>
                        <w:r w:rsidRPr="00682159">
                          <w:rPr>
                            <w:b/>
                            <w:sz w:val="24"/>
                          </w:rPr>
                          <w:t>izradu</w:t>
                        </w:r>
                        <w:r w:rsidRPr="00682159">
                          <w:rPr>
                            <w:b/>
                            <w:spacing w:val="-2"/>
                            <w:sz w:val="24"/>
                          </w:rPr>
                          <w:t xml:space="preserve"> </w:t>
                        </w:r>
                        <w:r w:rsidRPr="00682159">
                          <w:rPr>
                            <w:b/>
                            <w:sz w:val="24"/>
                          </w:rPr>
                          <w:t>predmetnog</w:t>
                        </w:r>
                        <w:r w:rsidRPr="00682159">
                          <w:rPr>
                            <w:b/>
                            <w:spacing w:val="-1"/>
                            <w:sz w:val="24"/>
                          </w:rPr>
                          <w:t xml:space="preserve"> </w:t>
                        </w:r>
                        <w:r w:rsidRPr="00682159">
                          <w:rPr>
                            <w:b/>
                            <w:spacing w:val="-2"/>
                            <w:sz w:val="24"/>
                          </w:rPr>
                          <w:t>kurikula:</w:t>
                        </w:r>
                      </w:p>
                      <w:p w14:paraId="53E9ADDD" w14:textId="77777777" w:rsidR="00F5135C" w:rsidRPr="00682159" w:rsidRDefault="00F5135C" w:rsidP="00375CBF">
                        <w:pPr>
                          <w:ind w:right="428"/>
                          <w:rPr>
                            <w:sz w:val="24"/>
                          </w:rPr>
                        </w:pPr>
                        <w:r w:rsidRPr="00682159">
                          <w:rPr>
                            <w:sz w:val="24"/>
                          </w:rPr>
                          <w:t>Branimir Gagro</w:t>
                        </w:r>
                      </w:p>
                    </w:txbxContent>
                  </v:textbox>
                </v:shape>
                <v:shape id="Textbox 13" o:spid="_x0000_s1213" type="#_x0000_t202" style="position:absolute;left:4559;top:51729;width:30270;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" filled="f" stroked="f">
                  <v:textbox inset="0,0,0,0">
                    <w:txbxContent>
                      <w:p w14:paraId="47A6EBB8" w14:textId="77777777" w:rsidR="00F5135C" w:rsidRPr="00682159" w:rsidRDefault="00F5135C" w:rsidP="00375CBF">
                        <w:pPr>
                          <w:rPr>
                            <w:sz w:val="24"/>
                          </w:rPr>
                        </w:pPr>
                      </w:p>
                    </w:txbxContent>
                  </v:textbox>
                </v:shape>
                <v:shape id="Textbox 14" o:spid="_x0000_s1214" type="#_x0000_t202" style="position:absolute;left:4330;top:41666;width:30842;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" filled="f" stroked="f">
                  <v:textbox inset="0,0,0,0">
                    <w:txbxContent>
                      <w:p w14:paraId="7B28A8C3" w14:textId="3F9925E8" w:rsidR="00F5135C" w:rsidRPr="00682159" w:rsidRDefault="00F5135C" w:rsidP="00375CBF">
                        <w:pPr>
                          <w:rPr>
                            <w:sz w:val="24"/>
                          </w:rPr>
                        </w:pPr>
                      </w:p>
                    </w:txbxContent>
                  </v:textbox>
                </v:shape>
                <w10:anchorlock/>
              </v:group>
            </w:pict>
          </mc:Fallback>
        </mc:AlternateContent>
      </w:r>
    </w:p>
    <w:p w14:paraId="277A96D6" w14:textId="77777777" w:rsidR="00375CBF" w:rsidRPr="00682159" w:rsidRDefault="00375CBF">
      <w:pPr>
        <w:widowControl/>
        <w:autoSpaceDE/>
        <w:autoSpaceDN/>
      </w:pPr>
      <w:r w:rsidRPr="00682159">
        <w:br w:type="page"/>
      </w:r>
    </w:p>
    <w:p w14:paraId="680B8285" w14:textId="77777777" w:rsidR="00375CBF" w:rsidRPr="00375CBF" w:rsidRDefault="00375CBF" w:rsidP="00375CBF">
      <w:pPr>
        <w:rPr>
          <w:sz w:val="20"/>
          <w:szCs w:val="24"/>
        </w:rPr>
      </w:pPr>
      <w:r w:rsidRPr="00375CBF">
        <w:rPr>
          <w:noProof/>
          <w:sz w:val="20"/>
          <w:szCs w:val="24"/>
          <w:lang w:val="en-US"/>
        </w:rPr>
        <w:lastRenderedPageBreak/>
        <mc:AlternateContent>
          <mc:Choice Requires="wps">
            <w:drawing>
              <wp:inline distT="0" distB="0" distL="0" distR="0" wp14:anchorId="1C9B12B8" wp14:editId="0429CDA0">
                <wp:extent cx="5752846" cy="264541"/>
                <wp:effectExtent l="0" t="0" r="19685" b="21590"/>
                <wp:docPr id="1160073694" name="Textbox 15"/>
                <wp:cNvGraphicFramePr/>
                <a:graphic xmlns:a="http://schemas.openxmlformats.org/drawingml/2006/main">
                  <a:graphicData uri="http://schemas.microsoft.com/office/word/2010/wordprocessingShape">
                    <wps:wsp>
                      <wps:cNvSpPr txBox="1"/>
                      <wps:spPr>
                        <a:xfrm>
                          <a:off x="0" y="0"/>
                          <a:ext cx="5752846" cy="264541"/>
                        </a:xfrm>
                        <a:prstGeom prst="rect">
                          <a:avLst/>
                        </a:prstGeom>
                        <a:solidFill>
                          <a:srgbClr val="B4C5E7"/>
                        </a:solidFill>
                        <a:ln w="6096">
                          <a:solidFill>
                            <a:srgbClr val="000000"/>
                          </a:solidFill>
                          <a:prstDash val="solid"/>
                        </a:ln>
                      </wps:spPr>
                      <wps:txbx>
                        <w:txbxContent>
                          <w:p w14:paraId="4E67FCA6" w14:textId="77777777" w:rsidR="00F5135C" w:rsidRPr="00682159" w:rsidRDefault="00F5135C" w:rsidP="00375CBF">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1C9B12B8" id="_x0000_s1215" type="#_x0000_t202" style="width:453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" fillcolor="#b4c5e7" strokeweight=".48pt">
                <v:textbox inset="0,0,0,0">
                  <w:txbxContent>
                    <w:p w14:paraId="4E67FCA6" w14:textId="77777777" w:rsidR="00F5135C" w:rsidRPr="00682159" w:rsidRDefault="00F5135C" w:rsidP="00375CBF">
                      <w:pPr>
                        <w:spacing w:before="19"/>
                        <w:ind w:left="107"/>
                        <w:rPr>
                          <w:b/>
                          <w:color w:val="000000"/>
                          <w:sz w:val="28"/>
                        </w:rPr>
                      </w:pPr>
                      <w:r w:rsidRPr="00682159">
                        <w:rPr>
                          <w:b/>
                          <w:color w:val="000000"/>
                          <w:sz w:val="28"/>
                        </w:rPr>
                        <w:t>A/</w:t>
                      </w:r>
                      <w:r w:rsidRPr="00682159">
                        <w:rPr>
                          <w:b/>
                          <w:color w:val="000000"/>
                          <w:spacing w:val="-3"/>
                          <w:sz w:val="28"/>
                        </w:rPr>
                        <w:t xml:space="preserve"> </w:t>
                      </w:r>
                      <w:r w:rsidRPr="00682159">
                        <w:rPr>
                          <w:b/>
                          <w:color w:val="000000"/>
                          <w:sz w:val="28"/>
                        </w:rPr>
                        <w:t>OPIS</w:t>
                      </w:r>
                      <w:r w:rsidRPr="00682159">
                        <w:rPr>
                          <w:b/>
                          <w:color w:val="000000"/>
                          <w:spacing w:val="-2"/>
                          <w:sz w:val="28"/>
                        </w:rPr>
                        <w:t xml:space="preserve"> PREDMETA</w:t>
                      </w:r>
                    </w:p>
                  </w:txbxContent>
                </v:textbox>
                <w10:anchorlock/>
              </v:shape>
            </w:pict>
          </mc:Fallback>
        </mc:AlternateContent>
      </w:r>
    </w:p>
    <w:p w14:paraId="2388B1C6" w14:textId="77777777" w:rsidR="00375CBF" w:rsidRPr="00682159" w:rsidRDefault="00375CBF" w:rsidP="00375CBF">
      <w:pPr>
        <w:rPr>
          <w:sz w:val="24"/>
          <w:szCs w:val="24"/>
        </w:rPr>
      </w:pPr>
    </w:p>
    <w:p w14:paraId="64355320" w14:textId="77777777" w:rsidR="00375CBF" w:rsidRPr="00682159" w:rsidRDefault="00375CBF" w:rsidP="00375CBF">
      <w:pPr>
        <w:spacing w:before="5" w:line="276" w:lineRule="auto"/>
        <w:jc w:val="both"/>
        <w:rPr>
          <w:rFonts w:eastAsia="Microsoft Sans Serif"/>
          <w:sz w:val="24"/>
          <w:szCs w:val="24"/>
        </w:rPr>
      </w:pPr>
      <w:r w:rsidRPr="00682159">
        <w:rPr>
          <w:rFonts w:eastAsia="Microsoft Sans Serif"/>
          <w:sz w:val="24"/>
          <w:szCs w:val="24"/>
        </w:rPr>
        <w:t>Međupredmetna tema Upotreba informacijske i komunikacijske tehnologije je nužna kako bi učenici bili u koraku s tehnologijom koja se razvija iz dana u dan te kako bi je mogli primjenjivati u svakodnevnom radu i životu. Činjenica je da je razvoj IKT-a jedna od najbrže rastućih grana tehnologije. Promijenio se način na koji ljudi komuniciraju i obavljaju svoje poslove (što posebno dolazi do izražaja u otežanim uvjetima rada). Sama tema podrazumijeva učinkovito, primjereno, odgovorno i stvaralačko korištenje informacijsko-komunikacijskom tehnologijom učenika radi njihovog osobnog razvoja i doprinosa društvu. Današnja djeca i mladi odrastaju s informacijskom i komunikacijskom tehnologijom pa im je ona u svakodnevnom životu bliska, stoga je korištenje aplikacija za objavljivanje i dijeljenje sadržaja, komentara, poveznica, pretraživanje informacija i služenje različitim izvorima u svakodnevnim aktivnostima potrebno premjestiti u redovni nastavni proces.</w:t>
      </w:r>
    </w:p>
    <w:p w14:paraId="6CC2CE69" w14:textId="77777777" w:rsidR="00375CBF" w:rsidRPr="00682159" w:rsidRDefault="00375CBF" w:rsidP="00375CBF">
      <w:pPr>
        <w:spacing w:before="5" w:line="276" w:lineRule="auto"/>
        <w:jc w:val="both"/>
        <w:rPr>
          <w:rFonts w:eastAsia="Microsoft Sans Serif"/>
          <w:sz w:val="24"/>
          <w:szCs w:val="24"/>
        </w:rPr>
      </w:pPr>
    </w:p>
    <w:p w14:paraId="08757F8B" w14:textId="77777777" w:rsidR="00375CBF" w:rsidRPr="00682159" w:rsidRDefault="00375CBF" w:rsidP="00375CBF">
      <w:pPr>
        <w:spacing w:before="5" w:line="276" w:lineRule="auto"/>
        <w:jc w:val="both"/>
        <w:rPr>
          <w:rFonts w:eastAsia="Microsoft Sans Serif"/>
          <w:sz w:val="24"/>
          <w:szCs w:val="24"/>
        </w:rPr>
      </w:pPr>
      <w:r w:rsidRPr="00682159">
        <w:rPr>
          <w:rFonts w:eastAsia="Microsoft Sans Serif"/>
          <w:sz w:val="24"/>
          <w:szCs w:val="24"/>
        </w:rPr>
        <w:t>Služeći se tehnologijom, u početku uz pomoć i podršku učitelja, a kasnije samostalno, učenici razvijaju odgovornost za svoje učenje, doživljaj vlastitog integriteta i digitalnog identiteta (odlučuju gdje će, kada i na koji način učiti). Učenicima tehnologija može biti podrška za samostalno, kreativno i odgovorno učenje i ostvarivanje odgojno-obrazovnih očekivanja.</w:t>
      </w:r>
    </w:p>
    <w:p w14:paraId="1EAAB278" w14:textId="77777777" w:rsidR="00375CBF" w:rsidRPr="00682159" w:rsidRDefault="00375CBF" w:rsidP="00375CBF">
      <w:pPr>
        <w:spacing w:before="5" w:line="276" w:lineRule="auto"/>
        <w:jc w:val="both"/>
        <w:rPr>
          <w:rFonts w:eastAsia="Microsoft Sans Serif"/>
          <w:sz w:val="24"/>
          <w:szCs w:val="24"/>
        </w:rPr>
      </w:pPr>
      <w:r w:rsidRPr="00682159">
        <w:rPr>
          <w:rFonts w:eastAsia="Microsoft Sans Serif"/>
          <w:sz w:val="24"/>
          <w:szCs w:val="24"/>
        </w:rPr>
        <w:t>Učenici imaju priliku izraziti svoju kreativnost putem videosadržaja, interaktivnih materijala, animacija, plakata. Pri tome je potrebno učenika usmjeravati na zaštitu privatnosti i poštivanje drugoga i drugačijeg, te na ispravno odlaganje elektroničkog otpada.</w:t>
      </w:r>
    </w:p>
    <w:p w14:paraId="158D5733" w14:textId="77777777" w:rsidR="00375CBF" w:rsidRPr="00682159" w:rsidRDefault="00375CBF" w:rsidP="00375CBF">
      <w:pPr>
        <w:spacing w:before="5" w:line="276" w:lineRule="auto"/>
        <w:jc w:val="both"/>
        <w:rPr>
          <w:rFonts w:eastAsia="Microsoft Sans Serif"/>
          <w:sz w:val="24"/>
          <w:szCs w:val="24"/>
        </w:rPr>
      </w:pPr>
    </w:p>
    <w:p w14:paraId="6A56FC71" w14:textId="77777777" w:rsidR="00375CBF" w:rsidRPr="00682159" w:rsidRDefault="00375CBF" w:rsidP="00375CBF">
      <w:pPr>
        <w:spacing w:before="5" w:line="276" w:lineRule="auto"/>
        <w:jc w:val="both"/>
        <w:rPr>
          <w:rFonts w:eastAsia="Microsoft Sans Serif"/>
          <w:sz w:val="24"/>
          <w:szCs w:val="24"/>
        </w:rPr>
      </w:pPr>
      <w:r w:rsidRPr="00682159">
        <w:rPr>
          <w:rFonts w:eastAsia="Microsoft Sans Serif"/>
          <w:sz w:val="24"/>
          <w:szCs w:val="24"/>
        </w:rPr>
        <w:t>Podučavanjem međupredmetne teme Upotreba informacijske i komunikacijske tehnologije kroz sve nastavne predmete dostiže se standard znanja koji se može uspoređivati na međusobnoj, europskoj i svjetskoj razini te se učenici osposobljavaju za cjeloživotno učenje u suvremenom svijetu.</w:t>
      </w:r>
    </w:p>
    <w:p w14:paraId="261F6EBE" w14:textId="77777777" w:rsidR="00375CBF" w:rsidRPr="00682159" w:rsidRDefault="00375CBF" w:rsidP="00375CBF">
      <w:pPr>
        <w:spacing w:before="5" w:line="276" w:lineRule="auto"/>
        <w:jc w:val="both"/>
        <w:rPr>
          <w:rFonts w:eastAsia="Microsoft Sans Serif"/>
          <w:sz w:val="24"/>
          <w:szCs w:val="24"/>
        </w:rPr>
      </w:pPr>
    </w:p>
    <w:p w14:paraId="1EE833E3" w14:textId="77777777" w:rsidR="00375CBF" w:rsidRPr="00682159" w:rsidRDefault="00375CBF" w:rsidP="00375CBF">
      <w:pPr>
        <w:spacing w:before="5" w:line="276" w:lineRule="auto"/>
        <w:jc w:val="both"/>
        <w:rPr>
          <w:rFonts w:eastAsia="Microsoft Sans Serif"/>
          <w:sz w:val="24"/>
          <w:szCs w:val="24"/>
        </w:rPr>
      </w:pPr>
      <w:r w:rsidRPr="00682159">
        <w:rPr>
          <w:rFonts w:eastAsia="Microsoft Sans Serif"/>
          <w:sz w:val="24"/>
          <w:szCs w:val="24"/>
        </w:rPr>
        <w:t>Učenjem i podučavanjem ove teme nastoji se postići razvoj mladih osoba u njihovom punom potencijalu i mogućnostima. Digitalno doba traži od njih da kritički promišljaju, analiziraju i obrađuju informacije, donose zaključke, razvijaju komunikacijske kompetencije. Učenik postaje inovativan, surađujući s drugim učenicima razvija komunikacijske vještine kako na materinskom tako i na stranim jezicima, te je svjestan određenih opasnosti koje tehnologija nosi sa sobom, poput razvijanja ovisnosti.</w:t>
      </w:r>
    </w:p>
    <w:p w14:paraId="4D1B3C2B" w14:textId="77777777" w:rsidR="00375CBF" w:rsidRPr="00682159" w:rsidRDefault="00375CBF" w:rsidP="00375CBF">
      <w:pPr>
        <w:spacing w:before="5" w:line="276" w:lineRule="auto"/>
        <w:jc w:val="both"/>
        <w:rPr>
          <w:rFonts w:eastAsia="Microsoft Sans Serif"/>
          <w:sz w:val="24"/>
          <w:szCs w:val="24"/>
        </w:rPr>
      </w:pPr>
    </w:p>
    <w:p w14:paraId="28E01A02" w14:textId="77777777" w:rsidR="00375CBF" w:rsidRPr="00682159" w:rsidRDefault="00375CBF" w:rsidP="00375CBF">
      <w:pPr>
        <w:spacing w:before="5" w:line="276" w:lineRule="auto"/>
        <w:jc w:val="both"/>
        <w:rPr>
          <w:rFonts w:eastAsia="Microsoft Sans Serif"/>
          <w:sz w:val="24"/>
          <w:szCs w:val="24"/>
        </w:rPr>
      </w:pPr>
      <w:r w:rsidRPr="00682159">
        <w:rPr>
          <w:rFonts w:eastAsia="Microsoft Sans Serif"/>
          <w:sz w:val="24"/>
          <w:szCs w:val="24"/>
        </w:rPr>
        <w:t>Podučavanje i učenje ove međupredmetne teme, potpomognuto računalima i drugim digitalnim</w:t>
      </w:r>
    </w:p>
    <w:p w14:paraId="38529725" w14:textId="77777777" w:rsidR="00375CBF" w:rsidRPr="00682159" w:rsidRDefault="00375CBF" w:rsidP="00375CBF">
      <w:pPr>
        <w:spacing w:before="5" w:line="276" w:lineRule="auto"/>
        <w:jc w:val="both"/>
        <w:rPr>
          <w:rFonts w:eastAsia="Microsoft Sans Serif"/>
          <w:sz w:val="24"/>
          <w:szCs w:val="24"/>
        </w:rPr>
      </w:pPr>
      <w:r w:rsidRPr="00682159">
        <w:rPr>
          <w:rFonts w:eastAsia="Microsoft Sans Serif"/>
          <w:sz w:val="24"/>
          <w:szCs w:val="24"/>
        </w:rPr>
        <w:t>uređajima, smješteno u stvarnim, ali i virtualnim učionicama i računalnim oblacima, doprinosi razvijanju digitalne, informacijske, računalne i medijske pismenosti djece i mladih.</w:t>
      </w:r>
    </w:p>
    <w:p w14:paraId="537D26CE" w14:textId="77777777" w:rsidR="00375CBF" w:rsidRPr="00682159" w:rsidRDefault="00375CBF" w:rsidP="00375CBF">
      <w:pPr>
        <w:spacing w:before="5" w:line="276" w:lineRule="auto"/>
        <w:jc w:val="both"/>
        <w:rPr>
          <w:rFonts w:eastAsia="Microsoft Sans Serif"/>
          <w:sz w:val="24"/>
          <w:szCs w:val="24"/>
        </w:rPr>
      </w:pPr>
    </w:p>
    <w:p w14:paraId="034687CE" w14:textId="77777777" w:rsidR="00375CBF" w:rsidRPr="00682159" w:rsidRDefault="00375CBF" w:rsidP="00375CBF">
      <w:pPr>
        <w:spacing w:before="5" w:line="276" w:lineRule="auto"/>
        <w:jc w:val="both"/>
        <w:rPr>
          <w:rFonts w:eastAsia="Microsoft Sans Serif"/>
          <w:sz w:val="24"/>
          <w:szCs w:val="24"/>
        </w:rPr>
      </w:pPr>
      <w:r w:rsidRPr="00682159">
        <w:rPr>
          <w:rFonts w:eastAsia="Microsoft Sans Serif"/>
          <w:sz w:val="24"/>
          <w:szCs w:val="24"/>
        </w:rPr>
        <w:t>Međupredmetna tema Upotreba informacijske i komunikacijske tehnologije je kao i sve ostale međupredmetne teme povezana sa svim predmetima i ostalim međupredmetnim temama. Ovladavanje ovom temom povoljno utječe na učenikovo samopouzdanje, otvara mu više mogućnosti za daljnje obrazovanje kao i zaposlenje. Podučavanjem ove teme dobivamo mladu osobu koja je konkurentna i aktivna na globalnom tržištu rada.</w:t>
      </w:r>
    </w:p>
    <w:p w14:paraId="43D48A94" w14:textId="77777777" w:rsidR="00375CBF" w:rsidRPr="00682159" w:rsidRDefault="00375CBF" w:rsidP="00375CBF">
      <w:pPr>
        <w:spacing w:before="5" w:line="276" w:lineRule="auto"/>
        <w:jc w:val="both"/>
        <w:rPr>
          <w:rFonts w:eastAsia="Microsoft Sans Serif"/>
          <w:sz w:val="24"/>
          <w:szCs w:val="24"/>
        </w:rPr>
      </w:pPr>
    </w:p>
    <w:p w14:paraId="4BD53811" w14:textId="77777777" w:rsidR="00375CBF" w:rsidRPr="00682159" w:rsidRDefault="00375CBF" w:rsidP="00375CBF">
      <w:pPr>
        <w:spacing w:before="5" w:line="276" w:lineRule="auto"/>
        <w:jc w:val="both"/>
        <w:rPr>
          <w:rFonts w:eastAsia="Microsoft Sans Serif"/>
          <w:sz w:val="24"/>
          <w:szCs w:val="24"/>
        </w:rPr>
      </w:pPr>
      <w:r w:rsidRPr="00682159">
        <w:rPr>
          <w:rFonts w:eastAsia="Microsoft Sans Serif"/>
          <w:sz w:val="24"/>
          <w:szCs w:val="24"/>
        </w:rPr>
        <w:t>Ova tema po svom određenju pripada području tehnike i informacijske tehnologije, no ovdje o njoj govorimo u kontekstu međupredmetne teme koja se provlači kroz sve razine obrazovanja.</w:t>
      </w:r>
    </w:p>
    <w:p w14:paraId="4DD4CF06" w14:textId="77777777" w:rsidR="00375CBF" w:rsidRPr="00682159" w:rsidRDefault="00375CBF" w:rsidP="00375CBF">
      <w:pPr>
        <w:spacing w:before="5" w:line="276" w:lineRule="auto"/>
        <w:jc w:val="both"/>
        <w:rPr>
          <w:rFonts w:eastAsia="Microsoft Sans Serif"/>
          <w:sz w:val="24"/>
          <w:szCs w:val="24"/>
        </w:rPr>
      </w:pPr>
    </w:p>
    <w:p w14:paraId="7816F3C4" w14:textId="77777777" w:rsidR="00375CBF" w:rsidRPr="00682159" w:rsidRDefault="00375CBF" w:rsidP="00375CBF">
      <w:pPr>
        <w:spacing w:before="5" w:line="276" w:lineRule="auto"/>
        <w:jc w:val="both"/>
        <w:rPr>
          <w:rFonts w:eastAsia="Microsoft Sans Serif"/>
          <w:sz w:val="24"/>
          <w:szCs w:val="24"/>
        </w:rPr>
      </w:pPr>
      <w:r w:rsidRPr="00682159">
        <w:rPr>
          <w:rFonts w:eastAsia="Microsoft Sans Serif"/>
          <w:sz w:val="24"/>
          <w:szCs w:val="24"/>
        </w:rPr>
        <w:t>Podučavanje ove teme temelji se na kombinaciji sadržaja određenog nastavnog predmeta s upotrebom IKT te je kao takvo provedivo kroz sve nastavne predmete. Pri tome valja poštovati razvojnu dob učenika, njegove individualne razlike u predznanju i izloženosti učenika sredstvima IKT-a te svrsishodnost same upotrebe IKT-a. Nastavni proces s učenikom u središtu i naglaskom na praktičnim zadatcima učenika su temelj za stjecanje ključnih kompetencija. Učitelj/nastavnik ima široku paletu sadržaja, metoda, sredstava za osmišljavanje nastave uzimajući u obzir činjenicu da se to područje najbrže razvija te se svakodnevno pojavljuju novi, dostupni alati za korištenje u nastavi.</w:t>
      </w:r>
    </w:p>
    <w:p w14:paraId="23929732" w14:textId="77777777" w:rsidR="00375CBF" w:rsidRPr="00682159" w:rsidRDefault="00375CBF" w:rsidP="00375CBF">
      <w:pPr>
        <w:widowControl/>
        <w:shd w:val="clear" w:color="auto" w:fill="FFFFFF"/>
        <w:autoSpaceDE/>
        <w:autoSpaceDN/>
        <w:spacing w:before="100" w:beforeAutospacing="1" w:after="100" w:afterAutospacing="1" w:line="276" w:lineRule="auto"/>
        <w:jc w:val="both"/>
        <w:rPr>
          <w:sz w:val="24"/>
          <w:szCs w:val="24"/>
        </w:rPr>
      </w:pPr>
      <w:r w:rsidRPr="00682159">
        <w:rPr>
          <w:rFonts w:eastAsia="Microsoft Sans Serif"/>
          <w:sz w:val="24"/>
          <w:szCs w:val="24"/>
        </w:rPr>
        <w:t>Međupredmetna tema Upotreba informacijske i komunikacijske tehnologije proteže se kroz sve razrede osnovne i opće srednje škole</w:t>
      </w:r>
      <w:r w:rsidRPr="00682159">
        <w:rPr>
          <w:sz w:val="24"/>
          <w:szCs w:val="24"/>
        </w:rPr>
        <w:t>.</w:t>
      </w:r>
    </w:p>
    <w:p w14:paraId="4DAA85D5" w14:textId="77777777" w:rsidR="00375CBF" w:rsidRPr="00682159" w:rsidRDefault="00375CBF" w:rsidP="00375CBF">
      <w:pPr>
        <w:widowControl/>
        <w:shd w:val="clear" w:color="auto" w:fill="FFFFFF"/>
        <w:autoSpaceDE/>
        <w:autoSpaceDN/>
        <w:spacing w:before="100" w:beforeAutospacing="1" w:after="100" w:afterAutospacing="1" w:line="276" w:lineRule="auto"/>
        <w:jc w:val="both"/>
        <w:rPr>
          <w:sz w:val="24"/>
          <w:szCs w:val="24"/>
        </w:rPr>
      </w:pPr>
    </w:p>
    <w:p w14:paraId="1A37A4DB" w14:textId="77777777" w:rsidR="00375CBF" w:rsidRPr="00682159" w:rsidRDefault="00375CBF" w:rsidP="00375CBF">
      <w:pPr>
        <w:pStyle w:val="StandardWeb"/>
        <w:shd w:val="clear" w:color="auto" w:fill="FFFFFF"/>
        <w:spacing w:line="276" w:lineRule="auto"/>
        <w:jc w:val="both"/>
      </w:pPr>
      <w:r w:rsidRPr="00682159">
        <w:rPr>
          <w:noProof/>
          <w:sz w:val="20"/>
          <w:lang w:val="en-US" w:eastAsia="en-US"/>
        </w:rPr>
        <mc:AlternateContent>
          <mc:Choice Requires="wps">
            <w:drawing>
              <wp:inline distT="0" distB="0" distL="0" distR="0" wp14:anchorId="63BC259F" wp14:editId="43FC2A37">
                <wp:extent cx="5784850" cy="265430"/>
                <wp:effectExtent l="0" t="0" r="25400" b="20320"/>
                <wp:docPr id="554113874" name="Textbox 17"/>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1F8CBBE2" w14:textId="77777777" w:rsidR="00F5135C" w:rsidRPr="00682159" w:rsidRDefault="00F5135C" w:rsidP="00375CBF">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wps:txbx>
                      <wps:bodyPr wrap="square" lIns="0" tIns="0" rIns="0" bIns="0" rtlCol="0">
                        <a:noAutofit/>
                      </wps:bodyPr>
                    </wps:wsp>
                  </a:graphicData>
                </a:graphic>
              </wp:inline>
            </w:drawing>
          </mc:Choice>
          <mc:Fallback>
            <w:pict>
              <v:shape w14:anchorId="63BC259F" id="_x0000_s1216"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" fillcolor="#b4c5e7" strokeweight=".48pt">
                <v:textbox inset="0,0,0,0">
                  <w:txbxContent>
                    <w:p w14:paraId="1F8CBBE2" w14:textId="77777777" w:rsidR="00F5135C" w:rsidRPr="00682159" w:rsidRDefault="00F5135C" w:rsidP="00375CBF">
                      <w:pPr>
                        <w:spacing w:before="19"/>
                        <w:ind w:left="107"/>
                        <w:rPr>
                          <w:b/>
                          <w:color w:val="000000"/>
                          <w:sz w:val="28"/>
                        </w:rPr>
                      </w:pPr>
                      <w:r w:rsidRPr="00682159">
                        <w:rPr>
                          <w:b/>
                          <w:color w:val="000000"/>
                          <w:sz w:val="28"/>
                        </w:rPr>
                        <w:t>B/</w:t>
                      </w:r>
                      <w:r w:rsidRPr="00682159">
                        <w:rPr>
                          <w:b/>
                          <w:color w:val="000000"/>
                          <w:spacing w:val="-8"/>
                          <w:sz w:val="28"/>
                        </w:rPr>
                        <w:t xml:space="preserve"> </w:t>
                      </w:r>
                      <w:r w:rsidRPr="00682159">
                        <w:rPr>
                          <w:b/>
                          <w:color w:val="000000"/>
                          <w:sz w:val="28"/>
                        </w:rPr>
                        <w:t>CILJEVI</w:t>
                      </w:r>
                      <w:r w:rsidRPr="00682159">
                        <w:rPr>
                          <w:b/>
                          <w:color w:val="000000"/>
                          <w:spacing w:val="-9"/>
                          <w:sz w:val="28"/>
                        </w:rPr>
                        <w:t xml:space="preserve"> </w:t>
                      </w:r>
                      <w:r w:rsidRPr="00682159">
                        <w:rPr>
                          <w:b/>
                          <w:color w:val="000000"/>
                          <w:sz w:val="28"/>
                        </w:rPr>
                        <w:t>UČENJA</w:t>
                      </w:r>
                      <w:r w:rsidRPr="00682159">
                        <w:rPr>
                          <w:b/>
                          <w:color w:val="000000"/>
                          <w:spacing w:val="-8"/>
                          <w:sz w:val="28"/>
                        </w:rPr>
                        <w:t xml:space="preserve"> </w:t>
                      </w:r>
                      <w:r w:rsidRPr="00682159">
                        <w:rPr>
                          <w:b/>
                          <w:color w:val="000000"/>
                          <w:sz w:val="28"/>
                        </w:rPr>
                        <w:t>I</w:t>
                      </w:r>
                      <w:r w:rsidRPr="00682159">
                        <w:rPr>
                          <w:b/>
                          <w:color w:val="000000"/>
                          <w:spacing w:val="-6"/>
                          <w:sz w:val="28"/>
                        </w:rPr>
                        <w:t xml:space="preserve"> </w:t>
                      </w:r>
                      <w:r w:rsidRPr="00682159">
                        <w:rPr>
                          <w:b/>
                          <w:color w:val="000000"/>
                          <w:sz w:val="28"/>
                        </w:rPr>
                        <w:t>PODUČAVANJA</w:t>
                      </w:r>
                      <w:r w:rsidRPr="00682159">
                        <w:rPr>
                          <w:b/>
                          <w:color w:val="000000"/>
                          <w:spacing w:val="-8"/>
                          <w:sz w:val="28"/>
                        </w:rPr>
                        <w:t xml:space="preserve"> </w:t>
                      </w:r>
                      <w:r w:rsidRPr="00682159">
                        <w:rPr>
                          <w:b/>
                          <w:color w:val="000000"/>
                          <w:spacing w:val="-2"/>
                          <w:sz w:val="28"/>
                        </w:rPr>
                        <w:t>PREDMETA</w:t>
                      </w:r>
                    </w:p>
                  </w:txbxContent>
                </v:textbox>
                <w10:anchorlock/>
              </v:shape>
            </w:pict>
          </mc:Fallback>
        </mc:AlternateContent>
      </w:r>
    </w:p>
    <w:p w14:paraId="4C6C0857" w14:textId="77777777" w:rsidR="00375CBF" w:rsidRPr="00682159" w:rsidRDefault="00375CBF" w:rsidP="00375CBF">
      <w:pPr>
        <w:widowControl/>
        <w:shd w:val="clear" w:color="auto" w:fill="FFFFFF"/>
        <w:autoSpaceDE/>
        <w:autoSpaceDN/>
        <w:spacing w:line="276" w:lineRule="auto"/>
        <w:jc w:val="both"/>
        <w:rPr>
          <w:sz w:val="24"/>
          <w:szCs w:val="24"/>
        </w:rPr>
      </w:pPr>
      <w:r w:rsidRPr="00682159">
        <w:rPr>
          <w:sz w:val="24"/>
          <w:szCs w:val="24"/>
        </w:rPr>
        <w:t>Osposobiti učenike za funkcionalnu i odgovornu primjenu informacijske i komunikacijske tehnologije za obrazovne, radne i osobne potrebe.</w:t>
      </w:r>
    </w:p>
    <w:p w14:paraId="6788DC27" w14:textId="77777777" w:rsidR="00375CBF" w:rsidRPr="00682159" w:rsidRDefault="00375CBF" w:rsidP="00375CBF">
      <w:pPr>
        <w:widowControl/>
        <w:shd w:val="clear" w:color="auto" w:fill="FFFFFF"/>
        <w:autoSpaceDE/>
        <w:autoSpaceDN/>
        <w:spacing w:line="276" w:lineRule="auto"/>
        <w:jc w:val="both"/>
        <w:rPr>
          <w:sz w:val="24"/>
          <w:szCs w:val="24"/>
        </w:rPr>
      </w:pPr>
    </w:p>
    <w:p w14:paraId="0872A940" w14:textId="77777777" w:rsidR="00375CBF" w:rsidRPr="00682159" w:rsidRDefault="00375CBF" w:rsidP="00375CBF">
      <w:pPr>
        <w:widowControl/>
        <w:shd w:val="clear" w:color="auto" w:fill="FFFFFF"/>
        <w:autoSpaceDE/>
        <w:autoSpaceDN/>
        <w:spacing w:line="276" w:lineRule="auto"/>
        <w:jc w:val="both"/>
        <w:rPr>
          <w:sz w:val="24"/>
          <w:szCs w:val="24"/>
        </w:rPr>
      </w:pPr>
      <w:r w:rsidRPr="00682159">
        <w:rPr>
          <w:sz w:val="24"/>
          <w:szCs w:val="24"/>
        </w:rPr>
        <w:t>Osposobiti učenike za komunikaciju i suradnju u digitalnom okruženju na materinskom i stranim jezicima, poštujući i uvažavajući druge i drugačije.</w:t>
      </w:r>
    </w:p>
    <w:p w14:paraId="31D3B100" w14:textId="77777777" w:rsidR="00375CBF" w:rsidRPr="00682159" w:rsidRDefault="00375CBF" w:rsidP="00375CBF">
      <w:pPr>
        <w:widowControl/>
        <w:shd w:val="clear" w:color="auto" w:fill="FFFFFF"/>
        <w:autoSpaceDE/>
        <w:autoSpaceDN/>
        <w:spacing w:line="276" w:lineRule="auto"/>
        <w:jc w:val="both"/>
        <w:rPr>
          <w:sz w:val="24"/>
          <w:szCs w:val="24"/>
        </w:rPr>
      </w:pPr>
    </w:p>
    <w:p w14:paraId="213A220C" w14:textId="77777777" w:rsidR="00375CBF" w:rsidRPr="00682159" w:rsidRDefault="00375CBF" w:rsidP="00375CBF">
      <w:pPr>
        <w:widowControl/>
        <w:shd w:val="clear" w:color="auto" w:fill="FFFFFF"/>
        <w:autoSpaceDE/>
        <w:autoSpaceDN/>
        <w:spacing w:line="276" w:lineRule="auto"/>
        <w:jc w:val="both"/>
        <w:rPr>
          <w:sz w:val="24"/>
          <w:szCs w:val="24"/>
        </w:rPr>
      </w:pPr>
      <w:r w:rsidRPr="00682159">
        <w:rPr>
          <w:sz w:val="24"/>
          <w:szCs w:val="24"/>
        </w:rPr>
        <w:t>Osposobiti učenike za primjenu usvojenih znanja i vještina za pronalaženje potrebnih informacija, istraživanje o relevantnosti i vjerodostojnosti tih informacija te kritičko vrednovanje u digitalnom okruženju.</w:t>
      </w:r>
    </w:p>
    <w:p w14:paraId="4E38E00E" w14:textId="77777777" w:rsidR="00375CBF" w:rsidRPr="00682159" w:rsidRDefault="00375CBF" w:rsidP="00375CBF">
      <w:pPr>
        <w:widowControl/>
        <w:shd w:val="clear" w:color="auto" w:fill="FFFFFF"/>
        <w:autoSpaceDE/>
        <w:autoSpaceDN/>
        <w:spacing w:line="276" w:lineRule="auto"/>
        <w:jc w:val="both"/>
        <w:rPr>
          <w:sz w:val="24"/>
          <w:szCs w:val="24"/>
        </w:rPr>
      </w:pPr>
    </w:p>
    <w:p w14:paraId="76F84DAD" w14:textId="77777777" w:rsidR="00375CBF" w:rsidRPr="00682159" w:rsidRDefault="00375CBF" w:rsidP="00375CBF">
      <w:pPr>
        <w:widowControl/>
        <w:shd w:val="clear" w:color="auto" w:fill="FFFFFF"/>
        <w:autoSpaceDE/>
        <w:autoSpaceDN/>
        <w:spacing w:line="276" w:lineRule="auto"/>
        <w:jc w:val="both"/>
        <w:rPr>
          <w:sz w:val="24"/>
          <w:szCs w:val="24"/>
        </w:rPr>
      </w:pPr>
      <w:r w:rsidRPr="00682159">
        <w:rPr>
          <w:sz w:val="24"/>
          <w:szCs w:val="24"/>
        </w:rPr>
        <w:t>Poticati i razvijati inovativnost i kreativnost učenika u digitalnom okruženju.</w:t>
      </w:r>
    </w:p>
    <w:p w14:paraId="0FBF96F2" w14:textId="77777777" w:rsidR="00375CBF" w:rsidRPr="00682159" w:rsidRDefault="00375CBF" w:rsidP="00375CBF">
      <w:pPr>
        <w:widowControl/>
        <w:shd w:val="clear" w:color="auto" w:fill="FFFFFF"/>
        <w:autoSpaceDE/>
        <w:autoSpaceDN/>
        <w:spacing w:line="276" w:lineRule="auto"/>
        <w:jc w:val="both"/>
        <w:rPr>
          <w:sz w:val="24"/>
          <w:szCs w:val="24"/>
        </w:rPr>
      </w:pPr>
    </w:p>
    <w:p w14:paraId="2EC8E8D3" w14:textId="77777777" w:rsidR="00375CBF" w:rsidRPr="00682159" w:rsidRDefault="00375CBF" w:rsidP="00375CBF">
      <w:pPr>
        <w:widowControl/>
        <w:shd w:val="clear" w:color="auto" w:fill="FFFFFF"/>
        <w:autoSpaceDE/>
        <w:autoSpaceDN/>
        <w:spacing w:line="276" w:lineRule="auto"/>
        <w:jc w:val="both"/>
        <w:rPr>
          <w:sz w:val="24"/>
          <w:szCs w:val="24"/>
        </w:rPr>
      </w:pPr>
    </w:p>
    <w:p w14:paraId="6791A048" w14:textId="77777777" w:rsidR="00375CBF" w:rsidRPr="00682159" w:rsidRDefault="00375CBF" w:rsidP="00375CBF">
      <w:pPr>
        <w:pStyle w:val="StandardWeb"/>
        <w:shd w:val="clear" w:color="auto" w:fill="FFFFFF"/>
        <w:spacing w:before="0" w:beforeAutospacing="0" w:after="0" w:afterAutospacing="0" w:line="276" w:lineRule="auto"/>
        <w:jc w:val="both"/>
        <w:rPr>
          <w:sz w:val="20"/>
        </w:rPr>
      </w:pPr>
      <w:r w:rsidRPr="00682159">
        <w:rPr>
          <w:noProof/>
          <w:sz w:val="20"/>
          <w:lang w:val="en-US" w:eastAsia="en-US"/>
        </w:rPr>
        <mc:AlternateContent>
          <mc:Choice Requires="wps">
            <w:drawing>
              <wp:inline distT="0" distB="0" distL="0" distR="0" wp14:anchorId="58BED980" wp14:editId="2CAADA32">
                <wp:extent cx="5784850" cy="265430"/>
                <wp:effectExtent l="0" t="0" r="25400" b="20320"/>
                <wp:docPr id="1742244139" name="Textbox 18"/>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1CB44A4D" w14:textId="77777777" w:rsidR="00F5135C" w:rsidRPr="00682159" w:rsidRDefault="00F5135C" w:rsidP="00375CBF">
                            <w:pPr>
                              <w:spacing w:before="19"/>
                              <w:ind w:left="107"/>
                              <w:rPr>
                                <w:b/>
                                <w:color w:val="000000"/>
                                <w:sz w:val="28"/>
                              </w:rPr>
                            </w:pPr>
                            <w:r w:rsidRPr="00682159">
                              <w:rPr>
                                <w:b/>
                                <w:color w:val="000000"/>
                                <w:sz w:val="28"/>
                              </w:rPr>
                              <w:t>C/</w:t>
                            </w:r>
                            <w:r w:rsidRPr="00682159">
                              <w:rPr>
                                <w:b/>
                                <w:color w:val="000000"/>
                                <w:spacing w:val="-9"/>
                                <w:sz w:val="28"/>
                              </w:rPr>
                              <w:t xml:space="preserve"> </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wps:txbx>
                      <wps:bodyPr wrap="square" lIns="0" tIns="0" rIns="0" bIns="0" rtlCol="0">
                        <a:noAutofit/>
                      </wps:bodyPr>
                    </wps:wsp>
                  </a:graphicData>
                </a:graphic>
              </wp:inline>
            </w:drawing>
          </mc:Choice>
          <mc:Fallback>
            <w:pict>
              <v:shape w14:anchorId="58BED980" id="_x0000_s1217"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" fillcolor="#b4c5e7" strokeweight=".48pt">
                <v:textbox inset="0,0,0,0">
                  <w:txbxContent>
                    <w:p w14:paraId="1CB44A4D" w14:textId="77777777" w:rsidR="00F5135C" w:rsidRPr="00682159" w:rsidRDefault="00F5135C" w:rsidP="00375CBF">
                      <w:pPr>
                        <w:spacing w:before="19"/>
                        <w:ind w:left="107"/>
                        <w:rPr>
                          <w:b/>
                          <w:color w:val="000000"/>
                          <w:sz w:val="28"/>
                        </w:rPr>
                      </w:pPr>
                      <w:r w:rsidRPr="00682159">
                        <w:rPr>
                          <w:b/>
                          <w:color w:val="000000"/>
                          <w:sz w:val="28"/>
                        </w:rPr>
                        <w:t>C/</w:t>
                      </w:r>
                      <w:r w:rsidRPr="00682159">
                        <w:rPr>
                          <w:b/>
                          <w:color w:val="000000"/>
                          <w:spacing w:val="-9"/>
                          <w:sz w:val="28"/>
                        </w:rPr>
                        <w:t xml:space="preserve"> </w:t>
                      </w:r>
                      <w:r w:rsidRPr="00682159">
                        <w:rPr>
                          <w:b/>
                          <w:color w:val="000000"/>
                          <w:sz w:val="28"/>
                        </w:rPr>
                        <w:t>PREDMETNO PODRUČJE</w:t>
                      </w:r>
                      <w:r w:rsidRPr="00682159">
                        <w:rPr>
                          <w:b/>
                          <w:color w:val="000000"/>
                          <w:spacing w:val="-7"/>
                          <w:sz w:val="28"/>
                        </w:rPr>
                        <w:t xml:space="preserve"> </w:t>
                      </w:r>
                      <w:r w:rsidRPr="00682159">
                        <w:rPr>
                          <w:b/>
                          <w:color w:val="000000"/>
                          <w:spacing w:val="-2"/>
                          <w:sz w:val="28"/>
                        </w:rPr>
                        <w:t>KURIKULA</w:t>
                      </w:r>
                    </w:p>
                  </w:txbxContent>
                </v:textbox>
                <w10:anchorlock/>
              </v:shape>
            </w:pict>
          </mc:Fallback>
        </mc:AlternateContent>
      </w:r>
    </w:p>
    <w:p w14:paraId="79BA785C" w14:textId="77777777" w:rsidR="00375CBF" w:rsidRPr="00682159" w:rsidRDefault="00375CBF" w:rsidP="00375CBF">
      <w:pPr>
        <w:rPr>
          <w:sz w:val="24"/>
          <w:szCs w:val="24"/>
        </w:rPr>
      </w:pPr>
    </w:p>
    <w:p w14:paraId="2E8B699B" w14:textId="77777777" w:rsidR="00375CBF" w:rsidRPr="00682159" w:rsidRDefault="00375CBF" w:rsidP="00375CBF">
      <w:pPr>
        <w:pStyle w:val="Naslov2"/>
        <w:spacing w:line="276" w:lineRule="auto"/>
        <w:ind w:firstLine="1134"/>
        <w:jc w:val="both"/>
        <w:rPr>
          <w:bCs w:val="0"/>
          <w:iCs/>
        </w:rPr>
      </w:pPr>
      <w:r w:rsidRPr="00682159">
        <w:t>A/</w:t>
      </w:r>
      <w:r w:rsidRPr="00682159">
        <w:rPr>
          <w:b w:val="0"/>
          <w:spacing w:val="-3"/>
        </w:rPr>
        <w:t xml:space="preserve"> </w:t>
      </w:r>
      <w:r w:rsidRPr="00682159">
        <w:rPr>
          <w:bCs w:val="0"/>
          <w:iCs/>
        </w:rPr>
        <w:t>Funkcionalna i odgovorna upotreba IKT-a</w:t>
      </w:r>
    </w:p>
    <w:p w14:paraId="355F29A3" w14:textId="77777777" w:rsidR="00375CBF" w:rsidRPr="00682159" w:rsidRDefault="00375CBF" w:rsidP="00375CBF">
      <w:pPr>
        <w:pStyle w:val="Naslov2"/>
        <w:spacing w:line="276" w:lineRule="auto"/>
        <w:jc w:val="both"/>
        <w:rPr>
          <w:bCs w:val="0"/>
          <w:iCs/>
        </w:rPr>
      </w:pPr>
    </w:p>
    <w:p w14:paraId="1ECD3340" w14:textId="77777777" w:rsidR="00375CBF" w:rsidRPr="00682159" w:rsidRDefault="00375CBF" w:rsidP="00375CBF">
      <w:pPr>
        <w:pStyle w:val="Naslov2"/>
        <w:spacing w:line="276" w:lineRule="auto"/>
        <w:jc w:val="both"/>
        <w:rPr>
          <w:b w:val="0"/>
          <w:shd w:val="clear" w:color="auto" w:fill="FFFFFF"/>
        </w:rPr>
      </w:pPr>
      <w:r w:rsidRPr="00682159">
        <w:rPr>
          <w:b w:val="0"/>
          <w:shd w:val="clear" w:color="auto" w:fill="FFFFFF"/>
        </w:rPr>
        <w:t xml:space="preserve">Domena Funkcionalna i odgovorna upotreba informacijsko-komunikacijske tehnologije prvenstveno obuhvaća učenikovo upoznavanje s tehnologijom kao nastavnim pomagalom te pomagalom za samostalno učenje. Učenik samim time razvija pozitivan stav prema tehnologiji, uviđa da njezino korištenje može uvelike olakšati proces učenja i podučavanja. Učenik istovremeno uviđa važnost odgovorne upotrebe tehnologije, pravilnog odlaganja elektroničkog otpada, razumije što je primjereno odnosno neprimjereno ponašanje kako u virtualnom svijetu </w:t>
      </w:r>
      <w:r w:rsidRPr="00682159">
        <w:rPr>
          <w:b w:val="0"/>
          <w:shd w:val="clear" w:color="auto" w:fill="FFFFFF"/>
        </w:rPr>
        <w:lastRenderedPageBreak/>
        <w:t>tako i pri samom rukovanju tehnologijom. Odgovorna upotreba informacijsko-komunikacijske tehnologije također podrazumijeva pravilno raspoređivanje količine vremena korištenja iste, uvažavajući mogućnost razvijanja ovisnosti. Uz stalno naglašavanje od strane učitelja/nastavnika kod učenika se razvija osjećaj za održavanje sigurnosti kod upotrebe informacijsko-komunikacijske tehnologije. Od najranijih razreda se kod učenika razvija svijest o poželjnim i prihvatljivim oblicima ponašanja, a samim time i nepoželjnim odnosno neprihvatljivim. Skretanje pažnje na govore mržnje, bilo kakve vrste uvreda, zloupotrebe nečijih privatnih podataka i medijskog sadržaja kod učenika razvija svijest o poštovanju i obrani drugih, bilo u stvarnom ili virtualnom svijetu. Na temelju usvojenih znanja učenik kreira vlastiti virtualni identitet uz pridržavanje mjera zaštite privatnosti svojih osobnih podataka kao i podataka o drugima.</w:t>
      </w:r>
    </w:p>
    <w:p w14:paraId="4133DA58" w14:textId="77777777" w:rsidR="00375CBF" w:rsidRPr="00682159" w:rsidRDefault="00375CBF" w:rsidP="00375CBF">
      <w:pPr>
        <w:pStyle w:val="Naslov2"/>
        <w:spacing w:line="276" w:lineRule="auto"/>
        <w:jc w:val="both"/>
        <w:rPr>
          <w:b w:val="0"/>
          <w:shd w:val="clear" w:color="auto" w:fill="FFFFFF"/>
        </w:rPr>
      </w:pPr>
    </w:p>
    <w:p w14:paraId="7D4C2F5E" w14:textId="77777777" w:rsidR="00375CBF" w:rsidRPr="00682159" w:rsidRDefault="00375CBF" w:rsidP="00375CBF">
      <w:pPr>
        <w:widowControl/>
        <w:autoSpaceDE/>
        <w:autoSpaceDN/>
        <w:spacing w:line="276" w:lineRule="auto"/>
        <w:jc w:val="both"/>
        <w:rPr>
          <w:b/>
          <w:bCs/>
          <w:iCs/>
          <w:sz w:val="24"/>
          <w:szCs w:val="24"/>
        </w:rPr>
      </w:pPr>
      <w:r w:rsidRPr="00682159">
        <w:rPr>
          <w:b/>
        </w:rPr>
        <w:t xml:space="preserve">                      B/</w:t>
      </w:r>
      <w:r w:rsidRPr="00682159">
        <w:rPr>
          <w:b/>
          <w:spacing w:val="-2"/>
        </w:rPr>
        <w:t xml:space="preserve"> </w:t>
      </w:r>
      <w:r w:rsidRPr="00682159">
        <w:rPr>
          <w:b/>
          <w:bCs/>
          <w:iCs/>
          <w:sz w:val="24"/>
          <w:szCs w:val="24"/>
        </w:rPr>
        <w:t>Komunikacija i suradnja u digitalnom okruženju</w:t>
      </w:r>
    </w:p>
    <w:p w14:paraId="6EC21B56" w14:textId="77777777" w:rsidR="00375CBF" w:rsidRPr="00682159" w:rsidRDefault="00375CBF" w:rsidP="00375CBF">
      <w:pPr>
        <w:widowControl/>
        <w:autoSpaceDE/>
        <w:autoSpaceDN/>
        <w:spacing w:line="276" w:lineRule="auto"/>
        <w:jc w:val="both"/>
        <w:rPr>
          <w:bCs/>
          <w:iCs/>
          <w:sz w:val="24"/>
          <w:szCs w:val="24"/>
        </w:rPr>
      </w:pPr>
    </w:p>
    <w:p w14:paraId="279FAB8E" w14:textId="77777777" w:rsidR="00375CBF" w:rsidRPr="00682159" w:rsidRDefault="00375CBF" w:rsidP="00375CBF">
      <w:pPr>
        <w:widowControl/>
        <w:autoSpaceDE/>
        <w:autoSpaceDN/>
        <w:spacing w:line="276" w:lineRule="auto"/>
        <w:jc w:val="both"/>
        <w:rPr>
          <w:bCs/>
          <w:iCs/>
          <w:sz w:val="24"/>
          <w:szCs w:val="24"/>
        </w:rPr>
      </w:pPr>
      <w:r w:rsidRPr="00682159">
        <w:rPr>
          <w:bCs/>
          <w:iCs/>
          <w:sz w:val="24"/>
          <w:szCs w:val="24"/>
        </w:rPr>
        <w:t>Domena Komunikacija i suradnja u digitalnom okruženju obuhvaća sposobnost učenika da na primjeren način ostvari komunikaciju putem raznih oblika suradničkog učenja. Korištenje raznih društvenih mreža u svrhu suradnje podrazumijeva i primjereno ponašanje kod korištenja istih. Učenik razvija empatiju, uvažava i poštuje druge i drugačije, uviđa bogatstvo u međusobnom pomaganju pri postizanju istoga cilja te razvija sposobnosti pisane komunikacije te usmene komunikacije putem audio/video poziva. Ova domena obuhvaća aktivno korištenje stranih jezika prilikom suradnje. Kroz rad na zajedničkim projektima učenici argumentirano zastupaju svoja stajališta, razmatraju stajališta i viđenja drugih te ih ugrađuju u vlastiti rad.</w:t>
      </w:r>
    </w:p>
    <w:p w14:paraId="33851D0F" w14:textId="77777777" w:rsidR="00375CBF" w:rsidRPr="00682159" w:rsidRDefault="00375CBF" w:rsidP="00375CBF">
      <w:pPr>
        <w:widowControl/>
        <w:autoSpaceDE/>
        <w:autoSpaceDN/>
        <w:spacing w:line="276" w:lineRule="auto"/>
        <w:jc w:val="both"/>
        <w:rPr>
          <w:b/>
          <w:bCs/>
          <w:iCs/>
          <w:sz w:val="24"/>
          <w:szCs w:val="24"/>
        </w:rPr>
      </w:pPr>
    </w:p>
    <w:p w14:paraId="14B8A450" w14:textId="77777777" w:rsidR="00375CBF" w:rsidRPr="00682159" w:rsidRDefault="00375CBF" w:rsidP="00375CBF">
      <w:pPr>
        <w:pStyle w:val="Naslov2"/>
        <w:spacing w:before="1" w:line="276" w:lineRule="auto"/>
        <w:ind w:left="720"/>
        <w:jc w:val="both"/>
        <w:rPr>
          <w:shd w:val="clear" w:color="auto" w:fill="FFFFFF"/>
        </w:rPr>
      </w:pPr>
      <w:r w:rsidRPr="00682159">
        <w:t xml:space="preserve">       C/ </w:t>
      </w:r>
      <w:r w:rsidRPr="00682159">
        <w:rPr>
          <w:shd w:val="clear" w:color="auto" w:fill="FFFFFF"/>
        </w:rPr>
        <w:t>Istraživanje i kritičko vrednovanje u digitalnom okruženju</w:t>
      </w:r>
    </w:p>
    <w:p w14:paraId="0A845F11" w14:textId="77777777" w:rsidR="00375CBF" w:rsidRPr="00682159" w:rsidRDefault="00375CBF" w:rsidP="00375CBF">
      <w:pPr>
        <w:pStyle w:val="Naslov2"/>
        <w:spacing w:before="1" w:line="276" w:lineRule="auto"/>
        <w:ind w:left="720"/>
        <w:jc w:val="both"/>
        <w:rPr>
          <w:shd w:val="clear" w:color="auto" w:fill="FFFFFF"/>
        </w:rPr>
      </w:pPr>
    </w:p>
    <w:p w14:paraId="133FC607" w14:textId="77777777" w:rsidR="00375CBF" w:rsidRPr="00682159" w:rsidRDefault="00375CBF" w:rsidP="00375CBF">
      <w:pPr>
        <w:pStyle w:val="Naslov2"/>
        <w:spacing w:before="1" w:line="276" w:lineRule="auto"/>
        <w:jc w:val="both"/>
        <w:rPr>
          <w:b w:val="0"/>
          <w:shd w:val="clear" w:color="auto" w:fill="FFFFFF"/>
        </w:rPr>
      </w:pPr>
      <w:r w:rsidRPr="00682159">
        <w:rPr>
          <w:b w:val="0"/>
          <w:shd w:val="clear" w:color="auto" w:fill="FFFFFF"/>
        </w:rPr>
        <w:t>Pronalazeći informacije, najprije uz vodstvo i pomoć učitelja, a kasnije samostalno, učenici potiču istraživački duh te uočavaju vrijednost samostalnog rada i multi funkcionalnost informacijske i komunikacijske tehnologije. Ova domena uključuje primjenu informacijske pismenosti na tehnologiji. Učenici razvijaju sposobnosti kritičkog promatranja kako informacija, tako i izvora informacija. Kroz rad u samostalnim projektima učenici sortiraju informacije, dijele na bitne i manje bitne, te ih koriste u rješavanju zadanog problema.</w:t>
      </w:r>
    </w:p>
    <w:p w14:paraId="109CAC86" w14:textId="77777777" w:rsidR="00375CBF" w:rsidRPr="00682159" w:rsidRDefault="00375CBF" w:rsidP="00375CBF">
      <w:pPr>
        <w:pStyle w:val="Naslov2"/>
        <w:spacing w:before="1" w:line="276" w:lineRule="auto"/>
        <w:jc w:val="both"/>
        <w:rPr>
          <w:b w:val="0"/>
          <w:shd w:val="clear" w:color="auto" w:fill="FFFFFF"/>
        </w:rPr>
      </w:pPr>
    </w:p>
    <w:p w14:paraId="65934A13" w14:textId="77777777" w:rsidR="00375CBF" w:rsidRPr="00682159" w:rsidRDefault="00375CBF" w:rsidP="00375CBF">
      <w:pPr>
        <w:pStyle w:val="Naslov2"/>
        <w:spacing w:before="1" w:line="276" w:lineRule="auto"/>
        <w:jc w:val="both"/>
        <w:rPr>
          <w:shd w:val="clear" w:color="auto" w:fill="FFFFFF"/>
        </w:rPr>
      </w:pPr>
      <w:r w:rsidRPr="00682159">
        <w:rPr>
          <w:b w:val="0"/>
          <w:shd w:val="clear" w:color="auto" w:fill="FFFFFF"/>
        </w:rPr>
        <w:tab/>
      </w:r>
      <w:r w:rsidRPr="00682159">
        <w:rPr>
          <w:shd w:val="clear" w:color="auto" w:fill="FFFFFF"/>
        </w:rPr>
        <w:t xml:space="preserve">       D/ Stvaralaštvo i inovativnost u digitalnom okruženju </w:t>
      </w:r>
    </w:p>
    <w:p w14:paraId="5E8D99FC" w14:textId="77777777" w:rsidR="00375CBF" w:rsidRPr="00682159" w:rsidRDefault="00375CBF" w:rsidP="00375CBF">
      <w:pPr>
        <w:pStyle w:val="Naslov2"/>
        <w:spacing w:before="1" w:line="276" w:lineRule="auto"/>
        <w:jc w:val="both"/>
        <w:rPr>
          <w:b w:val="0"/>
          <w:shd w:val="clear" w:color="auto" w:fill="FFFFFF"/>
        </w:rPr>
      </w:pPr>
    </w:p>
    <w:p w14:paraId="795945A4" w14:textId="77777777" w:rsidR="00375CBF" w:rsidRPr="00682159" w:rsidRDefault="00375CBF" w:rsidP="00375CBF">
      <w:pPr>
        <w:pStyle w:val="Naslov2"/>
        <w:spacing w:before="1" w:line="276" w:lineRule="auto"/>
        <w:jc w:val="both"/>
        <w:rPr>
          <w:b w:val="0"/>
          <w:shd w:val="clear" w:color="auto" w:fill="FFFFFF"/>
        </w:rPr>
      </w:pPr>
      <w:r w:rsidRPr="00682159">
        <w:rPr>
          <w:b w:val="0"/>
          <w:shd w:val="clear" w:color="auto" w:fill="FFFFFF"/>
        </w:rPr>
        <w:t>Ova domena obuhvaća poticanje i razvijanje inovativnosti kod učenika, želju za stvaralaštvom te otkrivanje i njegovanje njegovih talenata. Koraci u procesu stvaranja su skiciranje ideje i kreiranje plana realizacije. Nakon toga slijede koraci ostvarenja zamišljene ideje. Kao zaseban dio se ističe i analiza napravljenog, odnosno kritički osvrt na cijeli proces od prvog koraka do realizacije, što će učeniku omogućiti samovrednovanje, uz vrednovanje od strane učitelja.</w:t>
      </w:r>
    </w:p>
    <w:p w14:paraId="70D19066" w14:textId="1040A038" w:rsidR="00375CBF" w:rsidRPr="00682159" w:rsidRDefault="00375CBF" w:rsidP="00375CBF">
      <w:pPr>
        <w:widowControl/>
        <w:autoSpaceDE/>
        <w:autoSpaceDN/>
        <w:spacing w:before="100" w:beforeAutospacing="1" w:after="100" w:afterAutospacing="1" w:line="276" w:lineRule="auto"/>
        <w:jc w:val="both"/>
        <w:rPr>
          <w:sz w:val="24"/>
          <w:szCs w:val="24"/>
        </w:rPr>
      </w:pPr>
      <w:r w:rsidRPr="00682159">
        <w:rPr>
          <w:sz w:val="24"/>
          <w:szCs w:val="24"/>
          <w:shd w:val="clear" w:color="auto" w:fill="FFFFFF"/>
        </w:rPr>
        <w:t>Također koristeći razne oblike suradničkog učenja i društvene mreže, učenici objavljuju i predstavljaju svoje radove. Sve to omogućuje iskazivanje vlastite nadarenosti i jedinstvenosti</w:t>
      </w:r>
      <w:r w:rsidRPr="00682159">
        <w:rPr>
          <w:sz w:val="24"/>
          <w:szCs w:val="24"/>
        </w:rPr>
        <w:t>.</w:t>
      </w:r>
    </w:p>
    <w:p w14:paraId="1A4F2E02" w14:textId="77777777" w:rsidR="00375CBF" w:rsidRPr="00682159" w:rsidRDefault="00375CBF">
      <w:pPr>
        <w:widowControl/>
        <w:autoSpaceDE/>
        <w:autoSpaceDN/>
        <w:rPr>
          <w:sz w:val="24"/>
          <w:szCs w:val="24"/>
        </w:rPr>
      </w:pPr>
      <w:r w:rsidRPr="00682159">
        <w:rPr>
          <w:sz w:val="24"/>
          <w:szCs w:val="24"/>
        </w:rPr>
        <w:br w:type="page"/>
      </w:r>
    </w:p>
    <w:p w14:paraId="77C83BB1" w14:textId="77777777" w:rsidR="00375CBF" w:rsidRPr="00682159" w:rsidRDefault="00375CBF" w:rsidP="00375CBF">
      <w:pPr>
        <w:pStyle w:val="StandardWeb"/>
        <w:shd w:val="clear" w:color="auto" w:fill="FFFFFF"/>
        <w:spacing w:before="0" w:beforeAutospacing="0" w:after="0" w:afterAutospacing="0" w:line="276" w:lineRule="auto"/>
        <w:jc w:val="both"/>
        <w:rPr>
          <w:sz w:val="20"/>
        </w:rPr>
      </w:pPr>
      <w:r w:rsidRPr="00682159">
        <w:rPr>
          <w:noProof/>
          <w:sz w:val="20"/>
          <w:lang w:val="en-US" w:eastAsia="en-US"/>
        </w:rPr>
        <w:lastRenderedPageBreak/>
        <mc:AlternateContent>
          <mc:Choice Requires="wps">
            <w:drawing>
              <wp:inline distT="0" distB="0" distL="0" distR="0" wp14:anchorId="57A6EF6F" wp14:editId="3A3C5229">
                <wp:extent cx="5784850" cy="265430"/>
                <wp:effectExtent l="0" t="0" r="25400" b="20320"/>
                <wp:docPr id="571913875" name="Textbox 18"/>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52BE1F88" w14:textId="77777777" w:rsidR="00F5135C" w:rsidRPr="00682159" w:rsidRDefault="00F5135C" w:rsidP="00375CBF">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p w14:paraId="771E3B91" w14:textId="32F7427A" w:rsidR="00F5135C" w:rsidRPr="00682159" w:rsidRDefault="00F5135C" w:rsidP="00375CBF">
                            <w:pPr>
                              <w:spacing w:before="19"/>
                              <w:ind w:left="107"/>
                              <w:rPr>
                                <w:b/>
                                <w:color w:val="000000"/>
                                <w:sz w:val="28"/>
                              </w:rPr>
                            </w:pPr>
                          </w:p>
                        </w:txbxContent>
                      </wps:txbx>
                      <wps:bodyPr wrap="square" lIns="0" tIns="0" rIns="0" bIns="0" rtlCol="0">
                        <a:noAutofit/>
                      </wps:bodyPr>
                    </wps:wsp>
                  </a:graphicData>
                </a:graphic>
              </wp:inline>
            </w:drawing>
          </mc:Choice>
          <mc:Fallback>
            <w:pict>
              <v:shape w14:anchorId="57A6EF6F" id="_x0000_s1218"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" fillcolor="#b4c5e7" strokeweight=".48pt">
                <v:textbox inset="0,0,0,0">
                  <w:txbxContent>
                    <w:p w14:paraId="52BE1F88" w14:textId="77777777" w:rsidR="00F5135C" w:rsidRPr="00682159" w:rsidRDefault="00F5135C" w:rsidP="00375CBF">
                      <w:pPr>
                        <w:spacing w:before="19"/>
                        <w:ind w:left="107"/>
                        <w:rPr>
                          <w:b/>
                          <w:color w:val="000000"/>
                          <w:sz w:val="28"/>
                        </w:rPr>
                      </w:pPr>
                      <w:r w:rsidRPr="00682159">
                        <w:rPr>
                          <w:b/>
                          <w:color w:val="000000"/>
                          <w:sz w:val="28"/>
                        </w:rPr>
                        <w:t>D/</w:t>
                      </w:r>
                      <w:r w:rsidRPr="00682159">
                        <w:rPr>
                          <w:b/>
                          <w:color w:val="000000"/>
                          <w:spacing w:val="-10"/>
                          <w:sz w:val="28"/>
                        </w:rPr>
                        <w:t xml:space="preserve"> </w:t>
                      </w:r>
                      <w:r w:rsidRPr="00682159">
                        <w:rPr>
                          <w:b/>
                          <w:color w:val="000000"/>
                          <w:sz w:val="28"/>
                        </w:rPr>
                        <w:t>ODGOJNO-OBRAZOVNI</w:t>
                      </w:r>
                      <w:r w:rsidRPr="00682159">
                        <w:rPr>
                          <w:b/>
                          <w:color w:val="000000"/>
                          <w:spacing w:val="-9"/>
                          <w:sz w:val="28"/>
                        </w:rPr>
                        <w:t xml:space="preserve"> </w:t>
                      </w:r>
                      <w:r w:rsidRPr="00682159">
                        <w:rPr>
                          <w:b/>
                          <w:color w:val="000000"/>
                          <w:spacing w:val="-2"/>
                          <w:sz w:val="28"/>
                        </w:rPr>
                        <w:t>ISHODI</w:t>
                      </w:r>
                    </w:p>
                    <w:p w14:paraId="771E3B91" w14:textId="32F7427A" w:rsidR="00F5135C" w:rsidRPr="00682159" w:rsidRDefault="00F5135C" w:rsidP="00375CBF">
                      <w:pPr>
                        <w:spacing w:before="19"/>
                        <w:ind w:left="107"/>
                        <w:rPr>
                          <w:b/>
                          <w:color w:val="000000"/>
                          <w:sz w:val="28"/>
                        </w:rPr>
                      </w:pPr>
                    </w:p>
                  </w:txbxContent>
                </v:textbox>
                <w10:anchorlock/>
              </v:shape>
            </w:pict>
          </mc:Fallback>
        </mc:AlternateContent>
      </w:r>
    </w:p>
    <w:p w14:paraId="3E4A3138" w14:textId="77777777" w:rsidR="00375CBF" w:rsidRPr="00682159" w:rsidRDefault="00375CBF" w:rsidP="00375CBF">
      <w:pPr>
        <w:pStyle w:val="Naslov1"/>
        <w:spacing w:before="55" w:line="276" w:lineRule="auto"/>
        <w:ind w:right="-340"/>
      </w:pPr>
    </w:p>
    <w:p w14:paraId="1AB07C34" w14:textId="4F6DA677" w:rsidR="00375CBF" w:rsidRPr="00682159" w:rsidRDefault="00375CBF" w:rsidP="00375CBF">
      <w:pPr>
        <w:pStyle w:val="Naslov1"/>
        <w:spacing w:before="55" w:line="276" w:lineRule="auto"/>
        <w:ind w:right="-340"/>
        <w:jc w:val="center"/>
      </w:pPr>
      <w:r w:rsidRPr="00682159">
        <w:t>1. razred</w:t>
      </w:r>
      <w:r w:rsidR="007406AA">
        <w:t xml:space="preserve"> </w:t>
      </w:r>
      <w:r w:rsidR="007406AA" w:rsidRPr="00675E41">
        <w:rPr>
          <w:spacing w:val="-5"/>
        </w:rPr>
        <w:t>gimnazije</w:t>
      </w:r>
    </w:p>
    <w:tbl>
      <w:tblPr>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6"/>
        <w:gridCol w:w="4646"/>
      </w:tblGrid>
      <w:tr w:rsidR="00375CBF" w:rsidRPr="00682159" w14:paraId="74CB87EC" w14:textId="77777777" w:rsidTr="00375CBF">
        <w:trPr>
          <w:trHeight w:val="277"/>
        </w:trPr>
        <w:tc>
          <w:tcPr>
            <w:tcW w:w="9182" w:type="dxa"/>
            <w:gridSpan w:val="2"/>
          </w:tcPr>
          <w:p w14:paraId="668AC59A" w14:textId="77777777" w:rsidR="00375CBF" w:rsidRPr="00682159" w:rsidRDefault="00375CBF" w:rsidP="00C45CC0">
            <w:pPr>
              <w:pStyle w:val="TableParagraph"/>
              <w:spacing w:before="1" w:line="257" w:lineRule="exact"/>
              <w:ind w:left="107"/>
              <w:rPr>
                <w:b/>
                <w:sz w:val="24"/>
              </w:rPr>
            </w:pPr>
            <w:r w:rsidRPr="00682159">
              <w:rPr>
                <w:b/>
                <w:sz w:val="24"/>
              </w:rPr>
              <w:t>PREDMETNO PODRUČJE:</w:t>
            </w:r>
            <w:r w:rsidRPr="00682159">
              <w:rPr>
                <w:b/>
                <w:spacing w:val="-2"/>
                <w:sz w:val="24"/>
              </w:rPr>
              <w:t xml:space="preserve"> </w:t>
            </w:r>
            <w:r w:rsidRPr="00682159">
              <w:rPr>
                <w:b/>
                <w:sz w:val="24"/>
              </w:rPr>
              <w:t>A/</w:t>
            </w:r>
            <w:r w:rsidRPr="00682159">
              <w:rPr>
                <w:b/>
                <w:spacing w:val="-1"/>
                <w:sz w:val="24"/>
              </w:rPr>
              <w:t xml:space="preserve"> </w:t>
            </w:r>
            <w:r w:rsidRPr="00682159">
              <w:rPr>
                <w:b/>
                <w:iCs/>
                <w:shd w:val="clear" w:color="auto" w:fill="FFFFFF"/>
              </w:rPr>
              <w:t>Funkcional</w:t>
            </w:r>
            <w:r w:rsidRPr="00682159">
              <w:rPr>
                <w:b/>
                <w:bCs/>
                <w:iCs/>
                <w:shd w:val="clear" w:color="auto" w:fill="FFFFFF"/>
              </w:rPr>
              <w:t>n</w:t>
            </w:r>
            <w:r w:rsidRPr="00682159">
              <w:rPr>
                <w:b/>
                <w:iCs/>
                <w:shd w:val="clear" w:color="auto" w:fill="FFFFFF"/>
              </w:rPr>
              <w:t>a i odgovorna upotreba IKT-a</w:t>
            </w:r>
          </w:p>
        </w:tc>
      </w:tr>
      <w:tr w:rsidR="00375CBF" w:rsidRPr="00682159" w14:paraId="173CF644" w14:textId="77777777" w:rsidTr="00375CBF">
        <w:trPr>
          <w:trHeight w:val="316"/>
        </w:trPr>
        <w:tc>
          <w:tcPr>
            <w:tcW w:w="4536" w:type="dxa"/>
            <w:shd w:val="clear" w:color="auto" w:fill="B4C5E7"/>
          </w:tcPr>
          <w:p w14:paraId="3F2A66EA" w14:textId="77777777" w:rsidR="00375CBF" w:rsidRPr="00682159" w:rsidRDefault="00375CBF"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46" w:type="dxa"/>
            <w:shd w:val="clear" w:color="auto" w:fill="B4C5E7"/>
          </w:tcPr>
          <w:p w14:paraId="58BAF45A" w14:textId="77777777" w:rsidR="00375CBF" w:rsidRPr="00682159" w:rsidRDefault="00375CBF"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375CBF" w:rsidRPr="00682159" w14:paraId="42B9C21C" w14:textId="77777777" w:rsidTr="00375CBF">
        <w:trPr>
          <w:trHeight w:val="1065"/>
        </w:trPr>
        <w:tc>
          <w:tcPr>
            <w:tcW w:w="4536" w:type="dxa"/>
          </w:tcPr>
          <w:p w14:paraId="18C052D1" w14:textId="77777777" w:rsidR="00375CBF" w:rsidRPr="00682159" w:rsidRDefault="00375CBF" w:rsidP="00C45CC0">
            <w:pPr>
              <w:pStyle w:val="TableParagraph"/>
              <w:spacing w:before="226"/>
              <w:rPr>
                <w:b/>
                <w:sz w:val="20"/>
              </w:rPr>
            </w:pPr>
          </w:p>
          <w:p w14:paraId="2535D3AD" w14:textId="77777777" w:rsidR="00375CBF" w:rsidRPr="00682159" w:rsidRDefault="00375CBF" w:rsidP="00C45CC0">
            <w:pPr>
              <w:jc w:val="center"/>
              <w:rPr>
                <w:spacing w:val="-6"/>
                <w:sz w:val="20"/>
                <w:szCs w:val="20"/>
              </w:rPr>
            </w:pPr>
            <w:r w:rsidRPr="00682159">
              <w:rPr>
                <w:b/>
                <w:sz w:val="20"/>
              </w:rPr>
              <w:t>A.I.1.</w:t>
            </w:r>
            <w:r w:rsidRPr="00682159">
              <w:rPr>
                <w:spacing w:val="-6"/>
                <w:sz w:val="20"/>
                <w:szCs w:val="20"/>
              </w:rPr>
              <w:t xml:space="preserve"> Učenik ažurira vlastiti online dnevnik učenja.</w:t>
            </w:r>
          </w:p>
          <w:p w14:paraId="1D064CB8" w14:textId="77777777" w:rsidR="00375CBF" w:rsidRPr="00682159" w:rsidRDefault="00375CBF" w:rsidP="00C45CC0">
            <w:pPr>
              <w:spacing w:line="159" w:lineRule="exact"/>
              <w:ind w:left="48"/>
              <w:jc w:val="center"/>
              <w:rPr>
                <w:spacing w:val="-6"/>
                <w:sz w:val="20"/>
                <w:szCs w:val="20"/>
              </w:rPr>
            </w:pPr>
          </w:p>
        </w:tc>
        <w:tc>
          <w:tcPr>
            <w:tcW w:w="4646" w:type="dxa"/>
            <w:shd w:val="clear" w:color="auto" w:fill="auto"/>
          </w:tcPr>
          <w:p w14:paraId="15BA0384" w14:textId="77777777" w:rsidR="00375CBF" w:rsidRPr="00682159" w:rsidRDefault="00375CBF" w:rsidP="00C45CC0">
            <w:pPr>
              <w:widowControl/>
              <w:autoSpaceDE/>
              <w:autoSpaceDN/>
              <w:rPr>
                <w:sz w:val="20"/>
                <w:szCs w:val="20"/>
              </w:rPr>
            </w:pPr>
          </w:p>
          <w:p w14:paraId="1C259C2C" w14:textId="77777777" w:rsidR="00375CBF" w:rsidRPr="00682159" w:rsidRDefault="00375CBF">
            <w:pPr>
              <w:pStyle w:val="Odlomakpopisa"/>
              <w:widowControl/>
              <w:numPr>
                <w:ilvl w:val="0"/>
                <w:numId w:val="95"/>
              </w:numPr>
              <w:autoSpaceDE/>
              <w:autoSpaceDN/>
              <w:rPr>
                <w:sz w:val="20"/>
                <w:szCs w:val="20"/>
              </w:rPr>
            </w:pPr>
            <w:r w:rsidRPr="00682159">
              <w:rPr>
                <w:sz w:val="20"/>
                <w:szCs w:val="20"/>
              </w:rPr>
              <w:t>planira elemente dnevnika</w:t>
            </w:r>
          </w:p>
          <w:p w14:paraId="69E506D1" w14:textId="77777777" w:rsidR="00375CBF" w:rsidRPr="00682159" w:rsidRDefault="00375CBF">
            <w:pPr>
              <w:pStyle w:val="Odlomakpopisa"/>
              <w:widowControl/>
              <w:numPr>
                <w:ilvl w:val="0"/>
                <w:numId w:val="95"/>
              </w:numPr>
              <w:autoSpaceDE/>
              <w:autoSpaceDN/>
              <w:rPr>
                <w:sz w:val="20"/>
                <w:szCs w:val="20"/>
              </w:rPr>
            </w:pPr>
            <w:r w:rsidRPr="00682159">
              <w:rPr>
                <w:sz w:val="20"/>
                <w:szCs w:val="20"/>
              </w:rPr>
              <w:t xml:space="preserve">pravi plan učenja </w:t>
            </w:r>
          </w:p>
          <w:p w14:paraId="12438108" w14:textId="77777777" w:rsidR="00375CBF" w:rsidRPr="00682159" w:rsidRDefault="00375CBF">
            <w:pPr>
              <w:pStyle w:val="Odlomakpopisa"/>
              <w:widowControl/>
              <w:numPr>
                <w:ilvl w:val="0"/>
                <w:numId w:val="95"/>
              </w:numPr>
              <w:autoSpaceDE/>
              <w:autoSpaceDN/>
            </w:pPr>
            <w:r w:rsidRPr="00682159">
              <w:rPr>
                <w:sz w:val="20"/>
                <w:szCs w:val="20"/>
              </w:rPr>
              <w:t>kontinuirano objedinjuje elemente u formu dnevnika.</w:t>
            </w:r>
          </w:p>
        </w:tc>
      </w:tr>
      <w:tr w:rsidR="00375CBF" w:rsidRPr="00682159" w14:paraId="2E274912" w14:textId="77777777" w:rsidTr="00375CBF">
        <w:trPr>
          <w:trHeight w:val="263"/>
        </w:trPr>
        <w:tc>
          <w:tcPr>
            <w:tcW w:w="4536" w:type="dxa"/>
          </w:tcPr>
          <w:p w14:paraId="6B587A78" w14:textId="77777777" w:rsidR="00375CBF" w:rsidRPr="00682159" w:rsidRDefault="00375CBF" w:rsidP="00C45CC0">
            <w:pPr>
              <w:pStyle w:val="TableParagraph"/>
              <w:ind w:left="107"/>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46" w:type="dxa"/>
            <w:shd w:val="clear" w:color="auto" w:fill="auto"/>
          </w:tcPr>
          <w:p w14:paraId="3C5F46AE" w14:textId="77777777" w:rsidR="00375CBF" w:rsidRPr="00682159" w:rsidRDefault="00375CBF" w:rsidP="00C45CC0">
            <w:pPr>
              <w:pStyle w:val="TableParagraph"/>
              <w:rPr>
                <w:b/>
                <w:sz w:val="20"/>
                <w:szCs w:val="20"/>
                <w:u w:val="single"/>
              </w:rPr>
            </w:pPr>
            <w:r w:rsidRPr="00682159">
              <w:rPr>
                <w:b/>
                <w:sz w:val="20"/>
                <w:szCs w:val="20"/>
              </w:rPr>
              <w:t xml:space="preserve"> </w:t>
            </w:r>
            <w:hyperlink r:id="rId270">
              <w:r w:rsidRPr="00682159">
                <w:rPr>
                  <w:rStyle w:val="Hiperveza"/>
                  <w:b/>
                  <w:color w:val="auto"/>
                  <w:sz w:val="20"/>
                  <w:szCs w:val="20"/>
                </w:rPr>
                <w:t xml:space="preserve">TIT-2.2.3 </w:t>
              </w:r>
            </w:hyperlink>
            <w:hyperlink r:id="rId271">
              <w:r w:rsidRPr="00682159">
                <w:rPr>
                  <w:rStyle w:val="Hiperveza"/>
                  <w:b/>
                  <w:color w:val="auto"/>
                  <w:sz w:val="20"/>
                  <w:szCs w:val="20"/>
                </w:rPr>
                <w:t>TIT-3.1.3</w:t>
              </w:r>
            </w:hyperlink>
            <w:hyperlink r:id="rId272" w:tgtFrame="_blank" w:history="1"/>
          </w:p>
        </w:tc>
      </w:tr>
      <w:tr w:rsidR="00375CBF" w:rsidRPr="00682159" w14:paraId="6EA35D52" w14:textId="77777777" w:rsidTr="00375CBF">
        <w:trPr>
          <w:trHeight w:val="318"/>
        </w:trPr>
        <w:tc>
          <w:tcPr>
            <w:tcW w:w="9182" w:type="dxa"/>
            <w:gridSpan w:val="2"/>
            <w:shd w:val="clear" w:color="auto" w:fill="B4C5E7"/>
          </w:tcPr>
          <w:p w14:paraId="342AF26F" w14:textId="77777777" w:rsidR="00375CBF" w:rsidRPr="00682159" w:rsidRDefault="00375CBF"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375CBF" w:rsidRPr="00682159" w14:paraId="0FA4CFEE" w14:textId="77777777" w:rsidTr="00375CBF">
        <w:trPr>
          <w:trHeight w:val="566"/>
        </w:trPr>
        <w:tc>
          <w:tcPr>
            <w:tcW w:w="9182" w:type="dxa"/>
            <w:gridSpan w:val="2"/>
          </w:tcPr>
          <w:p w14:paraId="0C3FFA32" w14:textId="77777777" w:rsidR="00375CBF" w:rsidRPr="00682159" w:rsidRDefault="00375CBF">
            <w:pPr>
              <w:widowControl/>
              <w:numPr>
                <w:ilvl w:val="0"/>
                <w:numId w:val="30"/>
              </w:numPr>
              <w:autoSpaceDE/>
              <w:autoSpaceDN/>
              <w:rPr>
                <w:sz w:val="20"/>
                <w:szCs w:val="20"/>
              </w:rPr>
            </w:pPr>
            <w:r w:rsidRPr="00682159">
              <w:rPr>
                <w:sz w:val="20"/>
                <w:szCs w:val="20"/>
              </w:rPr>
              <w:t xml:space="preserve">programi za izradu i predstavljanje sadržaja </w:t>
            </w:r>
          </w:p>
          <w:p w14:paraId="0D6DF6C1" w14:textId="77777777" w:rsidR="00375CBF" w:rsidRPr="00682159" w:rsidRDefault="00375CBF">
            <w:pPr>
              <w:widowControl/>
              <w:numPr>
                <w:ilvl w:val="0"/>
                <w:numId w:val="30"/>
              </w:numPr>
              <w:autoSpaceDE/>
              <w:autoSpaceDN/>
              <w:rPr>
                <w:sz w:val="20"/>
                <w:szCs w:val="20"/>
              </w:rPr>
            </w:pPr>
            <w:r w:rsidRPr="00682159">
              <w:rPr>
                <w:sz w:val="20"/>
                <w:szCs w:val="20"/>
              </w:rPr>
              <w:t>izazovi učenja</w:t>
            </w:r>
          </w:p>
          <w:p w14:paraId="4EA0127E" w14:textId="77777777" w:rsidR="00375CBF" w:rsidRPr="00682159" w:rsidRDefault="00375CBF">
            <w:pPr>
              <w:widowControl/>
              <w:numPr>
                <w:ilvl w:val="0"/>
                <w:numId w:val="30"/>
              </w:numPr>
              <w:autoSpaceDE/>
              <w:autoSpaceDN/>
              <w:rPr>
                <w:sz w:val="20"/>
                <w:szCs w:val="20"/>
              </w:rPr>
            </w:pPr>
            <w:r w:rsidRPr="00682159">
              <w:rPr>
                <w:sz w:val="20"/>
                <w:szCs w:val="20"/>
              </w:rPr>
              <w:t>planirani cilj</w:t>
            </w:r>
          </w:p>
          <w:p w14:paraId="6DF25771" w14:textId="77777777" w:rsidR="00375CBF" w:rsidRPr="00682159" w:rsidRDefault="00375CBF">
            <w:pPr>
              <w:widowControl/>
              <w:numPr>
                <w:ilvl w:val="0"/>
                <w:numId w:val="30"/>
              </w:numPr>
              <w:autoSpaceDE/>
              <w:autoSpaceDN/>
              <w:rPr>
                <w:sz w:val="20"/>
                <w:szCs w:val="20"/>
              </w:rPr>
            </w:pPr>
            <w:r w:rsidRPr="00682159">
              <w:rPr>
                <w:sz w:val="20"/>
                <w:szCs w:val="20"/>
              </w:rPr>
              <w:t xml:space="preserve">plan ostvarenja cilja </w:t>
            </w:r>
          </w:p>
          <w:p w14:paraId="05118AEE" w14:textId="77777777" w:rsidR="00375CBF" w:rsidRPr="00682159" w:rsidRDefault="00375CBF">
            <w:pPr>
              <w:widowControl/>
              <w:numPr>
                <w:ilvl w:val="0"/>
                <w:numId w:val="30"/>
              </w:numPr>
              <w:autoSpaceDE/>
              <w:autoSpaceDN/>
              <w:rPr>
                <w:sz w:val="20"/>
                <w:szCs w:val="20"/>
              </w:rPr>
            </w:pPr>
            <w:r w:rsidRPr="00682159">
              <w:rPr>
                <w:sz w:val="20"/>
                <w:szCs w:val="20"/>
              </w:rPr>
              <w:t>bilješke o procesu</w:t>
            </w:r>
          </w:p>
          <w:p w14:paraId="0D0B9020" w14:textId="77777777" w:rsidR="00375CBF" w:rsidRPr="00682159" w:rsidRDefault="00375CBF">
            <w:pPr>
              <w:widowControl/>
              <w:numPr>
                <w:ilvl w:val="0"/>
                <w:numId w:val="30"/>
              </w:numPr>
              <w:autoSpaceDE/>
              <w:autoSpaceDN/>
              <w:rPr>
                <w:sz w:val="20"/>
                <w:szCs w:val="20"/>
              </w:rPr>
            </w:pPr>
            <w:r w:rsidRPr="00682159">
              <w:rPr>
                <w:sz w:val="20"/>
                <w:szCs w:val="20"/>
              </w:rPr>
              <w:t>osvrt na uspjeh.</w:t>
            </w:r>
          </w:p>
        </w:tc>
      </w:tr>
      <w:tr w:rsidR="00375CBF" w:rsidRPr="00682159" w14:paraId="0E8DE717" w14:textId="77777777" w:rsidTr="00375CBF">
        <w:trPr>
          <w:trHeight w:val="316"/>
        </w:trPr>
        <w:tc>
          <w:tcPr>
            <w:tcW w:w="9182" w:type="dxa"/>
            <w:gridSpan w:val="2"/>
            <w:shd w:val="clear" w:color="auto" w:fill="B4C5E7"/>
          </w:tcPr>
          <w:p w14:paraId="40C988B2" w14:textId="77777777" w:rsidR="00375CBF" w:rsidRPr="00682159" w:rsidRDefault="00375CBF"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375CBF" w:rsidRPr="00682159" w14:paraId="0C0F73F6" w14:textId="77777777" w:rsidTr="00375CBF">
        <w:trPr>
          <w:trHeight w:val="1212"/>
        </w:trPr>
        <w:tc>
          <w:tcPr>
            <w:tcW w:w="9182" w:type="dxa"/>
            <w:gridSpan w:val="2"/>
            <w:tcBorders>
              <w:bottom w:val="single" w:sz="4" w:space="0" w:color="000000"/>
            </w:tcBorders>
            <w:shd w:val="clear" w:color="auto" w:fill="auto"/>
          </w:tcPr>
          <w:p w14:paraId="74E70956" w14:textId="77777777" w:rsidR="00375CBF" w:rsidRPr="00682159" w:rsidRDefault="00375CBF" w:rsidP="00C45CC0">
            <w:pPr>
              <w:jc w:val="both"/>
              <w:rPr>
                <w:sz w:val="20"/>
                <w:szCs w:val="20"/>
              </w:rPr>
            </w:pPr>
            <w:r w:rsidRPr="00682159">
              <w:rPr>
                <w:sz w:val="20"/>
                <w:szCs w:val="20"/>
              </w:rPr>
              <w:t>Dnevnik učenja može učenicima poslužiti kao sredstvo praćenja vlastitog napredovanja u učenju. Većina učenika prilikom učenja pravi određene zapise i prikuplja materijale. Osim tih bilježaka u dnevnik se mogu zapisati i vlastita mišljenja o određenoj temi učenja, osjećaji i iskustva. Svatko tko uči u tom procesu nailazi i na određene poteškoće te pronalazi i rješenja tih poteškoća, što također može biti jedan od elemenata dnevnika učenja.</w:t>
            </w:r>
          </w:p>
          <w:p w14:paraId="5E5E19FB" w14:textId="77777777" w:rsidR="00375CBF" w:rsidRPr="00682159" w:rsidRDefault="00375CBF" w:rsidP="00C45CC0">
            <w:pPr>
              <w:jc w:val="both"/>
              <w:rPr>
                <w:sz w:val="20"/>
                <w:szCs w:val="20"/>
              </w:rPr>
            </w:pPr>
          </w:p>
          <w:p w14:paraId="5B17A832" w14:textId="77777777" w:rsidR="00375CBF" w:rsidRPr="00682159" w:rsidRDefault="00375CBF" w:rsidP="00C45CC0">
            <w:pPr>
              <w:jc w:val="both"/>
              <w:rPr>
                <w:sz w:val="20"/>
                <w:szCs w:val="20"/>
              </w:rPr>
            </w:pPr>
            <w:r w:rsidRPr="00682159">
              <w:rPr>
                <w:sz w:val="20"/>
                <w:szCs w:val="20"/>
              </w:rPr>
              <w:t>Dnevnik također treba poslužiti učeniku za planiranje budućih aktivnosti te kao osvrt koji mu pomaže vrednovati vlastiti napredak.</w:t>
            </w:r>
          </w:p>
          <w:p w14:paraId="359C633A" w14:textId="77777777" w:rsidR="00375CBF" w:rsidRPr="00682159" w:rsidRDefault="00375CBF" w:rsidP="00C45CC0">
            <w:pPr>
              <w:jc w:val="both"/>
              <w:rPr>
                <w:sz w:val="20"/>
                <w:szCs w:val="20"/>
              </w:rPr>
            </w:pPr>
          </w:p>
          <w:p w14:paraId="4B977279" w14:textId="77777777" w:rsidR="00375CBF" w:rsidRPr="00682159" w:rsidRDefault="00375CBF" w:rsidP="00C45CC0">
            <w:pPr>
              <w:pStyle w:val="StandardWeb"/>
              <w:spacing w:before="0" w:beforeAutospacing="0" w:after="0" w:afterAutospacing="0"/>
              <w:jc w:val="both"/>
              <w:rPr>
                <w:sz w:val="20"/>
                <w:szCs w:val="20"/>
              </w:rPr>
            </w:pPr>
            <w:r w:rsidRPr="00682159">
              <w:rPr>
                <w:sz w:val="20"/>
                <w:szCs w:val="20"/>
              </w:rPr>
              <w:t>Preporučuje se učenike potaknuti na samom početku srednjoškolskog školovanja na redovno vođenje online dnevnika učenja. Pomoći im u osmišljavanju forme dnevnika, što sve bilježiti u dnevnik. Budući da je riječ o online pohrani, moguće je ažuriranje s bilo kojeg uređaja te tako učenici imaju mogućnost stalnog ažuriranja sadržaja dnevnika.</w:t>
            </w:r>
          </w:p>
        </w:tc>
      </w:tr>
      <w:tr w:rsidR="00375CBF" w:rsidRPr="00682159" w14:paraId="05434363" w14:textId="77777777" w:rsidTr="00375CBF">
        <w:trPr>
          <w:trHeight w:val="207"/>
        </w:trPr>
        <w:tc>
          <w:tcPr>
            <w:tcW w:w="9182" w:type="dxa"/>
            <w:gridSpan w:val="2"/>
            <w:tcBorders>
              <w:left w:val="nil"/>
              <w:bottom w:val="single" w:sz="4" w:space="0" w:color="000000"/>
              <w:right w:val="nil"/>
            </w:tcBorders>
            <w:shd w:val="clear" w:color="auto" w:fill="auto"/>
          </w:tcPr>
          <w:p w14:paraId="47E05C57" w14:textId="77777777" w:rsidR="00375CBF" w:rsidRPr="00682159" w:rsidRDefault="00375CBF" w:rsidP="00C45CC0">
            <w:pPr>
              <w:jc w:val="both"/>
              <w:rPr>
                <w:sz w:val="20"/>
                <w:szCs w:val="20"/>
              </w:rPr>
            </w:pPr>
          </w:p>
        </w:tc>
      </w:tr>
      <w:tr w:rsidR="00375CBF" w:rsidRPr="00682159" w14:paraId="4F1A7EFC" w14:textId="77777777" w:rsidTr="00375CBF">
        <w:trPr>
          <w:trHeight w:val="207"/>
        </w:trPr>
        <w:tc>
          <w:tcPr>
            <w:tcW w:w="9182" w:type="dxa"/>
            <w:gridSpan w:val="2"/>
            <w:tcBorders>
              <w:left w:val="single" w:sz="4" w:space="0" w:color="auto"/>
              <w:right w:val="single" w:sz="4" w:space="0" w:color="auto"/>
            </w:tcBorders>
            <w:shd w:val="clear" w:color="auto" w:fill="auto"/>
          </w:tcPr>
          <w:p w14:paraId="007CCEE9" w14:textId="77777777" w:rsidR="00375CBF" w:rsidRPr="00682159" w:rsidRDefault="00375CBF" w:rsidP="00C45CC0">
            <w:pPr>
              <w:jc w:val="both"/>
              <w:rPr>
                <w:sz w:val="20"/>
                <w:szCs w:val="20"/>
              </w:rPr>
            </w:pPr>
            <w:r w:rsidRPr="00682159">
              <w:rPr>
                <w:b/>
                <w:sz w:val="24"/>
              </w:rPr>
              <w:t>MEĐUPREDMETNO PODRUČJE:</w:t>
            </w:r>
            <w:r w:rsidRPr="00682159">
              <w:rPr>
                <w:b/>
                <w:spacing w:val="-2"/>
                <w:sz w:val="24"/>
              </w:rPr>
              <w:t xml:space="preserve"> </w:t>
            </w:r>
            <w:r w:rsidRPr="00682159">
              <w:rPr>
                <w:b/>
                <w:sz w:val="24"/>
              </w:rPr>
              <w:t>B/</w:t>
            </w:r>
            <w:r w:rsidRPr="00682159">
              <w:rPr>
                <w:b/>
                <w:spacing w:val="-1"/>
                <w:sz w:val="24"/>
              </w:rPr>
              <w:t xml:space="preserve"> Komunikacija i suradnja u digitalnom okruženju</w:t>
            </w:r>
          </w:p>
        </w:tc>
      </w:tr>
      <w:tr w:rsidR="00375CBF" w:rsidRPr="00682159" w14:paraId="15E7F1D3" w14:textId="77777777" w:rsidTr="00375CBF">
        <w:trPr>
          <w:trHeight w:val="316"/>
        </w:trPr>
        <w:tc>
          <w:tcPr>
            <w:tcW w:w="4536" w:type="dxa"/>
            <w:shd w:val="clear" w:color="auto" w:fill="B4C5E7"/>
          </w:tcPr>
          <w:p w14:paraId="4686682F" w14:textId="77777777" w:rsidR="00375CBF" w:rsidRPr="00682159" w:rsidRDefault="00375CBF"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46" w:type="dxa"/>
            <w:shd w:val="clear" w:color="auto" w:fill="B4C5E7"/>
          </w:tcPr>
          <w:p w14:paraId="2D57A1D3" w14:textId="77777777" w:rsidR="00375CBF" w:rsidRPr="00682159" w:rsidRDefault="00375CBF"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375CBF" w:rsidRPr="00682159" w14:paraId="2A6D99FC" w14:textId="77777777" w:rsidTr="00375CBF">
        <w:trPr>
          <w:trHeight w:val="316"/>
        </w:trPr>
        <w:tc>
          <w:tcPr>
            <w:tcW w:w="4536" w:type="dxa"/>
            <w:shd w:val="clear" w:color="auto" w:fill="auto"/>
            <w:vAlign w:val="center"/>
          </w:tcPr>
          <w:p w14:paraId="7E34DAC7" w14:textId="77777777" w:rsidR="00375CBF" w:rsidRPr="00682159" w:rsidRDefault="00375CBF" w:rsidP="00C45CC0">
            <w:pPr>
              <w:jc w:val="center"/>
              <w:rPr>
                <w:spacing w:val="-6"/>
                <w:sz w:val="20"/>
                <w:szCs w:val="20"/>
              </w:rPr>
            </w:pPr>
            <w:r w:rsidRPr="00682159">
              <w:rPr>
                <w:b/>
                <w:sz w:val="20"/>
              </w:rPr>
              <w:t>B.I.1.</w:t>
            </w:r>
            <w:r w:rsidRPr="00682159">
              <w:rPr>
                <w:spacing w:val="-6"/>
                <w:sz w:val="20"/>
                <w:szCs w:val="20"/>
              </w:rPr>
              <w:t xml:space="preserve"> Učenik surađuje s</w:t>
            </w:r>
          </w:p>
          <w:p w14:paraId="4CBA0E29" w14:textId="77777777" w:rsidR="00375CBF" w:rsidRPr="00682159" w:rsidRDefault="00375CBF" w:rsidP="00C45CC0">
            <w:pPr>
              <w:pStyle w:val="TableParagraph"/>
              <w:spacing w:line="275" w:lineRule="exact"/>
              <w:ind w:left="8"/>
              <w:jc w:val="center"/>
              <w:rPr>
                <w:b/>
                <w:sz w:val="24"/>
              </w:rPr>
            </w:pPr>
            <w:r w:rsidRPr="00682159">
              <w:rPr>
                <w:spacing w:val="-6"/>
                <w:sz w:val="20"/>
                <w:szCs w:val="20"/>
              </w:rPr>
              <w:t>učenicima u digitalnom okruženju</w:t>
            </w:r>
            <w:r w:rsidRPr="00682159">
              <w:rPr>
                <w:b/>
                <w:sz w:val="24"/>
              </w:rPr>
              <w:t>.</w:t>
            </w:r>
          </w:p>
        </w:tc>
        <w:tc>
          <w:tcPr>
            <w:tcW w:w="4646" w:type="dxa"/>
            <w:shd w:val="clear" w:color="auto" w:fill="auto"/>
          </w:tcPr>
          <w:p w14:paraId="18BE1D21" w14:textId="77777777" w:rsidR="00375CBF" w:rsidRPr="00682159" w:rsidRDefault="00375CBF">
            <w:pPr>
              <w:pStyle w:val="Odlomakpopisa"/>
              <w:widowControl/>
              <w:numPr>
                <w:ilvl w:val="0"/>
                <w:numId w:val="97"/>
              </w:numPr>
              <w:tabs>
                <w:tab w:val="num" w:pos="720"/>
              </w:tabs>
              <w:autoSpaceDE/>
              <w:autoSpaceDN/>
              <w:rPr>
                <w:sz w:val="20"/>
                <w:szCs w:val="20"/>
              </w:rPr>
            </w:pPr>
            <w:r w:rsidRPr="00682159">
              <w:rPr>
                <w:sz w:val="20"/>
                <w:szCs w:val="20"/>
              </w:rPr>
              <w:t>primjenjuje e-mail za dogovor i izvještavanje o tijeku realizacije zadatka</w:t>
            </w:r>
          </w:p>
          <w:p w14:paraId="5070337C" w14:textId="77777777" w:rsidR="00375CBF" w:rsidRPr="00682159" w:rsidRDefault="00375CBF">
            <w:pPr>
              <w:pStyle w:val="Odlomakpopisa"/>
              <w:widowControl/>
              <w:numPr>
                <w:ilvl w:val="0"/>
                <w:numId w:val="97"/>
              </w:numPr>
              <w:tabs>
                <w:tab w:val="num" w:pos="720"/>
              </w:tabs>
              <w:autoSpaceDE/>
              <w:autoSpaceDN/>
              <w:rPr>
                <w:sz w:val="20"/>
                <w:szCs w:val="20"/>
              </w:rPr>
            </w:pPr>
            <w:r w:rsidRPr="00682159">
              <w:rPr>
                <w:sz w:val="20"/>
                <w:szCs w:val="20"/>
              </w:rPr>
              <w:t>primjenjuje oblak za dijeljenje dokumenata</w:t>
            </w:r>
          </w:p>
          <w:p w14:paraId="7B73F43C" w14:textId="77777777" w:rsidR="00375CBF" w:rsidRPr="00682159" w:rsidRDefault="00375CBF">
            <w:pPr>
              <w:pStyle w:val="Odlomakpopisa"/>
              <w:widowControl/>
              <w:numPr>
                <w:ilvl w:val="0"/>
                <w:numId w:val="97"/>
              </w:numPr>
              <w:tabs>
                <w:tab w:val="num" w:pos="720"/>
              </w:tabs>
              <w:autoSpaceDE/>
              <w:autoSpaceDN/>
            </w:pPr>
            <w:r w:rsidRPr="00682159">
              <w:rPr>
                <w:sz w:val="20"/>
                <w:szCs w:val="20"/>
              </w:rPr>
              <w:t>preispituje i diskutira o realizaciji zadatka.</w:t>
            </w:r>
          </w:p>
        </w:tc>
      </w:tr>
      <w:tr w:rsidR="00375CBF" w:rsidRPr="00682159" w14:paraId="75FBDFE7" w14:textId="77777777" w:rsidTr="00375CBF">
        <w:trPr>
          <w:trHeight w:val="316"/>
        </w:trPr>
        <w:tc>
          <w:tcPr>
            <w:tcW w:w="4536" w:type="dxa"/>
            <w:shd w:val="clear" w:color="auto" w:fill="auto"/>
          </w:tcPr>
          <w:p w14:paraId="49B91982" w14:textId="77777777" w:rsidR="00375CBF" w:rsidRPr="00682159" w:rsidRDefault="00375CBF" w:rsidP="00C45CC0">
            <w:pPr>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46" w:type="dxa"/>
            <w:shd w:val="clear" w:color="auto" w:fill="auto"/>
          </w:tcPr>
          <w:p w14:paraId="5D147C92" w14:textId="77777777" w:rsidR="00375CBF" w:rsidRPr="00682159" w:rsidRDefault="00F5135C" w:rsidP="00C45CC0">
            <w:pPr>
              <w:widowControl/>
              <w:autoSpaceDE/>
              <w:autoSpaceDN/>
              <w:rPr>
                <w:sz w:val="20"/>
                <w:szCs w:val="20"/>
              </w:rPr>
            </w:pPr>
            <w:hyperlink r:id="rId273" w:tgtFrame="_blank" w:history="1">
              <w:r w:rsidR="00375CBF" w:rsidRPr="00682159">
                <w:rPr>
                  <w:rStyle w:val="Hiperveza"/>
                  <w:b/>
                  <w:color w:val="auto"/>
                  <w:sz w:val="20"/>
                  <w:szCs w:val="20"/>
                </w:rPr>
                <w:t>TIT-5.1.4</w:t>
              </w:r>
            </w:hyperlink>
            <w:r w:rsidR="00375CBF" w:rsidRPr="00682159">
              <w:rPr>
                <w:b/>
                <w:sz w:val="20"/>
                <w:szCs w:val="20"/>
                <w:u w:val="single"/>
              </w:rPr>
              <w:t xml:space="preserve"> </w:t>
            </w:r>
            <w:hyperlink r:id="rId274" w:tgtFrame="_blank" w:history="1">
              <w:r w:rsidR="00375CBF" w:rsidRPr="00682159">
                <w:rPr>
                  <w:rStyle w:val="Hiperveza"/>
                  <w:b/>
                  <w:color w:val="auto"/>
                  <w:sz w:val="20"/>
                  <w:szCs w:val="20"/>
                </w:rPr>
                <w:t>TIT-3.1.3 </w:t>
              </w:r>
            </w:hyperlink>
          </w:p>
        </w:tc>
      </w:tr>
      <w:tr w:rsidR="00375CBF" w:rsidRPr="00682159" w14:paraId="0114F805" w14:textId="77777777" w:rsidTr="00375CBF">
        <w:trPr>
          <w:trHeight w:val="318"/>
        </w:trPr>
        <w:tc>
          <w:tcPr>
            <w:tcW w:w="9182" w:type="dxa"/>
            <w:gridSpan w:val="2"/>
            <w:shd w:val="clear" w:color="auto" w:fill="B4C5E7"/>
          </w:tcPr>
          <w:p w14:paraId="5AC98C37" w14:textId="77777777" w:rsidR="00375CBF" w:rsidRPr="00682159" w:rsidRDefault="00375CBF"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375CBF" w:rsidRPr="00682159" w14:paraId="1621AA3D" w14:textId="77777777" w:rsidTr="00375CBF">
        <w:trPr>
          <w:trHeight w:val="316"/>
        </w:trPr>
        <w:tc>
          <w:tcPr>
            <w:tcW w:w="9182" w:type="dxa"/>
            <w:gridSpan w:val="2"/>
            <w:shd w:val="clear" w:color="auto" w:fill="auto"/>
          </w:tcPr>
          <w:p w14:paraId="1C7B89B9" w14:textId="77777777" w:rsidR="00375CBF" w:rsidRPr="00682159" w:rsidRDefault="00375CBF">
            <w:pPr>
              <w:widowControl/>
              <w:numPr>
                <w:ilvl w:val="0"/>
                <w:numId w:val="30"/>
              </w:numPr>
              <w:autoSpaceDE/>
              <w:autoSpaceDN/>
              <w:rPr>
                <w:sz w:val="20"/>
                <w:szCs w:val="20"/>
              </w:rPr>
            </w:pPr>
            <w:r w:rsidRPr="00682159">
              <w:rPr>
                <w:sz w:val="20"/>
                <w:szCs w:val="20"/>
              </w:rPr>
              <w:t>suradnja u digitalnom okruženju</w:t>
            </w:r>
          </w:p>
          <w:p w14:paraId="4A5F30A2" w14:textId="77777777" w:rsidR="00375CBF" w:rsidRPr="00682159" w:rsidRDefault="00375CBF">
            <w:pPr>
              <w:widowControl/>
              <w:numPr>
                <w:ilvl w:val="0"/>
                <w:numId w:val="30"/>
              </w:numPr>
              <w:autoSpaceDE/>
              <w:autoSpaceDN/>
              <w:rPr>
                <w:sz w:val="20"/>
                <w:szCs w:val="20"/>
              </w:rPr>
            </w:pPr>
            <w:r w:rsidRPr="00682159">
              <w:rPr>
                <w:sz w:val="20"/>
                <w:szCs w:val="20"/>
              </w:rPr>
              <w:t>elektronička pošta</w:t>
            </w:r>
          </w:p>
          <w:p w14:paraId="40D9A58F" w14:textId="77777777" w:rsidR="00375CBF" w:rsidRPr="00682159" w:rsidRDefault="00375CBF">
            <w:pPr>
              <w:widowControl/>
              <w:numPr>
                <w:ilvl w:val="0"/>
                <w:numId w:val="30"/>
              </w:numPr>
              <w:autoSpaceDE/>
              <w:autoSpaceDN/>
              <w:rPr>
                <w:sz w:val="20"/>
                <w:szCs w:val="20"/>
              </w:rPr>
            </w:pPr>
            <w:r w:rsidRPr="00682159">
              <w:rPr>
                <w:sz w:val="20"/>
                <w:szCs w:val="20"/>
              </w:rPr>
              <w:t xml:space="preserve">programska podrška za komunikaciju </w:t>
            </w:r>
          </w:p>
          <w:p w14:paraId="78B133EA" w14:textId="77777777" w:rsidR="00375CBF" w:rsidRPr="00682159" w:rsidRDefault="00375CBF">
            <w:pPr>
              <w:widowControl/>
              <w:numPr>
                <w:ilvl w:val="0"/>
                <w:numId w:val="30"/>
              </w:numPr>
              <w:autoSpaceDE/>
              <w:autoSpaceDN/>
              <w:rPr>
                <w:sz w:val="20"/>
                <w:szCs w:val="20"/>
              </w:rPr>
            </w:pPr>
            <w:r w:rsidRPr="00682159">
              <w:rPr>
                <w:sz w:val="20"/>
                <w:szCs w:val="20"/>
              </w:rPr>
              <w:t>disk za online pohranu</w:t>
            </w:r>
          </w:p>
          <w:p w14:paraId="41219776" w14:textId="77777777" w:rsidR="00375CBF" w:rsidRPr="00682159" w:rsidRDefault="00375CBF">
            <w:pPr>
              <w:widowControl/>
              <w:numPr>
                <w:ilvl w:val="0"/>
                <w:numId w:val="30"/>
              </w:numPr>
              <w:autoSpaceDE/>
              <w:autoSpaceDN/>
              <w:rPr>
                <w:sz w:val="20"/>
                <w:szCs w:val="20"/>
              </w:rPr>
            </w:pPr>
            <w:r w:rsidRPr="00682159">
              <w:rPr>
                <w:sz w:val="20"/>
                <w:szCs w:val="20"/>
              </w:rPr>
              <w:t xml:space="preserve">programi za uređivanje sadržaja </w:t>
            </w:r>
          </w:p>
          <w:p w14:paraId="40BC62A8" w14:textId="77777777" w:rsidR="00375CBF" w:rsidRPr="00682159" w:rsidRDefault="00375CBF">
            <w:pPr>
              <w:widowControl/>
              <w:numPr>
                <w:ilvl w:val="0"/>
                <w:numId w:val="30"/>
              </w:numPr>
              <w:autoSpaceDE/>
              <w:autoSpaceDN/>
              <w:rPr>
                <w:sz w:val="20"/>
                <w:szCs w:val="20"/>
              </w:rPr>
            </w:pPr>
            <w:r w:rsidRPr="00682159">
              <w:rPr>
                <w:sz w:val="20"/>
                <w:szCs w:val="20"/>
              </w:rPr>
              <w:t>primjereno ponašanje.</w:t>
            </w:r>
          </w:p>
        </w:tc>
      </w:tr>
      <w:tr w:rsidR="00375CBF" w:rsidRPr="00682159" w14:paraId="43C3334C" w14:textId="77777777" w:rsidTr="00375CBF">
        <w:trPr>
          <w:trHeight w:val="316"/>
        </w:trPr>
        <w:tc>
          <w:tcPr>
            <w:tcW w:w="9182" w:type="dxa"/>
            <w:gridSpan w:val="2"/>
            <w:shd w:val="clear" w:color="auto" w:fill="B4C5E7"/>
          </w:tcPr>
          <w:p w14:paraId="248CAC85" w14:textId="77777777" w:rsidR="00375CBF" w:rsidRPr="00682159" w:rsidRDefault="00375CBF"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375CBF" w:rsidRPr="00682159" w14:paraId="08CDC155" w14:textId="77777777" w:rsidTr="00375CBF">
        <w:trPr>
          <w:trHeight w:val="316"/>
        </w:trPr>
        <w:tc>
          <w:tcPr>
            <w:tcW w:w="9182" w:type="dxa"/>
            <w:gridSpan w:val="2"/>
            <w:tcBorders>
              <w:bottom w:val="single" w:sz="4" w:space="0" w:color="000000"/>
            </w:tcBorders>
            <w:shd w:val="clear" w:color="auto" w:fill="auto"/>
          </w:tcPr>
          <w:p w14:paraId="3293C14D" w14:textId="77777777" w:rsidR="00375CBF" w:rsidRPr="00682159" w:rsidRDefault="00375CBF" w:rsidP="00C45CC0">
            <w:pPr>
              <w:jc w:val="both"/>
              <w:rPr>
                <w:sz w:val="20"/>
                <w:szCs w:val="20"/>
              </w:rPr>
            </w:pPr>
            <w:r w:rsidRPr="00682159">
              <w:rPr>
                <w:sz w:val="20"/>
                <w:szCs w:val="20"/>
              </w:rPr>
              <w:t>Svrha ishoda je razviti kod učenika želju za suradnjom te pokazati prednosti suradničkog učenja. Suradnja se treba odvijati putem sredstava IKT-a. Preporuka je za dogovor i suradnju koristiti e-mail, koji se također može koristiti i za izvještavanje o tijeku realizacije zadatka. Učenici mogu potrebne dokumente za rješavanje te realizirane dijelove zadatka postavljati na oblak za pohranu. Poticati učenike na raspravu o onom što su napravili, na argumentiranje vlastitog uratka i na važnost primjerenog ponašanja prilikom suradnje.</w:t>
            </w:r>
          </w:p>
          <w:p w14:paraId="696B86E1" w14:textId="77777777" w:rsidR="00375CBF" w:rsidRPr="00682159" w:rsidRDefault="00375CBF" w:rsidP="00C45CC0">
            <w:pPr>
              <w:jc w:val="both"/>
              <w:rPr>
                <w:sz w:val="20"/>
                <w:szCs w:val="20"/>
              </w:rPr>
            </w:pPr>
          </w:p>
          <w:p w14:paraId="5D2252C2" w14:textId="77777777" w:rsidR="00375CBF" w:rsidRPr="00682159" w:rsidRDefault="00375CBF" w:rsidP="00C45CC0">
            <w:pPr>
              <w:jc w:val="both"/>
              <w:rPr>
                <w:sz w:val="20"/>
                <w:szCs w:val="20"/>
              </w:rPr>
            </w:pPr>
            <w:r w:rsidRPr="00682159">
              <w:rPr>
                <w:sz w:val="20"/>
                <w:szCs w:val="20"/>
              </w:rPr>
              <w:t>Preporučuje se ostvarivanje ishoda kroz sve predmete gdje postoji mogućnost zajedničke obrade određenog sadržaja iz redovne ili dodatne nastave. Također se savjetuje na ovaj način povezati učenike iz različitih odjela istoga razreda ili, ako je moguće, omogućiti suradnju učenika različitih razreda.</w:t>
            </w:r>
          </w:p>
        </w:tc>
      </w:tr>
      <w:tr w:rsidR="00375CBF" w:rsidRPr="00682159" w14:paraId="0CD04D67" w14:textId="77777777" w:rsidTr="00375CBF">
        <w:trPr>
          <w:trHeight w:val="316"/>
        </w:trPr>
        <w:tc>
          <w:tcPr>
            <w:tcW w:w="9182" w:type="dxa"/>
            <w:gridSpan w:val="2"/>
            <w:tcBorders>
              <w:left w:val="nil"/>
              <w:right w:val="nil"/>
            </w:tcBorders>
            <w:shd w:val="clear" w:color="auto" w:fill="auto"/>
          </w:tcPr>
          <w:p w14:paraId="587EA016" w14:textId="77777777" w:rsidR="00375CBF" w:rsidRPr="00682159" w:rsidRDefault="00375CBF" w:rsidP="00C45CC0">
            <w:pPr>
              <w:jc w:val="both"/>
              <w:rPr>
                <w:sz w:val="20"/>
                <w:szCs w:val="20"/>
              </w:rPr>
            </w:pPr>
          </w:p>
        </w:tc>
      </w:tr>
      <w:tr w:rsidR="00375CBF" w:rsidRPr="00682159" w14:paraId="6D9C6911" w14:textId="77777777" w:rsidTr="00375CBF">
        <w:trPr>
          <w:trHeight w:val="316"/>
        </w:trPr>
        <w:tc>
          <w:tcPr>
            <w:tcW w:w="9182" w:type="dxa"/>
            <w:gridSpan w:val="2"/>
            <w:shd w:val="clear" w:color="auto" w:fill="auto"/>
          </w:tcPr>
          <w:p w14:paraId="2E3620FE" w14:textId="77777777" w:rsidR="00375CBF" w:rsidRPr="00682159" w:rsidRDefault="00375CBF" w:rsidP="00C45CC0">
            <w:pPr>
              <w:jc w:val="both"/>
              <w:rPr>
                <w:sz w:val="20"/>
                <w:szCs w:val="20"/>
              </w:rPr>
            </w:pPr>
            <w:r w:rsidRPr="00682159">
              <w:rPr>
                <w:b/>
                <w:sz w:val="24"/>
              </w:rPr>
              <w:t>MEĐUPREDMETNO PODRUČJE:</w:t>
            </w:r>
            <w:r w:rsidRPr="00682159">
              <w:rPr>
                <w:b/>
                <w:spacing w:val="-2"/>
                <w:sz w:val="24"/>
              </w:rPr>
              <w:t xml:space="preserve"> </w:t>
            </w:r>
            <w:r w:rsidRPr="00682159">
              <w:rPr>
                <w:b/>
                <w:sz w:val="24"/>
              </w:rPr>
              <w:t>C/</w:t>
            </w:r>
            <w:r w:rsidRPr="00682159">
              <w:rPr>
                <w:b/>
                <w:spacing w:val="-1"/>
                <w:sz w:val="24"/>
              </w:rPr>
              <w:t xml:space="preserve"> Istraživanje i kritičko vrednovanje u digitalnom okruženju</w:t>
            </w:r>
          </w:p>
        </w:tc>
      </w:tr>
      <w:tr w:rsidR="00375CBF" w:rsidRPr="00682159" w14:paraId="49964C9E" w14:textId="77777777" w:rsidTr="00375CBF">
        <w:trPr>
          <w:trHeight w:val="316"/>
        </w:trPr>
        <w:tc>
          <w:tcPr>
            <w:tcW w:w="4536" w:type="dxa"/>
            <w:shd w:val="clear" w:color="auto" w:fill="B4C5E7"/>
          </w:tcPr>
          <w:p w14:paraId="2477A53E" w14:textId="77777777" w:rsidR="00375CBF" w:rsidRPr="00682159" w:rsidRDefault="00375CBF"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46" w:type="dxa"/>
            <w:shd w:val="clear" w:color="auto" w:fill="B4C5E7"/>
          </w:tcPr>
          <w:p w14:paraId="1D0AFCF0" w14:textId="77777777" w:rsidR="00375CBF" w:rsidRPr="00682159" w:rsidRDefault="00375CBF"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375CBF" w:rsidRPr="00682159" w14:paraId="361209F9" w14:textId="77777777" w:rsidTr="00375CBF">
        <w:trPr>
          <w:trHeight w:val="316"/>
        </w:trPr>
        <w:tc>
          <w:tcPr>
            <w:tcW w:w="4536" w:type="dxa"/>
            <w:shd w:val="clear" w:color="auto" w:fill="auto"/>
            <w:vAlign w:val="center"/>
          </w:tcPr>
          <w:p w14:paraId="2606238A" w14:textId="77777777" w:rsidR="00375CBF" w:rsidRPr="00682159" w:rsidRDefault="00375CBF" w:rsidP="00C45CC0">
            <w:pPr>
              <w:ind w:left="760" w:hanging="653"/>
              <w:jc w:val="center"/>
              <w:rPr>
                <w:sz w:val="20"/>
              </w:rPr>
            </w:pPr>
            <w:r w:rsidRPr="00682159">
              <w:rPr>
                <w:b/>
                <w:sz w:val="20"/>
              </w:rPr>
              <w:t>C.I.1.</w:t>
            </w:r>
            <w:r w:rsidRPr="00682159">
              <w:rPr>
                <w:sz w:val="20"/>
              </w:rPr>
              <w:t xml:space="preserve"> Učenik provodi</w:t>
            </w:r>
          </w:p>
          <w:p w14:paraId="548E2C50" w14:textId="77777777" w:rsidR="00375CBF" w:rsidRPr="00682159" w:rsidRDefault="00375CBF" w:rsidP="00C45CC0">
            <w:pPr>
              <w:ind w:left="760" w:hanging="653"/>
              <w:jc w:val="center"/>
              <w:rPr>
                <w:sz w:val="20"/>
              </w:rPr>
            </w:pPr>
            <w:r w:rsidRPr="00682159">
              <w:rPr>
                <w:sz w:val="20"/>
              </w:rPr>
              <w:t>istraživanje na zadanu temu upotrebom IKT-a.</w:t>
            </w:r>
          </w:p>
        </w:tc>
        <w:tc>
          <w:tcPr>
            <w:tcW w:w="4646" w:type="dxa"/>
            <w:shd w:val="clear" w:color="auto" w:fill="auto"/>
          </w:tcPr>
          <w:p w14:paraId="6D46E854" w14:textId="77777777" w:rsidR="00375CBF" w:rsidRPr="00682159" w:rsidRDefault="00375CBF">
            <w:pPr>
              <w:widowControl/>
              <w:numPr>
                <w:ilvl w:val="0"/>
                <w:numId w:val="97"/>
              </w:numPr>
              <w:tabs>
                <w:tab w:val="num" w:pos="720"/>
              </w:tabs>
              <w:autoSpaceDE/>
              <w:autoSpaceDN/>
              <w:rPr>
                <w:sz w:val="20"/>
                <w:szCs w:val="20"/>
              </w:rPr>
            </w:pPr>
            <w:r w:rsidRPr="00682159">
              <w:rPr>
                <w:sz w:val="20"/>
                <w:szCs w:val="20"/>
              </w:rPr>
              <w:t>analizira temu o kojoj treba provesti istraživanje</w:t>
            </w:r>
          </w:p>
          <w:p w14:paraId="544BD49A" w14:textId="77777777" w:rsidR="00375CBF" w:rsidRPr="00682159" w:rsidRDefault="00375CBF">
            <w:pPr>
              <w:widowControl/>
              <w:numPr>
                <w:ilvl w:val="0"/>
                <w:numId w:val="97"/>
              </w:numPr>
              <w:tabs>
                <w:tab w:val="num" w:pos="720"/>
              </w:tabs>
              <w:autoSpaceDE/>
              <w:autoSpaceDN/>
              <w:rPr>
                <w:sz w:val="20"/>
                <w:szCs w:val="20"/>
              </w:rPr>
            </w:pPr>
            <w:r w:rsidRPr="00682159">
              <w:rPr>
                <w:sz w:val="20"/>
                <w:szCs w:val="20"/>
              </w:rPr>
              <w:t>skicira plan i opisno prati korake istraživanja</w:t>
            </w:r>
          </w:p>
          <w:p w14:paraId="7C27FBF9" w14:textId="77777777" w:rsidR="00375CBF" w:rsidRPr="00682159" w:rsidRDefault="00375CBF">
            <w:pPr>
              <w:widowControl/>
              <w:numPr>
                <w:ilvl w:val="0"/>
                <w:numId w:val="97"/>
              </w:numPr>
              <w:tabs>
                <w:tab w:val="num" w:pos="720"/>
              </w:tabs>
              <w:autoSpaceDE/>
              <w:autoSpaceDN/>
              <w:rPr>
                <w:sz w:val="20"/>
                <w:szCs w:val="20"/>
              </w:rPr>
            </w:pPr>
            <w:r w:rsidRPr="00682159">
              <w:rPr>
                <w:sz w:val="20"/>
                <w:szCs w:val="20"/>
              </w:rPr>
              <w:t>pronalazi i raščlanjuje informacije iz različitih izvora.</w:t>
            </w:r>
          </w:p>
          <w:p w14:paraId="24FA6C1B" w14:textId="77777777" w:rsidR="00375CBF" w:rsidRPr="00682159" w:rsidRDefault="00375CBF">
            <w:pPr>
              <w:widowControl/>
              <w:numPr>
                <w:ilvl w:val="0"/>
                <w:numId w:val="97"/>
              </w:numPr>
              <w:tabs>
                <w:tab w:val="num" w:pos="720"/>
              </w:tabs>
              <w:autoSpaceDE/>
              <w:autoSpaceDN/>
              <w:rPr>
                <w:sz w:val="20"/>
                <w:szCs w:val="20"/>
              </w:rPr>
            </w:pPr>
            <w:r w:rsidRPr="00682159">
              <w:rPr>
                <w:sz w:val="20"/>
                <w:szCs w:val="20"/>
              </w:rPr>
              <w:t>formulira i prezentira rezultate istraživanja.</w:t>
            </w:r>
          </w:p>
        </w:tc>
      </w:tr>
      <w:tr w:rsidR="00375CBF" w:rsidRPr="00682159" w14:paraId="007093D9" w14:textId="77777777" w:rsidTr="00375CBF">
        <w:trPr>
          <w:trHeight w:val="316"/>
        </w:trPr>
        <w:tc>
          <w:tcPr>
            <w:tcW w:w="4536" w:type="dxa"/>
            <w:shd w:val="clear" w:color="auto" w:fill="auto"/>
          </w:tcPr>
          <w:p w14:paraId="6D1557D7" w14:textId="77777777" w:rsidR="00375CBF" w:rsidRPr="00682159" w:rsidRDefault="00375CBF" w:rsidP="00C45CC0">
            <w:pPr>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46" w:type="dxa"/>
            <w:shd w:val="clear" w:color="auto" w:fill="auto"/>
          </w:tcPr>
          <w:p w14:paraId="66D7D0C2" w14:textId="77777777" w:rsidR="00375CBF" w:rsidRPr="00682159" w:rsidRDefault="00F5135C" w:rsidP="00C45CC0">
            <w:pPr>
              <w:widowControl/>
              <w:autoSpaceDE/>
              <w:autoSpaceDN/>
              <w:rPr>
                <w:sz w:val="20"/>
                <w:szCs w:val="20"/>
              </w:rPr>
            </w:pPr>
            <w:hyperlink r:id="rId275">
              <w:r w:rsidR="00375CBF" w:rsidRPr="00682159">
                <w:rPr>
                  <w:rStyle w:val="Hiperveza"/>
                  <w:b/>
                  <w:color w:val="auto"/>
                  <w:sz w:val="20"/>
                  <w:szCs w:val="20"/>
                </w:rPr>
                <w:t xml:space="preserve">TIT-2.2.3 </w:t>
              </w:r>
            </w:hyperlink>
            <w:hyperlink r:id="rId276">
              <w:r w:rsidR="00375CBF" w:rsidRPr="00682159">
                <w:rPr>
                  <w:rStyle w:val="Hiperveza"/>
                  <w:b/>
                  <w:color w:val="auto"/>
                  <w:sz w:val="20"/>
                  <w:szCs w:val="20"/>
                </w:rPr>
                <w:t xml:space="preserve">TIT-5.1.4 </w:t>
              </w:r>
            </w:hyperlink>
            <w:hyperlink r:id="rId277">
              <w:r w:rsidR="00375CBF" w:rsidRPr="00682159">
                <w:rPr>
                  <w:rStyle w:val="Hiperveza"/>
                  <w:b/>
                  <w:color w:val="auto"/>
                  <w:sz w:val="20"/>
                  <w:szCs w:val="20"/>
                </w:rPr>
                <w:t>TIT-3.1.</w:t>
              </w:r>
            </w:hyperlink>
            <w:r w:rsidR="00375CBF" w:rsidRPr="00682159">
              <w:rPr>
                <w:b/>
                <w:sz w:val="20"/>
                <w:szCs w:val="20"/>
                <w:u w:val="single"/>
              </w:rPr>
              <w:t>3</w:t>
            </w:r>
          </w:p>
        </w:tc>
      </w:tr>
      <w:tr w:rsidR="00375CBF" w:rsidRPr="00682159" w14:paraId="51BAD724" w14:textId="77777777" w:rsidTr="00375CBF">
        <w:trPr>
          <w:trHeight w:val="318"/>
        </w:trPr>
        <w:tc>
          <w:tcPr>
            <w:tcW w:w="9182" w:type="dxa"/>
            <w:gridSpan w:val="2"/>
            <w:shd w:val="clear" w:color="auto" w:fill="B4C5E7"/>
          </w:tcPr>
          <w:p w14:paraId="79E4987C" w14:textId="77777777" w:rsidR="00375CBF" w:rsidRPr="00682159" w:rsidRDefault="00375CBF"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375CBF" w:rsidRPr="00682159" w14:paraId="50B1BDBE" w14:textId="77777777" w:rsidTr="00375CBF">
        <w:trPr>
          <w:trHeight w:val="316"/>
        </w:trPr>
        <w:tc>
          <w:tcPr>
            <w:tcW w:w="9182" w:type="dxa"/>
            <w:gridSpan w:val="2"/>
            <w:shd w:val="clear" w:color="auto" w:fill="auto"/>
          </w:tcPr>
          <w:p w14:paraId="07DC5C78" w14:textId="77777777" w:rsidR="00375CBF" w:rsidRPr="00682159" w:rsidRDefault="00375CBF">
            <w:pPr>
              <w:widowControl/>
              <w:numPr>
                <w:ilvl w:val="0"/>
                <w:numId w:val="30"/>
              </w:numPr>
              <w:autoSpaceDE/>
              <w:autoSpaceDN/>
              <w:rPr>
                <w:sz w:val="20"/>
                <w:szCs w:val="20"/>
              </w:rPr>
            </w:pPr>
            <w:r w:rsidRPr="00682159">
              <w:rPr>
                <w:sz w:val="20"/>
                <w:szCs w:val="20"/>
              </w:rPr>
              <w:t xml:space="preserve">istraživački proces </w:t>
            </w:r>
          </w:p>
          <w:p w14:paraId="2BD419A6" w14:textId="77777777" w:rsidR="00375CBF" w:rsidRPr="00682159" w:rsidRDefault="00375CBF">
            <w:pPr>
              <w:widowControl/>
              <w:numPr>
                <w:ilvl w:val="0"/>
                <w:numId w:val="30"/>
              </w:numPr>
              <w:autoSpaceDE/>
              <w:autoSpaceDN/>
              <w:rPr>
                <w:sz w:val="20"/>
                <w:szCs w:val="20"/>
              </w:rPr>
            </w:pPr>
            <w:r w:rsidRPr="00682159">
              <w:rPr>
                <w:sz w:val="20"/>
                <w:szCs w:val="20"/>
              </w:rPr>
              <w:t>digitalni izvori informacija</w:t>
            </w:r>
          </w:p>
          <w:p w14:paraId="02E8B5AC" w14:textId="77777777" w:rsidR="00375CBF" w:rsidRPr="00682159" w:rsidRDefault="00375CBF">
            <w:pPr>
              <w:widowControl/>
              <w:numPr>
                <w:ilvl w:val="0"/>
                <w:numId w:val="30"/>
              </w:numPr>
              <w:autoSpaceDE/>
              <w:autoSpaceDN/>
              <w:rPr>
                <w:sz w:val="20"/>
                <w:szCs w:val="20"/>
              </w:rPr>
            </w:pPr>
            <w:r w:rsidRPr="00682159">
              <w:rPr>
                <w:sz w:val="20"/>
                <w:szCs w:val="20"/>
              </w:rPr>
              <w:t>metode pretraživanja</w:t>
            </w:r>
          </w:p>
          <w:p w14:paraId="348E3C16" w14:textId="77777777" w:rsidR="00375CBF" w:rsidRPr="00682159" w:rsidRDefault="00375CBF">
            <w:pPr>
              <w:widowControl/>
              <w:numPr>
                <w:ilvl w:val="0"/>
                <w:numId w:val="30"/>
              </w:numPr>
              <w:autoSpaceDE/>
              <w:autoSpaceDN/>
              <w:rPr>
                <w:sz w:val="20"/>
                <w:szCs w:val="20"/>
              </w:rPr>
            </w:pPr>
            <w:r w:rsidRPr="00682159">
              <w:rPr>
                <w:sz w:val="20"/>
                <w:szCs w:val="20"/>
              </w:rPr>
              <w:t xml:space="preserve">samostalno planiranje i provođenje učinkovitih strategija pretraživanja </w:t>
            </w:r>
          </w:p>
          <w:p w14:paraId="4FA3DF1A" w14:textId="77777777" w:rsidR="00375CBF" w:rsidRPr="00682159" w:rsidRDefault="00375CBF">
            <w:pPr>
              <w:widowControl/>
              <w:numPr>
                <w:ilvl w:val="0"/>
                <w:numId w:val="30"/>
              </w:numPr>
              <w:autoSpaceDE/>
              <w:autoSpaceDN/>
              <w:rPr>
                <w:sz w:val="20"/>
                <w:szCs w:val="20"/>
              </w:rPr>
            </w:pPr>
            <w:r w:rsidRPr="00682159">
              <w:rPr>
                <w:sz w:val="20"/>
                <w:szCs w:val="20"/>
              </w:rPr>
              <w:t>organizacija informacija</w:t>
            </w:r>
          </w:p>
          <w:p w14:paraId="5CB2C162" w14:textId="77777777" w:rsidR="00375CBF" w:rsidRPr="00682159" w:rsidRDefault="00375CBF">
            <w:pPr>
              <w:widowControl/>
              <w:numPr>
                <w:ilvl w:val="0"/>
                <w:numId w:val="30"/>
              </w:numPr>
              <w:autoSpaceDE/>
              <w:autoSpaceDN/>
              <w:rPr>
                <w:sz w:val="20"/>
                <w:szCs w:val="20"/>
              </w:rPr>
            </w:pPr>
            <w:r w:rsidRPr="00682159">
              <w:rPr>
                <w:sz w:val="20"/>
                <w:szCs w:val="20"/>
              </w:rPr>
              <w:t>citiranje informacija.</w:t>
            </w:r>
          </w:p>
        </w:tc>
      </w:tr>
      <w:tr w:rsidR="00375CBF" w:rsidRPr="00682159" w14:paraId="340B4C98" w14:textId="77777777" w:rsidTr="00375CBF">
        <w:trPr>
          <w:trHeight w:val="316"/>
        </w:trPr>
        <w:tc>
          <w:tcPr>
            <w:tcW w:w="9182" w:type="dxa"/>
            <w:gridSpan w:val="2"/>
            <w:shd w:val="clear" w:color="auto" w:fill="B4C5E7"/>
          </w:tcPr>
          <w:p w14:paraId="4DC90680" w14:textId="77777777" w:rsidR="00375CBF" w:rsidRPr="00682159" w:rsidRDefault="00375CBF"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375CBF" w:rsidRPr="00682159" w14:paraId="6F528950" w14:textId="77777777" w:rsidTr="00375CBF">
        <w:trPr>
          <w:trHeight w:val="316"/>
        </w:trPr>
        <w:tc>
          <w:tcPr>
            <w:tcW w:w="9182" w:type="dxa"/>
            <w:gridSpan w:val="2"/>
            <w:tcBorders>
              <w:bottom w:val="single" w:sz="4" w:space="0" w:color="000000"/>
            </w:tcBorders>
            <w:shd w:val="clear" w:color="auto" w:fill="auto"/>
          </w:tcPr>
          <w:p w14:paraId="308632DE" w14:textId="77777777" w:rsidR="00375CBF" w:rsidRPr="00682159" w:rsidRDefault="00375CBF" w:rsidP="00C45CC0">
            <w:pPr>
              <w:jc w:val="both"/>
              <w:rPr>
                <w:sz w:val="20"/>
                <w:szCs w:val="20"/>
              </w:rPr>
            </w:pPr>
            <w:r w:rsidRPr="00682159">
              <w:rPr>
                <w:sz w:val="20"/>
                <w:szCs w:val="20"/>
              </w:rPr>
              <w:t>Zadatak koji se može zadati učeniku prilikom realizacije ovog ishoda je određena tema o kojoj treba napraviti istraživanje koristeći sredstva IKT-a. Učenik najprije treba analizirati temu u smislu da utvrdi što već zna o toj temi, a što je potrebno istražiti. Nakon toga učenik treba napraviti plan pretraživanja što uključuje određivanje gdje i na koji način će tražiti informacije te hoće li će prvo krenuti u istraživanje glavnih dijelova teme, a zatim svaki od tih dijelova istraživati dublje. Nakon konkretne pretrage i pronalaska informacija potaknuti učenika na pravljenje osvrta o rezultatima pretraživanja.</w:t>
            </w:r>
          </w:p>
          <w:p w14:paraId="275A4BB6" w14:textId="77777777" w:rsidR="00375CBF" w:rsidRPr="00682159" w:rsidRDefault="00375CBF" w:rsidP="00C45CC0">
            <w:pPr>
              <w:jc w:val="both"/>
              <w:rPr>
                <w:sz w:val="20"/>
                <w:szCs w:val="20"/>
              </w:rPr>
            </w:pPr>
          </w:p>
          <w:p w14:paraId="4E174F85" w14:textId="77777777" w:rsidR="00375CBF" w:rsidRPr="00682159" w:rsidRDefault="00375CBF" w:rsidP="00C45CC0">
            <w:pPr>
              <w:jc w:val="both"/>
              <w:rPr>
                <w:sz w:val="20"/>
                <w:szCs w:val="20"/>
              </w:rPr>
            </w:pPr>
            <w:r w:rsidRPr="00682159">
              <w:rPr>
                <w:sz w:val="20"/>
                <w:szCs w:val="20"/>
              </w:rPr>
              <w:t>Savjetuje se ovaj ishod ostvariti u paru ili skupini jer je riječ o prvom razredu srednjoškolskog obrazovanja.</w:t>
            </w:r>
          </w:p>
        </w:tc>
      </w:tr>
      <w:tr w:rsidR="00375CBF" w:rsidRPr="00682159" w14:paraId="3757F4B1" w14:textId="77777777" w:rsidTr="00375CBF">
        <w:trPr>
          <w:trHeight w:val="316"/>
        </w:trPr>
        <w:tc>
          <w:tcPr>
            <w:tcW w:w="9182" w:type="dxa"/>
            <w:gridSpan w:val="2"/>
            <w:tcBorders>
              <w:left w:val="nil"/>
              <w:bottom w:val="single" w:sz="4" w:space="0" w:color="000000"/>
              <w:right w:val="nil"/>
            </w:tcBorders>
            <w:shd w:val="clear" w:color="auto" w:fill="auto"/>
          </w:tcPr>
          <w:p w14:paraId="4C6AC6C3" w14:textId="77777777" w:rsidR="00375CBF" w:rsidRPr="00682159" w:rsidRDefault="00375CBF" w:rsidP="00C45CC0">
            <w:pPr>
              <w:jc w:val="both"/>
              <w:rPr>
                <w:sz w:val="20"/>
                <w:szCs w:val="20"/>
              </w:rPr>
            </w:pPr>
          </w:p>
        </w:tc>
      </w:tr>
      <w:tr w:rsidR="00375CBF" w:rsidRPr="00682159" w14:paraId="3E3D5CFC" w14:textId="77777777" w:rsidTr="00375CBF">
        <w:trPr>
          <w:trHeight w:val="316"/>
        </w:trPr>
        <w:tc>
          <w:tcPr>
            <w:tcW w:w="9182" w:type="dxa"/>
            <w:gridSpan w:val="2"/>
            <w:tcBorders>
              <w:left w:val="single" w:sz="4" w:space="0" w:color="auto"/>
              <w:right w:val="single" w:sz="4" w:space="0" w:color="auto"/>
            </w:tcBorders>
            <w:shd w:val="clear" w:color="auto" w:fill="auto"/>
          </w:tcPr>
          <w:p w14:paraId="4452F993" w14:textId="77777777" w:rsidR="00375CBF" w:rsidRPr="00682159" w:rsidRDefault="00375CBF" w:rsidP="00C45CC0">
            <w:pPr>
              <w:jc w:val="both"/>
              <w:rPr>
                <w:sz w:val="20"/>
                <w:szCs w:val="20"/>
              </w:rPr>
            </w:pPr>
            <w:r w:rsidRPr="00682159">
              <w:rPr>
                <w:b/>
                <w:sz w:val="24"/>
              </w:rPr>
              <w:t>MEĐUPREDMETNO PODRUČJE:</w:t>
            </w:r>
            <w:r w:rsidRPr="00682159">
              <w:rPr>
                <w:b/>
                <w:spacing w:val="-2"/>
                <w:sz w:val="24"/>
              </w:rPr>
              <w:t xml:space="preserve"> </w:t>
            </w:r>
            <w:r w:rsidRPr="00682159">
              <w:rPr>
                <w:b/>
                <w:sz w:val="24"/>
              </w:rPr>
              <w:t>D/</w:t>
            </w:r>
            <w:r w:rsidRPr="00682159">
              <w:rPr>
                <w:b/>
                <w:spacing w:val="-1"/>
                <w:sz w:val="24"/>
              </w:rPr>
              <w:t xml:space="preserve"> </w:t>
            </w:r>
            <w:r w:rsidRPr="00682159">
              <w:rPr>
                <w:b/>
                <w:sz w:val="24"/>
                <w:szCs w:val="24"/>
                <w:shd w:val="clear" w:color="auto" w:fill="FFFFFF"/>
              </w:rPr>
              <w:t>Stvaralaštvo i inovativnost u digitalnom okruženju</w:t>
            </w:r>
          </w:p>
        </w:tc>
      </w:tr>
      <w:tr w:rsidR="00375CBF" w:rsidRPr="00682159" w14:paraId="1EAE8D10" w14:textId="77777777" w:rsidTr="00375CBF">
        <w:trPr>
          <w:trHeight w:val="316"/>
        </w:trPr>
        <w:tc>
          <w:tcPr>
            <w:tcW w:w="4536" w:type="dxa"/>
            <w:shd w:val="clear" w:color="auto" w:fill="B4C5E7"/>
          </w:tcPr>
          <w:p w14:paraId="53250E8E" w14:textId="77777777" w:rsidR="00375CBF" w:rsidRPr="00682159" w:rsidRDefault="00375CBF" w:rsidP="00C45CC0">
            <w:pPr>
              <w:pStyle w:val="TableParagraph"/>
              <w:spacing w:line="275" w:lineRule="exact"/>
              <w:ind w:left="8"/>
              <w:jc w:val="center"/>
              <w:rPr>
                <w:b/>
                <w:sz w:val="24"/>
              </w:rPr>
            </w:pPr>
            <w:r w:rsidRPr="00682159">
              <w:rPr>
                <w:b/>
                <w:sz w:val="24"/>
              </w:rPr>
              <w:t>Odgojno-obrazovni ishod</w:t>
            </w:r>
            <w:r w:rsidRPr="00682159">
              <w:rPr>
                <w:b/>
                <w:spacing w:val="2"/>
                <w:sz w:val="24"/>
              </w:rPr>
              <w:t xml:space="preserve"> </w:t>
            </w:r>
            <w:r w:rsidRPr="00682159">
              <w:rPr>
                <w:b/>
                <w:spacing w:val="-2"/>
                <w:sz w:val="24"/>
              </w:rPr>
              <w:t>učenja</w:t>
            </w:r>
          </w:p>
        </w:tc>
        <w:tc>
          <w:tcPr>
            <w:tcW w:w="4646" w:type="dxa"/>
            <w:shd w:val="clear" w:color="auto" w:fill="B4C5E7"/>
          </w:tcPr>
          <w:p w14:paraId="4FAC43B6" w14:textId="77777777" w:rsidR="00375CBF" w:rsidRPr="00682159" w:rsidRDefault="00375CBF" w:rsidP="00C45CC0">
            <w:pPr>
              <w:pStyle w:val="TableParagraph"/>
              <w:spacing w:line="275" w:lineRule="exact"/>
              <w:ind w:left="1519"/>
              <w:rPr>
                <w:b/>
                <w:sz w:val="24"/>
              </w:rPr>
            </w:pPr>
            <w:r w:rsidRPr="00682159">
              <w:rPr>
                <w:b/>
                <w:sz w:val="24"/>
              </w:rPr>
              <w:t>Razrada</w:t>
            </w:r>
            <w:r w:rsidRPr="00682159">
              <w:rPr>
                <w:b/>
                <w:spacing w:val="-3"/>
                <w:sz w:val="24"/>
              </w:rPr>
              <w:t xml:space="preserve"> </w:t>
            </w:r>
            <w:r w:rsidRPr="00682159">
              <w:rPr>
                <w:b/>
                <w:spacing w:val="-2"/>
                <w:sz w:val="24"/>
              </w:rPr>
              <w:t>ishoda</w:t>
            </w:r>
          </w:p>
        </w:tc>
      </w:tr>
      <w:tr w:rsidR="00375CBF" w:rsidRPr="00682159" w14:paraId="49B623BC" w14:textId="77777777" w:rsidTr="00375CBF">
        <w:trPr>
          <w:trHeight w:val="316"/>
        </w:trPr>
        <w:tc>
          <w:tcPr>
            <w:tcW w:w="4536" w:type="dxa"/>
            <w:tcBorders>
              <w:left w:val="single" w:sz="4" w:space="0" w:color="auto"/>
              <w:right w:val="single" w:sz="4" w:space="0" w:color="auto"/>
            </w:tcBorders>
            <w:shd w:val="clear" w:color="auto" w:fill="auto"/>
            <w:vAlign w:val="center"/>
          </w:tcPr>
          <w:p w14:paraId="29666087" w14:textId="77777777" w:rsidR="00375CBF" w:rsidRPr="00682159" w:rsidRDefault="00375CBF" w:rsidP="00C45CC0">
            <w:pPr>
              <w:ind w:left="760" w:hanging="653"/>
              <w:jc w:val="center"/>
              <w:rPr>
                <w:sz w:val="20"/>
              </w:rPr>
            </w:pPr>
            <w:r w:rsidRPr="00682159">
              <w:rPr>
                <w:b/>
                <w:sz w:val="20"/>
              </w:rPr>
              <w:t>D.I.1.</w:t>
            </w:r>
            <w:r w:rsidRPr="00682159">
              <w:rPr>
                <w:spacing w:val="-6"/>
                <w:sz w:val="20"/>
                <w:szCs w:val="20"/>
              </w:rPr>
              <w:t xml:space="preserve"> </w:t>
            </w:r>
            <w:r w:rsidRPr="00682159">
              <w:rPr>
                <w:sz w:val="20"/>
              </w:rPr>
              <w:t>Učenik razvija</w:t>
            </w:r>
          </w:p>
          <w:p w14:paraId="5791D9FB" w14:textId="77777777" w:rsidR="00375CBF" w:rsidRPr="00682159" w:rsidRDefault="00375CBF" w:rsidP="00C45CC0">
            <w:pPr>
              <w:jc w:val="center"/>
              <w:rPr>
                <w:b/>
                <w:sz w:val="24"/>
              </w:rPr>
            </w:pPr>
            <w:r w:rsidRPr="00682159">
              <w:rPr>
                <w:sz w:val="20"/>
              </w:rPr>
              <w:t>kompleksnu ideju koristeći IKT.</w:t>
            </w:r>
          </w:p>
        </w:tc>
        <w:tc>
          <w:tcPr>
            <w:tcW w:w="4646" w:type="dxa"/>
            <w:tcBorders>
              <w:left w:val="single" w:sz="4" w:space="0" w:color="auto"/>
              <w:right w:val="single" w:sz="4" w:space="0" w:color="auto"/>
            </w:tcBorders>
            <w:shd w:val="clear" w:color="auto" w:fill="auto"/>
          </w:tcPr>
          <w:p w14:paraId="11646234" w14:textId="77777777" w:rsidR="00375CBF" w:rsidRPr="00682159" w:rsidRDefault="00375CBF">
            <w:pPr>
              <w:widowControl/>
              <w:numPr>
                <w:ilvl w:val="0"/>
                <w:numId w:val="97"/>
              </w:numPr>
              <w:tabs>
                <w:tab w:val="num" w:pos="720"/>
              </w:tabs>
              <w:autoSpaceDE/>
              <w:autoSpaceDN/>
              <w:rPr>
                <w:sz w:val="20"/>
                <w:szCs w:val="20"/>
              </w:rPr>
            </w:pPr>
            <w:r w:rsidRPr="00682159">
              <w:rPr>
                <w:sz w:val="20"/>
                <w:szCs w:val="20"/>
              </w:rPr>
              <w:t>osmišljava i kreira plan realizacije</w:t>
            </w:r>
          </w:p>
          <w:p w14:paraId="53182D92" w14:textId="77777777" w:rsidR="00375CBF" w:rsidRPr="00682159" w:rsidRDefault="00375CBF">
            <w:pPr>
              <w:widowControl/>
              <w:numPr>
                <w:ilvl w:val="0"/>
                <w:numId w:val="97"/>
              </w:numPr>
              <w:tabs>
                <w:tab w:val="num" w:pos="720"/>
              </w:tabs>
              <w:autoSpaceDE/>
              <w:autoSpaceDN/>
              <w:rPr>
                <w:sz w:val="20"/>
                <w:szCs w:val="20"/>
              </w:rPr>
            </w:pPr>
            <w:r w:rsidRPr="00682159">
              <w:rPr>
                <w:sz w:val="20"/>
                <w:szCs w:val="20"/>
              </w:rPr>
              <w:t xml:space="preserve">realizira ideju upotrebom IKT-a </w:t>
            </w:r>
          </w:p>
          <w:p w14:paraId="61991B38" w14:textId="77777777" w:rsidR="00375CBF" w:rsidRPr="00682159" w:rsidRDefault="00375CBF">
            <w:pPr>
              <w:widowControl/>
              <w:numPr>
                <w:ilvl w:val="0"/>
                <w:numId w:val="97"/>
              </w:numPr>
              <w:tabs>
                <w:tab w:val="num" w:pos="720"/>
              </w:tabs>
              <w:autoSpaceDE/>
              <w:autoSpaceDN/>
              <w:rPr>
                <w:sz w:val="20"/>
                <w:szCs w:val="20"/>
              </w:rPr>
            </w:pPr>
            <w:r w:rsidRPr="00682159">
              <w:rPr>
                <w:sz w:val="20"/>
                <w:szCs w:val="20"/>
              </w:rPr>
              <w:t>realizira ideju u skladu s autorskim pravima.</w:t>
            </w:r>
          </w:p>
        </w:tc>
      </w:tr>
      <w:tr w:rsidR="00375CBF" w:rsidRPr="00682159" w14:paraId="737F82B3" w14:textId="77777777" w:rsidTr="00375CBF">
        <w:trPr>
          <w:trHeight w:val="316"/>
        </w:trPr>
        <w:tc>
          <w:tcPr>
            <w:tcW w:w="4536" w:type="dxa"/>
            <w:tcBorders>
              <w:left w:val="single" w:sz="4" w:space="0" w:color="auto"/>
              <w:right w:val="single" w:sz="4" w:space="0" w:color="auto"/>
            </w:tcBorders>
            <w:shd w:val="clear" w:color="auto" w:fill="auto"/>
          </w:tcPr>
          <w:p w14:paraId="6B85CED1" w14:textId="77777777" w:rsidR="00375CBF" w:rsidRPr="00682159" w:rsidRDefault="00375CBF" w:rsidP="00C45CC0">
            <w:pPr>
              <w:rPr>
                <w:b/>
                <w:sz w:val="20"/>
              </w:rPr>
            </w:pPr>
            <w:r w:rsidRPr="00682159">
              <w:rPr>
                <w:b/>
                <w:sz w:val="20"/>
              </w:rPr>
              <w:t>Poveznice</w:t>
            </w:r>
            <w:r w:rsidRPr="00682159">
              <w:rPr>
                <w:b/>
                <w:spacing w:val="-5"/>
                <w:sz w:val="20"/>
              </w:rPr>
              <w:t xml:space="preserve"> </w:t>
            </w:r>
            <w:r w:rsidRPr="00682159">
              <w:rPr>
                <w:b/>
                <w:sz w:val="20"/>
              </w:rPr>
              <w:t>sa</w:t>
            </w:r>
            <w:r w:rsidRPr="00682159">
              <w:rPr>
                <w:b/>
                <w:spacing w:val="-4"/>
                <w:sz w:val="20"/>
              </w:rPr>
              <w:t xml:space="preserve"> ZJNPP</w:t>
            </w:r>
          </w:p>
        </w:tc>
        <w:tc>
          <w:tcPr>
            <w:tcW w:w="4646" w:type="dxa"/>
            <w:tcBorders>
              <w:left w:val="single" w:sz="4" w:space="0" w:color="auto"/>
              <w:right w:val="single" w:sz="4" w:space="0" w:color="auto"/>
            </w:tcBorders>
            <w:shd w:val="clear" w:color="auto" w:fill="auto"/>
          </w:tcPr>
          <w:p w14:paraId="075C1ADF" w14:textId="77777777" w:rsidR="00375CBF" w:rsidRPr="00682159" w:rsidRDefault="00F5135C" w:rsidP="00C45CC0">
            <w:pPr>
              <w:widowControl/>
              <w:autoSpaceDE/>
              <w:autoSpaceDN/>
              <w:rPr>
                <w:sz w:val="20"/>
                <w:szCs w:val="20"/>
              </w:rPr>
            </w:pPr>
            <w:hyperlink r:id="rId278">
              <w:r w:rsidR="00375CBF" w:rsidRPr="00682159">
                <w:rPr>
                  <w:rStyle w:val="Hiperveza"/>
                  <w:b/>
                  <w:color w:val="auto"/>
                  <w:sz w:val="20"/>
                  <w:szCs w:val="20"/>
                </w:rPr>
                <w:t>T</w:t>
              </w:r>
              <w:hyperlink r:id="rId279">
                <w:r w:rsidR="00375CBF" w:rsidRPr="00682159">
                  <w:rPr>
                    <w:rStyle w:val="Hiperveza"/>
                    <w:b/>
                    <w:color w:val="auto"/>
                    <w:sz w:val="20"/>
                    <w:szCs w:val="20"/>
                  </w:rPr>
                  <w:t xml:space="preserve">IT-2.2.3 </w:t>
                </w:r>
              </w:hyperlink>
              <w:hyperlink r:id="rId280">
                <w:r w:rsidR="00375CBF" w:rsidRPr="00682159">
                  <w:rPr>
                    <w:rStyle w:val="Hiperveza"/>
                    <w:b/>
                    <w:color w:val="auto"/>
                    <w:sz w:val="20"/>
                    <w:szCs w:val="20"/>
                  </w:rPr>
                  <w:t xml:space="preserve">TIT-5.1.4 </w:t>
                </w:r>
              </w:hyperlink>
              <w:hyperlink r:id="rId281">
                <w:r w:rsidR="00375CBF" w:rsidRPr="00682159">
                  <w:rPr>
                    <w:rStyle w:val="Hiperveza"/>
                    <w:b/>
                    <w:color w:val="auto"/>
                    <w:sz w:val="20"/>
                    <w:szCs w:val="20"/>
                  </w:rPr>
                  <w:t>TIT-3.1.</w:t>
                </w:r>
              </w:hyperlink>
              <w:r w:rsidR="00375CBF" w:rsidRPr="00682159">
                <w:rPr>
                  <w:b/>
                  <w:sz w:val="20"/>
                  <w:szCs w:val="20"/>
                  <w:u w:val="single"/>
                </w:rPr>
                <w:t>3</w:t>
              </w:r>
            </w:hyperlink>
          </w:p>
        </w:tc>
      </w:tr>
      <w:tr w:rsidR="00375CBF" w:rsidRPr="00682159" w14:paraId="2E502C4A" w14:textId="77777777" w:rsidTr="00375CBF">
        <w:trPr>
          <w:trHeight w:val="318"/>
        </w:trPr>
        <w:tc>
          <w:tcPr>
            <w:tcW w:w="9182" w:type="dxa"/>
            <w:gridSpan w:val="2"/>
            <w:shd w:val="clear" w:color="auto" w:fill="B4C5E7"/>
          </w:tcPr>
          <w:p w14:paraId="7DC5F4E0" w14:textId="77777777" w:rsidR="00375CBF" w:rsidRPr="00682159" w:rsidRDefault="00375CBF" w:rsidP="00C45CC0">
            <w:pPr>
              <w:pStyle w:val="TableParagraph"/>
              <w:spacing w:before="1"/>
              <w:ind w:left="9" w:right="4"/>
              <w:jc w:val="center"/>
              <w:rPr>
                <w:b/>
                <w:sz w:val="24"/>
              </w:rPr>
            </w:pPr>
            <w:r w:rsidRPr="00682159">
              <w:rPr>
                <w:b/>
                <w:sz w:val="24"/>
              </w:rPr>
              <w:t>Ključni</w:t>
            </w:r>
            <w:r w:rsidRPr="00682159">
              <w:rPr>
                <w:b/>
                <w:spacing w:val="-1"/>
                <w:sz w:val="24"/>
              </w:rPr>
              <w:t xml:space="preserve"> </w:t>
            </w:r>
            <w:r w:rsidRPr="00682159">
              <w:rPr>
                <w:b/>
                <w:spacing w:val="-2"/>
                <w:sz w:val="24"/>
              </w:rPr>
              <w:t>sadržaji</w:t>
            </w:r>
          </w:p>
        </w:tc>
      </w:tr>
      <w:tr w:rsidR="00375CBF" w:rsidRPr="00682159" w14:paraId="4635B47F" w14:textId="77777777" w:rsidTr="00375CBF">
        <w:trPr>
          <w:trHeight w:val="316"/>
        </w:trPr>
        <w:tc>
          <w:tcPr>
            <w:tcW w:w="9182" w:type="dxa"/>
            <w:gridSpan w:val="2"/>
            <w:tcBorders>
              <w:left w:val="single" w:sz="4" w:space="0" w:color="auto"/>
              <w:right w:val="single" w:sz="4" w:space="0" w:color="auto"/>
            </w:tcBorders>
            <w:shd w:val="clear" w:color="auto" w:fill="auto"/>
          </w:tcPr>
          <w:p w14:paraId="54BFD08C" w14:textId="77777777" w:rsidR="00375CBF" w:rsidRPr="00682159" w:rsidRDefault="00375CBF">
            <w:pPr>
              <w:widowControl/>
              <w:numPr>
                <w:ilvl w:val="0"/>
                <w:numId w:val="30"/>
              </w:numPr>
              <w:autoSpaceDE/>
              <w:autoSpaceDN/>
              <w:rPr>
                <w:sz w:val="20"/>
                <w:szCs w:val="20"/>
              </w:rPr>
            </w:pPr>
            <w:r w:rsidRPr="00682159">
              <w:rPr>
                <w:sz w:val="20"/>
                <w:szCs w:val="20"/>
              </w:rPr>
              <w:t>kreativno izražavanje</w:t>
            </w:r>
          </w:p>
          <w:p w14:paraId="5DB07781" w14:textId="77777777" w:rsidR="00375CBF" w:rsidRPr="00682159" w:rsidRDefault="00375CBF">
            <w:pPr>
              <w:widowControl/>
              <w:numPr>
                <w:ilvl w:val="0"/>
                <w:numId w:val="30"/>
              </w:numPr>
              <w:autoSpaceDE/>
              <w:autoSpaceDN/>
              <w:rPr>
                <w:sz w:val="20"/>
                <w:szCs w:val="20"/>
              </w:rPr>
            </w:pPr>
            <w:r w:rsidRPr="00682159">
              <w:rPr>
                <w:sz w:val="20"/>
                <w:szCs w:val="20"/>
              </w:rPr>
              <w:t xml:space="preserve">uređaji za audio/video snimanja </w:t>
            </w:r>
          </w:p>
          <w:p w14:paraId="55E5783D" w14:textId="77777777" w:rsidR="00375CBF" w:rsidRPr="00682159" w:rsidRDefault="00375CBF">
            <w:pPr>
              <w:widowControl/>
              <w:numPr>
                <w:ilvl w:val="0"/>
                <w:numId w:val="30"/>
              </w:numPr>
              <w:autoSpaceDE/>
              <w:autoSpaceDN/>
              <w:rPr>
                <w:sz w:val="20"/>
                <w:szCs w:val="20"/>
              </w:rPr>
            </w:pPr>
            <w:r w:rsidRPr="00682159">
              <w:rPr>
                <w:sz w:val="20"/>
                <w:szCs w:val="20"/>
              </w:rPr>
              <w:t>programi za audio/video snimanja</w:t>
            </w:r>
          </w:p>
          <w:p w14:paraId="5F4296F9" w14:textId="77777777" w:rsidR="00375CBF" w:rsidRPr="00682159" w:rsidRDefault="00375CBF">
            <w:pPr>
              <w:widowControl/>
              <w:numPr>
                <w:ilvl w:val="0"/>
                <w:numId w:val="30"/>
              </w:numPr>
              <w:autoSpaceDE/>
              <w:autoSpaceDN/>
              <w:rPr>
                <w:sz w:val="20"/>
                <w:szCs w:val="20"/>
              </w:rPr>
            </w:pPr>
            <w:r w:rsidRPr="00682159">
              <w:rPr>
                <w:sz w:val="20"/>
                <w:szCs w:val="20"/>
              </w:rPr>
              <w:t xml:space="preserve">programi za uređivanje i preoblikovanje sadržaja </w:t>
            </w:r>
          </w:p>
          <w:p w14:paraId="18A6ADFE" w14:textId="77777777" w:rsidR="00375CBF" w:rsidRPr="00682159" w:rsidRDefault="00375CBF">
            <w:pPr>
              <w:widowControl/>
              <w:numPr>
                <w:ilvl w:val="0"/>
                <w:numId w:val="30"/>
              </w:numPr>
              <w:autoSpaceDE/>
              <w:autoSpaceDN/>
              <w:rPr>
                <w:sz w:val="20"/>
                <w:szCs w:val="20"/>
              </w:rPr>
            </w:pPr>
            <w:r w:rsidRPr="00682159">
              <w:rPr>
                <w:sz w:val="20"/>
                <w:szCs w:val="20"/>
              </w:rPr>
              <w:t>objavljivanje na školskim mrežama</w:t>
            </w:r>
          </w:p>
          <w:p w14:paraId="4D6DB374" w14:textId="77777777" w:rsidR="00375CBF" w:rsidRPr="00682159" w:rsidRDefault="00375CBF">
            <w:pPr>
              <w:widowControl/>
              <w:numPr>
                <w:ilvl w:val="0"/>
                <w:numId w:val="30"/>
              </w:numPr>
              <w:autoSpaceDE/>
              <w:autoSpaceDN/>
              <w:rPr>
                <w:sz w:val="20"/>
                <w:szCs w:val="20"/>
              </w:rPr>
            </w:pPr>
            <w:r w:rsidRPr="00682159">
              <w:rPr>
                <w:sz w:val="20"/>
                <w:szCs w:val="20"/>
              </w:rPr>
              <w:t>autorska prava</w:t>
            </w:r>
          </w:p>
          <w:p w14:paraId="048A3C3D" w14:textId="77777777" w:rsidR="00375CBF" w:rsidRPr="00682159" w:rsidRDefault="00375CBF">
            <w:pPr>
              <w:widowControl/>
              <w:numPr>
                <w:ilvl w:val="0"/>
                <w:numId w:val="30"/>
              </w:numPr>
              <w:autoSpaceDE/>
              <w:autoSpaceDN/>
              <w:rPr>
                <w:sz w:val="20"/>
                <w:szCs w:val="20"/>
              </w:rPr>
            </w:pPr>
            <w:r w:rsidRPr="00682159">
              <w:rPr>
                <w:sz w:val="20"/>
                <w:szCs w:val="20"/>
              </w:rPr>
              <w:t>dozvole za dijeljenje sadržaja.</w:t>
            </w:r>
          </w:p>
        </w:tc>
      </w:tr>
      <w:tr w:rsidR="00375CBF" w:rsidRPr="00682159" w14:paraId="41417041" w14:textId="77777777" w:rsidTr="00375CBF">
        <w:trPr>
          <w:trHeight w:val="316"/>
        </w:trPr>
        <w:tc>
          <w:tcPr>
            <w:tcW w:w="9182" w:type="dxa"/>
            <w:gridSpan w:val="2"/>
            <w:shd w:val="clear" w:color="auto" w:fill="B4C5E7"/>
          </w:tcPr>
          <w:p w14:paraId="155A38CB" w14:textId="77777777" w:rsidR="00375CBF" w:rsidRPr="00682159" w:rsidRDefault="00375CBF" w:rsidP="00C45CC0">
            <w:pPr>
              <w:pStyle w:val="TableParagraph"/>
              <w:spacing w:line="275" w:lineRule="exact"/>
              <w:ind w:left="9"/>
              <w:jc w:val="center"/>
              <w:rPr>
                <w:b/>
                <w:sz w:val="24"/>
              </w:rPr>
            </w:pPr>
            <w:r w:rsidRPr="00682159">
              <w:rPr>
                <w:b/>
                <w:sz w:val="24"/>
              </w:rPr>
              <w:t>Preporuke</w:t>
            </w:r>
            <w:r w:rsidRPr="00682159">
              <w:rPr>
                <w:b/>
                <w:spacing w:val="-3"/>
                <w:sz w:val="24"/>
              </w:rPr>
              <w:t xml:space="preserve"> </w:t>
            </w:r>
            <w:r w:rsidRPr="00682159">
              <w:rPr>
                <w:b/>
                <w:sz w:val="24"/>
              </w:rPr>
              <w:t>za</w:t>
            </w:r>
            <w:r w:rsidRPr="00682159">
              <w:rPr>
                <w:b/>
                <w:spacing w:val="-2"/>
                <w:sz w:val="24"/>
              </w:rPr>
              <w:t xml:space="preserve"> </w:t>
            </w:r>
            <w:r w:rsidRPr="00682159">
              <w:rPr>
                <w:b/>
                <w:sz w:val="24"/>
              </w:rPr>
              <w:t>ostvarenje</w:t>
            </w:r>
            <w:r w:rsidRPr="00682159">
              <w:rPr>
                <w:b/>
                <w:spacing w:val="-2"/>
                <w:sz w:val="24"/>
              </w:rPr>
              <w:t xml:space="preserve"> ishoda</w:t>
            </w:r>
          </w:p>
        </w:tc>
      </w:tr>
      <w:tr w:rsidR="00375CBF" w:rsidRPr="00682159" w14:paraId="622EEE30" w14:textId="77777777" w:rsidTr="00375CBF">
        <w:trPr>
          <w:trHeight w:val="316"/>
        </w:trPr>
        <w:tc>
          <w:tcPr>
            <w:tcW w:w="9182" w:type="dxa"/>
            <w:gridSpan w:val="2"/>
            <w:tcBorders>
              <w:left w:val="single" w:sz="4" w:space="0" w:color="auto"/>
              <w:right w:val="single" w:sz="4" w:space="0" w:color="auto"/>
            </w:tcBorders>
            <w:shd w:val="clear" w:color="auto" w:fill="auto"/>
          </w:tcPr>
          <w:p w14:paraId="067C4369" w14:textId="77777777" w:rsidR="00375CBF" w:rsidRPr="00682159" w:rsidRDefault="00375CBF" w:rsidP="00C45CC0">
            <w:pPr>
              <w:jc w:val="both"/>
              <w:rPr>
                <w:sz w:val="20"/>
                <w:szCs w:val="20"/>
              </w:rPr>
            </w:pPr>
            <w:r w:rsidRPr="00682159">
              <w:rPr>
                <w:sz w:val="20"/>
                <w:szCs w:val="20"/>
              </w:rPr>
              <w:t>Pod pojmom kompleksna ideja misli se na ideju za čiju je realizaciju potreban veći angažman, korištenje više različitih alata, određeno vrijeme za realizaciju.</w:t>
            </w:r>
          </w:p>
          <w:p w14:paraId="6832C5CB" w14:textId="77777777" w:rsidR="00375CBF" w:rsidRPr="00682159" w:rsidRDefault="00375CBF" w:rsidP="00C45CC0">
            <w:pPr>
              <w:jc w:val="both"/>
              <w:rPr>
                <w:sz w:val="20"/>
                <w:szCs w:val="20"/>
              </w:rPr>
            </w:pPr>
          </w:p>
          <w:p w14:paraId="7EDAF4DA" w14:textId="77777777" w:rsidR="00375CBF" w:rsidRPr="00682159" w:rsidRDefault="00375CBF" w:rsidP="00C45CC0">
            <w:pPr>
              <w:jc w:val="both"/>
              <w:rPr>
                <w:sz w:val="20"/>
                <w:szCs w:val="20"/>
              </w:rPr>
            </w:pPr>
            <w:r w:rsidRPr="00682159">
              <w:rPr>
                <w:sz w:val="20"/>
                <w:szCs w:val="20"/>
              </w:rPr>
              <w:t>Preporučuje se ishod ostvariti kroz grupni rad te uz pomoć i vodstvo nastavnika. Potaknuti učenike na osmišljavanje ideje koja je svojstvena njima, koja im može biti od pomoći (pomoći pri učenju redovnog gradiva ili je vezana za glazbu, film, sport i slično).</w:t>
            </w:r>
          </w:p>
          <w:p w14:paraId="30F055EB" w14:textId="77777777" w:rsidR="00375CBF" w:rsidRPr="00682159" w:rsidRDefault="00375CBF" w:rsidP="00C45CC0">
            <w:pPr>
              <w:jc w:val="both"/>
              <w:rPr>
                <w:sz w:val="20"/>
                <w:szCs w:val="20"/>
              </w:rPr>
            </w:pPr>
            <w:r w:rsidRPr="00682159">
              <w:rPr>
                <w:sz w:val="20"/>
                <w:szCs w:val="20"/>
              </w:rPr>
              <w:t>Primjer projektnog zadatka školski podcast: grupa učenika organizira snimanje podcasta,</w:t>
            </w:r>
          </w:p>
          <w:p w14:paraId="0F1CE2A1" w14:textId="77777777" w:rsidR="00375CBF" w:rsidRPr="00682159" w:rsidRDefault="00375CBF" w:rsidP="00C45CC0">
            <w:pPr>
              <w:jc w:val="both"/>
              <w:rPr>
                <w:sz w:val="20"/>
                <w:szCs w:val="20"/>
              </w:rPr>
            </w:pPr>
            <w:r w:rsidRPr="00682159">
              <w:rPr>
                <w:sz w:val="20"/>
                <w:szCs w:val="20"/>
              </w:rPr>
              <w:t>gosti su nastavnici, učenici škole, bivši učenici škole, natjecatelji na raznim natjecanjima i slično.</w:t>
            </w:r>
          </w:p>
        </w:tc>
      </w:tr>
    </w:tbl>
    <w:p w14:paraId="75420247" w14:textId="77777777" w:rsidR="00375CBF" w:rsidRPr="00682159" w:rsidRDefault="00375CBF" w:rsidP="00375CBF">
      <w:pPr>
        <w:pStyle w:val="StandardWeb"/>
        <w:shd w:val="clear" w:color="auto" w:fill="FFFFFF"/>
        <w:spacing w:before="0" w:beforeAutospacing="0" w:after="0" w:afterAutospacing="0" w:line="276" w:lineRule="auto"/>
        <w:jc w:val="both"/>
        <w:rPr>
          <w:sz w:val="20"/>
        </w:rPr>
      </w:pPr>
      <w:r w:rsidRPr="00682159">
        <w:rPr>
          <w:noProof/>
          <w:sz w:val="20"/>
          <w:lang w:val="en-US" w:eastAsia="en-US"/>
        </w:rPr>
        <w:lastRenderedPageBreak/>
        <mc:AlternateContent>
          <mc:Choice Requires="wps">
            <w:drawing>
              <wp:inline distT="0" distB="0" distL="0" distR="0" wp14:anchorId="005E4B91" wp14:editId="3C85B133">
                <wp:extent cx="5784850" cy="265430"/>
                <wp:effectExtent l="0" t="0" r="25400" b="20320"/>
                <wp:docPr id="1202601905" name="Textbox 18"/>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4192AFFA" w14:textId="77777777" w:rsidR="00F5135C" w:rsidRPr="00682159" w:rsidRDefault="00F5135C" w:rsidP="00375CBF">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p w14:paraId="5C251520" w14:textId="77777777" w:rsidR="00F5135C" w:rsidRPr="00682159" w:rsidRDefault="00F5135C" w:rsidP="00375CBF">
                            <w:pPr>
                              <w:spacing w:before="19"/>
                              <w:ind w:left="107"/>
                              <w:rPr>
                                <w:b/>
                                <w:color w:val="000000"/>
                                <w:sz w:val="28"/>
                              </w:rPr>
                            </w:pPr>
                          </w:p>
                        </w:txbxContent>
                      </wps:txbx>
                      <wps:bodyPr wrap="square" lIns="0" tIns="0" rIns="0" bIns="0" rtlCol="0">
                        <a:noAutofit/>
                      </wps:bodyPr>
                    </wps:wsp>
                  </a:graphicData>
                </a:graphic>
              </wp:inline>
            </w:drawing>
          </mc:Choice>
          <mc:Fallback>
            <w:pict>
              <v:shape w14:anchorId="005E4B91" id="_x0000_s1219"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" fillcolor="#b4c5e7" strokeweight=".48pt">
                <v:textbox inset="0,0,0,0">
                  <w:txbxContent>
                    <w:p w14:paraId="4192AFFA" w14:textId="77777777" w:rsidR="00F5135C" w:rsidRPr="00682159" w:rsidRDefault="00F5135C" w:rsidP="00375CBF">
                      <w:pPr>
                        <w:spacing w:before="19"/>
                        <w:ind w:left="107"/>
                        <w:rPr>
                          <w:b/>
                          <w:color w:val="000000"/>
                          <w:sz w:val="28"/>
                        </w:rPr>
                      </w:pPr>
                      <w:r w:rsidRPr="00682159">
                        <w:rPr>
                          <w:b/>
                          <w:color w:val="000000"/>
                          <w:sz w:val="28"/>
                        </w:rPr>
                        <w:t>E/</w:t>
                      </w:r>
                      <w:r w:rsidRPr="00682159">
                        <w:rPr>
                          <w:b/>
                          <w:color w:val="000000"/>
                          <w:spacing w:val="-2"/>
                          <w:sz w:val="28"/>
                        </w:rPr>
                        <w:t xml:space="preserve"> </w:t>
                      </w:r>
                      <w:r w:rsidRPr="00682159">
                        <w:rPr>
                          <w:b/>
                          <w:color w:val="000000"/>
                          <w:sz w:val="28"/>
                        </w:rPr>
                        <w:t>UČENJE</w:t>
                      </w:r>
                      <w:r w:rsidRPr="00682159">
                        <w:rPr>
                          <w:b/>
                          <w:color w:val="000000"/>
                          <w:spacing w:val="-2"/>
                          <w:sz w:val="28"/>
                        </w:rPr>
                        <w:t xml:space="preserve"> </w:t>
                      </w:r>
                      <w:r w:rsidRPr="00682159">
                        <w:rPr>
                          <w:b/>
                          <w:color w:val="000000"/>
                          <w:sz w:val="28"/>
                        </w:rPr>
                        <w:t>I</w:t>
                      </w:r>
                      <w:r w:rsidRPr="00682159">
                        <w:rPr>
                          <w:b/>
                          <w:color w:val="000000"/>
                          <w:spacing w:val="-5"/>
                          <w:sz w:val="28"/>
                        </w:rPr>
                        <w:t xml:space="preserve"> </w:t>
                      </w:r>
                      <w:r w:rsidRPr="00682159">
                        <w:rPr>
                          <w:b/>
                          <w:color w:val="000000"/>
                          <w:spacing w:val="-2"/>
                          <w:sz w:val="28"/>
                        </w:rPr>
                        <w:t>PODUČAVANJE</w:t>
                      </w:r>
                    </w:p>
                    <w:p w14:paraId="5C251520" w14:textId="77777777" w:rsidR="00F5135C" w:rsidRPr="00682159" w:rsidRDefault="00F5135C" w:rsidP="00375CBF">
                      <w:pPr>
                        <w:spacing w:before="19"/>
                        <w:ind w:left="107"/>
                        <w:rPr>
                          <w:b/>
                          <w:color w:val="000000"/>
                          <w:sz w:val="28"/>
                        </w:rPr>
                      </w:pPr>
                    </w:p>
                  </w:txbxContent>
                </v:textbox>
                <w10:anchorlock/>
              </v:shape>
            </w:pict>
          </mc:Fallback>
        </mc:AlternateContent>
      </w:r>
    </w:p>
    <w:p w14:paraId="3D3F04C2" w14:textId="77777777" w:rsidR="00375CBF" w:rsidRPr="00682159" w:rsidRDefault="00375CBF" w:rsidP="00375CBF">
      <w:pPr>
        <w:spacing w:line="276" w:lineRule="auto"/>
        <w:ind w:left="1276" w:right="140"/>
        <w:jc w:val="both"/>
        <w:rPr>
          <w:rFonts w:eastAsia="Microsoft Sans Serif"/>
          <w:sz w:val="24"/>
          <w:szCs w:val="24"/>
        </w:rPr>
      </w:pPr>
    </w:p>
    <w:p w14:paraId="6BDFE367" w14:textId="7C8CB66A" w:rsidR="00375CBF" w:rsidRPr="00375CBF" w:rsidRDefault="00375CBF" w:rsidP="00375CBF">
      <w:pPr>
        <w:spacing w:line="276" w:lineRule="auto"/>
        <w:ind w:right="99"/>
        <w:jc w:val="both"/>
        <w:rPr>
          <w:rFonts w:eastAsia="Microsoft Sans Serif"/>
          <w:sz w:val="24"/>
          <w:szCs w:val="24"/>
        </w:rPr>
      </w:pPr>
      <w:r w:rsidRPr="00375CBF">
        <w:rPr>
          <w:rFonts w:eastAsia="Microsoft Sans Serif"/>
          <w:sz w:val="24"/>
          <w:szCs w:val="24"/>
        </w:rPr>
        <w:t>Upotreba informacijsko-komunikacijske tehnologije uvelike doprinosi unaprjeđenju učenja i podučavanja. Gledano iz obje perspektive, i učenika i učitelja/nastavnika, brojne su mogućnosti koje ova vrsta tehnologije nudi za cijeli obrazovni proces.</w:t>
      </w:r>
    </w:p>
    <w:p w14:paraId="0723EA4C" w14:textId="77777777" w:rsidR="00375CBF" w:rsidRPr="00375CBF" w:rsidRDefault="00375CBF" w:rsidP="00375CBF">
      <w:pPr>
        <w:spacing w:line="276" w:lineRule="auto"/>
        <w:ind w:left="486" w:right="140"/>
        <w:rPr>
          <w:rFonts w:eastAsia="Microsoft Sans Serif"/>
          <w:sz w:val="24"/>
          <w:szCs w:val="24"/>
        </w:rPr>
      </w:pPr>
    </w:p>
    <w:p w14:paraId="07E00D1A" w14:textId="77777777" w:rsidR="00375CBF" w:rsidRPr="00375CBF" w:rsidRDefault="00375CBF" w:rsidP="00375CBF">
      <w:pPr>
        <w:spacing w:line="276" w:lineRule="auto"/>
        <w:ind w:right="99"/>
        <w:jc w:val="both"/>
        <w:rPr>
          <w:rFonts w:eastAsia="Microsoft Sans Serif"/>
          <w:sz w:val="24"/>
          <w:szCs w:val="24"/>
        </w:rPr>
      </w:pPr>
      <w:r w:rsidRPr="00375CBF">
        <w:rPr>
          <w:rFonts w:eastAsia="Microsoft Sans Serif"/>
          <w:sz w:val="24"/>
          <w:szCs w:val="24"/>
        </w:rPr>
        <w:t>U sklopu ove teme bitno je napomenuti kako informacijsko-komunikacijska tehnologija ne osigurava ostvarenje odgojno-obrazovnih ciljeva i ishoda sama po sebi, odnosno ona doprinosi obrazovanju onoliko koliko ju upotrijebimo u ispravnu svrhu.</w:t>
      </w:r>
    </w:p>
    <w:p w14:paraId="3963475B" w14:textId="77777777" w:rsidR="00375CBF" w:rsidRPr="00375CBF" w:rsidRDefault="00375CBF" w:rsidP="00375CBF">
      <w:pPr>
        <w:spacing w:line="276" w:lineRule="auto"/>
        <w:ind w:right="99"/>
        <w:jc w:val="both"/>
        <w:rPr>
          <w:rFonts w:eastAsia="Microsoft Sans Serif"/>
          <w:sz w:val="24"/>
          <w:szCs w:val="24"/>
        </w:rPr>
      </w:pPr>
    </w:p>
    <w:p w14:paraId="30B54EA4" w14:textId="77777777" w:rsidR="00375CBF" w:rsidRPr="00375CBF" w:rsidRDefault="00375CBF" w:rsidP="00375CBF">
      <w:pPr>
        <w:spacing w:line="276" w:lineRule="auto"/>
        <w:ind w:right="99"/>
        <w:jc w:val="both"/>
        <w:rPr>
          <w:rFonts w:eastAsia="Microsoft Sans Serif"/>
          <w:sz w:val="24"/>
          <w:szCs w:val="24"/>
        </w:rPr>
      </w:pPr>
      <w:r w:rsidRPr="00375CBF">
        <w:rPr>
          <w:rFonts w:eastAsia="Microsoft Sans Serif"/>
          <w:sz w:val="24"/>
          <w:szCs w:val="24"/>
        </w:rPr>
        <w:t>Primjenom IKT-a za rješavanje problema i pronalaženje potrebnih informacija učenici postaju aktivni sudionici nastavnog procesa te samostalno konstruiraju svoje znanje, na temelju postojećeg znanja. Budući kako velika većina učenika svakodnevno koristi tehnologiju, ona zapravo postaje značajan dio njihovog svijeta. Primjenjujući tu istu tehnologiju u nastavnom procesu, učitelj/nastavnik postaje dijelom njihovog svijeta te zadobiva njihovu pažnju što je danas, na neki način, postalo svojevrsna vještina. Također učenik na taj način uviđa novu dimenziju tehnologije, odnosno primjećuje kako alat koji on svakodnevno koristi zapravo može upotrijebiti u svrhu učenja, čime samo učenje njemu postaje zanimljivije.</w:t>
      </w:r>
    </w:p>
    <w:p w14:paraId="3696C897" w14:textId="77777777" w:rsidR="00375CBF" w:rsidRPr="00375CBF" w:rsidRDefault="00375CBF" w:rsidP="00375CBF">
      <w:pPr>
        <w:spacing w:line="276" w:lineRule="auto"/>
        <w:ind w:right="99"/>
        <w:jc w:val="both"/>
        <w:rPr>
          <w:rFonts w:eastAsia="Microsoft Sans Serif"/>
          <w:sz w:val="24"/>
          <w:szCs w:val="24"/>
        </w:rPr>
      </w:pPr>
    </w:p>
    <w:p w14:paraId="519A089E" w14:textId="77777777" w:rsidR="00375CBF" w:rsidRPr="00375CBF" w:rsidRDefault="00375CBF" w:rsidP="00375CBF">
      <w:pPr>
        <w:spacing w:line="276" w:lineRule="auto"/>
        <w:ind w:right="99"/>
        <w:jc w:val="both"/>
        <w:rPr>
          <w:rFonts w:eastAsia="Microsoft Sans Serif"/>
          <w:sz w:val="24"/>
          <w:szCs w:val="24"/>
        </w:rPr>
      </w:pPr>
      <w:r w:rsidRPr="00375CBF">
        <w:rPr>
          <w:rFonts w:eastAsia="Microsoft Sans Serif"/>
          <w:sz w:val="24"/>
          <w:szCs w:val="24"/>
        </w:rPr>
        <w:t>Učitelj/nastavnik treba imati određeni nadzor nad upotrebom IKT-a, u nižim razredima     većim dijelom, a zatim postupno prenosi tu odgovornost na učenika čime doprinosi razvoju samoregulacije učenika. Učitelj/nastavnik je taj koji s vremenom treba preuzeti ulogu koordinatora, a učenike stalno poticati na učenje temeljeno na problemima, suradnički rad, argumentirano zastupanje mišljenja.</w:t>
      </w:r>
    </w:p>
    <w:p w14:paraId="1D498558" w14:textId="77777777" w:rsidR="00375CBF" w:rsidRPr="00375CBF" w:rsidRDefault="00375CBF" w:rsidP="00375CBF">
      <w:pPr>
        <w:spacing w:line="276" w:lineRule="auto"/>
        <w:ind w:right="99"/>
        <w:jc w:val="both"/>
        <w:rPr>
          <w:rFonts w:eastAsia="Microsoft Sans Serif"/>
          <w:sz w:val="24"/>
          <w:szCs w:val="24"/>
        </w:rPr>
      </w:pPr>
    </w:p>
    <w:p w14:paraId="288D42AF" w14:textId="77777777" w:rsidR="00375CBF" w:rsidRPr="00375CBF" w:rsidRDefault="00375CBF" w:rsidP="00375CBF">
      <w:pPr>
        <w:spacing w:line="276" w:lineRule="auto"/>
        <w:ind w:right="99"/>
        <w:jc w:val="both"/>
        <w:rPr>
          <w:rFonts w:eastAsia="Microsoft Sans Serif"/>
          <w:sz w:val="24"/>
          <w:szCs w:val="24"/>
        </w:rPr>
      </w:pPr>
      <w:r w:rsidRPr="00375CBF">
        <w:rPr>
          <w:rFonts w:eastAsia="Microsoft Sans Serif"/>
          <w:sz w:val="24"/>
          <w:szCs w:val="24"/>
        </w:rPr>
        <w:t>Suvremeni pristupi nastavi podrazumijevaju prilagodbu nastave individualnim karakteristikama, IKT doprinosi većoj kreativnosti učitelja/nastavnika u toj prilagodbi. Informacijsko-komunikacijska tehnologija omogućava stvaranje okruženja u kojem je olakšano sudjelovanje svih učenika, te u kojem određene poteškoće u učenju mogu postati zanemarive.</w:t>
      </w:r>
    </w:p>
    <w:p w14:paraId="4E43F283" w14:textId="77777777" w:rsidR="00375CBF" w:rsidRPr="00375CBF" w:rsidRDefault="00375CBF" w:rsidP="00375CBF">
      <w:pPr>
        <w:spacing w:line="276" w:lineRule="auto"/>
        <w:ind w:left="486" w:right="140"/>
        <w:jc w:val="both"/>
        <w:rPr>
          <w:rFonts w:eastAsia="Microsoft Sans Serif"/>
          <w:sz w:val="24"/>
          <w:szCs w:val="24"/>
        </w:rPr>
      </w:pPr>
    </w:p>
    <w:p w14:paraId="1FBB7B9C" w14:textId="77777777" w:rsidR="00375CBF" w:rsidRPr="00375CBF" w:rsidRDefault="00375CBF" w:rsidP="00375CBF">
      <w:pPr>
        <w:spacing w:line="276" w:lineRule="auto"/>
        <w:ind w:right="140"/>
        <w:jc w:val="both"/>
        <w:rPr>
          <w:rFonts w:eastAsia="Microsoft Sans Serif"/>
          <w:sz w:val="24"/>
          <w:szCs w:val="24"/>
        </w:rPr>
      </w:pPr>
      <w:r w:rsidRPr="00375CBF">
        <w:rPr>
          <w:rFonts w:eastAsia="Microsoft Sans Serif"/>
          <w:sz w:val="24"/>
          <w:szCs w:val="24"/>
        </w:rPr>
        <w:t>Poticanjem kreativnosti prilikom odabira tema za istraživanje informacija te osmišljavanja projekata za čije će planiranje i ostvarenje koristiti IKT kod učenika se razvija svijest o korisnosti i primjenjivosti tehnologije u poslovnom svijetu. Također ažurirajući svoje e-portfolije, obrazovne društvene mreže i slične aplikacije i platforme učenici uviđaju praktičnost informacijsko-komunikacijske tehnologije prilikom praćenja osobnog razvoja i napretka.</w:t>
      </w:r>
    </w:p>
    <w:p w14:paraId="7681D859" w14:textId="77777777" w:rsidR="00375CBF" w:rsidRPr="00375CBF" w:rsidRDefault="00375CBF" w:rsidP="00375CBF">
      <w:pPr>
        <w:spacing w:line="276" w:lineRule="auto"/>
        <w:ind w:right="140"/>
        <w:jc w:val="both"/>
        <w:rPr>
          <w:rFonts w:eastAsia="Microsoft Sans Serif"/>
          <w:sz w:val="24"/>
          <w:szCs w:val="24"/>
        </w:rPr>
      </w:pPr>
    </w:p>
    <w:p w14:paraId="6E55D5E0" w14:textId="77777777" w:rsidR="00375CBF" w:rsidRPr="00375CBF" w:rsidRDefault="00375CBF" w:rsidP="00375CBF">
      <w:pPr>
        <w:spacing w:line="276" w:lineRule="auto"/>
        <w:ind w:right="140"/>
        <w:jc w:val="both"/>
        <w:rPr>
          <w:sz w:val="24"/>
          <w:szCs w:val="24"/>
          <w:shd w:val="clear" w:color="auto" w:fill="FFFFFF"/>
        </w:rPr>
      </w:pPr>
      <w:r w:rsidRPr="00375CBF">
        <w:rPr>
          <w:rFonts w:eastAsia="Microsoft Sans Serif"/>
          <w:sz w:val="24"/>
          <w:szCs w:val="24"/>
        </w:rPr>
        <w:t>Zadatak učitelja/nastavnika je realizirati nastavu pri kojoj će učenici izvoditi zadatke (projekti, istraživanja, testovi, literarni radovi, lektire...) koristeći informacijsko-komunikacijske tehnologije</w:t>
      </w:r>
      <w:r w:rsidRPr="00375CBF">
        <w:rPr>
          <w:sz w:val="24"/>
          <w:szCs w:val="24"/>
          <w:shd w:val="clear" w:color="auto" w:fill="FFFFFF"/>
        </w:rPr>
        <w:t>.</w:t>
      </w:r>
    </w:p>
    <w:p w14:paraId="51930556" w14:textId="77777777" w:rsidR="00375CBF" w:rsidRPr="00682159" w:rsidRDefault="00375CBF" w:rsidP="00375CBF">
      <w:pPr>
        <w:widowControl/>
        <w:autoSpaceDE/>
        <w:autoSpaceDN/>
        <w:spacing w:before="100" w:beforeAutospacing="1" w:after="100" w:afterAutospacing="1" w:line="276" w:lineRule="auto"/>
        <w:jc w:val="both"/>
        <w:rPr>
          <w:sz w:val="24"/>
          <w:szCs w:val="24"/>
        </w:rPr>
      </w:pPr>
    </w:p>
    <w:p w14:paraId="59853B10" w14:textId="77777777" w:rsidR="00375CBF" w:rsidRPr="00682159" w:rsidRDefault="00375CBF" w:rsidP="00375CBF">
      <w:pPr>
        <w:pStyle w:val="StandardWeb"/>
        <w:shd w:val="clear" w:color="auto" w:fill="FFFFFF"/>
        <w:spacing w:before="0" w:beforeAutospacing="0" w:after="0" w:afterAutospacing="0" w:line="276" w:lineRule="auto"/>
        <w:jc w:val="both"/>
        <w:rPr>
          <w:sz w:val="20"/>
        </w:rPr>
      </w:pPr>
      <w:r w:rsidRPr="00682159">
        <w:rPr>
          <w:noProof/>
          <w:sz w:val="20"/>
          <w:lang w:val="en-US" w:eastAsia="en-US"/>
        </w:rPr>
        <w:lastRenderedPageBreak/>
        <mc:AlternateContent>
          <mc:Choice Requires="wps">
            <w:drawing>
              <wp:inline distT="0" distB="0" distL="0" distR="0" wp14:anchorId="6737B279" wp14:editId="5EC6A7BE">
                <wp:extent cx="5784850" cy="265430"/>
                <wp:effectExtent l="0" t="0" r="25400" b="20320"/>
                <wp:docPr id="1090042086" name="Textbox 18"/>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6E79FDDB" w14:textId="77777777" w:rsidR="00F5135C" w:rsidRPr="00682159" w:rsidRDefault="00F5135C" w:rsidP="00375CBF">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p w14:paraId="328D81EF" w14:textId="4A8F1734" w:rsidR="00F5135C" w:rsidRPr="00682159" w:rsidRDefault="00F5135C" w:rsidP="00375CBF">
                            <w:pPr>
                              <w:spacing w:before="19"/>
                              <w:ind w:left="107"/>
                              <w:rPr>
                                <w:b/>
                                <w:color w:val="000000"/>
                                <w:sz w:val="28"/>
                              </w:rPr>
                            </w:pPr>
                          </w:p>
                          <w:p w14:paraId="79BE87F6" w14:textId="77777777" w:rsidR="00F5135C" w:rsidRPr="00682159" w:rsidRDefault="00F5135C" w:rsidP="00375CBF">
                            <w:pPr>
                              <w:spacing w:before="19"/>
                              <w:ind w:left="107"/>
                              <w:rPr>
                                <w:b/>
                                <w:color w:val="000000"/>
                                <w:sz w:val="28"/>
                              </w:rPr>
                            </w:pPr>
                          </w:p>
                        </w:txbxContent>
                      </wps:txbx>
                      <wps:bodyPr wrap="square" lIns="0" tIns="0" rIns="0" bIns="0" rtlCol="0">
                        <a:noAutofit/>
                      </wps:bodyPr>
                    </wps:wsp>
                  </a:graphicData>
                </a:graphic>
              </wp:inline>
            </w:drawing>
          </mc:Choice>
          <mc:Fallback>
            <w:pict>
              <v:shape w14:anchorId="6737B279" id="_x0000_s1220"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" fillcolor="#b4c5e7" strokeweight=".48pt">
                <v:textbox inset="0,0,0,0">
                  <w:txbxContent>
                    <w:p w14:paraId="6E79FDDB" w14:textId="77777777" w:rsidR="00F5135C" w:rsidRPr="00682159" w:rsidRDefault="00F5135C" w:rsidP="00375CBF">
                      <w:pPr>
                        <w:spacing w:before="19"/>
                        <w:ind w:left="107"/>
                        <w:rPr>
                          <w:b/>
                          <w:color w:val="000000"/>
                          <w:sz w:val="28"/>
                        </w:rPr>
                      </w:pPr>
                      <w:r w:rsidRPr="00682159">
                        <w:rPr>
                          <w:b/>
                          <w:color w:val="000000"/>
                          <w:sz w:val="28"/>
                        </w:rPr>
                        <w:t>F/VREDNOVANJE</w:t>
                      </w:r>
                      <w:r w:rsidRPr="00682159">
                        <w:rPr>
                          <w:b/>
                          <w:color w:val="000000"/>
                          <w:spacing w:val="-14"/>
                          <w:sz w:val="28"/>
                        </w:rPr>
                        <w:t xml:space="preserve"> </w:t>
                      </w:r>
                      <w:r w:rsidRPr="00682159">
                        <w:rPr>
                          <w:b/>
                          <w:color w:val="000000"/>
                          <w:sz w:val="28"/>
                        </w:rPr>
                        <w:t>I OCJENJIVANJE</w:t>
                      </w:r>
                    </w:p>
                    <w:p w14:paraId="328D81EF" w14:textId="4A8F1734" w:rsidR="00F5135C" w:rsidRPr="00682159" w:rsidRDefault="00F5135C" w:rsidP="00375CBF">
                      <w:pPr>
                        <w:spacing w:before="19"/>
                        <w:ind w:left="107"/>
                        <w:rPr>
                          <w:b/>
                          <w:color w:val="000000"/>
                          <w:sz w:val="28"/>
                        </w:rPr>
                      </w:pPr>
                    </w:p>
                    <w:p w14:paraId="79BE87F6" w14:textId="77777777" w:rsidR="00F5135C" w:rsidRPr="00682159" w:rsidRDefault="00F5135C" w:rsidP="00375CBF">
                      <w:pPr>
                        <w:spacing w:before="19"/>
                        <w:ind w:left="107"/>
                        <w:rPr>
                          <w:b/>
                          <w:color w:val="000000"/>
                          <w:sz w:val="28"/>
                        </w:rPr>
                      </w:pPr>
                    </w:p>
                  </w:txbxContent>
                </v:textbox>
                <w10:anchorlock/>
              </v:shape>
            </w:pict>
          </mc:Fallback>
        </mc:AlternateContent>
      </w:r>
    </w:p>
    <w:p w14:paraId="5B718F18" w14:textId="77777777" w:rsidR="00375CBF" w:rsidRPr="00682159" w:rsidRDefault="00375CBF" w:rsidP="00375CBF">
      <w:pPr>
        <w:rPr>
          <w:sz w:val="24"/>
          <w:szCs w:val="24"/>
        </w:rPr>
      </w:pPr>
    </w:p>
    <w:p w14:paraId="41429D1E" w14:textId="77777777" w:rsidR="00375CBF" w:rsidRPr="00682159" w:rsidRDefault="00375CBF" w:rsidP="00375CBF">
      <w:pPr>
        <w:spacing w:before="1" w:line="276" w:lineRule="auto"/>
        <w:ind w:right="99"/>
        <w:jc w:val="both"/>
        <w:rPr>
          <w:rFonts w:eastAsia="Microsoft Sans Serif"/>
          <w:sz w:val="24"/>
          <w:szCs w:val="24"/>
        </w:rPr>
      </w:pPr>
      <w:r w:rsidRPr="00682159">
        <w:rPr>
          <w:rFonts w:eastAsia="Microsoft Sans Serif"/>
          <w:sz w:val="24"/>
          <w:szCs w:val="24"/>
        </w:rPr>
        <w:t>Elementi vrednovanja:</w:t>
      </w:r>
    </w:p>
    <w:p w14:paraId="3392535A" w14:textId="77777777" w:rsidR="00375CBF" w:rsidRPr="00682159" w:rsidRDefault="00375CBF" w:rsidP="00375CBF">
      <w:pPr>
        <w:spacing w:before="1" w:line="276" w:lineRule="auto"/>
        <w:ind w:left="486" w:right="218"/>
        <w:jc w:val="both"/>
        <w:rPr>
          <w:rFonts w:eastAsia="Microsoft Sans Serif"/>
          <w:sz w:val="24"/>
          <w:szCs w:val="24"/>
        </w:rPr>
      </w:pPr>
    </w:p>
    <w:p w14:paraId="0F947A2A" w14:textId="77777777" w:rsidR="00375CBF" w:rsidRPr="00682159" w:rsidRDefault="00375CBF">
      <w:pPr>
        <w:pStyle w:val="Odlomakpopisa"/>
        <w:numPr>
          <w:ilvl w:val="0"/>
          <w:numId w:val="101"/>
        </w:numPr>
        <w:spacing w:before="1" w:line="276" w:lineRule="auto"/>
        <w:ind w:left="426" w:right="99"/>
        <w:jc w:val="both"/>
        <w:rPr>
          <w:rFonts w:eastAsia="Microsoft Sans Serif"/>
          <w:sz w:val="24"/>
          <w:szCs w:val="24"/>
        </w:rPr>
      </w:pPr>
      <w:r w:rsidRPr="00682159">
        <w:rPr>
          <w:rFonts w:eastAsia="Microsoft Sans Serif"/>
          <w:sz w:val="24"/>
          <w:szCs w:val="24"/>
        </w:rPr>
        <w:t>Primjena IKT-a za komunikaciju: ovim elementom vrednuje se učenikova sposobnost primjene tehnologije u svrhu komuniciranja.</w:t>
      </w:r>
    </w:p>
    <w:p w14:paraId="4E1F6843" w14:textId="77777777" w:rsidR="00375CBF" w:rsidRPr="00682159" w:rsidRDefault="00375CBF">
      <w:pPr>
        <w:pStyle w:val="Odlomakpopisa"/>
        <w:numPr>
          <w:ilvl w:val="0"/>
          <w:numId w:val="101"/>
        </w:numPr>
        <w:spacing w:before="1" w:line="276" w:lineRule="auto"/>
        <w:ind w:left="426" w:right="99"/>
        <w:jc w:val="both"/>
        <w:rPr>
          <w:rFonts w:eastAsia="Microsoft Sans Serif"/>
          <w:sz w:val="24"/>
          <w:szCs w:val="24"/>
        </w:rPr>
      </w:pPr>
      <w:r w:rsidRPr="00682159">
        <w:rPr>
          <w:rFonts w:eastAsia="Microsoft Sans Serif"/>
          <w:sz w:val="24"/>
          <w:szCs w:val="24"/>
        </w:rPr>
        <w:t>Primjena IKT-a za pronalaženje informacija: vrednuju se učenikova znanja i vještine primjene tehnologije za pronalaženje potrebnih informacija prilikom rješavanja zadataka.</w:t>
      </w:r>
    </w:p>
    <w:p w14:paraId="25EFA55D" w14:textId="77777777" w:rsidR="00375CBF" w:rsidRPr="00682159" w:rsidRDefault="00375CBF">
      <w:pPr>
        <w:pStyle w:val="Odlomakpopisa"/>
        <w:numPr>
          <w:ilvl w:val="0"/>
          <w:numId w:val="101"/>
        </w:numPr>
        <w:spacing w:before="1" w:line="276" w:lineRule="auto"/>
        <w:ind w:left="426" w:right="99"/>
        <w:jc w:val="both"/>
        <w:rPr>
          <w:rFonts w:eastAsia="Microsoft Sans Serif"/>
          <w:sz w:val="24"/>
          <w:szCs w:val="24"/>
        </w:rPr>
      </w:pPr>
      <w:r w:rsidRPr="00682159">
        <w:rPr>
          <w:rFonts w:eastAsia="Microsoft Sans Serif"/>
          <w:sz w:val="24"/>
          <w:szCs w:val="24"/>
        </w:rPr>
        <w:t>Primjena IKT-a za realiziranje ideja: ovim elementom vrednuje se primjena tehnologije pri izražavanju kreativnosti učenika, planiranju i ostvarivanju njegovih ideja.</w:t>
      </w:r>
    </w:p>
    <w:p w14:paraId="75A79E26" w14:textId="77777777" w:rsidR="00375CBF" w:rsidRPr="00682159" w:rsidRDefault="00375CBF" w:rsidP="00375CBF">
      <w:pPr>
        <w:spacing w:before="1" w:line="276" w:lineRule="auto"/>
        <w:ind w:left="486" w:right="218"/>
        <w:jc w:val="both"/>
        <w:rPr>
          <w:rFonts w:eastAsia="Microsoft Sans Serif"/>
          <w:sz w:val="24"/>
          <w:szCs w:val="24"/>
        </w:rPr>
      </w:pPr>
    </w:p>
    <w:p w14:paraId="38290633" w14:textId="25A552E0" w:rsidR="00375CBF" w:rsidRPr="00682159" w:rsidRDefault="00375CBF" w:rsidP="00375CBF">
      <w:pPr>
        <w:spacing w:before="1" w:line="276" w:lineRule="auto"/>
        <w:ind w:right="99"/>
        <w:jc w:val="both"/>
        <w:rPr>
          <w:rFonts w:eastAsia="Microsoft Sans Serif"/>
          <w:sz w:val="24"/>
          <w:szCs w:val="24"/>
        </w:rPr>
      </w:pPr>
      <w:r w:rsidRPr="00682159">
        <w:rPr>
          <w:rFonts w:eastAsia="Microsoft Sans Serif"/>
          <w:sz w:val="24"/>
          <w:szCs w:val="24"/>
        </w:rPr>
        <w:t>Vrednovanje u okviru međupredmetne teme Upotreba informacijske i komunikacijske tehnologije preporučuje se provoditi najvećim dijelom formativno.</w:t>
      </w:r>
    </w:p>
    <w:p w14:paraId="2548D467" w14:textId="77777777" w:rsidR="00375CBF" w:rsidRPr="00682159" w:rsidRDefault="00375CBF" w:rsidP="00375CBF">
      <w:pPr>
        <w:spacing w:before="1" w:line="276" w:lineRule="auto"/>
        <w:ind w:right="99"/>
        <w:jc w:val="both"/>
        <w:rPr>
          <w:rFonts w:eastAsia="Microsoft Sans Serif"/>
          <w:sz w:val="24"/>
          <w:szCs w:val="24"/>
        </w:rPr>
      </w:pPr>
    </w:p>
    <w:p w14:paraId="54272EE3" w14:textId="76094A2F" w:rsidR="00375CBF" w:rsidRPr="00682159" w:rsidRDefault="00375CBF" w:rsidP="00375CBF">
      <w:pPr>
        <w:spacing w:before="1" w:line="276" w:lineRule="auto"/>
        <w:ind w:right="99"/>
        <w:jc w:val="both"/>
        <w:rPr>
          <w:rFonts w:eastAsia="Microsoft Sans Serif"/>
          <w:sz w:val="24"/>
          <w:szCs w:val="24"/>
        </w:rPr>
      </w:pPr>
      <w:r w:rsidRPr="00682159">
        <w:rPr>
          <w:rFonts w:eastAsia="Microsoft Sans Serif"/>
          <w:sz w:val="24"/>
          <w:szCs w:val="24"/>
        </w:rPr>
        <w:t>Svi ishodi učenja i podučavanja ove međupredmetne teme definirani su na najvišoj razini koju svaki učenik može i treba ostvariti.</w:t>
      </w:r>
    </w:p>
    <w:p w14:paraId="2622FA41" w14:textId="77777777" w:rsidR="00375CBF" w:rsidRPr="00682159" w:rsidRDefault="00375CBF" w:rsidP="00375CBF">
      <w:pPr>
        <w:spacing w:before="1" w:line="276" w:lineRule="auto"/>
        <w:ind w:right="99"/>
        <w:jc w:val="both"/>
        <w:rPr>
          <w:rFonts w:eastAsia="Microsoft Sans Serif"/>
          <w:sz w:val="24"/>
          <w:szCs w:val="24"/>
        </w:rPr>
      </w:pPr>
    </w:p>
    <w:p w14:paraId="7E3E8B16" w14:textId="77777777" w:rsidR="00375CBF" w:rsidRPr="00682159" w:rsidRDefault="00375CBF" w:rsidP="00375CBF">
      <w:pPr>
        <w:spacing w:before="1" w:line="276" w:lineRule="auto"/>
        <w:ind w:right="99"/>
        <w:jc w:val="both"/>
        <w:rPr>
          <w:rFonts w:eastAsia="Microsoft Sans Serif"/>
          <w:sz w:val="24"/>
          <w:szCs w:val="24"/>
        </w:rPr>
      </w:pPr>
      <w:r w:rsidRPr="00682159">
        <w:rPr>
          <w:rFonts w:eastAsia="Microsoft Sans Serif"/>
          <w:sz w:val="24"/>
          <w:szCs w:val="24"/>
        </w:rPr>
        <w:t>Budući da se savjetuje što češće korištenje IKT-a u procesu učenja, nužno je da učenik od najranijih razreda ima povratnu informaciju o uspješnosti korištenja iste. Učestalim rješavanjem zadataka uz pomoć tehnologije, te praćenjem od strane učitelja, učenik razvija svijest o stupnju razvijenosti vještine korištenja IKT-a. Na taj način informacijsko-komunikacijska tehnologija doprinosi poboljšanju kvalitete cjelokupnog procesa obrazovanja.</w:t>
      </w:r>
    </w:p>
    <w:p w14:paraId="406AB5EA" w14:textId="77777777" w:rsidR="00375CBF" w:rsidRPr="00682159" w:rsidRDefault="00375CBF" w:rsidP="00375CBF">
      <w:pPr>
        <w:spacing w:before="1" w:line="276" w:lineRule="auto"/>
        <w:ind w:left="486" w:right="218"/>
        <w:jc w:val="both"/>
        <w:rPr>
          <w:rFonts w:eastAsia="Microsoft Sans Serif"/>
          <w:sz w:val="24"/>
          <w:szCs w:val="24"/>
        </w:rPr>
      </w:pPr>
    </w:p>
    <w:p w14:paraId="5E3D38C1" w14:textId="47CCA9E0" w:rsidR="00375CBF" w:rsidRPr="00375CBF" w:rsidRDefault="00375CBF" w:rsidP="00375CBF">
      <w:pPr>
        <w:pStyle w:val="Tijeloteksta"/>
        <w:spacing w:line="276" w:lineRule="auto"/>
        <w:ind w:right="99"/>
        <w:jc w:val="both"/>
        <w:rPr>
          <w:shd w:val="clear" w:color="auto" w:fill="FFFFFF"/>
        </w:rPr>
      </w:pPr>
      <w:r w:rsidRPr="00682159">
        <w:rPr>
          <w:rFonts w:eastAsia="Microsoft Sans Serif"/>
        </w:rPr>
        <w:t>Bitno je razlikovati vrednovanje zadatka od upotrebe IKT-a. Učitelj/nastavnik zadaje određeni zadatak koji učenik rješava uz pomoć tehnologije, primjerice pretraživanje informacija i prezentiranje nastavne jedinice. Sumativnu ocjenu učenik dobiva na temelju urađenog zadatka vezanog za nastavni sadržaj, a upotrebu IKT-a učitelj/nastavnik može ocijeniti u formi opisnog praćenja. Neovisno o tome, učitelj/nastavnik nužno treba učeniku dati povratnu informaciju o uspješnosti služenja tehnologijom prilikom rješavanja zadatka kako učenik ne bi smatrao taj dio nevažnim. Uključivanjem informacijsko-komunikacijske tehnologije u ostvarivanje odgojno- obrazovnih ishoda nastavnih predmeta i kod učenika i kod učitelja/nastavnika se razvija svijest o važnosti digitalnog opismenjavanja</w:t>
      </w:r>
      <w:r w:rsidRPr="00682159">
        <w:rPr>
          <w:shd w:val="clear" w:color="auto" w:fill="FFFFFF"/>
        </w:rPr>
        <w:t>.</w:t>
      </w:r>
    </w:p>
    <w:sectPr w:rsidR="00375CBF" w:rsidRPr="00375CBF" w:rsidSect="0037602B">
      <w:pgSz w:w="1191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54342" w14:textId="77777777" w:rsidR="007E60D6" w:rsidRPr="00682159" w:rsidRDefault="007E60D6">
      <w:r w:rsidRPr="00682159">
        <w:separator/>
      </w:r>
    </w:p>
  </w:endnote>
  <w:endnote w:type="continuationSeparator" w:id="0">
    <w:p w14:paraId="500F7818" w14:textId="77777777" w:rsidR="007E60D6" w:rsidRPr="00682159" w:rsidRDefault="007E60D6">
      <w:r w:rsidRPr="006821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ilroy-Medium">
    <w:altName w:val="Times New Roman"/>
    <w:panose1 w:val="00000000000000000000"/>
    <w:charset w:val="00"/>
    <w:family w:val="roman"/>
    <w:notTrueType/>
    <w:pitch w:val="default"/>
  </w:font>
  <w:font w:name="PT Serif">
    <w:altName w:val="Times New Roman"/>
    <w:charset w:val="00"/>
    <w:family w:val="roman"/>
    <w:pitch w:val="variable"/>
    <w:sig w:usb0="A00002EF" w:usb1="5000204B" w:usb2="00000000" w:usb3="00000000" w:csb0="00000097"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854874"/>
      <w:docPartObj>
        <w:docPartGallery w:val="Page Numbers (Bottom of Page)"/>
        <w:docPartUnique/>
      </w:docPartObj>
    </w:sdtPr>
    <w:sdtContent>
      <w:p w14:paraId="51FEF94E" w14:textId="6308725A" w:rsidR="00F5135C" w:rsidRPr="00682159" w:rsidRDefault="00F5135C">
        <w:pPr>
          <w:pStyle w:val="Podnoje"/>
          <w:jc w:val="right"/>
        </w:pPr>
        <w:r w:rsidRPr="00682159">
          <w:fldChar w:fldCharType="begin"/>
        </w:r>
        <w:r w:rsidRPr="00682159">
          <w:instrText xml:space="preserve"> PAGE   \* MERGEFORMAT </w:instrText>
        </w:r>
        <w:r w:rsidRPr="00682159">
          <w:fldChar w:fldCharType="separate"/>
        </w:r>
        <w:r>
          <w:rPr>
            <w:noProof/>
          </w:rPr>
          <w:t>53</w:t>
        </w:r>
        <w:r w:rsidRPr="00682159">
          <w:fldChar w:fldCharType="end"/>
        </w:r>
      </w:p>
    </w:sdtContent>
  </w:sdt>
  <w:p w14:paraId="7C7DA763" w14:textId="56067D3A" w:rsidR="00F5135C" w:rsidRPr="00682159" w:rsidRDefault="00F5135C">
    <w:pPr>
      <w:pStyle w:val="Tijeloteksta"/>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19A72" w14:textId="45BC9A30" w:rsidR="00F5135C" w:rsidRPr="00682159" w:rsidRDefault="00F5135C" w:rsidP="00276940">
    <w:pPr>
      <w:pStyle w:val="Podnoj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480779"/>
      <w:docPartObj>
        <w:docPartGallery w:val="Page Numbers (Bottom of Page)"/>
        <w:docPartUnique/>
      </w:docPartObj>
    </w:sdtPr>
    <w:sdtContent>
      <w:p w14:paraId="6CEE2760" w14:textId="066C1D9D" w:rsidR="00F5135C" w:rsidRPr="00682159" w:rsidRDefault="00F5135C">
        <w:pPr>
          <w:pStyle w:val="Podnoje"/>
          <w:jc w:val="right"/>
        </w:pPr>
        <w:r w:rsidRPr="00682159">
          <w:ptab w:relativeTo="indent" w:alignment="center" w:leader="none"/>
        </w:r>
        <w:r w:rsidRPr="00682159">
          <w:fldChar w:fldCharType="begin"/>
        </w:r>
        <w:r w:rsidRPr="00682159">
          <w:instrText>PAGE   \* MERGEFORMAT</w:instrText>
        </w:r>
        <w:r w:rsidRPr="00682159">
          <w:fldChar w:fldCharType="separate"/>
        </w:r>
        <w:r>
          <w:rPr>
            <w:noProof/>
          </w:rPr>
          <w:t>157</w:t>
        </w:r>
        <w:r w:rsidRPr="00682159">
          <w:fldChar w:fldCharType="end"/>
        </w:r>
      </w:p>
    </w:sdtContent>
  </w:sdt>
  <w:p w14:paraId="07696DF0" w14:textId="77777777" w:rsidR="00F5135C" w:rsidRPr="00682159" w:rsidRDefault="00F5135C">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233850"/>
      <w:docPartObj>
        <w:docPartGallery w:val="Page Numbers (Bottom of Page)"/>
        <w:docPartUnique/>
      </w:docPartObj>
    </w:sdtPr>
    <w:sdtContent>
      <w:p w14:paraId="7F5DB602" w14:textId="4B7331C8" w:rsidR="00F5135C" w:rsidRPr="00682159" w:rsidRDefault="00F5135C">
        <w:pPr>
          <w:pStyle w:val="Podnoje"/>
          <w:jc w:val="right"/>
        </w:pPr>
        <w:r w:rsidRPr="00682159">
          <w:fldChar w:fldCharType="begin"/>
        </w:r>
        <w:r w:rsidRPr="00682159">
          <w:instrText>PAGE   \* MERGEFORMAT</w:instrText>
        </w:r>
        <w:r w:rsidRPr="00682159">
          <w:fldChar w:fldCharType="separate"/>
        </w:r>
        <w:r>
          <w:rPr>
            <w:noProof/>
          </w:rPr>
          <w:t>173</w:t>
        </w:r>
        <w:r w:rsidRPr="00682159">
          <w:fldChar w:fldCharType="end"/>
        </w:r>
      </w:p>
    </w:sdtContent>
  </w:sdt>
  <w:p w14:paraId="491C6D40" w14:textId="77777777" w:rsidR="00F5135C" w:rsidRPr="00682159" w:rsidRDefault="00F5135C">
    <w:pPr>
      <w:pStyle w:val="Tijeloteks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6336E" w14:textId="77777777" w:rsidR="00F5135C" w:rsidRPr="00682159" w:rsidRDefault="00F5135C">
    <w:pPr>
      <w:pStyle w:val="Tijeloteksta"/>
    </w:pPr>
    <w:r w:rsidRPr="00682159">
      <w:rPr>
        <w:noProof/>
        <w:lang w:val="en-US"/>
      </w:rPr>
      <mc:AlternateContent>
        <mc:Choice Requires="wps">
          <w:drawing>
            <wp:anchor distT="0" distB="0" distL="114300" distR="114300" simplePos="0" relativeHeight="251662336" behindDoc="0" locked="0" layoutInCell="1" allowOverlap="1" wp14:anchorId="0B1B730B" wp14:editId="37193035">
              <wp:simplePos x="0" y="0"/>
              <wp:positionH relativeFrom="margin">
                <wp:align>right</wp:align>
              </wp:positionH>
              <wp:positionV relativeFrom="paragraph">
                <wp:posOffset>0</wp:posOffset>
              </wp:positionV>
              <wp:extent cx="1828800" cy="1828800"/>
              <wp:effectExtent l="0" t="0" r="0" b="0"/>
              <wp:wrapNone/>
              <wp:docPr id="2053237882" name="Text Box 20532378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DB44AB" w14:textId="56324A74" w:rsidR="00F5135C" w:rsidRPr="00682159" w:rsidRDefault="00F5135C">
                          <w:pPr>
                            <w:pStyle w:val="Podnoje"/>
                          </w:pPr>
                          <w:r w:rsidRPr="00682159">
                            <w:fldChar w:fldCharType="begin"/>
                          </w:r>
                          <w:r w:rsidRPr="00682159">
                            <w:instrText xml:space="preserve"> PAGE  \* MERGEFORMAT </w:instrText>
                          </w:r>
                          <w:r w:rsidRPr="00682159">
                            <w:fldChar w:fldCharType="separate"/>
                          </w:r>
                          <w:r>
                            <w:rPr>
                              <w:noProof/>
                            </w:rPr>
                            <w:t>211</w:t>
                          </w:r>
                          <w:r w:rsidRPr="00682159">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1B730B" id="_x0000_t202" coordsize="21600,21600" o:spt="202" path="m,l,21600r21600,l21600,xe">
              <v:stroke joinstyle="miter"/>
              <v:path gradientshapeok="t" o:connecttype="rect"/>
            </v:shapetype>
            <v:shape id="Text Box 2053237882" o:spid="_x0000_s1221"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" filled="f" stroked="f" strokeweight=".5pt">
              <v:textbox style="mso-fit-shape-to-text:t" inset="0,0,0,0">
                <w:txbxContent>
                  <w:p w14:paraId="60DB44AB" w14:textId="56324A74" w:rsidR="00F5135C" w:rsidRPr="00682159" w:rsidRDefault="00F5135C">
                    <w:pPr>
                      <w:pStyle w:val="Podnoje"/>
                    </w:pPr>
                    <w:r w:rsidRPr="00682159">
                      <w:fldChar w:fldCharType="begin"/>
                    </w:r>
                    <w:r w:rsidRPr="00682159">
                      <w:instrText xml:space="preserve"> PAGE  \* MERGEFORMAT </w:instrText>
                    </w:r>
                    <w:r w:rsidRPr="00682159">
                      <w:fldChar w:fldCharType="separate"/>
                    </w:r>
                    <w:r>
                      <w:rPr>
                        <w:noProof/>
                      </w:rPr>
                      <w:t>211</w:t>
                    </w:r>
                    <w:r w:rsidRPr="00682159">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048475"/>
      <w:docPartObj>
        <w:docPartGallery w:val="Page Numbers (Bottom of Page)"/>
        <w:docPartUnique/>
      </w:docPartObj>
    </w:sdtPr>
    <w:sdtContent>
      <w:p w14:paraId="39BC4D60" w14:textId="0572F903" w:rsidR="00F5135C" w:rsidRPr="00682159" w:rsidRDefault="00F5135C">
        <w:pPr>
          <w:pStyle w:val="Podnoje"/>
          <w:jc w:val="right"/>
        </w:pPr>
        <w:r w:rsidRPr="00682159">
          <w:fldChar w:fldCharType="begin"/>
        </w:r>
        <w:r w:rsidRPr="00682159">
          <w:instrText>PAGE   \* MERGEFORMAT</w:instrText>
        </w:r>
        <w:r w:rsidRPr="00682159">
          <w:fldChar w:fldCharType="separate"/>
        </w:r>
        <w:r>
          <w:rPr>
            <w:noProof/>
          </w:rPr>
          <w:t>240</w:t>
        </w:r>
        <w:r w:rsidRPr="00682159">
          <w:fldChar w:fldCharType="end"/>
        </w:r>
      </w:p>
    </w:sdtContent>
  </w:sdt>
  <w:p w14:paraId="06D5571B" w14:textId="77777777" w:rsidR="00F5135C" w:rsidRPr="00682159" w:rsidRDefault="00F5135C">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EB25B" w14:textId="77777777" w:rsidR="007E60D6" w:rsidRPr="00682159" w:rsidRDefault="007E60D6">
      <w:r w:rsidRPr="00682159">
        <w:separator/>
      </w:r>
    </w:p>
  </w:footnote>
  <w:footnote w:type="continuationSeparator" w:id="0">
    <w:p w14:paraId="6B9509C6" w14:textId="77777777" w:rsidR="007E60D6" w:rsidRPr="00682159" w:rsidRDefault="007E60D6">
      <w:r w:rsidRPr="0068215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A92DE7"/>
    <w:multiLevelType w:val="multilevel"/>
    <w:tmpl w:val="80A92DE7"/>
    <w:lvl w:ilvl="0">
      <w:numFmt w:val="bullet"/>
      <w:lvlText w:val="●"/>
      <w:lvlJc w:val="left"/>
      <w:pPr>
        <w:ind w:left="467" w:hanging="360"/>
      </w:pPr>
      <w:rPr>
        <w:rFonts w:ascii="Calibri" w:eastAsia="Calibri" w:hAnsi="Calibri" w:cs="DengXian" w:hint="default"/>
        <w:b w:val="0"/>
        <w:bCs w:val="0"/>
        <w:i w:val="0"/>
        <w:iCs w:val="0"/>
        <w:spacing w:val="0"/>
        <w:w w:val="99"/>
        <w:sz w:val="20"/>
        <w:szCs w:val="20"/>
        <w:lang w:val="hr-HR" w:eastAsia="en-US" w:bidi="ar-SA"/>
      </w:rPr>
    </w:lvl>
    <w:lvl w:ilvl="1">
      <w:numFmt w:val="bullet"/>
      <w:lvlText w:val="•"/>
      <w:lvlJc w:val="left"/>
      <w:pPr>
        <w:ind w:left="861" w:hanging="360"/>
      </w:pPr>
      <w:rPr>
        <w:rFonts w:hint="default"/>
        <w:lang w:val="hr-HR" w:eastAsia="en-US" w:bidi="ar-SA"/>
      </w:rPr>
    </w:lvl>
    <w:lvl w:ilvl="2">
      <w:numFmt w:val="bullet"/>
      <w:lvlText w:val="•"/>
      <w:lvlJc w:val="left"/>
      <w:pPr>
        <w:ind w:left="1263" w:hanging="360"/>
      </w:pPr>
      <w:rPr>
        <w:rFonts w:hint="default"/>
        <w:lang w:val="hr-HR" w:eastAsia="en-US" w:bidi="ar-SA"/>
      </w:rPr>
    </w:lvl>
    <w:lvl w:ilvl="3">
      <w:numFmt w:val="bullet"/>
      <w:lvlText w:val="•"/>
      <w:lvlJc w:val="left"/>
      <w:pPr>
        <w:ind w:left="1665" w:hanging="360"/>
      </w:pPr>
      <w:rPr>
        <w:rFonts w:hint="default"/>
        <w:lang w:val="hr-HR" w:eastAsia="en-US" w:bidi="ar-SA"/>
      </w:rPr>
    </w:lvl>
    <w:lvl w:ilvl="4">
      <w:numFmt w:val="bullet"/>
      <w:lvlText w:val="•"/>
      <w:lvlJc w:val="left"/>
      <w:pPr>
        <w:ind w:left="2066" w:hanging="360"/>
      </w:pPr>
      <w:rPr>
        <w:rFonts w:hint="default"/>
        <w:lang w:val="hr-HR" w:eastAsia="en-US" w:bidi="ar-SA"/>
      </w:rPr>
    </w:lvl>
    <w:lvl w:ilvl="5">
      <w:numFmt w:val="bullet"/>
      <w:lvlText w:val="•"/>
      <w:lvlJc w:val="left"/>
      <w:pPr>
        <w:ind w:left="2468" w:hanging="360"/>
      </w:pPr>
      <w:rPr>
        <w:rFonts w:hint="default"/>
        <w:lang w:val="hr-HR" w:eastAsia="en-US" w:bidi="ar-SA"/>
      </w:rPr>
    </w:lvl>
    <w:lvl w:ilvl="6">
      <w:numFmt w:val="bullet"/>
      <w:lvlText w:val="•"/>
      <w:lvlJc w:val="left"/>
      <w:pPr>
        <w:ind w:left="2870" w:hanging="360"/>
      </w:pPr>
      <w:rPr>
        <w:rFonts w:hint="default"/>
        <w:lang w:val="hr-HR" w:eastAsia="en-US" w:bidi="ar-SA"/>
      </w:rPr>
    </w:lvl>
    <w:lvl w:ilvl="7">
      <w:numFmt w:val="bullet"/>
      <w:lvlText w:val="•"/>
      <w:lvlJc w:val="left"/>
      <w:pPr>
        <w:ind w:left="3271" w:hanging="360"/>
      </w:pPr>
      <w:rPr>
        <w:rFonts w:hint="default"/>
        <w:lang w:val="hr-HR" w:eastAsia="en-US" w:bidi="ar-SA"/>
      </w:rPr>
    </w:lvl>
    <w:lvl w:ilvl="8">
      <w:numFmt w:val="bullet"/>
      <w:lvlText w:val="•"/>
      <w:lvlJc w:val="left"/>
      <w:pPr>
        <w:ind w:left="3673" w:hanging="360"/>
      </w:pPr>
      <w:rPr>
        <w:rFonts w:hint="default"/>
        <w:lang w:val="hr-HR" w:eastAsia="en-US" w:bidi="ar-SA"/>
      </w:rPr>
    </w:lvl>
  </w:abstractNum>
  <w:abstractNum w:abstractNumId="1" w15:restartNumberingAfterBreak="0">
    <w:nsid w:val="B18290EF"/>
    <w:multiLevelType w:val="multilevel"/>
    <w:tmpl w:val="B18290EF"/>
    <w:lvl w:ilvl="0">
      <w:numFmt w:val="bullet"/>
      <w:lvlText w:val="●"/>
      <w:lvlJc w:val="left"/>
      <w:pPr>
        <w:ind w:left="467" w:hanging="360"/>
      </w:pPr>
      <w:rPr>
        <w:rFonts w:ascii="Calibri" w:eastAsia="Calibri" w:hAnsi="Calibri" w:cs="DengXian" w:hint="default"/>
        <w:b w:val="0"/>
        <w:bCs w:val="0"/>
        <w:i w:val="0"/>
        <w:iCs w:val="0"/>
        <w:spacing w:val="0"/>
        <w:w w:val="99"/>
        <w:sz w:val="20"/>
        <w:szCs w:val="20"/>
        <w:lang w:val="hr-HR" w:eastAsia="en-US" w:bidi="ar-SA"/>
      </w:rPr>
    </w:lvl>
    <w:lvl w:ilvl="1">
      <w:numFmt w:val="bullet"/>
      <w:lvlText w:val="•"/>
      <w:lvlJc w:val="left"/>
      <w:pPr>
        <w:ind w:left="861" w:hanging="360"/>
      </w:pPr>
      <w:rPr>
        <w:rFonts w:hint="default"/>
        <w:lang w:val="hr-HR" w:eastAsia="en-US" w:bidi="ar-SA"/>
      </w:rPr>
    </w:lvl>
    <w:lvl w:ilvl="2">
      <w:numFmt w:val="bullet"/>
      <w:lvlText w:val="•"/>
      <w:lvlJc w:val="left"/>
      <w:pPr>
        <w:ind w:left="1263" w:hanging="360"/>
      </w:pPr>
      <w:rPr>
        <w:rFonts w:hint="default"/>
        <w:lang w:val="hr-HR" w:eastAsia="en-US" w:bidi="ar-SA"/>
      </w:rPr>
    </w:lvl>
    <w:lvl w:ilvl="3">
      <w:numFmt w:val="bullet"/>
      <w:lvlText w:val="•"/>
      <w:lvlJc w:val="left"/>
      <w:pPr>
        <w:ind w:left="1665" w:hanging="360"/>
      </w:pPr>
      <w:rPr>
        <w:rFonts w:hint="default"/>
        <w:lang w:val="hr-HR" w:eastAsia="en-US" w:bidi="ar-SA"/>
      </w:rPr>
    </w:lvl>
    <w:lvl w:ilvl="4">
      <w:numFmt w:val="bullet"/>
      <w:lvlText w:val="•"/>
      <w:lvlJc w:val="left"/>
      <w:pPr>
        <w:ind w:left="2066" w:hanging="360"/>
      </w:pPr>
      <w:rPr>
        <w:rFonts w:hint="default"/>
        <w:lang w:val="hr-HR" w:eastAsia="en-US" w:bidi="ar-SA"/>
      </w:rPr>
    </w:lvl>
    <w:lvl w:ilvl="5">
      <w:numFmt w:val="bullet"/>
      <w:lvlText w:val="•"/>
      <w:lvlJc w:val="left"/>
      <w:pPr>
        <w:ind w:left="2468" w:hanging="360"/>
      </w:pPr>
      <w:rPr>
        <w:rFonts w:hint="default"/>
        <w:lang w:val="hr-HR" w:eastAsia="en-US" w:bidi="ar-SA"/>
      </w:rPr>
    </w:lvl>
    <w:lvl w:ilvl="6">
      <w:numFmt w:val="bullet"/>
      <w:lvlText w:val="•"/>
      <w:lvlJc w:val="left"/>
      <w:pPr>
        <w:ind w:left="2870" w:hanging="360"/>
      </w:pPr>
      <w:rPr>
        <w:rFonts w:hint="default"/>
        <w:lang w:val="hr-HR" w:eastAsia="en-US" w:bidi="ar-SA"/>
      </w:rPr>
    </w:lvl>
    <w:lvl w:ilvl="7">
      <w:numFmt w:val="bullet"/>
      <w:lvlText w:val="•"/>
      <w:lvlJc w:val="left"/>
      <w:pPr>
        <w:ind w:left="3271" w:hanging="360"/>
      </w:pPr>
      <w:rPr>
        <w:rFonts w:hint="default"/>
        <w:lang w:val="hr-HR" w:eastAsia="en-US" w:bidi="ar-SA"/>
      </w:rPr>
    </w:lvl>
    <w:lvl w:ilvl="8">
      <w:numFmt w:val="bullet"/>
      <w:lvlText w:val="•"/>
      <w:lvlJc w:val="left"/>
      <w:pPr>
        <w:ind w:left="3673" w:hanging="360"/>
      </w:pPr>
      <w:rPr>
        <w:rFonts w:hint="default"/>
        <w:lang w:val="hr-HR" w:eastAsia="en-US" w:bidi="ar-SA"/>
      </w:rPr>
    </w:lvl>
  </w:abstractNum>
  <w:abstractNum w:abstractNumId="2" w15:restartNumberingAfterBreak="0">
    <w:nsid w:val="CF092B84"/>
    <w:multiLevelType w:val="multilevel"/>
    <w:tmpl w:val="CF092B84"/>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78" w:hanging="360"/>
      </w:pPr>
      <w:rPr>
        <w:rFonts w:hint="default"/>
        <w:lang w:val="hr-HR" w:eastAsia="en-US" w:bidi="ar-SA"/>
      </w:rPr>
    </w:lvl>
    <w:lvl w:ilvl="2">
      <w:numFmt w:val="bullet"/>
      <w:lvlText w:val="•"/>
      <w:lvlJc w:val="left"/>
      <w:pPr>
        <w:ind w:left="1296" w:hanging="360"/>
      </w:pPr>
      <w:rPr>
        <w:rFonts w:hint="default"/>
        <w:lang w:val="hr-HR" w:eastAsia="en-US" w:bidi="ar-SA"/>
      </w:rPr>
    </w:lvl>
    <w:lvl w:ilvl="3">
      <w:numFmt w:val="bullet"/>
      <w:lvlText w:val="•"/>
      <w:lvlJc w:val="left"/>
      <w:pPr>
        <w:ind w:left="1714" w:hanging="360"/>
      </w:pPr>
      <w:rPr>
        <w:rFonts w:hint="default"/>
        <w:lang w:val="hr-HR" w:eastAsia="en-US" w:bidi="ar-SA"/>
      </w:rPr>
    </w:lvl>
    <w:lvl w:ilvl="4">
      <w:numFmt w:val="bullet"/>
      <w:lvlText w:val="•"/>
      <w:lvlJc w:val="left"/>
      <w:pPr>
        <w:ind w:left="2132" w:hanging="360"/>
      </w:pPr>
      <w:rPr>
        <w:rFonts w:hint="default"/>
        <w:lang w:val="hr-HR" w:eastAsia="en-US" w:bidi="ar-SA"/>
      </w:rPr>
    </w:lvl>
    <w:lvl w:ilvl="5">
      <w:numFmt w:val="bullet"/>
      <w:lvlText w:val="•"/>
      <w:lvlJc w:val="left"/>
      <w:pPr>
        <w:ind w:left="2550" w:hanging="360"/>
      </w:pPr>
      <w:rPr>
        <w:rFonts w:hint="default"/>
        <w:lang w:val="hr-HR" w:eastAsia="en-US" w:bidi="ar-SA"/>
      </w:rPr>
    </w:lvl>
    <w:lvl w:ilvl="6">
      <w:numFmt w:val="bullet"/>
      <w:lvlText w:val="•"/>
      <w:lvlJc w:val="left"/>
      <w:pPr>
        <w:ind w:left="2968" w:hanging="360"/>
      </w:pPr>
      <w:rPr>
        <w:rFonts w:hint="default"/>
        <w:lang w:val="hr-HR" w:eastAsia="en-US" w:bidi="ar-SA"/>
      </w:rPr>
    </w:lvl>
    <w:lvl w:ilvl="7">
      <w:numFmt w:val="bullet"/>
      <w:lvlText w:val="•"/>
      <w:lvlJc w:val="left"/>
      <w:pPr>
        <w:ind w:left="3386" w:hanging="360"/>
      </w:pPr>
      <w:rPr>
        <w:rFonts w:hint="default"/>
        <w:lang w:val="hr-HR" w:eastAsia="en-US" w:bidi="ar-SA"/>
      </w:rPr>
    </w:lvl>
    <w:lvl w:ilvl="8">
      <w:numFmt w:val="bullet"/>
      <w:lvlText w:val="•"/>
      <w:lvlJc w:val="left"/>
      <w:pPr>
        <w:ind w:left="3804" w:hanging="360"/>
      </w:pPr>
      <w:rPr>
        <w:rFonts w:hint="default"/>
        <w:lang w:val="hr-HR" w:eastAsia="en-US" w:bidi="ar-SA"/>
      </w:rPr>
    </w:lvl>
  </w:abstractNum>
  <w:abstractNum w:abstractNumId="3" w15:restartNumberingAfterBreak="0">
    <w:nsid w:val="E2031737"/>
    <w:multiLevelType w:val="singleLevel"/>
    <w:tmpl w:val="E2031737"/>
    <w:lvl w:ilvl="0">
      <w:start w:val="1"/>
      <w:numFmt w:val="decimal"/>
      <w:lvlText w:val="%1."/>
      <w:lvlJc w:val="left"/>
      <w:pPr>
        <w:tabs>
          <w:tab w:val="left" w:pos="425"/>
        </w:tabs>
        <w:ind w:left="425" w:hanging="425"/>
      </w:pPr>
      <w:rPr>
        <w:rFonts w:hint="default"/>
      </w:rPr>
    </w:lvl>
  </w:abstractNum>
  <w:abstractNum w:abstractNumId="4" w15:restartNumberingAfterBreak="0">
    <w:nsid w:val="009F0E0E"/>
    <w:multiLevelType w:val="hybridMultilevel"/>
    <w:tmpl w:val="BC04758C"/>
    <w:lvl w:ilvl="0" w:tplc="04090001">
      <w:start w:val="1"/>
      <w:numFmt w:val="bullet"/>
      <w:lvlText w:val=""/>
      <w:lvlJc w:val="left"/>
      <w:pPr>
        <w:ind w:left="2440" w:hanging="360"/>
      </w:pPr>
      <w:rPr>
        <w:rFonts w:ascii="Symbol" w:hAnsi="Symbol" w:hint="default"/>
      </w:rPr>
    </w:lvl>
    <w:lvl w:ilvl="1" w:tplc="04090003" w:tentative="1">
      <w:start w:val="1"/>
      <w:numFmt w:val="bullet"/>
      <w:lvlText w:val="o"/>
      <w:lvlJc w:val="left"/>
      <w:pPr>
        <w:ind w:left="3160" w:hanging="360"/>
      </w:pPr>
      <w:rPr>
        <w:rFonts w:ascii="Courier New" w:hAnsi="Courier New" w:cs="Courier New" w:hint="default"/>
      </w:rPr>
    </w:lvl>
    <w:lvl w:ilvl="2" w:tplc="04090005" w:tentative="1">
      <w:start w:val="1"/>
      <w:numFmt w:val="bullet"/>
      <w:lvlText w:val=""/>
      <w:lvlJc w:val="left"/>
      <w:pPr>
        <w:ind w:left="3880" w:hanging="360"/>
      </w:pPr>
      <w:rPr>
        <w:rFonts w:ascii="Wingdings" w:hAnsi="Wingdings" w:hint="default"/>
      </w:rPr>
    </w:lvl>
    <w:lvl w:ilvl="3" w:tplc="04090001" w:tentative="1">
      <w:start w:val="1"/>
      <w:numFmt w:val="bullet"/>
      <w:lvlText w:val=""/>
      <w:lvlJc w:val="left"/>
      <w:pPr>
        <w:ind w:left="4600" w:hanging="360"/>
      </w:pPr>
      <w:rPr>
        <w:rFonts w:ascii="Symbol" w:hAnsi="Symbol" w:hint="default"/>
      </w:rPr>
    </w:lvl>
    <w:lvl w:ilvl="4" w:tplc="04090003" w:tentative="1">
      <w:start w:val="1"/>
      <w:numFmt w:val="bullet"/>
      <w:lvlText w:val="o"/>
      <w:lvlJc w:val="left"/>
      <w:pPr>
        <w:ind w:left="5320" w:hanging="360"/>
      </w:pPr>
      <w:rPr>
        <w:rFonts w:ascii="Courier New" w:hAnsi="Courier New" w:cs="Courier New" w:hint="default"/>
      </w:rPr>
    </w:lvl>
    <w:lvl w:ilvl="5" w:tplc="04090005" w:tentative="1">
      <w:start w:val="1"/>
      <w:numFmt w:val="bullet"/>
      <w:lvlText w:val=""/>
      <w:lvlJc w:val="left"/>
      <w:pPr>
        <w:ind w:left="6040" w:hanging="360"/>
      </w:pPr>
      <w:rPr>
        <w:rFonts w:ascii="Wingdings" w:hAnsi="Wingdings" w:hint="default"/>
      </w:rPr>
    </w:lvl>
    <w:lvl w:ilvl="6" w:tplc="04090001" w:tentative="1">
      <w:start w:val="1"/>
      <w:numFmt w:val="bullet"/>
      <w:lvlText w:val=""/>
      <w:lvlJc w:val="left"/>
      <w:pPr>
        <w:ind w:left="6760" w:hanging="360"/>
      </w:pPr>
      <w:rPr>
        <w:rFonts w:ascii="Symbol" w:hAnsi="Symbol" w:hint="default"/>
      </w:rPr>
    </w:lvl>
    <w:lvl w:ilvl="7" w:tplc="04090003" w:tentative="1">
      <w:start w:val="1"/>
      <w:numFmt w:val="bullet"/>
      <w:lvlText w:val="o"/>
      <w:lvlJc w:val="left"/>
      <w:pPr>
        <w:ind w:left="7480" w:hanging="360"/>
      </w:pPr>
      <w:rPr>
        <w:rFonts w:ascii="Courier New" w:hAnsi="Courier New" w:cs="Courier New" w:hint="default"/>
      </w:rPr>
    </w:lvl>
    <w:lvl w:ilvl="8" w:tplc="04090005" w:tentative="1">
      <w:start w:val="1"/>
      <w:numFmt w:val="bullet"/>
      <w:lvlText w:val=""/>
      <w:lvlJc w:val="left"/>
      <w:pPr>
        <w:ind w:left="8200" w:hanging="360"/>
      </w:pPr>
      <w:rPr>
        <w:rFonts w:ascii="Wingdings" w:hAnsi="Wingdings" w:hint="default"/>
      </w:rPr>
    </w:lvl>
  </w:abstractNum>
  <w:abstractNum w:abstractNumId="5" w15:restartNumberingAfterBreak="0">
    <w:nsid w:val="00E157C6"/>
    <w:multiLevelType w:val="multilevel"/>
    <w:tmpl w:val="0C32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0FC02CF"/>
    <w:multiLevelType w:val="multilevel"/>
    <w:tmpl w:val="D230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08E0"/>
    <w:multiLevelType w:val="multilevel"/>
    <w:tmpl w:val="6E3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1DA3D60"/>
    <w:multiLevelType w:val="multilevel"/>
    <w:tmpl w:val="8722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48C179"/>
    <w:multiLevelType w:val="multilevel"/>
    <w:tmpl w:val="0248C179"/>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61" w:hanging="360"/>
      </w:pPr>
      <w:rPr>
        <w:rFonts w:hint="default"/>
        <w:lang w:val="hr-HR" w:eastAsia="en-US" w:bidi="ar-SA"/>
      </w:rPr>
    </w:lvl>
    <w:lvl w:ilvl="2">
      <w:numFmt w:val="bullet"/>
      <w:lvlText w:val="•"/>
      <w:lvlJc w:val="left"/>
      <w:pPr>
        <w:ind w:left="1263" w:hanging="360"/>
      </w:pPr>
      <w:rPr>
        <w:rFonts w:hint="default"/>
        <w:lang w:val="hr-HR" w:eastAsia="en-US" w:bidi="ar-SA"/>
      </w:rPr>
    </w:lvl>
    <w:lvl w:ilvl="3">
      <w:numFmt w:val="bullet"/>
      <w:lvlText w:val="•"/>
      <w:lvlJc w:val="left"/>
      <w:pPr>
        <w:ind w:left="1665" w:hanging="360"/>
      </w:pPr>
      <w:rPr>
        <w:rFonts w:hint="default"/>
        <w:lang w:val="hr-HR" w:eastAsia="en-US" w:bidi="ar-SA"/>
      </w:rPr>
    </w:lvl>
    <w:lvl w:ilvl="4">
      <w:numFmt w:val="bullet"/>
      <w:lvlText w:val="•"/>
      <w:lvlJc w:val="left"/>
      <w:pPr>
        <w:ind w:left="2066" w:hanging="360"/>
      </w:pPr>
      <w:rPr>
        <w:rFonts w:hint="default"/>
        <w:lang w:val="hr-HR" w:eastAsia="en-US" w:bidi="ar-SA"/>
      </w:rPr>
    </w:lvl>
    <w:lvl w:ilvl="5">
      <w:numFmt w:val="bullet"/>
      <w:lvlText w:val="•"/>
      <w:lvlJc w:val="left"/>
      <w:pPr>
        <w:ind w:left="2468" w:hanging="360"/>
      </w:pPr>
      <w:rPr>
        <w:rFonts w:hint="default"/>
        <w:lang w:val="hr-HR" w:eastAsia="en-US" w:bidi="ar-SA"/>
      </w:rPr>
    </w:lvl>
    <w:lvl w:ilvl="6">
      <w:numFmt w:val="bullet"/>
      <w:lvlText w:val="•"/>
      <w:lvlJc w:val="left"/>
      <w:pPr>
        <w:ind w:left="2870" w:hanging="360"/>
      </w:pPr>
      <w:rPr>
        <w:rFonts w:hint="default"/>
        <w:lang w:val="hr-HR" w:eastAsia="en-US" w:bidi="ar-SA"/>
      </w:rPr>
    </w:lvl>
    <w:lvl w:ilvl="7">
      <w:numFmt w:val="bullet"/>
      <w:lvlText w:val="•"/>
      <w:lvlJc w:val="left"/>
      <w:pPr>
        <w:ind w:left="3271" w:hanging="360"/>
      </w:pPr>
      <w:rPr>
        <w:rFonts w:hint="default"/>
        <w:lang w:val="hr-HR" w:eastAsia="en-US" w:bidi="ar-SA"/>
      </w:rPr>
    </w:lvl>
    <w:lvl w:ilvl="8">
      <w:numFmt w:val="bullet"/>
      <w:lvlText w:val="•"/>
      <w:lvlJc w:val="left"/>
      <w:pPr>
        <w:ind w:left="3673" w:hanging="360"/>
      </w:pPr>
      <w:rPr>
        <w:rFonts w:hint="default"/>
        <w:lang w:val="hr-HR" w:eastAsia="en-US" w:bidi="ar-SA"/>
      </w:rPr>
    </w:lvl>
  </w:abstractNum>
  <w:abstractNum w:abstractNumId="10" w15:restartNumberingAfterBreak="0">
    <w:nsid w:val="02D13126"/>
    <w:multiLevelType w:val="multilevel"/>
    <w:tmpl w:val="95A6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FF3032"/>
    <w:multiLevelType w:val="hybridMultilevel"/>
    <w:tmpl w:val="4A90E1F2"/>
    <w:lvl w:ilvl="0" w:tplc="04090001">
      <w:start w:val="1"/>
      <w:numFmt w:val="bullet"/>
      <w:lvlText w:val=""/>
      <w:lvlJc w:val="left"/>
      <w:pPr>
        <w:ind w:left="2769" w:hanging="360"/>
      </w:pPr>
      <w:rPr>
        <w:rFonts w:ascii="Symbol" w:hAnsi="Symbo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12" w15:restartNumberingAfterBreak="0">
    <w:nsid w:val="030B647E"/>
    <w:multiLevelType w:val="hybridMultilevel"/>
    <w:tmpl w:val="E192496C"/>
    <w:lvl w:ilvl="0" w:tplc="04090001">
      <w:start w:val="1"/>
      <w:numFmt w:val="bullet"/>
      <w:lvlText w:val=""/>
      <w:lvlJc w:val="left"/>
      <w:pPr>
        <w:ind w:left="2440" w:hanging="360"/>
      </w:pPr>
      <w:rPr>
        <w:rFonts w:ascii="Symbol" w:hAnsi="Symbol" w:hint="default"/>
      </w:rPr>
    </w:lvl>
    <w:lvl w:ilvl="1" w:tplc="04090003" w:tentative="1">
      <w:start w:val="1"/>
      <w:numFmt w:val="bullet"/>
      <w:lvlText w:val="o"/>
      <w:lvlJc w:val="left"/>
      <w:pPr>
        <w:ind w:left="3160" w:hanging="360"/>
      </w:pPr>
      <w:rPr>
        <w:rFonts w:ascii="Courier New" w:hAnsi="Courier New" w:cs="Courier New" w:hint="default"/>
      </w:rPr>
    </w:lvl>
    <w:lvl w:ilvl="2" w:tplc="04090005" w:tentative="1">
      <w:start w:val="1"/>
      <w:numFmt w:val="bullet"/>
      <w:lvlText w:val=""/>
      <w:lvlJc w:val="left"/>
      <w:pPr>
        <w:ind w:left="3880" w:hanging="360"/>
      </w:pPr>
      <w:rPr>
        <w:rFonts w:ascii="Wingdings" w:hAnsi="Wingdings" w:hint="default"/>
      </w:rPr>
    </w:lvl>
    <w:lvl w:ilvl="3" w:tplc="04090001" w:tentative="1">
      <w:start w:val="1"/>
      <w:numFmt w:val="bullet"/>
      <w:lvlText w:val=""/>
      <w:lvlJc w:val="left"/>
      <w:pPr>
        <w:ind w:left="4600" w:hanging="360"/>
      </w:pPr>
      <w:rPr>
        <w:rFonts w:ascii="Symbol" w:hAnsi="Symbol" w:hint="default"/>
      </w:rPr>
    </w:lvl>
    <w:lvl w:ilvl="4" w:tplc="04090003" w:tentative="1">
      <w:start w:val="1"/>
      <w:numFmt w:val="bullet"/>
      <w:lvlText w:val="o"/>
      <w:lvlJc w:val="left"/>
      <w:pPr>
        <w:ind w:left="5320" w:hanging="360"/>
      </w:pPr>
      <w:rPr>
        <w:rFonts w:ascii="Courier New" w:hAnsi="Courier New" w:cs="Courier New" w:hint="default"/>
      </w:rPr>
    </w:lvl>
    <w:lvl w:ilvl="5" w:tplc="04090005" w:tentative="1">
      <w:start w:val="1"/>
      <w:numFmt w:val="bullet"/>
      <w:lvlText w:val=""/>
      <w:lvlJc w:val="left"/>
      <w:pPr>
        <w:ind w:left="6040" w:hanging="360"/>
      </w:pPr>
      <w:rPr>
        <w:rFonts w:ascii="Wingdings" w:hAnsi="Wingdings" w:hint="default"/>
      </w:rPr>
    </w:lvl>
    <w:lvl w:ilvl="6" w:tplc="04090001" w:tentative="1">
      <w:start w:val="1"/>
      <w:numFmt w:val="bullet"/>
      <w:lvlText w:val=""/>
      <w:lvlJc w:val="left"/>
      <w:pPr>
        <w:ind w:left="6760" w:hanging="360"/>
      </w:pPr>
      <w:rPr>
        <w:rFonts w:ascii="Symbol" w:hAnsi="Symbol" w:hint="default"/>
      </w:rPr>
    </w:lvl>
    <w:lvl w:ilvl="7" w:tplc="04090003" w:tentative="1">
      <w:start w:val="1"/>
      <w:numFmt w:val="bullet"/>
      <w:lvlText w:val="o"/>
      <w:lvlJc w:val="left"/>
      <w:pPr>
        <w:ind w:left="7480" w:hanging="360"/>
      </w:pPr>
      <w:rPr>
        <w:rFonts w:ascii="Courier New" w:hAnsi="Courier New" w:cs="Courier New" w:hint="default"/>
      </w:rPr>
    </w:lvl>
    <w:lvl w:ilvl="8" w:tplc="04090005" w:tentative="1">
      <w:start w:val="1"/>
      <w:numFmt w:val="bullet"/>
      <w:lvlText w:val=""/>
      <w:lvlJc w:val="left"/>
      <w:pPr>
        <w:ind w:left="8200" w:hanging="360"/>
      </w:pPr>
      <w:rPr>
        <w:rFonts w:ascii="Wingdings" w:hAnsi="Wingdings" w:hint="default"/>
      </w:rPr>
    </w:lvl>
  </w:abstractNum>
  <w:abstractNum w:abstractNumId="13" w15:restartNumberingAfterBreak="0">
    <w:nsid w:val="03200A1D"/>
    <w:multiLevelType w:val="hybridMultilevel"/>
    <w:tmpl w:val="64F80F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3283F5A"/>
    <w:multiLevelType w:val="hybridMultilevel"/>
    <w:tmpl w:val="5A281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3482199"/>
    <w:multiLevelType w:val="hybridMultilevel"/>
    <w:tmpl w:val="355EDED6"/>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6D0CC8"/>
    <w:multiLevelType w:val="multilevel"/>
    <w:tmpl w:val="E9CC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37D7D71"/>
    <w:multiLevelType w:val="multilevel"/>
    <w:tmpl w:val="32DC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3836FCE"/>
    <w:multiLevelType w:val="hybridMultilevel"/>
    <w:tmpl w:val="5A780766"/>
    <w:lvl w:ilvl="0" w:tplc="041A0001">
      <w:start w:val="1"/>
      <w:numFmt w:val="bullet"/>
      <w:lvlText w:val=""/>
      <w:lvlJc w:val="left"/>
      <w:pPr>
        <w:ind w:left="1056" w:hanging="360"/>
      </w:pPr>
      <w:rPr>
        <w:rFonts w:ascii="Symbol" w:hAnsi="Symbol" w:hint="default"/>
      </w:rPr>
    </w:lvl>
    <w:lvl w:ilvl="1" w:tplc="041A0003" w:tentative="1">
      <w:start w:val="1"/>
      <w:numFmt w:val="bullet"/>
      <w:lvlText w:val="o"/>
      <w:lvlJc w:val="left"/>
      <w:pPr>
        <w:ind w:left="1776" w:hanging="360"/>
      </w:pPr>
      <w:rPr>
        <w:rFonts w:ascii="Courier New" w:hAnsi="Courier New" w:cs="Courier New" w:hint="default"/>
      </w:rPr>
    </w:lvl>
    <w:lvl w:ilvl="2" w:tplc="041A0005" w:tentative="1">
      <w:start w:val="1"/>
      <w:numFmt w:val="bullet"/>
      <w:lvlText w:val=""/>
      <w:lvlJc w:val="left"/>
      <w:pPr>
        <w:ind w:left="2496" w:hanging="360"/>
      </w:pPr>
      <w:rPr>
        <w:rFonts w:ascii="Wingdings" w:hAnsi="Wingdings" w:hint="default"/>
      </w:rPr>
    </w:lvl>
    <w:lvl w:ilvl="3" w:tplc="041A0001" w:tentative="1">
      <w:start w:val="1"/>
      <w:numFmt w:val="bullet"/>
      <w:lvlText w:val=""/>
      <w:lvlJc w:val="left"/>
      <w:pPr>
        <w:ind w:left="3216" w:hanging="360"/>
      </w:pPr>
      <w:rPr>
        <w:rFonts w:ascii="Symbol" w:hAnsi="Symbol" w:hint="default"/>
      </w:rPr>
    </w:lvl>
    <w:lvl w:ilvl="4" w:tplc="041A0003" w:tentative="1">
      <w:start w:val="1"/>
      <w:numFmt w:val="bullet"/>
      <w:lvlText w:val="o"/>
      <w:lvlJc w:val="left"/>
      <w:pPr>
        <w:ind w:left="3936" w:hanging="360"/>
      </w:pPr>
      <w:rPr>
        <w:rFonts w:ascii="Courier New" w:hAnsi="Courier New" w:cs="Courier New" w:hint="default"/>
      </w:rPr>
    </w:lvl>
    <w:lvl w:ilvl="5" w:tplc="041A0005" w:tentative="1">
      <w:start w:val="1"/>
      <w:numFmt w:val="bullet"/>
      <w:lvlText w:val=""/>
      <w:lvlJc w:val="left"/>
      <w:pPr>
        <w:ind w:left="4656" w:hanging="360"/>
      </w:pPr>
      <w:rPr>
        <w:rFonts w:ascii="Wingdings" w:hAnsi="Wingdings" w:hint="default"/>
      </w:rPr>
    </w:lvl>
    <w:lvl w:ilvl="6" w:tplc="041A0001" w:tentative="1">
      <w:start w:val="1"/>
      <w:numFmt w:val="bullet"/>
      <w:lvlText w:val=""/>
      <w:lvlJc w:val="left"/>
      <w:pPr>
        <w:ind w:left="5376" w:hanging="360"/>
      </w:pPr>
      <w:rPr>
        <w:rFonts w:ascii="Symbol" w:hAnsi="Symbol" w:hint="default"/>
      </w:rPr>
    </w:lvl>
    <w:lvl w:ilvl="7" w:tplc="041A0003" w:tentative="1">
      <w:start w:val="1"/>
      <w:numFmt w:val="bullet"/>
      <w:lvlText w:val="o"/>
      <w:lvlJc w:val="left"/>
      <w:pPr>
        <w:ind w:left="6096" w:hanging="360"/>
      </w:pPr>
      <w:rPr>
        <w:rFonts w:ascii="Courier New" w:hAnsi="Courier New" w:cs="Courier New" w:hint="default"/>
      </w:rPr>
    </w:lvl>
    <w:lvl w:ilvl="8" w:tplc="041A0005" w:tentative="1">
      <w:start w:val="1"/>
      <w:numFmt w:val="bullet"/>
      <w:lvlText w:val=""/>
      <w:lvlJc w:val="left"/>
      <w:pPr>
        <w:ind w:left="6816" w:hanging="360"/>
      </w:pPr>
      <w:rPr>
        <w:rFonts w:ascii="Wingdings" w:hAnsi="Wingdings" w:hint="default"/>
      </w:rPr>
    </w:lvl>
  </w:abstractNum>
  <w:abstractNum w:abstractNumId="19" w15:restartNumberingAfterBreak="0">
    <w:nsid w:val="04044889"/>
    <w:multiLevelType w:val="multilevel"/>
    <w:tmpl w:val="D778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4283056"/>
    <w:multiLevelType w:val="multilevel"/>
    <w:tmpl w:val="0548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4F67911"/>
    <w:multiLevelType w:val="hybridMultilevel"/>
    <w:tmpl w:val="4844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4FD148C"/>
    <w:multiLevelType w:val="hybridMultilevel"/>
    <w:tmpl w:val="F248787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51C4425"/>
    <w:multiLevelType w:val="hybridMultilevel"/>
    <w:tmpl w:val="1C5684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05401D56"/>
    <w:multiLevelType w:val="hybridMultilevel"/>
    <w:tmpl w:val="BFCEBC80"/>
    <w:lvl w:ilvl="0" w:tplc="041A0001">
      <w:start w:val="1"/>
      <w:numFmt w:val="bullet"/>
      <w:lvlText w:val=""/>
      <w:lvlJc w:val="left"/>
      <w:pPr>
        <w:ind w:left="960" w:hanging="360"/>
      </w:pPr>
      <w:rPr>
        <w:rFonts w:ascii="Symbol" w:hAnsi="Symbol"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25" w15:restartNumberingAfterBreak="0">
    <w:nsid w:val="06534CC1"/>
    <w:multiLevelType w:val="multilevel"/>
    <w:tmpl w:val="6D8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5C3102"/>
    <w:multiLevelType w:val="multilevel"/>
    <w:tmpl w:val="885A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68E17DD"/>
    <w:multiLevelType w:val="hybridMultilevel"/>
    <w:tmpl w:val="AF12C3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06B90E3B"/>
    <w:multiLevelType w:val="multilevel"/>
    <w:tmpl w:val="396C5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6FC233B"/>
    <w:multiLevelType w:val="multilevel"/>
    <w:tmpl w:val="8140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7737127"/>
    <w:multiLevelType w:val="multilevel"/>
    <w:tmpl w:val="68B0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94017BB"/>
    <w:multiLevelType w:val="hybridMultilevel"/>
    <w:tmpl w:val="3976CDDA"/>
    <w:lvl w:ilvl="0" w:tplc="041A0001">
      <w:start w:val="1"/>
      <w:numFmt w:val="bullet"/>
      <w:lvlText w:val=""/>
      <w:lvlJc w:val="left"/>
      <w:pPr>
        <w:ind w:left="856" w:hanging="360"/>
      </w:pPr>
      <w:rPr>
        <w:rFonts w:ascii="Symbol" w:hAnsi="Symbol" w:hint="default"/>
      </w:rPr>
    </w:lvl>
    <w:lvl w:ilvl="1" w:tplc="041A0003" w:tentative="1">
      <w:start w:val="1"/>
      <w:numFmt w:val="bullet"/>
      <w:lvlText w:val="o"/>
      <w:lvlJc w:val="left"/>
      <w:pPr>
        <w:ind w:left="1576" w:hanging="360"/>
      </w:pPr>
      <w:rPr>
        <w:rFonts w:ascii="Courier New" w:hAnsi="Courier New" w:cs="Courier New" w:hint="default"/>
      </w:rPr>
    </w:lvl>
    <w:lvl w:ilvl="2" w:tplc="041A0005" w:tentative="1">
      <w:start w:val="1"/>
      <w:numFmt w:val="bullet"/>
      <w:lvlText w:val=""/>
      <w:lvlJc w:val="left"/>
      <w:pPr>
        <w:ind w:left="2296" w:hanging="360"/>
      </w:pPr>
      <w:rPr>
        <w:rFonts w:ascii="Wingdings" w:hAnsi="Wingdings" w:hint="default"/>
      </w:rPr>
    </w:lvl>
    <w:lvl w:ilvl="3" w:tplc="041A0001" w:tentative="1">
      <w:start w:val="1"/>
      <w:numFmt w:val="bullet"/>
      <w:lvlText w:val=""/>
      <w:lvlJc w:val="left"/>
      <w:pPr>
        <w:ind w:left="3016" w:hanging="360"/>
      </w:pPr>
      <w:rPr>
        <w:rFonts w:ascii="Symbol" w:hAnsi="Symbol" w:hint="default"/>
      </w:rPr>
    </w:lvl>
    <w:lvl w:ilvl="4" w:tplc="041A0003" w:tentative="1">
      <w:start w:val="1"/>
      <w:numFmt w:val="bullet"/>
      <w:lvlText w:val="o"/>
      <w:lvlJc w:val="left"/>
      <w:pPr>
        <w:ind w:left="3736" w:hanging="360"/>
      </w:pPr>
      <w:rPr>
        <w:rFonts w:ascii="Courier New" w:hAnsi="Courier New" w:cs="Courier New" w:hint="default"/>
      </w:rPr>
    </w:lvl>
    <w:lvl w:ilvl="5" w:tplc="041A0005" w:tentative="1">
      <w:start w:val="1"/>
      <w:numFmt w:val="bullet"/>
      <w:lvlText w:val=""/>
      <w:lvlJc w:val="left"/>
      <w:pPr>
        <w:ind w:left="4456" w:hanging="360"/>
      </w:pPr>
      <w:rPr>
        <w:rFonts w:ascii="Wingdings" w:hAnsi="Wingdings" w:hint="default"/>
      </w:rPr>
    </w:lvl>
    <w:lvl w:ilvl="6" w:tplc="041A0001" w:tentative="1">
      <w:start w:val="1"/>
      <w:numFmt w:val="bullet"/>
      <w:lvlText w:val=""/>
      <w:lvlJc w:val="left"/>
      <w:pPr>
        <w:ind w:left="5176" w:hanging="360"/>
      </w:pPr>
      <w:rPr>
        <w:rFonts w:ascii="Symbol" w:hAnsi="Symbol" w:hint="default"/>
      </w:rPr>
    </w:lvl>
    <w:lvl w:ilvl="7" w:tplc="041A0003" w:tentative="1">
      <w:start w:val="1"/>
      <w:numFmt w:val="bullet"/>
      <w:lvlText w:val="o"/>
      <w:lvlJc w:val="left"/>
      <w:pPr>
        <w:ind w:left="5896" w:hanging="360"/>
      </w:pPr>
      <w:rPr>
        <w:rFonts w:ascii="Courier New" w:hAnsi="Courier New" w:cs="Courier New" w:hint="default"/>
      </w:rPr>
    </w:lvl>
    <w:lvl w:ilvl="8" w:tplc="041A0005" w:tentative="1">
      <w:start w:val="1"/>
      <w:numFmt w:val="bullet"/>
      <w:lvlText w:val=""/>
      <w:lvlJc w:val="left"/>
      <w:pPr>
        <w:ind w:left="6616" w:hanging="360"/>
      </w:pPr>
      <w:rPr>
        <w:rFonts w:ascii="Wingdings" w:hAnsi="Wingdings" w:hint="default"/>
      </w:rPr>
    </w:lvl>
  </w:abstractNum>
  <w:abstractNum w:abstractNumId="32" w15:restartNumberingAfterBreak="0">
    <w:nsid w:val="09763208"/>
    <w:multiLevelType w:val="multilevel"/>
    <w:tmpl w:val="EB0E33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97F08BF"/>
    <w:multiLevelType w:val="hybridMultilevel"/>
    <w:tmpl w:val="7C30ABB8"/>
    <w:lvl w:ilvl="0" w:tplc="F54E34F0">
      <w:numFmt w:val="bullet"/>
      <w:lvlText w:val="-"/>
      <w:lvlJc w:val="left"/>
      <w:pPr>
        <w:ind w:left="208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34" w15:restartNumberingAfterBreak="0">
    <w:nsid w:val="0A965196"/>
    <w:multiLevelType w:val="hybridMultilevel"/>
    <w:tmpl w:val="6DBC2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0AE40166"/>
    <w:multiLevelType w:val="hybridMultilevel"/>
    <w:tmpl w:val="C130BF82"/>
    <w:lvl w:ilvl="0" w:tplc="0409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15:restartNumberingAfterBreak="0">
    <w:nsid w:val="0B185520"/>
    <w:multiLevelType w:val="hybridMultilevel"/>
    <w:tmpl w:val="0650AF9E"/>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B8C38D3"/>
    <w:multiLevelType w:val="multilevel"/>
    <w:tmpl w:val="7A4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BF26349"/>
    <w:multiLevelType w:val="hybridMultilevel"/>
    <w:tmpl w:val="84427D22"/>
    <w:lvl w:ilvl="0" w:tplc="041A0001">
      <w:start w:val="1"/>
      <w:numFmt w:val="bullet"/>
      <w:lvlText w:val=""/>
      <w:lvlJc w:val="left"/>
      <w:pPr>
        <w:ind w:left="960" w:hanging="360"/>
      </w:pPr>
      <w:rPr>
        <w:rFonts w:ascii="Symbol" w:hAnsi="Symbol"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39" w15:restartNumberingAfterBreak="0">
    <w:nsid w:val="0C0E2102"/>
    <w:multiLevelType w:val="hybridMultilevel"/>
    <w:tmpl w:val="B6DA5766"/>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40" w15:restartNumberingAfterBreak="0">
    <w:nsid w:val="0C1F32EB"/>
    <w:multiLevelType w:val="multilevel"/>
    <w:tmpl w:val="5930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C670B1B"/>
    <w:multiLevelType w:val="hybridMultilevel"/>
    <w:tmpl w:val="60BC6B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0EC673B1"/>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EE23248"/>
    <w:multiLevelType w:val="multilevel"/>
    <w:tmpl w:val="4CC0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F683D8C"/>
    <w:multiLevelType w:val="multilevel"/>
    <w:tmpl w:val="A38EF10A"/>
    <w:lvl w:ilvl="0">
      <w:numFmt w:val="bullet"/>
      <w:lvlText w:val="●"/>
      <w:lvlJc w:val="left"/>
      <w:pPr>
        <w:ind w:left="467" w:hanging="360"/>
      </w:pPr>
      <w:rPr>
        <w:rFonts w:ascii="Calibri" w:eastAsia="Calibri" w:hAnsi="Calibri" w:cs="Calibri"/>
        <w:b w:val="0"/>
        <w:i w:val="0"/>
        <w:sz w:val="20"/>
        <w:szCs w:val="20"/>
      </w:rPr>
    </w:lvl>
    <w:lvl w:ilvl="1">
      <w:numFmt w:val="bullet"/>
      <w:lvlText w:val="•"/>
      <w:lvlJc w:val="left"/>
      <w:pPr>
        <w:ind w:left="861" w:hanging="360"/>
      </w:pPr>
    </w:lvl>
    <w:lvl w:ilvl="2">
      <w:numFmt w:val="bullet"/>
      <w:lvlText w:val="•"/>
      <w:lvlJc w:val="left"/>
      <w:pPr>
        <w:ind w:left="1263" w:hanging="360"/>
      </w:pPr>
    </w:lvl>
    <w:lvl w:ilvl="3">
      <w:numFmt w:val="bullet"/>
      <w:lvlText w:val="•"/>
      <w:lvlJc w:val="left"/>
      <w:pPr>
        <w:ind w:left="1665" w:hanging="360"/>
      </w:pPr>
    </w:lvl>
    <w:lvl w:ilvl="4">
      <w:numFmt w:val="bullet"/>
      <w:lvlText w:val="•"/>
      <w:lvlJc w:val="left"/>
      <w:pPr>
        <w:ind w:left="2066" w:hanging="360"/>
      </w:pPr>
    </w:lvl>
    <w:lvl w:ilvl="5">
      <w:numFmt w:val="bullet"/>
      <w:lvlText w:val="•"/>
      <w:lvlJc w:val="left"/>
      <w:pPr>
        <w:ind w:left="2468" w:hanging="360"/>
      </w:pPr>
    </w:lvl>
    <w:lvl w:ilvl="6">
      <w:numFmt w:val="bullet"/>
      <w:lvlText w:val="•"/>
      <w:lvlJc w:val="left"/>
      <w:pPr>
        <w:ind w:left="2870" w:hanging="360"/>
      </w:pPr>
    </w:lvl>
    <w:lvl w:ilvl="7">
      <w:numFmt w:val="bullet"/>
      <w:lvlText w:val="•"/>
      <w:lvlJc w:val="left"/>
      <w:pPr>
        <w:ind w:left="3271" w:hanging="360"/>
      </w:pPr>
    </w:lvl>
    <w:lvl w:ilvl="8">
      <w:numFmt w:val="bullet"/>
      <w:lvlText w:val="•"/>
      <w:lvlJc w:val="left"/>
      <w:pPr>
        <w:ind w:left="3673" w:hanging="360"/>
      </w:pPr>
    </w:lvl>
  </w:abstractNum>
  <w:abstractNum w:abstractNumId="45" w15:restartNumberingAfterBreak="0">
    <w:nsid w:val="101F33DE"/>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25462E4"/>
    <w:multiLevelType w:val="multilevel"/>
    <w:tmpl w:val="4770F7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13124D77"/>
    <w:multiLevelType w:val="multilevel"/>
    <w:tmpl w:val="0998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3C8102A"/>
    <w:multiLevelType w:val="multilevel"/>
    <w:tmpl w:val="8D98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3F1430C"/>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4BF196C"/>
    <w:multiLevelType w:val="multilevel"/>
    <w:tmpl w:val="06BC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6671F45"/>
    <w:multiLevelType w:val="multilevel"/>
    <w:tmpl w:val="9B32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66851E1"/>
    <w:multiLevelType w:val="multilevel"/>
    <w:tmpl w:val="E6B2F05A"/>
    <w:lvl w:ilvl="0">
      <w:numFmt w:val="bullet"/>
      <w:lvlText w:val="●"/>
      <w:lvlJc w:val="left"/>
      <w:pPr>
        <w:ind w:left="467" w:hanging="360"/>
      </w:pPr>
      <w:rPr>
        <w:rFonts w:ascii="Calibri" w:eastAsia="Calibri" w:hAnsi="Calibri" w:cs="Calibri"/>
        <w:b w:val="0"/>
        <w:i w:val="0"/>
        <w:sz w:val="20"/>
        <w:szCs w:val="20"/>
      </w:rPr>
    </w:lvl>
    <w:lvl w:ilvl="1">
      <w:numFmt w:val="bullet"/>
      <w:lvlText w:val="•"/>
      <w:lvlJc w:val="left"/>
      <w:pPr>
        <w:ind w:left="861" w:hanging="360"/>
      </w:pPr>
    </w:lvl>
    <w:lvl w:ilvl="2">
      <w:numFmt w:val="bullet"/>
      <w:lvlText w:val="•"/>
      <w:lvlJc w:val="left"/>
      <w:pPr>
        <w:ind w:left="1263" w:hanging="360"/>
      </w:pPr>
    </w:lvl>
    <w:lvl w:ilvl="3">
      <w:numFmt w:val="bullet"/>
      <w:lvlText w:val="•"/>
      <w:lvlJc w:val="left"/>
      <w:pPr>
        <w:ind w:left="1665" w:hanging="360"/>
      </w:pPr>
    </w:lvl>
    <w:lvl w:ilvl="4">
      <w:numFmt w:val="bullet"/>
      <w:lvlText w:val="•"/>
      <w:lvlJc w:val="left"/>
      <w:pPr>
        <w:ind w:left="2066" w:hanging="360"/>
      </w:pPr>
    </w:lvl>
    <w:lvl w:ilvl="5">
      <w:numFmt w:val="bullet"/>
      <w:lvlText w:val="•"/>
      <w:lvlJc w:val="left"/>
      <w:pPr>
        <w:ind w:left="2468" w:hanging="360"/>
      </w:pPr>
    </w:lvl>
    <w:lvl w:ilvl="6">
      <w:numFmt w:val="bullet"/>
      <w:lvlText w:val="•"/>
      <w:lvlJc w:val="left"/>
      <w:pPr>
        <w:ind w:left="2870" w:hanging="360"/>
      </w:pPr>
    </w:lvl>
    <w:lvl w:ilvl="7">
      <w:numFmt w:val="bullet"/>
      <w:lvlText w:val="•"/>
      <w:lvlJc w:val="left"/>
      <w:pPr>
        <w:ind w:left="3271" w:hanging="360"/>
      </w:pPr>
    </w:lvl>
    <w:lvl w:ilvl="8">
      <w:numFmt w:val="bullet"/>
      <w:lvlText w:val="•"/>
      <w:lvlJc w:val="left"/>
      <w:pPr>
        <w:ind w:left="3673" w:hanging="360"/>
      </w:pPr>
    </w:lvl>
  </w:abstractNum>
  <w:abstractNum w:abstractNumId="53" w15:restartNumberingAfterBreak="0">
    <w:nsid w:val="171A0246"/>
    <w:multiLevelType w:val="hybridMultilevel"/>
    <w:tmpl w:val="B336BB42"/>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54" w15:restartNumberingAfterBreak="0">
    <w:nsid w:val="188D7D70"/>
    <w:multiLevelType w:val="multilevel"/>
    <w:tmpl w:val="F6F6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9120FF3"/>
    <w:multiLevelType w:val="multilevel"/>
    <w:tmpl w:val="10F4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9307659"/>
    <w:multiLevelType w:val="multilevel"/>
    <w:tmpl w:val="242C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9AD2AE5"/>
    <w:multiLevelType w:val="multilevel"/>
    <w:tmpl w:val="886A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BFB19FD"/>
    <w:multiLevelType w:val="multilevel"/>
    <w:tmpl w:val="4DFA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CE944F2"/>
    <w:multiLevelType w:val="multilevel"/>
    <w:tmpl w:val="7D32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D4050B1"/>
    <w:multiLevelType w:val="hybridMultilevel"/>
    <w:tmpl w:val="D4AA26D8"/>
    <w:lvl w:ilvl="0" w:tplc="F54E34F0">
      <w:numFmt w:val="bullet"/>
      <w:lvlText w:val="-"/>
      <w:lvlJc w:val="left"/>
      <w:pPr>
        <w:ind w:left="72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DC366A0"/>
    <w:multiLevelType w:val="hybridMultilevel"/>
    <w:tmpl w:val="76D2F21E"/>
    <w:lvl w:ilvl="0" w:tplc="CFC8D648">
      <w:start w:val="1"/>
      <w:numFmt w:val="decimal"/>
      <w:lvlText w:val="%1."/>
      <w:lvlJc w:val="left"/>
      <w:pPr>
        <w:ind w:left="644" w:hanging="360"/>
      </w:pPr>
      <w:rPr>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1DF9061A"/>
    <w:multiLevelType w:val="multilevel"/>
    <w:tmpl w:val="729A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E0F6CCD"/>
    <w:multiLevelType w:val="multilevel"/>
    <w:tmpl w:val="1E0F6CC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1E822620"/>
    <w:multiLevelType w:val="hybridMultilevel"/>
    <w:tmpl w:val="8788FC12"/>
    <w:lvl w:ilvl="0" w:tplc="098EEEFE">
      <w:start w:val="1"/>
      <w:numFmt w:val="decimal"/>
      <w:lvlText w:val="%1."/>
      <w:lvlJc w:val="left"/>
      <w:pPr>
        <w:ind w:left="2080" w:hanging="360"/>
      </w:pPr>
      <w:rPr>
        <w:b/>
        <w:color w:val="auto"/>
      </w:r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65" w15:restartNumberingAfterBreak="0">
    <w:nsid w:val="1EE72C9B"/>
    <w:multiLevelType w:val="multilevel"/>
    <w:tmpl w:val="EF76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F7D286C"/>
    <w:multiLevelType w:val="hybridMultilevel"/>
    <w:tmpl w:val="F8F6945A"/>
    <w:lvl w:ilvl="0" w:tplc="F54E34F0">
      <w:numFmt w:val="bullet"/>
      <w:lvlText w:val="-"/>
      <w:lvlJc w:val="left"/>
      <w:pPr>
        <w:ind w:left="72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F96660F"/>
    <w:multiLevelType w:val="hybridMultilevel"/>
    <w:tmpl w:val="D6D671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1FB463F0"/>
    <w:multiLevelType w:val="multilevel"/>
    <w:tmpl w:val="527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17D6961"/>
    <w:multiLevelType w:val="hybridMultilevel"/>
    <w:tmpl w:val="0AF8263E"/>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70" w15:restartNumberingAfterBreak="0">
    <w:nsid w:val="236E6AAA"/>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373309C"/>
    <w:multiLevelType w:val="multilevel"/>
    <w:tmpl w:val="0ABC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3786924"/>
    <w:multiLevelType w:val="hybridMultilevel"/>
    <w:tmpl w:val="CBF4FB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2396588D"/>
    <w:multiLevelType w:val="hybridMultilevel"/>
    <w:tmpl w:val="C3E6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3B57FA5"/>
    <w:multiLevelType w:val="hybridMultilevel"/>
    <w:tmpl w:val="5A828A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5" w15:restartNumberingAfterBreak="0">
    <w:nsid w:val="23C02DB4"/>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499450C"/>
    <w:multiLevelType w:val="hybridMultilevel"/>
    <w:tmpl w:val="5C64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4BC67DC"/>
    <w:multiLevelType w:val="hybridMultilevel"/>
    <w:tmpl w:val="7E1E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4E115C9"/>
    <w:multiLevelType w:val="multilevel"/>
    <w:tmpl w:val="CE9C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52373B7"/>
    <w:multiLevelType w:val="hybridMultilevel"/>
    <w:tmpl w:val="0E84404C"/>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54865FE"/>
    <w:multiLevelType w:val="hybridMultilevel"/>
    <w:tmpl w:val="004CC05E"/>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81" w15:restartNumberingAfterBreak="0">
    <w:nsid w:val="25EE652F"/>
    <w:multiLevelType w:val="hybridMultilevel"/>
    <w:tmpl w:val="0CA69C6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260B3F88"/>
    <w:multiLevelType w:val="multilevel"/>
    <w:tmpl w:val="0C76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63F7711"/>
    <w:multiLevelType w:val="multilevel"/>
    <w:tmpl w:val="28D4B1BC"/>
    <w:lvl w:ilvl="0">
      <w:numFmt w:val="bullet"/>
      <w:lvlText w:val="●"/>
      <w:lvlJc w:val="left"/>
      <w:pPr>
        <w:ind w:left="467" w:hanging="360"/>
      </w:pPr>
      <w:rPr>
        <w:rFonts w:ascii="Calibri" w:eastAsia="Calibri" w:hAnsi="Calibri" w:cs="Calibri"/>
        <w:b w:val="0"/>
        <w:i w:val="0"/>
        <w:sz w:val="20"/>
        <w:szCs w:val="20"/>
      </w:rPr>
    </w:lvl>
    <w:lvl w:ilvl="1">
      <w:numFmt w:val="bullet"/>
      <w:lvlText w:val="•"/>
      <w:lvlJc w:val="left"/>
      <w:pPr>
        <w:ind w:left="861" w:hanging="360"/>
      </w:pPr>
    </w:lvl>
    <w:lvl w:ilvl="2">
      <w:numFmt w:val="bullet"/>
      <w:lvlText w:val="•"/>
      <w:lvlJc w:val="left"/>
      <w:pPr>
        <w:ind w:left="1263" w:hanging="360"/>
      </w:pPr>
    </w:lvl>
    <w:lvl w:ilvl="3">
      <w:numFmt w:val="bullet"/>
      <w:lvlText w:val="•"/>
      <w:lvlJc w:val="left"/>
      <w:pPr>
        <w:ind w:left="1665" w:hanging="360"/>
      </w:pPr>
    </w:lvl>
    <w:lvl w:ilvl="4">
      <w:numFmt w:val="bullet"/>
      <w:lvlText w:val="•"/>
      <w:lvlJc w:val="left"/>
      <w:pPr>
        <w:ind w:left="2066" w:hanging="360"/>
      </w:pPr>
    </w:lvl>
    <w:lvl w:ilvl="5">
      <w:numFmt w:val="bullet"/>
      <w:lvlText w:val="•"/>
      <w:lvlJc w:val="left"/>
      <w:pPr>
        <w:ind w:left="2468" w:hanging="360"/>
      </w:pPr>
    </w:lvl>
    <w:lvl w:ilvl="6">
      <w:numFmt w:val="bullet"/>
      <w:lvlText w:val="•"/>
      <w:lvlJc w:val="left"/>
      <w:pPr>
        <w:ind w:left="2870" w:hanging="360"/>
      </w:pPr>
    </w:lvl>
    <w:lvl w:ilvl="7">
      <w:numFmt w:val="bullet"/>
      <w:lvlText w:val="•"/>
      <w:lvlJc w:val="left"/>
      <w:pPr>
        <w:ind w:left="3271" w:hanging="360"/>
      </w:pPr>
    </w:lvl>
    <w:lvl w:ilvl="8">
      <w:numFmt w:val="bullet"/>
      <w:lvlText w:val="•"/>
      <w:lvlJc w:val="left"/>
      <w:pPr>
        <w:ind w:left="3673" w:hanging="360"/>
      </w:pPr>
    </w:lvl>
  </w:abstractNum>
  <w:abstractNum w:abstractNumId="84" w15:restartNumberingAfterBreak="0">
    <w:nsid w:val="264D0C85"/>
    <w:multiLevelType w:val="hybridMultilevel"/>
    <w:tmpl w:val="65AA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682786A"/>
    <w:multiLevelType w:val="multilevel"/>
    <w:tmpl w:val="B2BE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6B937C4"/>
    <w:multiLevelType w:val="multilevel"/>
    <w:tmpl w:val="3144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70F2735"/>
    <w:multiLevelType w:val="multilevel"/>
    <w:tmpl w:val="A73E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7B91985"/>
    <w:multiLevelType w:val="multilevel"/>
    <w:tmpl w:val="5DE2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8B14716"/>
    <w:multiLevelType w:val="multilevel"/>
    <w:tmpl w:val="9BEC48E6"/>
    <w:lvl w:ilvl="0">
      <w:numFmt w:val="bullet"/>
      <w:lvlText w:val="●"/>
      <w:lvlJc w:val="left"/>
      <w:pPr>
        <w:ind w:left="467" w:hanging="360"/>
      </w:pPr>
      <w:rPr>
        <w:rFonts w:ascii="Calibri" w:eastAsia="Calibri" w:hAnsi="Calibri" w:cs="Calibri"/>
        <w:b w:val="0"/>
        <w:i w:val="0"/>
        <w:sz w:val="20"/>
        <w:szCs w:val="20"/>
      </w:rPr>
    </w:lvl>
    <w:lvl w:ilvl="1">
      <w:numFmt w:val="bullet"/>
      <w:lvlText w:val="•"/>
      <w:lvlJc w:val="left"/>
      <w:pPr>
        <w:ind w:left="861" w:hanging="360"/>
      </w:pPr>
    </w:lvl>
    <w:lvl w:ilvl="2">
      <w:numFmt w:val="bullet"/>
      <w:lvlText w:val="•"/>
      <w:lvlJc w:val="left"/>
      <w:pPr>
        <w:ind w:left="1263" w:hanging="360"/>
      </w:pPr>
    </w:lvl>
    <w:lvl w:ilvl="3">
      <w:numFmt w:val="bullet"/>
      <w:lvlText w:val="•"/>
      <w:lvlJc w:val="left"/>
      <w:pPr>
        <w:ind w:left="1665" w:hanging="360"/>
      </w:pPr>
    </w:lvl>
    <w:lvl w:ilvl="4">
      <w:numFmt w:val="bullet"/>
      <w:lvlText w:val="•"/>
      <w:lvlJc w:val="left"/>
      <w:pPr>
        <w:ind w:left="2066" w:hanging="360"/>
      </w:pPr>
    </w:lvl>
    <w:lvl w:ilvl="5">
      <w:numFmt w:val="bullet"/>
      <w:lvlText w:val="•"/>
      <w:lvlJc w:val="left"/>
      <w:pPr>
        <w:ind w:left="2468" w:hanging="360"/>
      </w:pPr>
    </w:lvl>
    <w:lvl w:ilvl="6">
      <w:numFmt w:val="bullet"/>
      <w:lvlText w:val="•"/>
      <w:lvlJc w:val="left"/>
      <w:pPr>
        <w:ind w:left="2870" w:hanging="360"/>
      </w:pPr>
    </w:lvl>
    <w:lvl w:ilvl="7">
      <w:numFmt w:val="bullet"/>
      <w:lvlText w:val="•"/>
      <w:lvlJc w:val="left"/>
      <w:pPr>
        <w:ind w:left="3271" w:hanging="360"/>
      </w:pPr>
    </w:lvl>
    <w:lvl w:ilvl="8">
      <w:numFmt w:val="bullet"/>
      <w:lvlText w:val="•"/>
      <w:lvlJc w:val="left"/>
      <w:pPr>
        <w:ind w:left="3673" w:hanging="360"/>
      </w:pPr>
    </w:lvl>
  </w:abstractNum>
  <w:abstractNum w:abstractNumId="90" w15:restartNumberingAfterBreak="0">
    <w:nsid w:val="298D3283"/>
    <w:multiLevelType w:val="hybridMultilevel"/>
    <w:tmpl w:val="01240212"/>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AFC409C"/>
    <w:multiLevelType w:val="hybridMultilevel"/>
    <w:tmpl w:val="B096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B6F76FF"/>
    <w:multiLevelType w:val="hybridMultilevel"/>
    <w:tmpl w:val="CC1CDB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2C061AFC"/>
    <w:multiLevelType w:val="multilevel"/>
    <w:tmpl w:val="B976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C4877D6"/>
    <w:multiLevelType w:val="multilevel"/>
    <w:tmpl w:val="2EB4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C950C67"/>
    <w:multiLevelType w:val="hybridMultilevel"/>
    <w:tmpl w:val="0E4610B6"/>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96" w15:restartNumberingAfterBreak="0">
    <w:nsid w:val="2D071336"/>
    <w:multiLevelType w:val="multilevel"/>
    <w:tmpl w:val="6C78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D315F68"/>
    <w:multiLevelType w:val="hybridMultilevel"/>
    <w:tmpl w:val="73B0AF3A"/>
    <w:lvl w:ilvl="0" w:tplc="041A0001">
      <w:start w:val="1"/>
      <w:numFmt w:val="bullet"/>
      <w:lvlText w:val=""/>
      <w:lvlJc w:val="left"/>
      <w:pPr>
        <w:ind w:left="960" w:hanging="360"/>
      </w:pPr>
      <w:rPr>
        <w:rFonts w:ascii="Symbol" w:hAnsi="Symbol"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98" w15:restartNumberingAfterBreak="0">
    <w:nsid w:val="2D9C7565"/>
    <w:multiLevelType w:val="hybridMultilevel"/>
    <w:tmpl w:val="DEE0EFAA"/>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99" w15:restartNumberingAfterBreak="0">
    <w:nsid w:val="2E187D04"/>
    <w:multiLevelType w:val="hybridMultilevel"/>
    <w:tmpl w:val="C5A4C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2EAD673D"/>
    <w:multiLevelType w:val="multilevel"/>
    <w:tmpl w:val="CC7E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F231E31"/>
    <w:multiLevelType w:val="hybridMultilevel"/>
    <w:tmpl w:val="EF58ABC6"/>
    <w:lvl w:ilvl="0" w:tplc="65723F9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2F84097D"/>
    <w:multiLevelType w:val="hybridMultilevel"/>
    <w:tmpl w:val="821A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02F2D61"/>
    <w:multiLevelType w:val="hybridMultilevel"/>
    <w:tmpl w:val="22FCA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30D75F94"/>
    <w:multiLevelType w:val="multilevel"/>
    <w:tmpl w:val="EEFE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0E91B39"/>
    <w:multiLevelType w:val="multilevel"/>
    <w:tmpl w:val="F104D4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1012EFA"/>
    <w:multiLevelType w:val="multilevel"/>
    <w:tmpl w:val="C08E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10F44F6"/>
    <w:multiLevelType w:val="multilevel"/>
    <w:tmpl w:val="BCD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18504B1"/>
    <w:multiLevelType w:val="multilevel"/>
    <w:tmpl w:val="64B4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2104856"/>
    <w:multiLevelType w:val="multilevel"/>
    <w:tmpl w:val="936E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2523E13"/>
    <w:multiLevelType w:val="hybridMultilevel"/>
    <w:tmpl w:val="582E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37422CA"/>
    <w:multiLevelType w:val="multilevel"/>
    <w:tmpl w:val="A980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4810928"/>
    <w:multiLevelType w:val="multilevel"/>
    <w:tmpl w:val="FAAA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4943DBF"/>
    <w:multiLevelType w:val="multilevel"/>
    <w:tmpl w:val="2ED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4556FE"/>
    <w:multiLevelType w:val="multilevel"/>
    <w:tmpl w:val="49C8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61E4913"/>
    <w:multiLevelType w:val="hybridMultilevel"/>
    <w:tmpl w:val="05B8A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363E2D25"/>
    <w:multiLevelType w:val="multilevel"/>
    <w:tmpl w:val="53E8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6A100AF"/>
    <w:multiLevelType w:val="multilevel"/>
    <w:tmpl w:val="DA02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3829D3"/>
    <w:multiLevelType w:val="multilevel"/>
    <w:tmpl w:val="65F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788217D"/>
    <w:multiLevelType w:val="multilevel"/>
    <w:tmpl w:val="CE7A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9F678A"/>
    <w:multiLevelType w:val="multilevel"/>
    <w:tmpl w:val="D204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8B410AF"/>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8D75C6D"/>
    <w:multiLevelType w:val="multilevel"/>
    <w:tmpl w:val="1E68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92C069A"/>
    <w:multiLevelType w:val="multilevel"/>
    <w:tmpl w:val="E558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98900B9"/>
    <w:multiLevelType w:val="multilevel"/>
    <w:tmpl w:val="B528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9A82CB4"/>
    <w:multiLevelType w:val="hybridMultilevel"/>
    <w:tmpl w:val="77A09F34"/>
    <w:lvl w:ilvl="0" w:tplc="04090017">
      <w:start w:val="1"/>
      <w:numFmt w:val="low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126" w15:restartNumberingAfterBreak="0">
    <w:nsid w:val="39BA5E13"/>
    <w:multiLevelType w:val="multilevel"/>
    <w:tmpl w:val="8A9A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ABB6A19"/>
    <w:multiLevelType w:val="hybridMultilevel"/>
    <w:tmpl w:val="4DD434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8" w15:restartNumberingAfterBreak="0">
    <w:nsid w:val="3B6A166D"/>
    <w:multiLevelType w:val="multilevel"/>
    <w:tmpl w:val="5D2CFB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C5B3B9E"/>
    <w:multiLevelType w:val="multilevel"/>
    <w:tmpl w:val="DE9C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C740042"/>
    <w:multiLevelType w:val="multilevel"/>
    <w:tmpl w:val="41F2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C7B033B"/>
    <w:multiLevelType w:val="hybridMultilevel"/>
    <w:tmpl w:val="20582900"/>
    <w:lvl w:ilvl="0" w:tplc="0409000F">
      <w:start w:val="1"/>
      <w:numFmt w:val="decimal"/>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132" w15:restartNumberingAfterBreak="0">
    <w:nsid w:val="3C8A4522"/>
    <w:multiLevelType w:val="hybridMultilevel"/>
    <w:tmpl w:val="57B06924"/>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33" w15:restartNumberingAfterBreak="0">
    <w:nsid w:val="3CDF6D9C"/>
    <w:multiLevelType w:val="hybridMultilevel"/>
    <w:tmpl w:val="B6B02E22"/>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CE96E19"/>
    <w:multiLevelType w:val="hybridMultilevel"/>
    <w:tmpl w:val="07B04D1A"/>
    <w:lvl w:ilvl="0" w:tplc="F54E34F0">
      <w:numFmt w:val="bullet"/>
      <w:lvlText w:val="-"/>
      <w:lvlJc w:val="left"/>
      <w:pPr>
        <w:ind w:left="72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D0B17DF"/>
    <w:multiLevelType w:val="hybridMultilevel"/>
    <w:tmpl w:val="E7D8D4F8"/>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D421AB2"/>
    <w:multiLevelType w:val="multilevel"/>
    <w:tmpl w:val="3D421AB2"/>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37" w15:restartNumberingAfterBreak="0">
    <w:nsid w:val="3D593A60"/>
    <w:multiLevelType w:val="hybridMultilevel"/>
    <w:tmpl w:val="70D2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DD01F57"/>
    <w:multiLevelType w:val="multilevel"/>
    <w:tmpl w:val="1E36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3E4D4E35"/>
    <w:multiLevelType w:val="multilevel"/>
    <w:tmpl w:val="F4BC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11D2D67"/>
    <w:multiLevelType w:val="hybridMultilevel"/>
    <w:tmpl w:val="2D94FD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1" w15:restartNumberingAfterBreak="0">
    <w:nsid w:val="420B54EE"/>
    <w:multiLevelType w:val="multilevel"/>
    <w:tmpl w:val="E880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29C1EB0"/>
    <w:multiLevelType w:val="multilevel"/>
    <w:tmpl w:val="F74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3362902"/>
    <w:multiLevelType w:val="multilevel"/>
    <w:tmpl w:val="B382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35B487C"/>
    <w:multiLevelType w:val="multilevel"/>
    <w:tmpl w:val="09D6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3D32D05"/>
    <w:multiLevelType w:val="multilevel"/>
    <w:tmpl w:val="981E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4646890"/>
    <w:multiLevelType w:val="multilevel"/>
    <w:tmpl w:val="5B94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49D07FF"/>
    <w:multiLevelType w:val="hybridMultilevel"/>
    <w:tmpl w:val="DFE05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4D5694F"/>
    <w:multiLevelType w:val="hybridMultilevel"/>
    <w:tmpl w:val="6E52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50D4612"/>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52B4329"/>
    <w:multiLevelType w:val="hybridMultilevel"/>
    <w:tmpl w:val="62AA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52C59FB"/>
    <w:multiLevelType w:val="hybridMultilevel"/>
    <w:tmpl w:val="678E2AD2"/>
    <w:lvl w:ilvl="0" w:tplc="D88AA90A">
      <w:numFmt w:val="bullet"/>
      <w:lvlText w:val="-"/>
      <w:lvlJc w:val="right"/>
      <w:pPr>
        <w:ind w:left="72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637721E"/>
    <w:multiLevelType w:val="hybridMultilevel"/>
    <w:tmpl w:val="70EC6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63F4D72"/>
    <w:multiLevelType w:val="multilevel"/>
    <w:tmpl w:val="463F4D72"/>
    <w:lvl w:ilvl="0">
      <w:numFmt w:val="bullet"/>
      <w:lvlText w:val="●"/>
      <w:lvlJc w:val="left"/>
      <w:pPr>
        <w:ind w:left="467" w:hanging="360"/>
      </w:pPr>
      <w:rPr>
        <w:rFonts w:ascii="Calibri" w:eastAsia="Calibri" w:hAnsi="Calibri" w:cs="DengXian" w:hint="default"/>
        <w:b w:val="0"/>
        <w:bCs w:val="0"/>
        <w:i w:val="0"/>
        <w:iCs w:val="0"/>
        <w:spacing w:val="0"/>
        <w:w w:val="99"/>
        <w:sz w:val="20"/>
        <w:szCs w:val="20"/>
        <w:lang w:val="hr-HR" w:eastAsia="en-US" w:bidi="ar-SA"/>
      </w:rPr>
    </w:lvl>
    <w:lvl w:ilvl="1">
      <w:numFmt w:val="bullet"/>
      <w:lvlText w:val="•"/>
      <w:lvlJc w:val="left"/>
      <w:pPr>
        <w:ind w:left="861" w:hanging="360"/>
      </w:pPr>
      <w:rPr>
        <w:rFonts w:hint="default"/>
        <w:lang w:val="hr-HR" w:eastAsia="en-US" w:bidi="ar-SA"/>
      </w:rPr>
    </w:lvl>
    <w:lvl w:ilvl="2">
      <w:numFmt w:val="bullet"/>
      <w:lvlText w:val="•"/>
      <w:lvlJc w:val="left"/>
      <w:pPr>
        <w:ind w:left="1263" w:hanging="360"/>
      </w:pPr>
      <w:rPr>
        <w:rFonts w:hint="default"/>
        <w:lang w:val="hr-HR" w:eastAsia="en-US" w:bidi="ar-SA"/>
      </w:rPr>
    </w:lvl>
    <w:lvl w:ilvl="3">
      <w:numFmt w:val="bullet"/>
      <w:lvlText w:val="•"/>
      <w:lvlJc w:val="left"/>
      <w:pPr>
        <w:ind w:left="1665" w:hanging="360"/>
      </w:pPr>
      <w:rPr>
        <w:rFonts w:hint="default"/>
        <w:lang w:val="hr-HR" w:eastAsia="en-US" w:bidi="ar-SA"/>
      </w:rPr>
    </w:lvl>
    <w:lvl w:ilvl="4">
      <w:numFmt w:val="bullet"/>
      <w:lvlText w:val="•"/>
      <w:lvlJc w:val="left"/>
      <w:pPr>
        <w:ind w:left="2066" w:hanging="360"/>
      </w:pPr>
      <w:rPr>
        <w:rFonts w:hint="default"/>
        <w:lang w:val="hr-HR" w:eastAsia="en-US" w:bidi="ar-SA"/>
      </w:rPr>
    </w:lvl>
    <w:lvl w:ilvl="5">
      <w:numFmt w:val="bullet"/>
      <w:lvlText w:val="•"/>
      <w:lvlJc w:val="left"/>
      <w:pPr>
        <w:ind w:left="2468" w:hanging="360"/>
      </w:pPr>
      <w:rPr>
        <w:rFonts w:hint="default"/>
        <w:lang w:val="hr-HR" w:eastAsia="en-US" w:bidi="ar-SA"/>
      </w:rPr>
    </w:lvl>
    <w:lvl w:ilvl="6">
      <w:numFmt w:val="bullet"/>
      <w:lvlText w:val="•"/>
      <w:lvlJc w:val="left"/>
      <w:pPr>
        <w:ind w:left="2870" w:hanging="360"/>
      </w:pPr>
      <w:rPr>
        <w:rFonts w:hint="default"/>
        <w:lang w:val="hr-HR" w:eastAsia="en-US" w:bidi="ar-SA"/>
      </w:rPr>
    </w:lvl>
    <w:lvl w:ilvl="7">
      <w:numFmt w:val="bullet"/>
      <w:lvlText w:val="•"/>
      <w:lvlJc w:val="left"/>
      <w:pPr>
        <w:ind w:left="3271" w:hanging="360"/>
      </w:pPr>
      <w:rPr>
        <w:rFonts w:hint="default"/>
        <w:lang w:val="hr-HR" w:eastAsia="en-US" w:bidi="ar-SA"/>
      </w:rPr>
    </w:lvl>
    <w:lvl w:ilvl="8">
      <w:numFmt w:val="bullet"/>
      <w:lvlText w:val="•"/>
      <w:lvlJc w:val="left"/>
      <w:pPr>
        <w:ind w:left="3673" w:hanging="360"/>
      </w:pPr>
      <w:rPr>
        <w:rFonts w:hint="default"/>
        <w:lang w:val="hr-HR" w:eastAsia="en-US" w:bidi="ar-SA"/>
      </w:rPr>
    </w:lvl>
  </w:abstractNum>
  <w:abstractNum w:abstractNumId="154" w15:restartNumberingAfterBreak="0">
    <w:nsid w:val="4677029A"/>
    <w:multiLevelType w:val="multilevel"/>
    <w:tmpl w:val="F4E4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70F3FBF"/>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72D4646"/>
    <w:multiLevelType w:val="multilevel"/>
    <w:tmpl w:val="45BC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7513B23"/>
    <w:multiLevelType w:val="hybridMultilevel"/>
    <w:tmpl w:val="D4684540"/>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58" w15:restartNumberingAfterBreak="0">
    <w:nsid w:val="47622DB4"/>
    <w:multiLevelType w:val="multilevel"/>
    <w:tmpl w:val="15BA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7623F66"/>
    <w:multiLevelType w:val="multilevel"/>
    <w:tmpl w:val="F7D4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7C46FAD"/>
    <w:multiLevelType w:val="multilevel"/>
    <w:tmpl w:val="2978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7F5395F"/>
    <w:multiLevelType w:val="hybridMultilevel"/>
    <w:tmpl w:val="36A0F0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4909296A"/>
    <w:multiLevelType w:val="multilevel"/>
    <w:tmpl w:val="FF5C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99B71A3"/>
    <w:multiLevelType w:val="multilevel"/>
    <w:tmpl w:val="9782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9D53CC0"/>
    <w:multiLevelType w:val="multilevel"/>
    <w:tmpl w:val="6ED43B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A5F6F70"/>
    <w:multiLevelType w:val="multilevel"/>
    <w:tmpl w:val="B450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B4A0D06"/>
    <w:multiLevelType w:val="multilevel"/>
    <w:tmpl w:val="B36E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B677199"/>
    <w:multiLevelType w:val="multilevel"/>
    <w:tmpl w:val="726E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BA07A8E"/>
    <w:multiLevelType w:val="hybridMultilevel"/>
    <w:tmpl w:val="BEC046C6"/>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9" w15:restartNumberingAfterBreak="0">
    <w:nsid w:val="4BC63E35"/>
    <w:multiLevelType w:val="multilevel"/>
    <w:tmpl w:val="6840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D4A4F65"/>
    <w:multiLevelType w:val="hybridMultilevel"/>
    <w:tmpl w:val="3F04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D964414"/>
    <w:multiLevelType w:val="hybridMultilevel"/>
    <w:tmpl w:val="0D224F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2" w15:restartNumberingAfterBreak="0">
    <w:nsid w:val="4DAC0BEE"/>
    <w:multiLevelType w:val="hybridMultilevel"/>
    <w:tmpl w:val="9B8CDEBA"/>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73" w15:restartNumberingAfterBreak="0">
    <w:nsid w:val="4DD527A6"/>
    <w:multiLevelType w:val="hybridMultilevel"/>
    <w:tmpl w:val="93942752"/>
    <w:lvl w:ilvl="0" w:tplc="0409000F">
      <w:start w:val="1"/>
      <w:numFmt w:val="decimal"/>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174" w15:restartNumberingAfterBreak="0">
    <w:nsid w:val="4E5850D9"/>
    <w:multiLevelType w:val="hybridMultilevel"/>
    <w:tmpl w:val="BD8AD38E"/>
    <w:lvl w:ilvl="0" w:tplc="F54E34F0">
      <w:numFmt w:val="bullet"/>
      <w:lvlText w:val="-"/>
      <w:lvlJc w:val="left"/>
      <w:pPr>
        <w:ind w:left="72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E9740CE"/>
    <w:multiLevelType w:val="hybridMultilevel"/>
    <w:tmpl w:val="DB90E3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6" w15:restartNumberingAfterBreak="0">
    <w:nsid w:val="4F135C2D"/>
    <w:multiLevelType w:val="hybridMultilevel"/>
    <w:tmpl w:val="FEE4F5EE"/>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FEF38CF"/>
    <w:multiLevelType w:val="hybridMultilevel"/>
    <w:tmpl w:val="DBEA2E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8" w15:restartNumberingAfterBreak="0">
    <w:nsid w:val="50B456C4"/>
    <w:multiLevelType w:val="multilevel"/>
    <w:tmpl w:val="D99A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1434D9A"/>
    <w:multiLevelType w:val="multilevel"/>
    <w:tmpl w:val="9EC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15C7FB7"/>
    <w:multiLevelType w:val="multilevel"/>
    <w:tmpl w:val="C948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1EF7311"/>
    <w:multiLevelType w:val="hybridMultilevel"/>
    <w:tmpl w:val="342CE900"/>
    <w:lvl w:ilvl="0" w:tplc="0409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2" w15:restartNumberingAfterBreak="0">
    <w:nsid w:val="51F32D10"/>
    <w:multiLevelType w:val="multilevel"/>
    <w:tmpl w:val="0896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2E5690A"/>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46D1750"/>
    <w:multiLevelType w:val="singleLevel"/>
    <w:tmpl w:val="546D1750"/>
    <w:lvl w:ilvl="0">
      <w:start w:val="1"/>
      <w:numFmt w:val="decimal"/>
      <w:lvlText w:val="%1."/>
      <w:lvlJc w:val="left"/>
      <w:pPr>
        <w:tabs>
          <w:tab w:val="left" w:pos="425"/>
        </w:tabs>
        <w:ind w:left="425" w:hanging="425"/>
      </w:pPr>
      <w:rPr>
        <w:rFonts w:hint="default"/>
      </w:rPr>
    </w:lvl>
  </w:abstractNum>
  <w:abstractNum w:abstractNumId="185" w15:restartNumberingAfterBreak="0">
    <w:nsid w:val="54EF18F2"/>
    <w:multiLevelType w:val="hybridMultilevel"/>
    <w:tmpl w:val="3FF2B0D8"/>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5142D49"/>
    <w:multiLevelType w:val="multilevel"/>
    <w:tmpl w:val="1A74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5264C57"/>
    <w:multiLevelType w:val="multilevel"/>
    <w:tmpl w:val="B090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57F30E9"/>
    <w:multiLevelType w:val="hybridMultilevel"/>
    <w:tmpl w:val="6ECC17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9" w15:restartNumberingAfterBreak="0">
    <w:nsid w:val="57647265"/>
    <w:multiLevelType w:val="multilevel"/>
    <w:tmpl w:val="DDEC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887731F"/>
    <w:multiLevelType w:val="multilevel"/>
    <w:tmpl w:val="8E42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9196B1D"/>
    <w:multiLevelType w:val="multilevel"/>
    <w:tmpl w:val="30A822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4."/>
      <w:lvlJc w:val="left"/>
      <w:pPr>
        <w:ind w:left="864" w:hanging="864"/>
      </w:pPr>
      <w:rPr>
        <w:rFonts w:hint="default"/>
      </w:rPr>
    </w:lvl>
    <w:lvl w:ilvl="4">
      <w:start w:val="15"/>
      <w:numFmt w:val="decimal"/>
      <w:pStyle w:val="Naslov5"/>
      <w:lvlText w:val="2.%5."/>
      <w:lvlJc w:val="left"/>
      <w:pPr>
        <w:ind w:left="1717" w:hanging="1008"/>
      </w:pPr>
      <w:rPr>
        <w:rFonts w:asciiTheme="minorHAnsi" w:hAnsiTheme="minorHAnsi" w:cstheme="minorHAnsi" w:hint="default"/>
        <w:b w:val="0"/>
        <w:bCs w:val="0"/>
        <w:sz w:val="28"/>
        <w:szCs w:val="22"/>
      </w:rPr>
    </w:lvl>
    <w:lvl w:ilvl="5">
      <w:start w:val="1"/>
      <w:numFmt w:val="decimal"/>
      <w:pStyle w:val="Naslov6"/>
      <w:lvlText w:val="3.%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92" w15:restartNumberingAfterBreak="0">
    <w:nsid w:val="59B01030"/>
    <w:multiLevelType w:val="hybridMultilevel"/>
    <w:tmpl w:val="BEF655E0"/>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93" w15:restartNumberingAfterBreak="0">
    <w:nsid w:val="5A5368FA"/>
    <w:multiLevelType w:val="multilevel"/>
    <w:tmpl w:val="17C4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A5F38CC"/>
    <w:multiLevelType w:val="multilevel"/>
    <w:tmpl w:val="5702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A96029A"/>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B19DF60"/>
    <w:multiLevelType w:val="multilevel"/>
    <w:tmpl w:val="5B19DF60"/>
    <w:lvl w:ilvl="0">
      <w:numFmt w:val="bullet"/>
      <w:lvlText w:val="●"/>
      <w:lvlJc w:val="left"/>
      <w:pPr>
        <w:ind w:left="467" w:hanging="360"/>
      </w:pPr>
      <w:rPr>
        <w:rFonts w:ascii="Calibri" w:eastAsia="Calibri" w:hAnsi="Calibri" w:cs="DengXian" w:hint="default"/>
        <w:b w:val="0"/>
        <w:bCs w:val="0"/>
        <w:i w:val="0"/>
        <w:iCs w:val="0"/>
        <w:spacing w:val="0"/>
        <w:w w:val="99"/>
        <w:sz w:val="20"/>
        <w:szCs w:val="20"/>
        <w:lang w:val="hr-HR" w:eastAsia="en-US" w:bidi="ar-SA"/>
      </w:rPr>
    </w:lvl>
    <w:lvl w:ilvl="1">
      <w:numFmt w:val="bullet"/>
      <w:lvlText w:val="•"/>
      <w:lvlJc w:val="left"/>
      <w:pPr>
        <w:ind w:left="861" w:hanging="360"/>
      </w:pPr>
      <w:rPr>
        <w:rFonts w:hint="default"/>
        <w:lang w:val="hr-HR" w:eastAsia="en-US" w:bidi="ar-SA"/>
      </w:rPr>
    </w:lvl>
    <w:lvl w:ilvl="2">
      <w:numFmt w:val="bullet"/>
      <w:lvlText w:val="•"/>
      <w:lvlJc w:val="left"/>
      <w:pPr>
        <w:ind w:left="1263" w:hanging="360"/>
      </w:pPr>
      <w:rPr>
        <w:rFonts w:hint="default"/>
        <w:lang w:val="hr-HR" w:eastAsia="en-US" w:bidi="ar-SA"/>
      </w:rPr>
    </w:lvl>
    <w:lvl w:ilvl="3">
      <w:numFmt w:val="bullet"/>
      <w:lvlText w:val="•"/>
      <w:lvlJc w:val="left"/>
      <w:pPr>
        <w:ind w:left="1665" w:hanging="360"/>
      </w:pPr>
      <w:rPr>
        <w:rFonts w:hint="default"/>
        <w:lang w:val="hr-HR" w:eastAsia="en-US" w:bidi="ar-SA"/>
      </w:rPr>
    </w:lvl>
    <w:lvl w:ilvl="4">
      <w:numFmt w:val="bullet"/>
      <w:lvlText w:val="•"/>
      <w:lvlJc w:val="left"/>
      <w:pPr>
        <w:ind w:left="2066" w:hanging="360"/>
      </w:pPr>
      <w:rPr>
        <w:rFonts w:hint="default"/>
        <w:lang w:val="hr-HR" w:eastAsia="en-US" w:bidi="ar-SA"/>
      </w:rPr>
    </w:lvl>
    <w:lvl w:ilvl="5">
      <w:numFmt w:val="bullet"/>
      <w:lvlText w:val="•"/>
      <w:lvlJc w:val="left"/>
      <w:pPr>
        <w:ind w:left="2468" w:hanging="360"/>
      </w:pPr>
      <w:rPr>
        <w:rFonts w:hint="default"/>
        <w:lang w:val="hr-HR" w:eastAsia="en-US" w:bidi="ar-SA"/>
      </w:rPr>
    </w:lvl>
    <w:lvl w:ilvl="6">
      <w:numFmt w:val="bullet"/>
      <w:lvlText w:val="•"/>
      <w:lvlJc w:val="left"/>
      <w:pPr>
        <w:ind w:left="2870" w:hanging="360"/>
      </w:pPr>
      <w:rPr>
        <w:rFonts w:hint="default"/>
        <w:lang w:val="hr-HR" w:eastAsia="en-US" w:bidi="ar-SA"/>
      </w:rPr>
    </w:lvl>
    <w:lvl w:ilvl="7">
      <w:numFmt w:val="bullet"/>
      <w:lvlText w:val="•"/>
      <w:lvlJc w:val="left"/>
      <w:pPr>
        <w:ind w:left="3271" w:hanging="360"/>
      </w:pPr>
      <w:rPr>
        <w:rFonts w:hint="default"/>
        <w:lang w:val="hr-HR" w:eastAsia="en-US" w:bidi="ar-SA"/>
      </w:rPr>
    </w:lvl>
    <w:lvl w:ilvl="8">
      <w:numFmt w:val="bullet"/>
      <w:lvlText w:val="•"/>
      <w:lvlJc w:val="left"/>
      <w:pPr>
        <w:ind w:left="3673" w:hanging="360"/>
      </w:pPr>
      <w:rPr>
        <w:rFonts w:hint="default"/>
        <w:lang w:val="hr-HR" w:eastAsia="en-US" w:bidi="ar-SA"/>
      </w:rPr>
    </w:lvl>
  </w:abstractNum>
  <w:abstractNum w:abstractNumId="197" w15:restartNumberingAfterBreak="0">
    <w:nsid w:val="5C4466CD"/>
    <w:multiLevelType w:val="multilevel"/>
    <w:tmpl w:val="20DE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C573FFA"/>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CFC0519"/>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D345514"/>
    <w:multiLevelType w:val="multilevel"/>
    <w:tmpl w:val="673613DC"/>
    <w:lvl w:ilvl="0">
      <w:numFmt w:val="bullet"/>
      <w:lvlText w:val="●"/>
      <w:lvlJc w:val="left"/>
      <w:pPr>
        <w:ind w:left="467" w:hanging="360"/>
      </w:pPr>
      <w:rPr>
        <w:rFonts w:ascii="Calibri" w:eastAsia="Calibri" w:hAnsi="Calibri" w:cs="Calibri"/>
        <w:b w:val="0"/>
        <w:i w:val="0"/>
        <w:sz w:val="20"/>
        <w:szCs w:val="20"/>
      </w:rPr>
    </w:lvl>
    <w:lvl w:ilvl="1">
      <w:numFmt w:val="bullet"/>
      <w:lvlText w:val="•"/>
      <w:lvlJc w:val="left"/>
      <w:pPr>
        <w:ind w:left="861" w:hanging="360"/>
      </w:pPr>
    </w:lvl>
    <w:lvl w:ilvl="2">
      <w:numFmt w:val="bullet"/>
      <w:lvlText w:val="•"/>
      <w:lvlJc w:val="left"/>
      <w:pPr>
        <w:ind w:left="1263" w:hanging="360"/>
      </w:pPr>
    </w:lvl>
    <w:lvl w:ilvl="3">
      <w:numFmt w:val="bullet"/>
      <w:lvlText w:val="•"/>
      <w:lvlJc w:val="left"/>
      <w:pPr>
        <w:ind w:left="1665" w:hanging="360"/>
      </w:pPr>
    </w:lvl>
    <w:lvl w:ilvl="4">
      <w:numFmt w:val="bullet"/>
      <w:lvlText w:val="•"/>
      <w:lvlJc w:val="left"/>
      <w:pPr>
        <w:ind w:left="2066" w:hanging="360"/>
      </w:pPr>
    </w:lvl>
    <w:lvl w:ilvl="5">
      <w:numFmt w:val="bullet"/>
      <w:lvlText w:val="•"/>
      <w:lvlJc w:val="left"/>
      <w:pPr>
        <w:ind w:left="2468" w:hanging="360"/>
      </w:pPr>
    </w:lvl>
    <w:lvl w:ilvl="6">
      <w:numFmt w:val="bullet"/>
      <w:lvlText w:val="•"/>
      <w:lvlJc w:val="left"/>
      <w:pPr>
        <w:ind w:left="2870" w:hanging="360"/>
      </w:pPr>
    </w:lvl>
    <w:lvl w:ilvl="7">
      <w:numFmt w:val="bullet"/>
      <w:lvlText w:val="•"/>
      <w:lvlJc w:val="left"/>
      <w:pPr>
        <w:ind w:left="3271" w:hanging="360"/>
      </w:pPr>
    </w:lvl>
    <w:lvl w:ilvl="8">
      <w:numFmt w:val="bullet"/>
      <w:lvlText w:val="•"/>
      <w:lvlJc w:val="left"/>
      <w:pPr>
        <w:ind w:left="3673" w:hanging="360"/>
      </w:pPr>
    </w:lvl>
  </w:abstractNum>
  <w:abstractNum w:abstractNumId="201" w15:restartNumberingAfterBreak="0">
    <w:nsid w:val="5D3F7BF9"/>
    <w:multiLevelType w:val="multilevel"/>
    <w:tmpl w:val="BCA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D531337"/>
    <w:multiLevelType w:val="hybridMultilevel"/>
    <w:tmpl w:val="C780040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3" w15:restartNumberingAfterBreak="0">
    <w:nsid w:val="5E4B22FA"/>
    <w:multiLevelType w:val="hybridMultilevel"/>
    <w:tmpl w:val="F664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EA5311A"/>
    <w:multiLevelType w:val="hybridMultilevel"/>
    <w:tmpl w:val="E8D4D2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5" w15:restartNumberingAfterBreak="0">
    <w:nsid w:val="5F4B1CCD"/>
    <w:multiLevelType w:val="hybridMultilevel"/>
    <w:tmpl w:val="40E86A62"/>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06" w15:restartNumberingAfterBreak="0">
    <w:nsid w:val="5F8F4A7A"/>
    <w:multiLevelType w:val="multilevel"/>
    <w:tmpl w:val="ED4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0846CFC"/>
    <w:multiLevelType w:val="multilevel"/>
    <w:tmpl w:val="9D8A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0AD1BB0"/>
    <w:multiLevelType w:val="multilevel"/>
    <w:tmpl w:val="D3CC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10F42C3"/>
    <w:multiLevelType w:val="multilevel"/>
    <w:tmpl w:val="F606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2A64F63"/>
    <w:multiLevelType w:val="multilevel"/>
    <w:tmpl w:val="8988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366112B"/>
    <w:multiLevelType w:val="hybridMultilevel"/>
    <w:tmpl w:val="5BBCC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2" w15:restartNumberingAfterBreak="0">
    <w:nsid w:val="63DE0760"/>
    <w:multiLevelType w:val="multilevel"/>
    <w:tmpl w:val="5AC8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3F4421A"/>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4CE0EF1"/>
    <w:multiLevelType w:val="multilevel"/>
    <w:tmpl w:val="D136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4CF81A1"/>
    <w:multiLevelType w:val="multilevel"/>
    <w:tmpl w:val="64CF81A1"/>
    <w:lvl w:ilvl="0">
      <w:start w:val="1"/>
      <w:numFmt w:val="decimal"/>
      <w:suff w:val="space"/>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6" w15:restartNumberingAfterBreak="0">
    <w:nsid w:val="66A91F9F"/>
    <w:multiLevelType w:val="multilevel"/>
    <w:tmpl w:val="8270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7197F14"/>
    <w:multiLevelType w:val="multilevel"/>
    <w:tmpl w:val="C73A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79102DC"/>
    <w:multiLevelType w:val="multilevel"/>
    <w:tmpl w:val="BF92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7BF5BB2"/>
    <w:multiLevelType w:val="hybridMultilevel"/>
    <w:tmpl w:val="11CE6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0" w15:restartNumberingAfterBreak="0">
    <w:nsid w:val="682354E9"/>
    <w:multiLevelType w:val="multilevel"/>
    <w:tmpl w:val="682354E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1" w15:restartNumberingAfterBreak="0">
    <w:nsid w:val="68BB2017"/>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8CF2222"/>
    <w:multiLevelType w:val="multilevel"/>
    <w:tmpl w:val="5808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98A2892"/>
    <w:multiLevelType w:val="hybridMultilevel"/>
    <w:tmpl w:val="4CCE103A"/>
    <w:lvl w:ilvl="0" w:tplc="F54E34F0">
      <w:numFmt w:val="bullet"/>
      <w:lvlText w:val="-"/>
      <w:lvlJc w:val="left"/>
      <w:pPr>
        <w:ind w:left="244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3160" w:hanging="360"/>
      </w:pPr>
      <w:rPr>
        <w:rFonts w:ascii="Courier New" w:hAnsi="Courier New" w:cs="Courier New" w:hint="default"/>
      </w:rPr>
    </w:lvl>
    <w:lvl w:ilvl="2" w:tplc="04090005" w:tentative="1">
      <w:start w:val="1"/>
      <w:numFmt w:val="bullet"/>
      <w:lvlText w:val=""/>
      <w:lvlJc w:val="left"/>
      <w:pPr>
        <w:ind w:left="3880" w:hanging="360"/>
      </w:pPr>
      <w:rPr>
        <w:rFonts w:ascii="Wingdings" w:hAnsi="Wingdings" w:hint="default"/>
      </w:rPr>
    </w:lvl>
    <w:lvl w:ilvl="3" w:tplc="04090001" w:tentative="1">
      <w:start w:val="1"/>
      <w:numFmt w:val="bullet"/>
      <w:lvlText w:val=""/>
      <w:lvlJc w:val="left"/>
      <w:pPr>
        <w:ind w:left="4600" w:hanging="360"/>
      </w:pPr>
      <w:rPr>
        <w:rFonts w:ascii="Symbol" w:hAnsi="Symbol" w:hint="default"/>
      </w:rPr>
    </w:lvl>
    <w:lvl w:ilvl="4" w:tplc="04090003" w:tentative="1">
      <w:start w:val="1"/>
      <w:numFmt w:val="bullet"/>
      <w:lvlText w:val="o"/>
      <w:lvlJc w:val="left"/>
      <w:pPr>
        <w:ind w:left="5320" w:hanging="360"/>
      </w:pPr>
      <w:rPr>
        <w:rFonts w:ascii="Courier New" w:hAnsi="Courier New" w:cs="Courier New" w:hint="default"/>
      </w:rPr>
    </w:lvl>
    <w:lvl w:ilvl="5" w:tplc="04090005" w:tentative="1">
      <w:start w:val="1"/>
      <w:numFmt w:val="bullet"/>
      <w:lvlText w:val=""/>
      <w:lvlJc w:val="left"/>
      <w:pPr>
        <w:ind w:left="6040" w:hanging="360"/>
      </w:pPr>
      <w:rPr>
        <w:rFonts w:ascii="Wingdings" w:hAnsi="Wingdings" w:hint="default"/>
      </w:rPr>
    </w:lvl>
    <w:lvl w:ilvl="6" w:tplc="04090001" w:tentative="1">
      <w:start w:val="1"/>
      <w:numFmt w:val="bullet"/>
      <w:lvlText w:val=""/>
      <w:lvlJc w:val="left"/>
      <w:pPr>
        <w:ind w:left="6760" w:hanging="360"/>
      </w:pPr>
      <w:rPr>
        <w:rFonts w:ascii="Symbol" w:hAnsi="Symbol" w:hint="default"/>
      </w:rPr>
    </w:lvl>
    <w:lvl w:ilvl="7" w:tplc="04090003" w:tentative="1">
      <w:start w:val="1"/>
      <w:numFmt w:val="bullet"/>
      <w:lvlText w:val="o"/>
      <w:lvlJc w:val="left"/>
      <w:pPr>
        <w:ind w:left="7480" w:hanging="360"/>
      </w:pPr>
      <w:rPr>
        <w:rFonts w:ascii="Courier New" w:hAnsi="Courier New" w:cs="Courier New" w:hint="default"/>
      </w:rPr>
    </w:lvl>
    <w:lvl w:ilvl="8" w:tplc="04090005" w:tentative="1">
      <w:start w:val="1"/>
      <w:numFmt w:val="bullet"/>
      <w:lvlText w:val=""/>
      <w:lvlJc w:val="left"/>
      <w:pPr>
        <w:ind w:left="8200" w:hanging="360"/>
      </w:pPr>
      <w:rPr>
        <w:rFonts w:ascii="Wingdings" w:hAnsi="Wingdings" w:hint="default"/>
      </w:rPr>
    </w:lvl>
  </w:abstractNum>
  <w:abstractNum w:abstractNumId="224" w15:restartNumberingAfterBreak="0">
    <w:nsid w:val="6A6B5C4C"/>
    <w:multiLevelType w:val="multilevel"/>
    <w:tmpl w:val="2588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B160886"/>
    <w:multiLevelType w:val="hybridMultilevel"/>
    <w:tmpl w:val="92649C8C"/>
    <w:lvl w:ilvl="0" w:tplc="F54E34F0">
      <w:numFmt w:val="bullet"/>
      <w:lvlText w:val="-"/>
      <w:lvlJc w:val="left"/>
      <w:pPr>
        <w:ind w:left="244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3160" w:hanging="360"/>
      </w:pPr>
      <w:rPr>
        <w:rFonts w:ascii="Courier New" w:hAnsi="Courier New" w:cs="Courier New" w:hint="default"/>
      </w:rPr>
    </w:lvl>
    <w:lvl w:ilvl="2" w:tplc="04090005" w:tentative="1">
      <w:start w:val="1"/>
      <w:numFmt w:val="bullet"/>
      <w:lvlText w:val=""/>
      <w:lvlJc w:val="left"/>
      <w:pPr>
        <w:ind w:left="3880" w:hanging="360"/>
      </w:pPr>
      <w:rPr>
        <w:rFonts w:ascii="Wingdings" w:hAnsi="Wingdings" w:hint="default"/>
      </w:rPr>
    </w:lvl>
    <w:lvl w:ilvl="3" w:tplc="04090001" w:tentative="1">
      <w:start w:val="1"/>
      <w:numFmt w:val="bullet"/>
      <w:lvlText w:val=""/>
      <w:lvlJc w:val="left"/>
      <w:pPr>
        <w:ind w:left="4600" w:hanging="360"/>
      </w:pPr>
      <w:rPr>
        <w:rFonts w:ascii="Symbol" w:hAnsi="Symbol" w:hint="default"/>
      </w:rPr>
    </w:lvl>
    <w:lvl w:ilvl="4" w:tplc="04090003" w:tentative="1">
      <w:start w:val="1"/>
      <w:numFmt w:val="bullet"/>
      <w:lvlText w:val="o"/>
      <w:lvlJc w:val="left"/>
      <w:pPr>
        <w:ind w:left="5320" w:hanging="360"/>
      </w:pPr>
      <w:rPr>
        <w:rFonts w:ascii="Courier New" w:hAnsi="Courier New" w:cs="Courier New" w:hint="default"/>
      </w:rPr>
    </w:lvl>
    <w:lvl w:ilvl="5" w:tplc="04090005" w:tentative="1">
      <w:start w:val="1"/>
      <w:numFmt w:val="bullet"/>
      <w:lvlText w:val=""/>
      <w:lvlJc w:val="left"/>
      <w:pPr>
        <w:ind w:left="6040" w:hanging="360"/>
      </w:pPr>
      <w:rPr>
        <w:rFonts w:ascii="Wingdings" w:hAnsi="Wingdings" w:hint="default"/>
      </w:rPr>
    </w:lvl>
    <w:lvl w:ilvl="6" w:tplc="04090001" w:tentative="1">
      <w:start w:val="1"/>
      <w:numFmt w:val="bullet"/>
      <w:lvlText w:val=""/>
      <w:lvlJc w:val="left"/>
      <w:pPr>
        <w:ind w:left="6760" w:hanging="360"/>
      </w:pPr>
      <w:rPr>
        <w:rFonts w:ascii="Symbol" w:hAnsi="Symbol" w:hint="default"/>
      </w:rPr>
    </w:lvl>
    <w:lvl w:ilvl="7" w:tplc="04090003" w:tentative="1">
      <w:start w:val="1"/>
      <w:numFmt w:val="bullet"/>
      <w:lvlText w:val="o"/>
      <w:lvlJc w:val="left"/>
      <w:pPr>
        <w:ind w:left="7480" w:hanging="360"/>
      </w:pPr>
      <w:rPr>
        <w:rFonts w:ascii="Courier New" w:hAnsi="Courier New" w:cs="Courier New" w:hint="default"/>
      </w:rPr>
    </w:lvl>
    <w:lvl w:ilvl="8" w:tplc="04090005" w:tentative="1">
      <w:start w:val="1"/>
      <w:numFmt w:val="bullet"/>
      <w:lvlText w:val=""/>
      <w:lvlJc w:val="left"/>
      <w:pPr>
        <w:ind w:left="8200" w:hanging="360"/>
      </w:pPr>
      <w:rPr>
        <w:rFonts w:ascii="Wingdings" w:hAnsi="Wingdings" w:hint="default"/>
      </w:rPr>
    </w:lvl>
  </w:abstractNum>
  <w:abstractNum w:abstractNumId="226" w15:restartNumberingAfterBreak="0">
    <w:nsid w:val="6D04122C"/>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D0B7C24"/>
    <w:multiLevelType w:val="multilevel"/>
    <w:tmpl w:val="6D0B7C24"/>
    <w:lvl w:ilvl="0">
      <w:numFmt w:val="bullet"/>
      <w:lvlText w:val="●"/>
      <w:lvlJc w:val="left"/>
      <w:pPr>
        <w:ind w:left="467" w:hanging="360"/>
      </w:pPr>
      <w:rPr>
        <w:rFonts w:ascii="Calibri" w:eastAsia="Calibri" w:hAnsi="Calibri" w:cs="Symbol" w:hint="default"/>
        <w:b w:val="0"/>
        <w:bCs w:val="0"/>
        <w:i w:val="0"/>
        <w:iCs w:val="0"/>
        <w:spacing w:val="0"/>
        <w:w w:val="99"/>
        <w:sz w:val="20"/>
        <w:szCs w:val="20"/>
        <w:lang w:val="hr-HR" w:eastAsia="en-US" w:bidi="ar-SA"/>
      </w:rPr>
    </w:lvl>
    <w:lvl w:ilvl="1">
      <w:numFmt w:val="bullet"/>
      <w:lvlText w:val="•"/>
      <w:lvlJc w:val="left"/>
      <w:pPr>
        <w:ind w:left="861" w:hanging="360"/>
      </w:pPr>
      <w:rPr>
        <w:rFonts w:hint="default"/>
        <w:lang w:val="hr-HR" w:eastAsia="en-US" w:bidi="ar-SA"/>
      </w:rPr>
    </w:lvl>
    <w:lvl w:ilvl="2">
      <w:numFmt w:val="bullet"/>
      <w:lvlText w:val="•"/>
      <w:lvlJc w:val="left"/>
      <w:pPr>
        <w:ind w:left="1263" w:hanging="360"/>
      </w:pPr>
      <w:rPr>
        <w:rFonts w:hint="default"/>
        <w:lang w:val="hr-HR" w:eastAsia="en-US" w:bidi="ar-SA"/>
      </w:rPr>
    </w:lvl>
    <w:lvl w:ilvl="3">
      <w:numFmt w:val="bullet"/>
      <w:lvlText w:val="•"/>
      <w:lvlJc w:val="left"/>
      <w:pPr>
        <w:ind w:left="1665" w:hanging="360"/>
      </w:pPr>
      <w:rPr>
        <w:rFonts w:hint="default"/>
        <w:lang w:val="hr-HR" w:eastAsia="en-US" w:bidi="ar-SA"/>
      </w:rPr>
    </w:lvl>
    <w:lvl w:ilvl="4">
      <w:numFmt w:val="bullet"/>
      <w:lvlText w:val="•"/>
      <w:lvlJc w:val="left"/>
      <w:pPr>
        <w:ind w:left="2066" w:hanging="360"/>
      </w:pPr>
      <w:rPr>
        <w:rFonts w:hint="default"/>
        <w:lang w:val="hr-HR" w:eastAsia="en-US" w:bidi="ar-SA"/>
      </w:rPr>
    </w:lvl>
    <w:lvl w:ilvl="5">
      <w:numFmt w:val="bullet"/>
      <w:lvlText w:val="•"/>
      <w:lvlJc w:val="left"/>
      <w:pPr>
        <w:ind w:left="2468" w:hanging="360"/>
      </w:pPr>
      <w:rPr>
        <w:rFonts w:hint="default"/>
        <w:lang w:val="hr-HR" w:eastAsia="en-US" w:bidi="ar-SA"/>
      </w:rPr>
    </w:lvl>
    <w:lvl w:ilvl="6">
      <w:numFmt w:val="bullet"/>
      <w:lvlText w:val="•"/>
      <w:lvlJc w:val="left"/>
      <w:pPr>
        <w:ind w:left="2870" w:hanging="360"/>
      </w:pPr>
      <w:rPr>
        <w:rFonts w:hint="default"/>
        <w:lang w:val="hr-HR" w:eastAsia="en-US" w:bidi="ar-SA"/>
      </w:rPr>
    </w:lvl>
    <w:lvl w:ilvl="7">
      <w:numFmt w:val="bullet"/>
      <w:lvlText w:val="•"/>
      <w:lvlJc w:val="left"/>
      <w:pPr>
        <w:ind w:left="3271" w:hanging="360"/>
      </w:pPr>
      <w:rPr>
        <w:rFonts w:hint="default"/>
        <w:lang w:val="hr-HR" w:eastAsia="en-US" w:bidi="ar-SA"/>
      </w:rPr>
    </w:lvl>
    <w:lvl w:ilvl="8">
      <w:numFmt w:val="bullet"/>
      <w:lvlText w:val="•"/>
      <w:lvlJc w:val="left"/>
      <w:pPr>
        <w:ind w:left="3673" w:hanging="360"/>
      </w:pPr>
      <w:rPr>
        <w:rFonts w:hint="default"/>
        <w:lang w:val="hr-HR" w:eastAsia="en-US" w:bidi="ar-SA"/>
      </w:rPr>
    </w:lvl>
  </w:abstractNum>
  <w:abstractNum w:abstractNumId="228" w15:restartNumberingAfterBreak="0">
    <w:nsid w:val="6E5E57D7"/>
    <w:multiLevelType w:val="hybridMultilevel"/>
    <w:tmpl w:val="2438D6E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9" w15:restartNumberingAfterBreak="0">
    <w:nsid w:val="6E8E1F82"/>
    <w:multiLevelType w:val="multilevel"/>
    <w:tmpl w:val="023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EB2783C"/>
    <w:multiLevelType w:val="hybridMultilevel"/>
    <w:tmpl w:val="C9926A06"/>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231" w15:restartNumberingAfterBreak="0">
    <w:nsid w:val="6EEA4E31"/>
    <w:multiLevelType w:val="hybridMultilevel"/>
    <w:tmpl w:val="F954B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F862DF5"/>
    <w:multiLevelType w:val="multilevel"/>
    <w:tmpl w:val="82E2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03857AA"/>
    <w:multiLevelType w:val="multilevel"/>
    <w:tmpl w:val="70385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4" w15:restartNumberingAfterBreak="0">
    <w:nsid w:val="706A623E"/>
    <w:multiLevelType w:val="multilevel"/>
    <w:tmpl w:val="74CA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1440AF6"/>
    <w:multiLevelType w:val="hybridMultilevel"/>
    <w:tmpl w:val="71344A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6" w15:restartNumberingAfterBreak="0">
    <w:nsid w:val="732F1AA2"/>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34EE1D3"/>
    <w:multiLevelType w:val="multilevel"/>
    <w:tmpl w:val="734EE1D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38" w15:restartNumberingAfterBreak="0">
    <w:nsid w:val="73892299"/>
    <w:multiLevelType w:val="hybridMultilevel"/>
    <w:tmpl w:val="CFD23B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9" w15:restartNumberingAfterBreak="0">
    <w:nsid w:val="742C175B"/>
    <w:multiLevelType w:val="hybridMultilevel"/>
    <w:tmpl w:val="46C6B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0" w15:restartNumberingAfterBreak="0">
    <w:nsid w:val="74AB12B7"/>
    <w:multiLevelType w:val="hybridMultilevel"/>
    <w:tmpl w:val="E8C6A3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1" w15:restartNumberingAfterBreak="0">
    <w:nsid w:val="75340BD8"/>
    <w:multiLevelType w:val="hybridMultilevel"/>
    <w:tmpl w:val="31D41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66D0702"/>
    <w:multiLevelType w:val="hybridMultilevel"/>
    <w:tmpl w:val="1430B418"/>
    <w:lvl w:ilvl="0" w:tplc="041A0001">
      <w:start w:val="1"/>
      <w:numFmt w:val="bullet"/>
      <w:lvlText w:val=""/>
      <w:lvlJc w:val="left"/>
      <w:pPr>
        <w:ind w:left="856" w:hanging="360"/>
      </w:pPr>
      <w:rPr>
        <w:rFonts w:ascii="Symbol" w:hAnsi="Symbol" w:hint="default"/>
      </w:rPr>
    </w:lvl>
    <w:lvl w:ilvl="1" w:tplc="041A0003" w:tentative="1">
      <w:start w:val="1"/>
      <w:numFmt w:val="bullet"/>
      <w:lvlText w:val="o"/>
      <w:lvlJc w:val="left"/>
      <w:pPr>
        <w:ind w:left="1576" w:hanging="360"/>
      </w:pPr>
      <w:rPr>
        <w:rFonts w:ascii="Courier New" w:hAnsi="Courier New" w:cs="Courier New" w:hint="default"/>
      </w:rPr>
    </w:lvl>
    <w:lvl w:ilvl="2" w:tplc="041A0005" w:tentative="1">
      <w:start w:val="1"/>
      <w:numFmt w:val="bullet"/>
      <w:lvlText w:val=""/>
      <w:lvlJc w:val="left"/>
      <w:pPr>
        <w:ind w:left="2296" w:hanging="360"/>
      </w:pPr>
      <w:rPr>
        <w:rFonts w:ascii="Wingdings" w:hAnsi="Wingdings" w:hint="default"/>
      </w:rPr>
    </w:lvl>
    <w:lvl w:ilvl="3" w:tplc="041A0001" w:tentative="1">
      <w:start w:val="1"/>
      <w:numFmt w:val="bullet"/>
      <w:lvlText w:val=""/>
      <w:lvlJc w:val="left"/>
      <w:pPr>
        <w:ind w:left="3016" w:hanging="360"/>
      </w:pPr>
      <w:rPr>
        <w:rFonts w:ascii="Symbol" w:hAnsi="Symbol" w:hint="default"/>
      </w:rPr>
    </w:lvl>
    <w:lvl w:ilvl="4" w:tplc="041A0003" w:tentative="1">
      <w:start w:val="1"/>
      <w:numFmt w:val="bullet"/>
      <w:lvlText w:val="o"/>
      <w:lvlJc w:val="left"/>
      <w:pPr>
        <w:ind w:left="3736" w:hanging="360"/>
      </w:pPr>
      <w:rPr>
        <w:rFonts w:ascii="Courier New" w:hAnsi="Courier New" w:cs="Courier New" w:hint="default"/>
      </w:rPr>
    </w:lvl>
    <w:lvl w:ilvl="5" w:tplc="041A0005" w:tentative="1">
      <w:start w:val="1"/>
      <w:numFmt w:val="bullet"/>
      <w:lvlText w:val=""/>
      <w:lvlJc w:val="left"/>
      <w:pPr>
        <w:ind w:left="4456" w:hanging="360"/>
      </w:pPr>
      <w:rPr>
        <w:rFonts w:ascii="Wingdings" w:hAnsi="Wingdings" w:hint="default"/>
      </w:rPr>
    </w:lvl>
    <w:lvl w:ilvl="6" w:tplc="041A0001" w:tentative="1">
      <w:start w:val="1"/>
      <w:numFmt w:val="bullet"/>
      <w:lvlText w:val=""/>
      <w:lvlJc w:val="left"/>
      <w:pPr>
        <w:ind w:left="5176" w:hanging="360"/>
      </w:pPr>
      <w:rPr>
        <w:rFonts w:ascii="Symbol" w:hAnsi="Symbol" w:hint="default"/>
      </w:rPr>
    </w:lvl>
    <w:lvl w:ilvl="7" w:tplc="041A0003" w:tentative="1">
      <w:start w:val="1"/>
      <w:numFmt w:val="bullet"/>
      <w:lvlText w:val="o"/>
      <w:lvlJc w:val="left"/>
      <w:pPr>
        <w:ind w:left="5896" w:hanging="360"/>
      </w:pPr>
      <w:rPr>
        <w:rFonts w:ascii="Courier New" w:hAnsi="Courier New" w:cs="Courier New" w:hint="default"/>
      </w:rPr>
    </w:lvl>
    <w:lvl w:ilvl="8" w:tplc="041A0005" w:tentative="1">
      <w:start w:val="1"/>
      <w:numFmt w:val="bullet"/>
      <w:lvlText w:val=""/>
      <w:lvlJc w:val="left"/>
      <w:pPr>
        <w:ind w:left="6616" w:hanging="360"/>
      </w:pPr>
      <w:rPr>
        <w:rFonts w:ascii="Wingdings" w:hAnsi="Wingdings" w:hint="default"/>
      </w:rPr>
    </w:lvl>
  </w:abstractNum>
  <w:abstractNum w:abstractNumId="243" w15:restartNumberingAfterBreak="0">
    <w:nsid w:val="768A5836"/>
    <w:multiLevelType w:val="multilevel"/>
    <w:tmpl w:val="C5F0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69A5203"/>
    <w:multiLevelType w:val="hybridMultilevel"/>
    <w:tmpl w:val="EC4A8F70"/>
    <w:lvl w:ilvl="0" w:tplc="0409000F">
      <w:start w:val="1"/>
      <w:numFmt w:val="decimal"/>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245" w15:restartNumberingAfterBreak="0">
    <w:nsid w:val="779F54E2"/>
    <w:multiLevelType w:val="multilevel"/>
    <w:tmpl w:val="792A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7C93689"/>
    <w:multiLevelType w:val="hybridMultilevel"/>
    <w:tmpl w:val="A4BC61BC"/>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80B0FAA"/>
    <w:multiLevelType w:val="singleLevel"/>
    <w:tmpl w:val="780B0FAA"/>
    <w:lvl w:ilvl="0">
      <w:start w:val="1"/>
      <w:numFmt w:val="decimal"/>
      <w:suff w:val="space"/>
      <w:lvlText w:val="%1."/>
      <w:lvlJc w:val="left"/>
    </w:lvl>
  </w:abstractNum>
  <w:abstractNum w:abstractNumId="248" w15:restartNumberingAfterBreak="0">
    <w:nsid w:val="781F7CA1"/>
    <w:multiLevelType w:val="hybridMultilevel"/>
    <w:tmpl w:val="0A14EBE6"/>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90C064E"/>
    <w:multiLevelType w:val="hybridMultilevel"/>
    <w:tmpl w:val="0EA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95E6B69"/>
    <w:multiLevelType w:val="multilevel"/>
    <w:tmpl w:val="E948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A810BF6"/>
    <w:multiLevelType w:val="hybridMultilevel"/>
    <w:tmpl w:val="3C0637AA"/>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252" w15:restartNumberingAfterBreak="0">
    <w:nsid w:val="7A9C0AF5"/>
    <w:multiLevelType w:val="multilevel"/>
    <w:tmpl w:val="23F2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ADB7AA9"/>
    <w:multiLevelType w:val="multilevel"/>
    <w:tmpl w:val="FC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B430877"/>
    <w:multiLevelType w:val="multilevel"/>
    <w:tmpl w:val="DD0C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BF366F3"/>
    <w:multiLevelType w:val="multilevel"/>
    <w:tmpl w:val="67E8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C046BFD"/>
    <w:multiLevelType w:val="hybridMultilevel"/>
    <w:tmpl w:val="4288EE66"/>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7C07705A"/>
    <w:multiLevelType w:val="hybridMultilevel"/>
    <w:tmpl w:val="04546EEE"/>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258" w15:restartNumberingAfterBreak="0">
    <w:nsid w:val="7C82618A"/>
    <w:multiLevelType w:val="hybridMultilevel"/>
    <w:tmpl w:val="6E28934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59" w15:restartNumberingAfterBreak="0">
    <w:nsid w:val="7CFE689D"/>
    <w:multiLevelType w:val="hybridMultilevel"/>
    <w:tmpl w:val="54CA21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0" w15:restartNumberingAfterBreak="0">
    <w:nsid w:val="7D4E0012"/>
    <w:multiLevelType w:val="multilevel"/>
    <w:tmpl w:val="ACA4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D882AE2"/>
    <w:multiLevelType w:val="hybridMultilevel"/>
    <w:tmpl w:val="C0425D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2" w15:restartNumberingAfterBreak="0">
    <w:nsid w:val="7D946E33"/>
    <w:multiLevelType w:val="multilevel"/>
    <w:tmpl w:val="6D8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DD22F62"/>
    <w:multiLevelType w:val="hybridMultilevel"/>
    <w:tmpl w:val="0F0A6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4" w15:restartNumberingAfterBreak="0">
    <w:nsid w:val="7DE91E76"/>
    <w:multiLevelType w:val="multilevel"/>
    <w:tmpl w:val="7D661664"/>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5" w15:restartNumberingAfterBreak="0">
    <w:nsid w:val="7DEB6F6C"/>
    <w:multiLevelType w:val="hybridMultilevel"/>
    <w:tmpl w:val="C6E2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7E222CDB"/>
    <w:multiLevelType w:val="multilevel"/>
    <w:tmpl w:val="2214C7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7" w15:restartNumberingAfterBreak="0">
    <w:nsid w:val="7F85766E"/>
    <w:multiLevelType w:val="hybridMultilevel"/>
    <w:tmpl w:val="6DD279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8" w15:restartNumberingAfterBreak="0">
    <w:nsid w:val="7FAC3C1E"/>
    <w:multiLevelType w:val="multilevel"/>
    <w:tmpl w:val="3B7E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61"/>
  </w:num>
  <w:num w:numId="3">
    <w:abstractNumId w:val="101"/>
  </w:num>
  <w:num w:numId="4">
    <w:abstractNumId w:val="238"/>
  </w:num>
  <w:num w:numId="5">
    <w:abstractNumId w:val="204"/>
  </w:num>
  <w:num w:numId="6">
    <w:abstractNumId w:val="177"/>
  </w:num>
  <w:num w:numId="7">
    <w:abstractNumId w:val="72"/>
  </w:num>
  <w:num w:numId="8">
    <w:abstractNumId w:val="13"/>
  </w:num>
  <w:num w:numId="9">
    <w:abstractNumId w:val="127"/>
  </w:num>
  <w:num w:numId="10">
    <w:abstractNumId w:val="188"/>
  </w:num>
  <w:num w:numId="11">
    <w:abstractNumId w:val="24"/>
  </w:num>
  <w:num w:numId="12">
    <w:abstractNumId w:val="103"/>
  </w:num>
  <w:num w:numId="13">
    <w:abstractNumId w:val="92"/>
  </w:num>
  <w:num w:numId="14">
    <w:abstractNumId w:val="31"/>
  </w:num>
  <w:num w:numId="15">
    <w:abstractNumId w:val="97"/>
  </w:num>
  <w:num w:numId="16">
    <w:abstractNumId w:val="38"/>
  </w:num>
  <w:num w:numId="17">
    <w:abstractNumId w:val="239"/>
  </w:num>
  <w:num w:numId="18">
    <w:abstractNumId w:val="242"/>
  </w:num>
  <w:num w:numId="19">
    <w:abstractNumId w:val="115"/>
  </w:num>
  <w:num w:numId="20">
    <w:abstractNumId w:val="18"/>
  </w:num>
  <w:num w:numId="21">
    <w:abstractNumId w:val="27"/>
  </w:num>
  <w:num w:numId="22">
    <w:abstractNumId w:val="156"/>
  </w:num>
  <w:num w:numId="23">
    <w:abstractNumId w:val="201"/>
  </w:num>
  <w:num w:numId="24">
    <w:abstractNumId w:val="232"/>
  </w:num>
  <w:num w:numId="25">
    <w:abstractNumId w:val="231"/>
  </w:num>
  <w:num w:numId="26">
    <w:abstractNumId w:val="131"/>
  </w:num>
  <w:num w:numId="27">
    <w:abstractNumId w:val="12"/>
  </w:num>
  <w:num w:numId="28">
    <w:abstractNumId w:val="4"/>
  </w:num>
  <w:num w:numId="29">
    <w:abstractNumId w:val="228"/>
  </w:num>
  <w:num w:numId="30">
    <w:abstractNumId w:val="229"/>
  </w:num>
  <w:num w:numId="31">
    <w:abstractNumId w:val="123"/>
  </w:num>
  <w:num w:numId="32">
    <w:abstractNumId w:val="212"/>
  </w:num>
  <w:num w:numId="33">
    <w:abstractNumId w:val="104"/>
  </w:num>
  <w:num w:numId="34">
    <w:abstractNumId w:val="250"/>
  </w:num>
  <w:num w:numId="35">
    <w:abstractNumId w:val="178"/>
  </w:num>
  <w:num w:numId="36">
    <w:abstractNumId w:val="255"/>
  </w:num>
  <w:num w:numId="37">
    <w:abstractNumId w:val="48"/>
  </w:num>
  <w:num w:numId="38">
    <w:abstractNumId w:val="257"/>
  </w:num>
  <w:num w:numId="39">
    <w:abstractNumId w:val="192"/>
  </w:num>
  <w:num w:numId="40">
    <w:abstractNumId w:val="53"/>
  </w:num>
  <w:num w:numId="41">
    <w:abstractNumId w:val="125"/>
  </w:num>
  <w:num w:numId="42">
    <w:abstractNumId w:val="89"/>
  </w:num>
  <w:num w:numId="43">
    <w:abstractNumId w:val="200"/>
  </w:num>
  <w:num w:numId="44">
    <w:abstractNumId w:val="83"/>
  </w:num>
  <w:num w:numId="45">
    <w:abstractNumId w:val="266"/>
  </w:num>
  <w:num w:numId="46">
    <w:abstractNumId w:val="153"/>
  </w:num>
  <w:num w:numId="47">
    <w:abstractNumId w:val="1"/>
  </w:num>
  <w:num w:numId="48">
    <w:abstractNumId w:val="0"/>
  </w:num>
  <w:num w:numId="49">
    <w:abstractNumId w:val="136"/>
  </w:num>
  <w:num w:numId="50">
    <w:abstractNumId w:val="184"/>
  </w:num>
  <w:num w:numId="51">
    <w:abstractNumId w:val="196"/>
  </w:num>
  <w:num w:numId="52">
    <w:abstractNumId w:val="151"/>
  </w:num>
  <w:num w:numId="53">
    <w:abstractNumId w:val="71"/>
  </w:num>
  <w:num w:numId="54">
    <w:abstractNumId w:val="174"/>
  </w:num>
  <w:num w:numId="55">
    <w:abstractNumId w:val="60"/>
  </w:num>
  <w:num w:numId="56">
    <w:abstractNumId w:val="66"/>
  </w:num>
  <w:num w:numId="57">
    <w:abstractNumId w:val="134"/>
  </w:num>
  <w:num w:numId="58">
    <w:abstractNumId w:val="173"/>
  </w:num>
  <w:num w:numId="59">
    <w:abstractNumId w:val="223"/>
  </w:num>
  <w:num w:numId="60">
    <w:abstractNumId w:val="225"/>
  </w:num>
  <w:num w:numId="61">
    <w:abstractNumId w:val="33"/>
  </w:num>
  <w:num w:numId="62">
    <w:abstractNumId w:val="211"/>
  </w:num>
  <w:num w:numId="63">
    <w:abstractNumId w:val="140"/>
  </w:num>
  <w:num w:numId="64">
    <w:abstractNumId w:val="111"/>
  </w:num>
  <w:num w:numId="65">
    <w:abstractNumId w:val="245"/>
  </w:num>
  <w:num w:numId="66">
    <w:abstractNumId w:val="129"/>
  </w:num>
  <w:num w:numId="67">
    <w:abstractNumId w:val="107"/>
  </w:num>
  <w:num w:numId="68">
    <w:abstractNumId w:val="186"/>
  </w:num>
  <w:num w:numId="69">
    <w:abstractNumId w:val="216"/>
  </w:num>
  <w:num w:numId="70">
    <w:abstractNumId w:val="179"/>
  </w:num>
  <w:num w:numId="71">
    <w:abstractNumId w:val="43"/>
  </w:num>
  <w:num w:numId="72">
    <w:abstractNumId w:val="32"/>
  </w:num>
  <w:num w:numId="73">
    <w:abstractNumId w:val="61"/>
  </w:num>
  <w:num w:numId="74">
    <w:abstractNumId w:val="168"/>
  </w:num>
  <w:num w:numId="75">
    <w:abstractNumId w:val="256"/>
  </w:num>
  <w:num w:numId="76">
    <w:abstractNumId w:val="90"/>
  </w:num>
  <w:num w:numId="77">
    <w:abstractNumId w:val="248"/>
  </w:num>
  <w:num w:numId="78">
    <w:abstractNumId w:val="176"/>
  </w:num>
  <w:num w:numId="79">
    <w:abstractNumId w:val="36"/>
  </w:num>
  <w:num w:numId="80">
    <w:abstractNumId w:val="79"/>
  </w:num>
  <w:num w:numId="81">
    <w:abstractNumId w:val="185"/>
  </w:num>
  <w:num w:numId="82">
    <w:abstractNumId w:val="133"/>
  </w:num>
  <w:num w:numId="83">
    <w:abstractNumId w:val="246"/>
  </w:num>
  <w:num w:numId="84">
    <w:abstractNumId w:val="15"/>
  </w:num>
  <w:num w:numId="85">
    <w:abstractNumId w:val="135"/>
  </w:num>
  <w:num w:numId="86">
    <w:abstractNumId w:val="240"/>
  </w:num>
  <w:num w:numId="87">
    <w:abstractNumId w:val="52"/>
  </w:num>
  <w:num w:numId="88">
    <w:abstractNumId w:val="44"/>
  </w:num>
  <w:num w:numId="89">
    <w:abstractNumId w:val="99"/>
  </w:num>
  <w:num w:numId="90">
    <w:abstractNumId w:val="241"/>
  </w:num>
  <w:num w:numId="91">
    <w:abstractNumId w:val="147"/>
  </w:num>
  <w:num w:numId="92">
    <w:abstractNumId w:val="264"/>
  </w:num>
  <w:num w:numId="93">
    <w:abstractNumId w:val="235"/>
  </w:num>
  <w:num w:numId="94">
    <w:abstractNumId w:val="3"/>
  </w:num>
  <w:num w:numId="95">
    <w:abstractNumId w:val="233"/>
  </w:num>
  <w:num w:numId="96">
    <w:abstractNumId w:val="63"/>
  </w:num>
  <w:num w:numId="97">
    <w:abstractNumId w:val="220"/>
  </w:num>
  <w:num w:numId="98">
    <w:abstractNumId w:val="171"/>
  </w:num>
  <w:num w:numId="99">
    <w:abstractNumId w:val="157"/>
  </w:num>
  <w:num w:numId="100">
    <w:abstractNumId w:val="110"/>
  </w:num>
  <w:num w:numId="101">
    <w:abstractNumId w:val="39"/>
  </w:num>
  <w:num w:numId="102">
    <w:abstractNumId w:val="191"/>
  </w:num>
  <w:num w:numId="103">
    <w:abstractNumId w:val="175"/>
  </w:num>
  <w:num w:numId="104">
    <w:abstractNumId w:val="237"/>
  </w:num>
  <w:num w:numId="105">
    <w:abstractNumId w:val="263"/>
  </w:num>
  <w:num w:numId="106">
    <w:abstractNumId w:val="259"/>
  </w:num>
  <w:num w:numId="107">
    <w:abstractNumId w:val="23"/>
  </w:num>
  <w:num w:numId="108">
    <w:abstractNumId w:val="219"/>
  </w:num>
  <w:num w:numId="109">
    <w:abstractNumId w:val="34"/>
  </w:num>
  <w:num w:numId="110">
    <w:abstractNumId w:val="214"/>
  </w:num>
  <w:num w:numId="111">
    <w:abstractNumId w:val="267"/>
  </w:num>
  <w:num w:numId="112">
    <w:abstractNumId w:val="14"/>
  </w:num>
  <w:num w:numId="113">
    <w:abstractNumId w:val="41"/>
  </w:num>
  <w:num w:numId="114">
    <w:abstractNumId w:val="261"/>
  </w:num>
  <w:num w:numId="115">
    <w:abstractNumId w:val="21"/>
  </w:num>
  <w:num w:numId="116">
    <w:abstractNumId w:val="46"/>
  </w:num>
  <w:num w:numId="117">
    <w:abstractNumId w:val="152"/>
  </w:num>
  <w:num w:numId="118">
    <w:abstractNumId w:val="190"/>
  </w:num>
  <w:num w:numId="119">
    <w:abstractNumId w:val="218"/>
  </w:num>
  <w:num w:numId="120">
    <w:abstractNumId w:val="87"/>
  </w:num>
  <w:num w:numId="121">
    <w:abstractNumId w:val="209"/>
  </w:num>
  <w:num w:numId="122">
    <w:abstractNumId w:val="9"/>
  </w:num>
  <w:num w:numId="123">
    <w:abstractNumId w:val="167"/>
  </w:num>
  <w:num w:numId="124">
    <w:abstractNumId w:val="243"/>
  </w:num>
  <w:num w:numId="125">
    <w:abstractNumId w:val="64"/>
  </w:num>
  <w:num w:numId="126">
    <w:abstractNumId w:val="120"/>
  </w:num>
  <w:num w:numId="127">
    <w:abstractNumId w:val="138"/>
  </w:num>
  <w:num w:numId="128">
    <w:abstractNumId w:val="253"/>
  </w:num>
  <w:num w:numId="129">
    <w:abstractNumId w:val="56"/>
  </w:num>
  <w:num w:numId="130">
    <w:abstractNumId w:val="260"/>
  </w:num>
  <w:num w:numId="131">
    <w:abstractNumId w:val="193"/>
  </w:num>
  <w:num w:numId="132">
    <w:abstractNumId w:val="108"/>
  </w:num>
  <w:num w:numId="133">
    <w:abstractNumId w:val="37"/>
  </w:num>
  <w:num w:numId="134">
    <w:abstractNumId w:val="162"/>
  </w:num>
  <w:num w:numId="135">
    <w:abstractNumId w:val="62"/>
  </w:num>
  <w:num w:numId="136">
    <w:abstractNumId w:val="58"/>
  </w:num>
  <w:num w:numId="137">
    <w:abstractNumId w:val="224"/>
  </w:num>
  <w:num w:numId="138">
    <w:abstractNumId w:val="144"/>
  </w:num>
  <w:num w:numId="139">
    <w:abstractNumId w:val="114"/>
  </w:num>
  <w:num w:numId="140">
    <w:abstractNumId w:val="217"/>
  </w:num>
  <w:num w:numId="141">
    <w:abstractNumId w:val="106"/>
  </w:num>
  <w:num w:numId="142">
    <w:abstractNumId w:val="10"/>
  </w:num>
  <w:num w:numId="143">
    <w:abstractNumId w:val="28"/>
  </w:num>
  <w:num w:numId="144">
    <w:abstractNumId w:val="128"/>
  </w:num>
  <w:num w:numId="145">
    <w:abstractNumId w:val="164"/>
  </w:num>
  <w:num w:numId="146">
    <w:abstractNumId w:val="105"/>
  </w:num>
  <w:num w:numId="147">
    <w:abstractNumId w:val="160"/>
  </w:num>
  <w:num w:numId="148">
    <w:abstractNumId w:val="51"/>
  </w:num>
  <w:num w:numId="149">
    <w:abstractNumId w:val="234"/>
  </w:num>
  <w:num w:numId="150">
    <w:abstractNumId w:val="154"/>
  </w:num>
  <w:num w:numId="151">
    <w:abstractNumId w:val="112"/>
  </w:num>
  <w:num w:numId="152">
    <w:abstractNumId w:val="55"/>
  </w:num>
  <w:num w:numId="153">
    <w:abstractNumId w:val="254"/>
  </w:num>
  <w:num w:numId="154">
    <w:abstractNumId w:val="172"/>
  </w:num>
  <w:num w:numId="155">
    <w:abstractNumId w:val="230"/>
  </w:num>
  <w:num w:numId="156">
    <w:abstractNumId w:val="95"/>
  </w:num>
  <w:num w:numId="157">
    <w:abstractNumId w:val="251"/>
  </w:num>
  <w:num w:numId="158">
    <w:abstractNumId w:val="165"/>
  </w:num>
  <w:num w:numId="159">
    <w:abstractNumId w:val="182"/>
  </w:num>
  <w:num w:numId="160">
    <w:abstractNumId w:val="26"/>
  </w:num>
  <w:num w:numId="161">
    <w:abstractNumId w:val="197"/>
  </w:num>
  <w:num w:numId="162">
    <w:abstractNumId w:val="124"/>
  </w:num>
  <w:num w:numId="163">
    <w:abstractNumId w:val="208"/>
  </w:num>
  <w:num w:numId="164">
    <w:abstractNumId w:val="119"/>
  </w:num>
  <w:num w:numId="165">
    <w:abstractNumId w:val="47"/>
  </w:num>
  <w:num w:numId="166">
    <w:abstractNumId w:val="141"/>
  </w:num>
  <w:num w:numId="167">
    <w:abstractNumId w:val="88"/>
  </w:num>
  <w:num w:numId="168">
    <w:abstractNumId w:val="40"/>
  </w:num>
  <w:num w:numId="169">
    <w:abstractNumId w:val="146"/>
  </w:num>
  <w:num w:numId="170">
    <w:abstractNumId w:val="163"/>
  </w:num>
  <w:num w:numId="171">
    <w:abstractNumId w:val="252"/>
  </w:num>
  <w:num w:numId="172">
    <w:abstractNumId w:val="158"/>
  </w:num>
  <w:num w:numId="173">
    <w:abstractNumId w:val="116"/>
  </w:num>
  <w:num w:numId="174">
    <w:abstractNumId w:val="222"/>
  </w:num>
  <w:num w:numId="175">
    <w:abstractNumId w:val="265"/>
  </w:num>
  <w:num w:numId="176">
    <w:abstractNumId w:val="19"/>
  </w:num>
  <w:num w:numId="177">
    <w:abstractNumId w:val="206"/>
  </w:num>
  <w:num w:numId="178">
    <w:abstractNumId w:val="268"/>
  </w:num>
  <w:num w:numId="179">
    <w:abstractNumId w:val="139"/>
  </w:num>
  <w:num w:numId="180">
    <w:abstractNumId w:val="145"/>
  </w:num>
  <w:num w:numId="181">
    <w:abstractNumId w:val="59"/>
  </w:num>
  <w:num w:numId="182">
    <w:abstractNumId w:val="142"/>
  </w:num>
  <w:num w:numId="183">
    <w:abstractNumId w:val="159"/>
  </w:num>
  <w:num w:numId="184">
    <w:abstractNumId w:val="126"/>
  </w:num>
  <w:num w:numId="185">
    <w:abstractNumId w:val="50"/>
  </w:num>
  <w:num w:numId="186">
    <w:abstractNumId w:val="109"/>
  </w:num>
  <w:num w:numId="187">
    <w:abstractNumId w:val="187"/>
  </w:num>
  <w:num w:numId="188">
    <w:abstractNumId w:val="78"/>
  </w:num>
  <w:num w:numId="189">
    <w:abstractNumId w:val="210"/>
  </w:num>
  <w:num w:numId="190">
    <w:abstractNumId w:val="189"/>
  </w:num>
  <w:num w:numId="191">
    <w:abstractNumId w:val="80"/>
  </w:num>
  <w:num w:numId="192">
    <w:abstractNumId w:val="258"/>
  </w:num>
  <w:num w:numId="193">
    <w:abstractNumId w:val="183"/>
  </w:num>
  <w:num w:numId="194">
    <w:abstractNumId w:val="199"/>
  </w:num>
  <w:num w:numId="195">
    <w:abstractNumId w:val="221"/>
  </w:num>
  <w:num w:numId="196">
    <w:abstractNumId w:val="155"/>
  </w:num>
  <w:num w:numId="197">
    <w:abstractNumId w:val="70"/>
  </w:num>
  <w:num w:numId="198">
    <w:abstractNumId w:val="213"/>
  </w:num>
  <w:num w:numId="199">
    <w:abstractNumId w:val="149"/>
  </w:num>
  <w:num w:numId="200">
    <w:abstractNumId w:val="121"/>
  </w:num>
  <w:num w:numId="201">
    <w:abstractNumId w:val="236"/>
  </w:num>
  <w:num w:numId="202">
    <w:abstractNumId w:val="45"/>
  </w:num>
  <w:num w:numId="203">
    <w:abstractNumId w:val="137"/>
  </w:num>
  <w:num w:numId="204">
    <w:abstractNumId w:val="226"/>
  </w:num>
  <w:num w:numId="205">
    <w:abstractNumId w:val="198"/>
  </w:num>
  <w:num w:numId="206">
    <w:abstractNumId w:val="49"/>
  </w:num>
  <w:num w:numId="207">
    <w:abstractNumId w:val="42"/>
  </w:num>
  <w:num w:numId="208">
    <w:abstractNumId w:val="244"/>
  </w:num>
  <w:num w:numId="209">
    <w:abstractNumId w:val="75"/>
  </w:num>
  <w:num w:numId="210">
    <w:abstractNumId w:val="195"/>
  </w:num>
  <w:num w:numId="211">
    <w:abstractNumId w:val="11"/>
  </w:num>
  <w:num w:numId="212">
    <w:abstractNumId w:val="247"/>
  </w:num>
  <w:num w:numId="213">
    <w:abstractNumId w:val="227"/>
  </w:num>
  <w:num w:numId="21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5"/>
    </w:lvlOverride>
    <w:lvlOverride w:ilvl="5">
      <w:startOverride w:val="1"/>
    </w:lvlOverride>
    <w:lvlOverride w:ilvl="6">
      <w:startOverride w:val="1"/>
    </w:lvlOverride>
    <w:lvlOverride w:ilvl="7">
      <w:startOverride w:val="1"/>
    </w:lvlOverride>
    <w:lvlOverride w:ilvl="8">
      <w:startOverride w:val="1"/>
    </w:lvlOverride>
  </w:num>
  <w:num w:numId="215">
    <w:abstractNumId w:val="67"/>
  </w:num>
  <w:num w:numId="216">
    <w:abstractNumId w:val="65"/>
  </w:num>
  <w:num w:numId="217">
    <w:abstractNumId w:val="8"/>
  </w:num>
  <w:num w:numId="218">
    <w:abstractNumId w:val="5"/>
  </w:num>
  <w:num w:numId="219">
    <w:abstractNumId w:val="6"/>
  </w:num>
  <w:num w:numId="220">
    <w:abstractNumId w:val="94"/>
  </w:num>
  <w:num w:numId="221">
    <w:abstractNumId w:val="118"/>
  </w:num>
  <w:num w:numId="222">
    <w:abstractNumId w:val="143"/>
  </w:num>
  <w:num w:numId="223">
    <w:abstractNumId w:val="122"/>
  </w:num>
  <w:num w:numId="224">
    <w:abstractNumId w:val="54"/>
  </w:num>
  <w:num w:numId="225">
    <w:abstractNumId w:val="86"/>
  </w:num>
  <w:num w:numId="226">
    <w:abstractNumId w:val="85"/>
  </w:num>
  <w:num w:numId="227">
    <w:abstractNumId w:val="100"/>
  </w:num>
  <w:num w:numId="228">
    <w:abstractNumId w:val="207"/>
  </w:num>
  <w:num w:numId="229">
    <w:abstractNumId w:val="17"/>
  </w:num>
  <w:num w:numId="230">
    <w:abstractNumId w:val="117"/>
  </w:num>
  <w:num w:numId="231">
    <w:abstractNumId w:val="7"/>
  </w:num>
  <w:num w:numId="232">
    <w:abstractNumId w:val="16"/>
  </w:num>
  <w:num w:numId="233">
    <w:abstractNumId w:val="180"/>
  </w:num>
  <w:num w:numId="234">
    <w:abstractNumId w:val="194"/>
  </w:num>
  <w:num w:numId="235">
    <w:abstractNumId w:val="169"/>
  </w:num>
  <w:num w:numId="236">
    <w:abstractNumId w:val="68"/>
  </w:num>
  <w:num w:numId="237">
    <w:abstractNumId w:val="29"/>
  </w:num>
  <w:num w:numId="238">
    <w:abstractNumId w:val="130"/>
  </w:num>
  <w:num w:numId="239">
    <w:abstractNumId w:val="93"/>
  </w:num>
  <w:num w:numId="240">
    <w:abstractNumId w:val="57"/>
  </w:num>
  <w:num w:numId="241">
    <w:abstractNumId w:val="30"/>
  </w:num>
  <w:num w:numId="242">
    <w:abstractNumId w:val="96"/>
  </w:num>
  <w:num w:numId="243">
    <w:abstractNumId w:val="113"/>
  </w:num>
  <w:num w:numId="244">
    <w:abstractNumId w:val="20"/>
  </w:num>
  <w:num w:numId="245">
    <w:abstractNumId w:val="166"/>
  </w:num>
  <w:num w:numId="246">
    <w:abstractNumId w:val="82"/>
  </w:num>
  <w:num w:numId="247">
    <w:abstractNumId w:val="191"/>
    <w:lvlOverride w:ilvl="0">
      <w:startOverride w:val="1"/>
    </w:lvlOverride>
    <w:lvlOverride w:ilvl="1">
      <w:startOverride w:val="1"/>
    </w:lvlOverride>
    <w:lvlOverride w:ilvl="2">
      <w:startOverride w:val="1"/>
    </w:lvlOverride>
    <w:lvlOverride w:ilvl="3">
      <w:startOverride w:val="3"/>
    </w:lvlOverride>
    <w:lvlOverride w:ilvl="4">
      <w:startOverride w:val="15"/>
    </w:lvlOverride>
    <w:lvlOverride w:ilvl="5">
      <w:startOverride w:val="1"/>
    </w:lvlOverride>
    <w:lvlOverride w:ilvl="6">
      <w:startOverride w:val="1"/>
    </w:lvlOverride>
    <w:lvlOverride w:ilvl="7">
      <w:startOverride w:val="1"/>
    </w:lvlOverride>
    <w:lvlOverride w:ilvl="8">
      <w:startOverride w:val="1"/>
    </w:lvlOverride>
  </w:num>
  <w:num w:numId="248">
    <w:abstractNumId w:val="191"/>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91"/>
    <w:lvlOverride w:ilvl="0">
      <w:startOverride w:val="1"/>
    </w:lvlOverride>
    <w:lvlOverride w:ilvl="1">
      <w:startOverride w:val="1"/>
    </w:lvlOverride>
    <w:lvlOverride w:ilvl="2">
      <w:startOverride w:val="1"/>
    </w:lvlOverride>
    <w:lvlOverride w:ilvl="3">
      <w:startOverride w:val="2"/>
    </w:lvlOverride>
    <w:lvlOverride w:ilvl="4">
      <w:startOverride w:val="15"/>
    </w:lvlOverride>
    <w:lvlOverride w:ilvl="5">
      <w:startOverride w:val="1"/>
    </w:lvlOverride>
    <w:lvlOverride w:ilvl="6">
      <w:startOverride w:val="1"/>
    </w:lvlOverride>
    <w:lvlOverride w:ilvl="7">
      <w:startOverride w:val="1"/>
    </w:lvlOverride>
    <w:lvlOverride w:ilvl="8">
      <w:startOverride w:val="1"/>
    </w:lvlOverride>
  </w:num>
  <w:num w:numId="250">
    <w:abstractNumId w:val="102"/>
  </w:num>
  <w:num w:numId="251">
    <w:abstractNumId w:val="91"/>
  </w:num>
  <w:num w:numId="252">
    <w:abstractNumId w:val="249"/>
  </w:num>
  <w:num w:numId="253">
    <w:abstractNumId w:val="150"/>
  </w:num>
  <w:num w:numId="254">
    <w:abstractNumId w:val="76"/>
  </w:num>
  <w:num w:numId="255">
    <w:abstractNumId w:val="73"/>
  </w:num>
  <w:num w:numId="256">
    <w:abstractNumId w:val="148"/>
  </w:num>
  <w:num w:numId="257">
    <w:abstractNumId w:val="203"/>
  </w:num>
  <w:num w:numId="258">
    <w:abstractNumId w:val="170"/>
  </w:num>
  <w:num w:numId="259">
    <w:abstractNumId w:val="77"/>
  </w:num>
  <w:num w:numId="260">
    <w:abstractNumId w:val="74"/>
  </w:num>
  <w:num w:numId="261">
    <w:abstractNumId w:val="205"/>
  </w:num>
  <w:num w:numId="262">
    <w:abstractNumId w:val="69"/>
  </w:num>
  <w:num w:numId="263">
    <w:abstractNumId w:val="98"/>
  </w:num>
  <w:num w:numId="264">
    <w:abstractNumId w:val="132"/>
  </w:num>
  <w:num w:numId="265">
    <w:abstractNumId w:val="215"/>
  </w:num>
  <w:num w:numId="266">
    <w:abstractNumId w:val="84"/>
  </w:num>
  <w:num w:numId="267">
    <w:abstractNumId w:val="25"/>
  </w:num>
  <w:num w:numId="268">
    <w:abstractNumId w:val="262"/>
  </w:num>
  <w:num w:numId="269">
    <w:abstractNumId w:val="81"/>
  </w:num>
  <w:num w:numId="270">
    <w:abstractNumId w:val="202"/>
  </w:num>
  <w:num w:numId="271">
    <w:abstractNumId w:val="35"/>
  </w:num>
  <w:num w:numId="272">
    <w:abstractNumId w:val="22"/>
  </w:num>
  <w:num w:numId="273">
    <w:abstractNumId w:val="181"/>
  </w:num>
  <w:numIdMacAtCleanup w:val="2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82"/>
    <w:rsid w:val="000014FE"/>
    <w:rsid w:val="000035AF"/>
    <w:rsid w:val="00006771"/>
    <w:rsid w:val="00007B64"/>
    <w:rsid w:val="000143C0"/>
    <w:rsid w:val="00015E9C"/>
    <w:rsid w:val="000274B2"/>
    <w:rsid w:val="000350D2"/>
    <w:rsid w:val="000449AD"/>
    <w:rsid w:val="00053F18"/>
    <w:rsid w:val="00054ACF"/>
    <w:rsid w:val="000632A2"/>
    <w:rsid w:val="00064BA5"/>
    <w:rsid w:val="0007255C"/>
    <w:rsid w:val="00077A24"/>
    <w:rsid w:val="000800F6"/>
    <w:rsid w:val="00082495"/>
    <w:rsid w:val="00083494"/>
    <w:rsid w:val="00085D15"/>
    <w:rsid w:val="0009148D"/>
    <w:rsid w:val="000921A1"/>
    <w:rsid w:val="00093666"/>
    <w:rsid w:val="000959C6"/>
    <w:rsid w:val="000A692A"/>
    <w:rsid w:val="000B05C4"/>
    <w:rsid w:val="000B0CA7"/>
    <w:rsid w:val="000B2ECE"/>
    <w:rsid w:val="000C155A"/>
    <w:rsid w:val="000C334D"/>
    <w:rsid w:val="000C7CD7"/>
    <w:rsid w:val="000D1378"/>
    <w:rsid w:val="000D6646"/>
    <w:rsid w:val="000E5F62"/>
    <w:rsid w:val="000F3256"/>
    <w:rsid w:val="000F3A17"/>
    <w:rsid w:val="000F5124"/>
    <w:rsid w:val="000F62D6"/>
    <w:rsid w:val="000F77F5"/>
    <w:rsid w:val="00101D7E"/>
    <w:rsid w:val="0011527A"/>
    <w:rsid w:val="00115425"/>
    <w:rsid w:val="00117046"/>
    <w:rsid w:val="001220E7"/>
    <w:rsid w:val="00127999"/>
    <w:rsid w:val="00134050"/>
    <w:rsid w:val="0014263D"/>
    <w:rsid w:val="0014392F"/>
    <w:rsid w:val="00146589"/>
    <w:rsid w:val="0014699C"/>
    <w:rsid w:val="0015052B"/>
    <w:rsid w:val="00150A0D"/>
    <w:rsid w:val="00151466"/>
    <w:rsid w:val="001516D8"/>
    <w:rsid w:val="00152797"/>
    <w:rsid w:val="001543B8"/>
    <w:rsid w:val="00154876"/>
    <w:rsid w:val="00160B8F"/>
    <w:rsid w:val="00165067"/>
    <w:rsid w:val="00167975"/>
    <w:rsid w:val="001728CB"/>
    <w:rsid w:val="001A2A08"/>
    <w:rsid w:val="001A3FCF"/>
    <w:rsid w:val="001A47CA"/>
    <w:rsid w:val="001C02A3"/>
    <w:rsid w:val="001C1736"/>
    <w:rsid w:val="001C59EA"/>
    <w:rsid w:val="001C624B"/>
    <w:rsid w:val="001D21AF"/>
    <w:rsid w:val="001D395B"/>
    <w:rsid w:val="001D5B66"/>
    <w:rsid w:val="001F0747"/>
    <w:rsid w:val="001F269A"/>
    <w:rsid w:val="001F722D"/>
    <w:rsid w:val="0020096A"/>
    <w:rsid w:val="00202D05"/>
    <w:rsid w:val="0020771B"/>
    <w:rsid w:val="00215DAA"/>
    <w:rsid w:val="002212B2"/>
    <w:rsid w:val="0022330B"/>
    <w:rsid w:val="00224CBD"/>
    <w:rsid w:val="00225E40"/>
    <w:rsid w:val="00227AE7"/>
    <w:rsid w:val="0023561A"/>
    <w:rsid w:val="00241DB0"/>
    <w:rsid w:val="00246614"/>
    <w:rsid w:val="0025045A"/>
    <w:rsid w:val="00250C68"/>
    <w:rsid w:val="00251EC8"/>
    <w:rsid w:val="00253974"/>
    <w:rsid w:val="00260A0D"/>
    <w:rsid w:val="00265047"/>
    <w:rsid w:val="00276940"/>
    <w:rsid w:val="002839A3"/>
    <w:rsid w:val="00283F76"/>
    <w:rsid w:val="00283FD1"/>
    <w:rsid w:val="002854C8"/>
    <w:rsid w:val="002A5036"/>
    <w:rsid w:val="002C0498"/>
    <w:rsid w:val="002C581A"/>
    <w:rsid w:val="002D4C3A"/>
    <w:rsid w:val="002D5682"/>
    <w:rsid w:val="002E2322"/>
    <w:rsid w:val="002E5213"/>
    <w:rsid w:val="002E71A3"/>
    <w:rsid w:val="002F337E"/>
    <w:rsid w:val="002F4307"/>
    <w:rsid w:val="003019D0"/>
    <w:rsid w:val="003057B4"/>
    <w:rsid w:val="003075A9"/>
    <w:rsid w:val="00310C9A"/>
    <w:rsid w:val="003110B9"/>
    <w:rsid w:val="003176AB"/>
    <w:rsid w:val="00317FA3"/>
    <w:rsid w:val="00320E1C"/>
    <w:rsid w:val="003233F0"/>
    <w:rsid w:val="0032501A"/>
    <w:rsid w:val="003272CB"/>
    <w:rsid w:val="0033494C"/>
    <w:rsid w:val="00341FB0"/>
    <w:rsid w:val="003644E3"/>
    <w:rsid w:val="00372234"/>
    <w:rsid w:val="003733BB"/>
    <w:rsid w:val="00375CBF"/>
    <w:rsid w:val="00375EF6"/>
    <w:rsid w:val="0037602B"/>
    <w:rsid w:val="00381AB1"/>
    <w:rsid w:val="003836B6"/>
    <w:rsid w:val="003840F3"/>
    <w:rsid w:val="003A068F"/>
    <w:rsid w:val="003A13DC"/>
    <w:rsid w:val="003A1E8B"/>
    <w:rsid w:val="003A2B53"/>
    <w:rsid w:val="003B50A4"/>
    <w:rsid w:val="003B55C1"/>
    <w:rsid w:val="003C146B"/>
    <w:rsid w:val="003C4AE0"/>
    <w:rsid w:val="003C55C6"/>
    <w:rsid w:val="003C6478"/>
    <w:rsid w:val="003C69E3"/>
    <w:rsid w:val="003D5F6D"/>
    <w:rsid w:val="003D6A7F"/>
    <w:rsid w:val="003E4AA9"/>
    <w:rsid w:val="003E7D5E"/>
    <w:rsid w:val="0040580E"/>
    <w:rsid w:val="00420AA0"/>
    <w:rsid w:val="004225F3"/>
    <w:rsid w:val="00423D9D"/>
    <w:rsid w:val="0042532C"/>
    <w:rsid w:val="0043582C"/>
    <w:rsid w:val="00437FB6"/>
    <w:rsid w:val="00445107"/>
    <w:rsid w:val="0045147B"/>
    <w:rsid w:val="00453C63"/>
    <w:rsid w:val="00464343"/>
    <w:rsid w:val="00464894"/>
    <w:rsid w:val="00470D7C"/>
    <w:rsid w:val="00471832"/>
    <w:rsid w:val="00474382"/>
    <w:rsid w:val="00477F60"/>
    <w:rsid w:val="004814FB"/>
    <w:rsid w:val="004827E9"/>
    <w:rsid w:val="004958D7"/>
    <w:rsid w:val="00496796"/>
    <w:rsid w:val="004A700C"/>
    <w:rsid w:val="004C0FC4"/>
    <w:rsid w:val="004C0FF5"/>
    <w:rsid w:val="004D5172"/>
    <w:rsid w:val="004F42B5"/>
    <w:rsid w:val="00502A75"/>
    <w:rsid w:val="0051368D"/>
    <w:rsid w:val="005145F3"/>
    <w:rsid w:val="005146E1"/>
    <w:rsid w:val="00515942"/>
    <w:rsid w:val="00525FB8"/>
    <w:rsid w:val="00527D15"/>
    <w:rsid w:val="005339EC"/>
    <w:rsid w:val="00536082"/>
    <w:rsid w:val="0054029D"/>
    <w:rsid w:val="00545F32"/>
    <w:rsid w:val="005528A2"/>
    <w:rsid w:val="00561BAA"/>
    <w:rsid w:val="00566B28"/>
    <w:rsid w:val="00570E88"/>
    <w:rsid w:val="00570F81"/>
    <w:rsid w:val="00580A8A"/>
    <w:rsid w:val="00580F30"/>
    <w:rsid w:val="005902D9"/>
    <w:rsid w:val="00591A58"/>
    <w:rsid w:val="005937BB"/>
    <w:rsid w:val="00593910"/>
    <w:rsid w:val="00594775"/>
    <w:rsid w:val="00596F6E"/>
    <w:rsid w:val="005A125E"/>
    <w:rsid w:val="005A6D01"/>
    <w:rsid w:val="005B1EC1"/>
    <w:rsid w:val="005B2E7B"/>
    <w:rsid w:val="005B740D"/>
    <w:rsid w:val="005D19CF"/>
    <w:rsid w:val="005D4FE0"/>
    <w:rsid w:val="005D6121"/>
    <w:rsid w:val="005D7E23"/>
    <w:rsid w:val="005E13BE"/>
    <w:rsid w:val="005E1F33"/>
    <w:rsid w:val="005E29CD"/>
    <w:rsid w:val="005F2B90"/>
    <w:rsid w:val="00605D4B"/>
    <w:rsid w:val="00606815"/>
    <w:rsid w:val="00606893"/>
    <w:rsid w:val="00614059"/>
    <w:rsid w:val="00614B2D"/>
    <w:rsid w:val="006208A1"/>
    <w:rsid w:val="00626F54"/>
    <w:rsid w:val="00630BEE"/>
    <w:rsid w:val="00632D46"/>
    <w:rsid w:val="006345BE"/>
    <w:rsid w:val="006435CE"/>
    <w:rsid w:val="00645D1E"/>
    <w:rsid w:val="00645F9A"/>
    <w:rsid w:val="00646F94"/>
    <w:rsid w:val="00647BA3"/>
    <w:rsid w:val="006541FC"/>
    <w:rsid w:val="006642D8"/>
    <w:rsid w:val="006654EA"/>
    <w:rsid w:val="00675E41"/>
    <w:rsid w:val="00677DA1"/>
    <w:rsid w:val="00681C11"/>
    <w:rsid w:val="00681FFC"/>
    <w:rsid w:val="00682159"/>
    <w:rsid w:val="00690DC7"/>
    <w:rsid w:val="00697667"/>
    <w:rsid w:val="006A5C6B"/>
    <w:rsid w:val="006C7715"/>
    <w:rsid w:val="006D36CF"/>
    <w:rsid w:val="006D547C"/>
    <w:rsid w:val="006D776F"/>
    <w:rsid w:val="006E1192"/>
    <w:rsid w:val="006E5B0B"/>
    <w:rsid w:val="006F7C44"/>
    <w:rsid w:val="00712541"/>
    <w:rsid w:val="00716F03"/>
    <w:rsid w:val="00721E8A"/>
    <w:rsid w:val="00725643"/>
    <w:rsid w:val="007316B7"/>
    <w:rsid w:val="0073355B"/>
    <w:rsid w:val="007352E8"/>
    <w:rsid w:val="00737432"/>
    <w:rsid w:val="007406AA"/>
    <w:rsid w:val="00743AF0"/>
    <w:rsid w:val="00745C4B"/>
    <w:rsid w:val="0077173B"/>
    <w:rsid w:val="00780B30"/>
    <w:rsid w:val="007972FF"/>
    <w:rsid w:val="007A3B5E"/>
    <w:rsid w:val="007A4DEA"/>
    <w:rsid w:val="007A5074"/>
    <w:rsid w:val="007A5D2D"/>
    <w:rsid w:val="007B3B43"/>
    <w:rsid w:val="007B6A4A"/>
    <w:rsid w:val="007C082D"/>
    <w:rsid w:val="007D32F5"/>
    <w:rsid w:val="007D4ADD"/>
    <w:rsid w:val="007D4F74"/>
    <w:rsid w:val="007E60D6"/>
    <w:rsid w:val="007F18F3"/>
    <w:rsid w:val="007F4131"/>
    <w:rsid w:val="00804A12"/>
    <w:rsid w:val="0080508B"/>
    <w:rsid w:val="00806252"/>
    <w:rsid w:val="00807BC8"/>
    <w:rsid w:val="0081296D"/>
    <w:rsid w:val="0081571D"/>
    <w:rsid w:val="00823B81"/>
    <w:rsid w:val="0083439B"/>
    <w:rsid w:val="00834FFA"/>
    <w:rsid w:val="00840DEB"/>
    <w:rsid w:val="00841512"/>
    <w:rsid w:val="00841EDF"/>
    <w:rsid w:val="008426C8"/>
    <w:rsid w:val="00843A5E"/>
    <w:rsid w:val="0085042F"/>
    <w:rsid w:val="0085422B"/>
    <w:rsid w:val="00855856"/>
    <w:rsid w:val="00856093"/>
    <w:rsid w:val="00862857"/>
    <w:rsid w:val="008640B2"/>
    <w:rsid w:val="00864F1F"/>
    <w:rsid w:val="00876536"/>
    <w:rsid w:val="00880C10"/>
    <w:rsid w:val="008815DA"/>
    <w:rsid w:val="00886420"/>
    <w:rsid w:val="0089772C"/>
    <w:rsid w:val="008A0D67"/>
    <w:rsid w:val="008A44B4"/>
    <w:rsid w:val="008B2FAC"/>
    <w:rsid w:val="008B4DC8"/>
    <w:rsid w:val="008C18B2"/>
    <w:rsid w:val="008C39E0"/>
    <w:rsid w:val="008C4337"/>
    <w:rsid w:val="008C5ECD"/>
    <w:rsid w:val="008D101B"/>
    <w:rsid w:val="008E7314"/>
    <w:rsid w:val="008F78FC"/>
    <w:rsid w:val="00900DF8"/>
    <w:rsid w:val="00906F5C"/>
    <w:rsid w:val="00913804"/>
    <w:rsid w:val="009170DD"/>
    <w:rsid w:val="00933FA6"/>
    <w:rsid w:val="009348DE"/>
    <w:rsid w:val="00934ACE"/>
    <w:rsid w:val="00936672"/>
    <w:rsid w:val="00943C97"/>
    <w:rsid w:val="00964255"/>
    <w:rsid w:val="00970A6E"/>
    <w:rsid w:val="009738D0"/>
    <w:rsid w:val="00974293"/>
    <w:rsid w:val="00981FE0"/>
    <w:rsid w:val="00983670"/>
    <w:rsid w:val="0098381B"/>
    <w:rsid w:val="00986331"/>
    <w:rsid w:val="009910AD"/>
    <w:rsid w:val="0099282F"/>
    <w:rsid w:val="00997F11"/>
    <w:rsid w:val="009A2445"/>
    <w:rsid w:val="009A5581"/>
    <w:rsid w:val="009A77FF"/>
    <w:rsid w:val="009C0D25"/>
    <w:rsid w:val="009C4B98"/>
    <w:rsid w:val="009C5CF4"/>
    <w:rsid w:val="009C6FBE"/>
    <w:rsid w:val="009F304D"/>
    <w:rsid w:val="009F37DD"/>
    <w:rsid w:val="009F422E"/>
    <w:rsid w:val="00A024CC"/>
    <w:rsid w:val="00A032E8"/>
    <w:rsid w:val="00A13E9C"/>
    <w:rsid w:val="00A22108"/>
    <w:rsid w:val="00A314D7"/>
    <w:rsid w:val="00A412F3"/>
    <w:rsid w:val="00A42CA8"/>
    <w:rsid w:val="00A502E7"/>
    <w:rsid w:val="00A5200C"/>
    <w:rsid w:val="00A60109"/>
    <w:rsid w:val="00A60339"/>
    <w:rsid w:val="00A603F7"/>
    <w:rsid w:val="00A61FA6"/>
    <w:rsid w:val="00A62DA3"/>
    <w:rsid w:val="00A6495B"/>
    <w:rsid w:val="00A66E48"/>
    <w:rsid w:val="00A7175F"/>
    <w:rsid w:val="00A805B5"/>
    <w:rsid w:val="00A83CFA"/>
    <w:rsid w:val="00A83FFF"/>
    <w:rsid w:val="00A92B53"/>
    <w:rsid w:val="00A935DF"/>
    <w:rsid w:val="00A96EF1"/>
    <w:rsid w:val="00AA03A1"/>
    <w:rsid w:val="00AA041E"/>
    <w:rsid w:val="00AA101C"/>
    <w:rsid w:val="00AA28F3"/>
    <w:rsid w:val="00AA4FC2"/>
    <w:rsid w:val="00AB3312"/>
    <w:rsid w:val="00AB6854"/>
    <w:rsid w:val="00AB7858"/>
    <w:rsid w:val="00AC0155"/>
    <w:rsid w:val="00AC27C7"/>
    <w:rsid w:val="00AC5B1A"/>
    <w:rsid w:val="00AC7C58"/>
    <w:rsid w:val="00AD323E"/>
    <w:rsid w:val="00AD6464"/>
    <w:rsid w:val="00AE2568"/>
    <w:rsid w:val="00AE30FA"/>
    <w:rsid w:val="00AF01CA"/>
    <w:rsid w:val="00B06FC8"/>
    <w:rsid w:val="00B142D4"/>
    <w:rsid w:val="00B22541"/>
    <w:rsid w:val="00B23445"/>
    <w:rsid w:val="00B244B0"/>
    <w:rsid w:val="00B3623D"/>
    <w:rsid w:val="00B36E92"/>
    <w:rsid w:val="00B47715"/>
    <w:rsid w:val="00B505F8"/>
    <w:rsid w:val="00B51722"/>
    <w:rsid w:val="00B564F7"/>
    <w:rsid w:val="00B656E6"/>
    <w:rsid w:val="00B665FA"/>
    <w:rsid w:val="00B70EA4"/>
    <w:rsid w:val="00B87C28"/>
    <w:rsid w:val="00B91EF4"/>
    <w:rsid w:val="00BA5F25"/>
    <w:rsid w:val="00BB2D5F"/>
    <w:rsid w:val="00BB375E"/>
    <w:rsid w:val="00BC057E"/>
    <w:rsid w:val="00BC5A25"/>
    <w:rsid w:val="00BC797D"/>
    <w:rsid w:val="00BD071D"/>
    <w:rsid w:val="00BD1BD0"/>
    <w:rsid w:val="00BD47C1"/>
    <w:rsid w:val="00BD75E3"/>
    <w:rsid w:val="00BF1D6C"/>
    <w:rsid w:val="00BF231F"/>
    <w:rsid w:val="00BF29FF"/>
    <w:rsid w:val="00C04DBB"/>
    <w:rsid w:val="00C065FC"/>
    <w:rsid w:val="00C06897"/>
    <w:rsid w:val="00C116A2"/>
    <w:rsid w:val="00C21529"/>
    <w:rsid w:val="00C27931"/>
    <w:rsid w:val="00C27F88"/>
    <w:rsid w:val="00C42021"/>
    <w:rsid w:val="00C45CC0"/>
    <w:rsid w:val="00C5325E"/>
    <w:rsid w:val="00C554C1"/>
    <w:rsid w:val="00C74A36"/>
    <w:rsid w:val="00C755A5"/>
    <w:rsid w:val="00C87BDC"/>
    <w:rsid w:val="00C93E3E"/>
    <w:rsid w:val="00CA185D"/>
    <w:rsid w:val="00CB083A"/>
    <w:rsid w:val="00CB2F26"/>
    <w:rsid w:val="00CB51E9"/>
    <w:rsid w:val="00CB6BD5"/>
    <w:rsid w:val="00CB6EB9"/>
    <w:rsid w:val="00CC4316"/>
    <w:rsid w:val="00CC4838"/>
    <w:rsid w:val="00CC4A8F"/>
    <w:rsid w:val="00CC6A85"/>
    <w:rsid w:val="00CC6B3F"/>
    <w:rsid w:val="00CD3DEB"/>
    <w:rsid w:val="00CD41F1"/>
    <w:rsid w:val="00CD576E"/>
    <w:rsid w:val="00CD60BA"/>
    <w:rsid w:val="00CE06CE"/>
    <w:rsid w:val="00CE159E"/>
    <w:rsid w:val="00CF0FF0"/>
    <w:rsid w:val="00CF1483"/>
    <w:rsid w:val="00CF30BA"/>
    <w:rsid w:val="00D059B2"/>
    <w:rsid w:val="00D17939"/>
    <w:rsid w:val="00D218DD"/>
    <w:rsid w:val="00D31F12"/>
    <w:rsid w:val="00D33159"/>
    <w:rsid w:val="00D3509A"/>
    <w:rsid w:val="00D417CE"/>
    <w:rsid w:val="00D4690A"/>
    <w:rsid w:val="00D51137"/>
    <w:rsid w:val="00D64963"/>
    <w:rsid w:val="00D75D68"/>
    <w:rsid w:val="00D762E5"/>
    <w:rsid w:val="00D8261C"/>
    <w:rsid w:val="00D85B20"/>
    <w:rsid w:val="00D90984"/>
    <w:rsid w:val="00D92B20"/>
    <w:rsid w:val="00D94EB4"/>
    <w:rsid w:val="00DA1720"/>
    <w:rsid w:val="00DA2FDC"/>
    <w:rsid w:val="00DA68F2"/>
    <w:rsid w:val="00DC231B"/>
    <w:rsid w:val="00DC71FA"/>
    <w:rsid w:val="00DD103F"/>
    <w:rsid w:val="00DD45CB"/>
    <w:rsid w:val="00DE3194"/>
    <w:rsid w:val="00DE3E7B"/>
    <w:rsid w:val="00DF6614"/>
    <w:rsid w:val="00E01E03"/>
    <w:rsid w:val="00E04245"/>
    <w:rsid w:val="00E10DCE"/>
    <w:rsid w:val="00E12350"/>
    <w:rsid w:val="00E16239"/>
    <w:rsid w:val="00E24B90"/>
    <w:rsid w:val="00E4163C"/>
    <w:rsid w:val="00E553F2"/>
    <w:rsid w:val="00E560E3"/>
    <w:rsid w:val="00E6195E"/>
    <w:rsid w:val="00E61FF1"/>
    <w:rsid w:val="00E73BB8"/>
    <w:rsid w:val="00E779FF"/>
    <w:rsid w:val="00E80104"/>
    <w:rsid w:val="00E806A8"/>
    <w:rsid w:val="00E9026D"/>
    <w:rsid w:val="00E92B0D"/>
    <w:rsid w:val="00E94996"/>
    <w:rsid w:val="00EB4802"/>
    <w:rsid w:val="00EB5D15"/>
    <w:rsid w:val="00EB63B2"/>
    <w:rsid w:val="00EC3CC3"/>
    <w:rsid w:val="00EC5A1F"/>
    <w:rsid w:val="00ED2908"/>
    <w:rsid w:val="00ED40D4"/>
    <w:rsid w:val="00ED66F8"/>
    <w:rsid w:val="00EE5128"/>
    <w:rsid w:val="00EF1492"/>
    <w:rsid w:val="00EF4060"/>
    <w:rsid w:val="00F07985"/>
    <w:rsid w:val="00F1115E"/>
    <w:rsid w:val="00F156C8"/>
    <w:rsid w:val="00F2379B"/>
    <w:rsid w:val="00F2409E"/>
    <w:rsid w:val="00F260DC"/>
    <w:rsid w:val="00F300DB"/>
    <w:rsid w:val="00F335A2"/>
    <w:rsid w:val="00F33F7B"/>
    <w:rsid w:val="00F40A9D"/>
    <w:rsid w:val="00F4267A"/>
    <w:rsid w:val="00F453D6"/>
    <w:rsid w:val="00F5135C"/>
    <w:rsid w:val="00F638F2"/>
    <w:rsid w:val="00F64C0D"/>
    <w:rsid w:val="00F652B6"/>
    <w:rsid w:val="00F66E5A"/>
    <w:rsid w:val="00F71C8D"/>
    <w:rsid w:val="00F73E60"/>
    <w:rsid w:val="00F75897"/>
    <w:rsid w:val="00F823E7"/>
    <w:rsid w:val="00F852DA"/>
    <w:rsid w:val="00F87F6A"/>
    <w:rsid w:val="00F94C34"/>
    <w:rsid w:val="00FA0776"/>
    <w:rsid w:val="00FD4659"/>
    <w:rsid w:val="00FE693D"/>
    <w:rsid w:val="00FF2060"/>
    <w:rsid w:val="00FF356A"/>
    <w:rsid w:val="00FF5EC3"/>
    <w:rsid w:val="00FF69E3"/>
    <w:rsid w:val="0A895823"/>
    <w:rsid w:val="74352E35"/>
    <w:rsid w:val="7ECB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6D7A5"/>
  <w15:docId w15:val="{A26FCE2C-2F5B-438E-90E2-39C5DD46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hr-HR" w:eastAsia="hr-HR"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rsid w:val="003075A9"/>
    <w:pPr>
      <w:widowControl w:val="0"/>
      <w:autoSpaceDE w:val="0"/>
      <w:autoSpaceDN w:val="0"/>
    </w:pPr>
    <w:rPr>
      <w:rFonts w:ascii="Times New Roman" w:eastAsia="Times New Roman" w:hAnsi="Times New Roman" w:cs="Times New Roman"/>
      <w:sz w:val="22"/>
      <w:szCs w:val="22"/>
      <w:lang w:eastAsia="en-US"/>
    </w:rPr>
  </w:style>
  <w:style w:type="paragraph" w:styleId="Naslov1">
    <w:name w:val="heading 1"/>
    <w:basedOn w:val="Normal"/>
    <w:link w:val="Naslov1Char"/>
    <w:uiPriority w:val="1"/>
    <w:qFormat/>
    <w:rsid w:val="0043582C"/>
    <w:pPr>
      <w:spacing w:before="19"/>
      <w:outlineLvl w:val="0"/>
    </w:pPr>
    <w:rPr>
      <w:b/>
      <w:bCs/>
      <w:sz w:val="28"/>
      <w:szCs w:val="28"/>
    </w:rPr>
  </w:style>
  <w:style w:type="paragraph" w:styleId="Naslov2">
    <w:name w:val="heading 2"/>
    <w:basedOn w:val="Normal"/>
    <w:link w:val="Naslov2Char"/>
    <w:uiPriority w:val="1"/>
    <w:qFormat/>
    <w:rsid w:val="0043582C"/>
    <w:pPr>
      <w:outlineLvl w:val="1"/>
    </w:pPr>
    <w:rPr>
      <w:b/>
      <w:bCs/>
      <w:sz w:val="24"/>
      <w:szCs w:val="24"/>
    </w:rPr>
  </w:style>
  <w:style w:type="paragraph" w:styleId="Naslov3">
    <w:name w:val="heading 3"/>
    <w:basedOn w:val="Normal"/>
    <w:link w:val="Naslov3Char"/>
    <w:uiPriority w:val="1"/>
    <w:qFormat/>
    <w:rsid w:val="00101D7E"/>
    <w:pPr>
      <w:widowControl/>
      <w:numPr>
        <w:ilvl w:val="2"/>
        <w:numId w:val="102"/>
      </w:numPr>
      <w:autoSpaceDE/>
      <w:autoSpaceDN/>
      <w:jc w:val="both"/>
      <w:outlineLvl w:val="2"/>
    </w:pPr>
    <w:rPr>
      <w:rFonts w:ascii="Arial" w:eastAsia="Arial" w:hAnsi="Arial" w:cs="Arial"/>
      <w:b/>
      <w:bCs/>
      <w:sz w:val="15"/>
      <w:szCs w:val="15"/>
    </w:rPr>
  </w:style>
  <w:style w:type="paragraph" w:styleId="Naslov4">
    <w:name w:val="heading 4"/>
    <w:next w:val="Normal"/>
    <w:link w:val="Naslov4Char"/>
    <w:unhideWhenUsed/>
    <w:qFormat/>
    <w:rsid w:val="00165067"/>
    <w:pPr>
      <w:numPr>
        <w:ilvl w:val="3"/>
        <w:numId w:val="102"/>
      </w:numPr>
      <w:spacing w:before="100" w:beforeAutospacing="1" w:after="100" w:afterAutospacing="1"/>
      <w:jc w:val="both"/>
      <w:outlineLvl w:val="3"/>
    </w:pPr>
    <w:rPr>
      <w:rFonts w:ascii="Times New Roman" w:eastAsia="SimSun" w:hAnsi="Times New Roman" w:cs="Times New Roman" w:hint="eastAsia"/>
      <w:b/>
      <w:bCs/>
      <w:sz w:val="28"/>
      <w:szCs w:val="24"/>
      <w:lang w:val="en-US" w:eastAsia="zh-CN"/>
    </w:rPr>
  </w:style>
  <w:style w:type="paragraph" w:styleId="Naslov5">
    <w:name w:val="heading 5"/>
    <w:basedOn w:val="Normal"/>
    <w:next w:val="Normal"/>
    <w:link w:val="Naslov5Char"/>
    <w:unhideWhenUsed/>
    <w:qFormat/>
    <w:rsid w:val="00165067"/>
    <w:pPr>
      <w:keepNext/>
      <w:keepLines/>
      <w:numPr>
        <w:ilvl w:val="4"/>
        <w:numId w:val="102"/>
      </w:numPr>
      <w:spacing w:before="160" w:after="120"/>
      <w:ind w:left="1008"/>
      <w:outlineLvl w:val="4"/>
    </w:pPr>
    <w:rPr>
      <w:rFonts w:eastAsiaTheme="majorEastAsia" w:cstheme="majorBidi"/>
      <w:b/>
      <w:sz w:val="24"/>
    </w:rPr>
  </w:style>
  <w:style w:type="paragraph" w:styleId="Naslov6">
    <w:name w:val="heading 6"/>
    <w:basedOn w:val="Normal"/>
    <w:next w:val="Normal"/>
    <w:link w:val="Naslov6Char"/>
    <w:unhideWhenUsed/>
    <w:qFormat/>
    <w:rsid w:val="00165067"/>
    <w:pPr>
      <w:keepNext/>
      <w:keepLines/>
      <w:numPr>
        <w:ilvl w:val="5"/>
        <w:numId w:val="102"/>
      </w:numPr>
      <w:spacing w:before="40"/>
      <w:outlineLvl w:val="5"/>
    </w:pPr>
    <w:rPr>
      <w:rFonts w:eastAsiaTheme="majorEastAsia" w:cstheme="majorBidi"/>
      <w:b/>
      <w:sz w:val="24"/>
    </w:rPr>
  </w:style>
  <w:style w:type="paragraph" w:styleId="Naslov7">
    <w:name w:val="heading 7"/>
    <w:basedOn w:val="Normal"/>
    <w:next w:val="Normal"/>
    <w:link w:val="Naslov7Char"/>
    <w:semiHidden/>
    <w:unhideWhenUsed/>
    <w:qFormat/>
    <w:rsid w:val="0043582C"/>
    <w:pPr>
      <w:keepNext/>
      <w:keepLines/>
      <w:numPr>
        <w:ilvl w:val="6"/>
        <w:numId w:val="102"/>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semiHidden/>
    <w:unhideWhenUsed/>
    <w:qFormat/>
    <w:rsid w:val="0043582C"/>
    <w:pPr>
      <w:keepNext/>
      <w:keepLines/>
      <w:numPr>
        <w:ilvl w:val="7"/>
        <w:numId w:val="10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semiHidden/>
    <w:unhideWhenUsed/>
    <w:qFormat/>
    <w:rsid w:val="0043582C"/>
    <w:pPr>
      <w:keepNext/>
      <w:keepLines/>
      <w:numPr>
        <w:ilvl w:val="8"/>
        <w:numId w:val="10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Pr>
      <w:sz w:val="24"/>
      <w:szCs w:val="24"/>
    </w:rPr>
  </w:style>
  <w:style w:type="paragraph" w:styleId="Naslov">
    <w:name w:val="Title"/>
    <w:basedOn w:val="Normal"/>
    <w:uiPriority w:val="1"/>
    <w:qFormat/>
    <w:pPr>
      <w:spacing w:line="505" w:lineRule="exact"/>
      <w:ind w:left="5306"/>
    </w:pPr>
    <w:rPr>
      <w:b/>
      <w:bCs/>
      <w:sz w:val="44"/>
      <w:szCs w:val="4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Odlomakpopisa">
    <w:name w:val="List Paragraph"/>
    <w:basedOn w:val="Normal"/>
    <w:uiPriority w:val="34"/>
    <w:qFormat/>
    <w:pPr>
      <w:ind w:left="1720" w:hanging="360"/>
    </w:pPr>
  </w:style>
  <w:style w:type="paragraph" w:customStyle="1" w:styleId="TableParagraph">
    <w:name w:val="Table Paragraph"/>
    <w:basedOn w:val="Normal"/>
    <w:uiPriority w:val="1"/>
    <w:qFormat/>
  </w:style>
  <w:style w:type="paragraph" w:styleId="Bezproreda">
    <w:name w:val="No Spacing"/>
    <w:uiPriority w:val="1"/>
    <w:qFormat/>
    <w:rsid w:val="00841EDF"/>
    <w:pPr>
      <w:jc w:val="both"/>
    </w:pPr>
    <w:rPr>
      <w:kern w:val="2"/>
      <w:sz w:val="22"/>
      <w:szCs w:val="22"/>
      <w:lang w:eastAsia="en-US"/>
      <w14:ligatures w14:val="standardContextual"/>
    </w:rPr>
  </w:style>
  <w:style w:type="character" w:styleId="Naglaeno">
    <w:name w:val="Strong"/>
    <w:basedOn w:val="Zadanifontodlomka"/>
    <w:uiPriority w:val="22"/>
    <w:qFormat/>
    <w:rsid w:val="00A412F3"/>
    <w:rPr>
      <w:b/>
      <w:bCs/>
    </w:rPr>
  </w:style>
  <w:style w:type="character" w:styleId="Hiperveza">
    <w:name w:val="Hyperlink"/>
    <w:basedOn w:val="Zadanifontodlomka"/>
    <w:unhideWhenUsed/>
    <w:rsid w:val="00A412F3"/>
    <w:rPr>
      <w:color w:val="0000FF"/>
      <w:u w:val="single"/>
    </w:rPr>
  </w:style>
  <w:style w:type="character" w:customStyle="1" w:styleId="TijelotekstaChar">
    <w:name w:val="Tijelo teksta Char"/>
    <w:basedOn w:val="Zadanifontodlomka"/>
    <w:link w:val="Tijeloteksta"/>
    <w:uiPriority w:val="1"/>
    <w:rsid w:val="00CF0FF0"/>
    <w:rPr>
      <w:rFonts w:ascii="Times New Roman" w:eastAsia="Times New Roman" w:hAnsi="Times New Roman" w:cs="Times New Roman"/>
      <w:sz w:val="24"/>
      <w:szCs w:val="24"/>
      <w:lang w:eastAsia="en-US"/>
    </w:rPr>
  </w:style>
  <w:style w:type="paragraph" w:customStyle="1" w:styleId="t-8">
    <w:name w:val="t-8"/>
    <w:basedOn w:val="Normal"/>
    <w:rsid w:val="00934ACE"/>
    <w:pPr>
      <w:widowControl/>
      <w:autoSpaceDE/>
      <w:autoSpaceDN/>
      <w:spacing w:before="100" w:beforeAutospacing="1" w:after="100" w:afterAutospacing="1"/>
    </w:pPr>
    <w:rPr>
      <w:sz w:val="24"/>
      <w:szCs w:val="24"/>
      <w:lang w:eastAsia="hr-HR"/>
    </w:rPr>
  </w:style>
  <w:style w:type="paragraph" w:styleId="StandardWeb">
    <w:name w:val="Normal (Web)"/>
    <w:basedOn w:val="Normal"/>
    <w:uiPriority w:val="99"/>
    <w:unhideWhenUsed/>
    <w:qFormat/>
    <w:rsid w:val="00CA185D"/>
    <w:pPr>
      <w:widowControl/>
      <w:autoSpaceDE/>
      <w:autoSpaceDN/>
      <w:spacing w:before="100" w:beforeAutospacing="1" w:after="100" w:afterAutospacing="1"/>
    </w:pPr>
    <w:rPr>
      <w:sz w:val="24"/>
      <w:szCs w:val="24"/>
      <w:lang w:eastAsia="hr-HR"/>
    </w:rPr>
  </w:style>
  <w:style w:type="character" w:styleId="Istaknuto">
    <w:name w:val="Emphasis"/>
    <w:basedOn w:val="Zadanifontodlomka"/>
    <w:uiPriority w:val="20"/>
    <w:qFormat/>
    <w:rsid w:val="00880C10"/>
    <w:rPr>
      <w:i/>
      <w:iCs/>
    </w:rPr>
  </w:style>
  <w:style w:type="table" w:styleId="Reetkatablice">
    <w:name w:val="Table Grid"/>
    <w:basedOn w:val="Obinatablica"/>
    <w:qFormat/>
    <w:rsid w:val="00A0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3C55C6"/>
    <w:rPr>
      <w:rFonts w:ascii="Times New Roman" w:eastAsia="Times New Roman" w:hAnsi="Times New Roman" w:cs="Times New Roman"/>
      <w:b/>
      <w:bCs/>
      <w:sz w:val="28"/>
      <w:szCs w:val="28"/>
      <w:lang w:eastAsia="en-US"/>
    </w:rPr>
  </w:style>
  <w:style w:type="paragraph" w:styleId="Sadraj2">
    <w:name w:val="toc 2"/>
    <w:basedOn w:val="Normal"/>
    <w:next w:val="Normal"/>
    <w:uiPriority w:val="39"/>
    <w:rsid w:val="00B22541"/>
    <w:pPr>
      <w:widowControl/>
      <w:autoSpaceDE/>
      <w:autoSpaceDN/>
      <w:spacing w:before="120" w:after="120"/>
      <w:ind w:leftChars="200" w:left="420"/>
      <w:jc w:val="both"/>
    </w:pPr>
    <w:rPr>
      <w:rFonts w:asciiTheme="minorHAnsi" w:eastAsiaTheme="minorEastAsia" w:hAnsiTheme="minorHAnsi" w:cstheme="minorBidi"/>
      <w:sz w:val="28"/>
      <w:szCs w:val="20"/>
      <w:lang w:val="en-US" w:eastAsia="zh-CN"/>
    </w:rPr>
  </w:style>
  <w:style w:type="paragraph" w:styleId="TOCNaslov">
    <w:name w:val="TOC Heading"/>
    <w:basedOn w:val="Naslov1"/>
    <w:next w:val="Normal"/>
    <w:uiPriority w:val="39"/>
    <w:unhideWhenUsed/>
    <w:qFormat/>
    <w:rsid w:val="003C55C6"/>
    <w:pPr>
      <w:keepNext/>
      <w:keepLines/>
      <w:widowControl/>
      <w:autoSpaceDE/>
      <w:autoSpaceDN/>
      <w:spacing w:before="240"/>
      <w:jc w:val="both"/>
      <w:outlineLvl w:val="9"/>
    </w:pPr>
    <w:rPr>
      <w:rFonts w:asciiTheme="majorHAnsi" w:eastAsiaTheme="majorEastAsia" w:hAnsiTheme="majorHAnsi" w:cstheme="majorBidi"/>
      <w:b w:val="0"/>
      <w:bCs w:val="0"/>
      <w:color w:val="365F91" w:themeColor="accent1" w:themeShade="BF"/>
      <w:sz w:val="32"/>
      <w:szCs w:val="32"/>
      <w:lang w:val="en-US" w:eastAsia="zh-CN"/>
    </w:rPr>
  </w:style>
  <w:style w:type="paragraph" w:styleId="Sadraj1">
    <w:name w:val="toc 1"/>
    <w:basedOn w:val="Normal"/>
    <w:next w:val="Normal"/>
    <w:autoRedefine/>
    <w:uiPriority w:val="39"/>
    <w:rsid w:val="00E779FF"/>
    <w:pPr>
      <w:tabs>
        <w:tab w:val="left" w:pos="660"/>
        <w:tab w:val="right" w:leader="dot" w:pos="9020"/>
      </w:tabs>
      <w:spacing w:after="100"/>
      <w:ind w:left="660" w:hanging="660"/>
    </w:pPr>
    <w:rPr>
      <w:b/>
      <w:sz w:val="32"/>
    </w:rPr>
  </w:style>
  <w:style w:type="character" w:styleId="SlijeenaHiperveza">
    <w:name w:val="FollowedHyperlink"/>
    <w:basedOn w:val="Zadanifontodlomka"/>
    <w:qFormat/>
    <w:rsid w:val="00605D4B"/>
    <w:rPr>
      <w:color w:val="800080" w:themeColor="followedHyperlink"/>
      <w:u w:val="single"/>
    </w:rPr>
  </w:style>
  <w:style w:type="character" w:customStyle="1" w:styleId="Nerijeenospominjanje1">
    <w:name w:val="Neriješeno spominjanje1"/>
    <w:basedOn w:val="Zadanifontodlomka"/>
    <w:uiPriority w:val="99"/>
    <w:semiHidden/>
    <w:unhideWhenUsed/>
    <w:rsid w:val="00B70EA4"/>
    <w:rPr>
      <w:color w:val="605E5C"/>
      <w:shd w:val="clear" w:color="auto" w:fill="E1DFDD"/>
    </w:rPr>
  </w:style>
  <w:style w:type="character" w:styleId="Referencakomentara">
    <w:name w:val="annotation reference"/>
    <w:basedOn w:val="Zadanifontodlomka"/>
    <w:rsid w:val="003C146B"/>
    <w:rPr>
      <w:sz w:val="16"/>
      <w:szCs w:val="16"/>
    </w:rPr>
  </w:style>
  <w:style w:type="paragraph" w:styleId="Tekstkomentara">
    <w:name w:val="annotation text"/>
    <w:basedOn w:val="Normal"/>
    <w:link w:val="TekstkomentaraChar"/>
    <w:rsid w:val="003C146B"/>
    <w:rPr>
      <w:sz w:val="20"/>
      <w:szCs w:val="20"/>
    </w:rPr>
  </w:style>
  <w:style w:type="character" w:customStyle="1" w:styleId="TekstkomentaraChar">
    <w:name w:val="Tekst komentara Char"/>
    <w:basedOn w:val="Zadanifontodlomka"/>
    <w:link w:val="Tekstkomentara"/>
    <w:rsid w:val="003C146B"/>
    <w:rPr>
      <w:rFonts w:ascii="Times New Roman" w:eastAsia="Times New Roman" w:hAnsi="Times New Roman" w:cs="Times New Roman"/>
      <w:lang w:eastAsia="en-US"/>
    </w:rPr>
  </w:style>
  <w:style w:type="paragraph" w:styleId="Predmetkomentara">
    <w:name w:val="annotation subject"/>
    <w:basedOn w:val="Tekstkomentara"/>
    <w:next w:val="Tekstkomentara"/>
    <w:link w:val="PredmetkomentaraChar"/>
    <w:rsid w:val="003C146B"/>
    <w:rPr>
      <w:b/>
      <w:bCs/>
    </w:rPr>
  </w:style>
  <w:style w:type="character" w:customStyle="1" w:styleId="PredmetkomentaraChar">
    <w:name w:val="Predmet komentara Char"/>
    <w:basedOn w:val="TekstkomentaraChar"/>
    <w:link w:val="Predmetkomentara"/>
    <w:rsid w:val="003C146B"/>
    <w:rPr>
      <w:rFonts w:ascii="Times New Roman" w:eastAsia="Times New Roman" w:hAnsi="Times New Roman" w:cs="Times New Roman"/>
      <w:b/>
      <w:bCs/>
      <w:lang w:eastAsia="en-US"/>
    </w:rPr>
  </w:style>
  <w:style w:type="character" w:customStyle="1" w:styleId="Naslov2Char">
    <w:name w:val="Naslov 2 Char"/>
    <w:basedOn w:val="Zadanifontodlomka"/>
    <w:link w:val="Naslov2"/>
    <w:uiPriority w:val="1"/>
    <w:rsid w:val="004D5172"/>
    <w:rPr>
      <w:rFonts w:ascii="Times New Roman" w:eastAsia="Times New Roman" w:hAnsi="Times New Roman" w:cs="Times New Roman"/>
      <w:b/>
      <w:bCs/>
      <w:sz w:val="24"/>
      <w:szCs w:val="24"/>
      <w:lang w:eastAsia="en-US"/>
    </w:rPr>
  </w:style>
  <w:style w:type="character" w:customStyle="1" w:styleId="moderation-note-highlight">
    <w:name w:val="moderation-note-highlight"/>
    <w:basedOn w:val="Zadanifontodlomka"/>
    <w:rsid w:val="004D5172"/>
  </w:style>
  <w:style w:type="paragraph" w:styleId="Podnoje">
    <w:name w:val="footer"/>
    <w:basedOn w:val="Normal"/>
    <w:link w:val="PodnojeChar"/>
    <w:uiPriority w:val="99"/>
    <w:unhideWhenUsed/>
    <w:rsid w:val="0025045A"/>
    <w:pPr>
      <w:widowControl/>
      <w:tabs>
        <w:tab w:val="center" w:pos="4680"/>
        <w:tab w:val="right" w:pos="9360"/>
      </w:tabs>
      <w:autoSpaceDE/>
      <w:autoSpaceDN/>
      <w:jc w:val="both"/>
    </w:pPr>
    <w:rPr>
      <w:rFonts w:ascii="Calibri" w:eastAsia="Calibri" w:hAnsi="Calibri" w:cs="Calibri"/>
      <w:sz w:val="20"/>
      <w:szCs w:val="20"/>
    </w:rPr>
  </w:style>
  <w:style w:type="character" w:customStyle="1" w:styleId="PodnojeChar">
    <w:name w:val="Podnožje Char"/>
    <w:basedOn w:val="Zadanifontodlomka"/>
    <w:link w:val="Podnoje"/>
    <w:uiPriority w:val="99"/>
    <w:rsid w:val="0025045A"/>
    <w:rPr>
      <w:rFonts w:ascii="Calibri" w:eastAsia="Calibri" w:hAnsi="Calibri" w:cs="Calibri"/>
      <w:lang w:eastAsia="en-US"/>
    </w:rPr>
  </w:style>
  <w:style w:type="table" w:customStyle="1" w:styleId="TableGrid1">
    <w:name w:val="Table Grid1"/>
    <w:basedOn w:val="Obinatablica"/>
    <w:next w:val="Reetkatablice"/>
    <w:rsid w:val="008F78FC"/>
    <w:pPr>
      <w:widowControl w:val="0"/>
      <w:jc w:val="both"/>
    </w:pPr>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101D7E"/>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rsid w:val="00101D7E"/>
    <w:pPr>
      <w:widowControl w:val="0"/>
      <w:jc w:val="both"/>
    </w:pPr>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1"/>
    <w:rsid w:val="00101D7E"/>
    <w:rPr>
      <w:rFonts w:ascii="Arial" w:eastAsia="Arial" w:hAnsi="Arial" w:cs="Arial"/>
      <w:b/>
      <w:bCs/>
      <w:sz w:val="15"/>
      <w:szCs w:val="15"/>
      <w:lang w:eastAsia="en-US"/>
    </w:rPr>
  </w:style>
  <w:style w:type="character" w:customStyle="1" w:styleId="Naslov4Char">
    <w:name w:val="Naslov 4 Char"/>
    <w:basedOn w:val="Zadanifontodlomka"/>
    <w:link w:val="Naslov4"/>
    <w:rsid w:val="00165067"/>
    <w:rPr>
      <w:rFonts w:ascii="Times New Roman" w:eastAsia="SimSun" w:hAnsi="Times New Roman" w:cs="Times New Roman"/>
      <w:b/>
      <w:bCs/>
      <w:sz w:val="28"/>
      <w:szCs w:val="24"/>
      <w:lang w:val="en-US" w:eastAsia="zh-CN"/>
    </w:rPr>
  </w:style>
  <w:style w:type="numbering" w:customStyle="1" w:styleId="NoList1">
    <w:name w:val="No List1"/>
    <w:next w:val="Bezpopisa"/>
    <w:uiPriority w:val="99"/>
    <w:semiHidden/>
    <w:unhideWhenUsed/>
    <w:rsid w:val="00101D7E"/>
  </w:style>
  <w:style w:type="paragraph" w:styleId="Zaglavlje">
    <w:name w:val="header"/>
    <w:basedOn w:val="Normal"/>
    <w:link w:val="ZaglavljeChar"/>
    <w:rsid w:val="00101D7E"/>
    <w:pPr>
      <w:widowControl/>
      <w:tabs>
        <w:tab w:val="center" w:pos="4153"/>
        <w:tab w:val="right" w:pos="8306"/>
      </w:tabs>
      <w:autoSpaceDE/>
      <w:autoSpaceDN/>
      <w:snapToGrid w:val="0"/>
      <w:jc w:val="both"/>
    </w:pPr>
    <w:rPr>
      <w:rFonts w:ascii="Calibri" w:eastAsia="DengXian" w:hAnsi="Calibri"/>
      <w:sz w:val="18"/>
      <w:szCs w:val="18"/>
      <w:lang w:val="en-US" w:eastAsia="zh-CN"/>
    </w:rPr>
  </w:style>
  <w:style w:type="character" w:customStyle="1" w:styleId="ZaglavljeChar">
    <w:name w:val="Zaglavlje Char"/>
    <w:basedOn w:val="Zadanifontodlomka"/>
    <w:link w:val="Zaglavlje"/>
    <w:rsid w:val="00101D7E"/>
    <w:rPr>
      <w:rFonts w:ascii="Calibri" w:eastAsia="DengXian" w:hAnsi="Calibri" w:cs="Times New Roman"/>
      <w:sz w:val="18"/>
      <w:szCs w:val="18"/>
      <w:lang w:val="en-US" w:eastAsia="zh-CN"/>
    </w:rPr>
  </w:style>
  <w:style w:type="table" w:customStyle="1" w:styleId="TableGrid4">
    <w:name w:val="Table Grid4"/>
    <w:basedOn w:val="Obinatablica"/>
    <w:next w:val="Reetkatablice"/>
    <w:rsid w:val="00101D7E"/>
    <w:pPr>
      <w:widowControl w:val="0"/>
      <w:jc w:val="both"/>
    </w:pPr>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59"/>
    <w:rsid w:val="00101D7E"/>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Obinatablica"/>
    <w:next w:val="Reetkatablice"/>
    <w:autoRedefine/>
    <w:qFormat/>
    <w:rsid w:val="00527D15"/>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Obinatablica"/>
    <w:next w:val="Reetkatablice"/>
    <w:autoRedefine/>
    <w:qFormat/>
    <w:rsid w:val="00527D15"/>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43582C"/>
    <w:rPr>
      <w:rFonts w:ascii="Segoe UI" w:hAnsi="Segoe UI" w:cs="Segoe UI"/>
      <w:sz w:val="18"/>
      <w:szCs w:val="18"/>
    </w:rPr>
  </w:style>
  <w:style w:type="character" w:customStyle="1" w:styleId="TekstbaloniaChar">
    <w:name w:val="Tekst balončića Char"/>
    <w:basedOn w:val="Zadanifontodlomka"/>
    <w:link w:val="Tekstbalonia"/>
    <w:rsid w:val="0043582C"/>
    <w:rPr>
      <w:rFonts w:ascii="Segoe UI" w:eastAsia="Times New Roman" w:hAnsi="Segoe UI" w:cs="Segoe UI"/>
      <w:sz w:val="18"/>
      <w:szCs w:val="18"/>
      <w:lang w:eastAsia="en-US"/>
    </w:rPr>
  </w:style>
  <w:style w:type="table" w:customStyle="1" w:styleId="TableNormal11">
    <w:name w:val="Table Normal11"/>
    <w:uiPriority w:val="2"/>
    <w:semiHidden/>
    <w:unhideWhenUsed/>
    <w:qFormat/>
    <w:rsid w:val="0043582C"/>
    <w:rPr>
      <w:rFonts w:ascii="Times New Roman" w:eastAsia="SimSun" w:hAnsi="Times New Roman" w:cs="Times New Roman"/>
      <w:lang w:val="en-US" w:eastAsia="en-US"/>
    </w:rPr>
    <w:tblPr>
      <w:tblCellMar>
        <w:top w:w="0" w:type="dxa"/>
        <w:left w:w="0" w:type="dxa"/>
        <w:bottom w:w="0" w:type="dxa"/>
        <w:right w:w="0" w:type="dxa"/>
      </w:tblCellMar>
    </w:tblPr>
  </w:style>
  <w:style w:type="paragraph" w:customStyle="1" w:styleId="TOCNaslov1">
    <w:name w:val="TOC Naslov1"/>
    <w:basedOn w:val="Naslov1"/>
    <w:next w:val="Normal"/>
    <w:uiPriority w:val="39"/>
    <w:semiHidden/>
    <w:unhideWhenUsed/>
    <w:qFormat/>
    <w:rsid w:val="0043582C"/>
    <w:pPr>
      <w:keepNext/>
      <w:keepLines/>
      <w:widowControl/>
      <w:autoSpaceDE/>
      <w:autoSpaceDN/>
      <w:spacing w:before="240"/>
      <w:jc w:val="both"/>
      <w:outlineLvl w:val="9"/>
    </w:pPr>
    <w:rPr>
      <w:rFonts w:asciiTheme="majorHAnsi" w:eastAsiaTheme="majorEastAsia" w:hAnsiTheme="majorHAnsi" w:cstheme="majorBidi"/>
      <w:b w:val="0"/>
      <w:bCs w:val="0"/>
      <w:color w:val="365F91" w:themeColor="accent1" w:themeShade="BF"/>
      <w:sz w:val="32"/>
      <w:szCs w:val="32"/>
      <w:lang w:val="en-US" w:eastAsia="zh-CN"/>
    </w:rPr>
  </w:style>
  <w:style w:type="numbering" w:customStyle="1" w:styleId="NoList2">
    <w:name w:val="No List2"/>
    <w:next w:val="Bezpopisa"/>
    <w:uiPriority w:val="99"/>
    <w:semiHidden/>
    <w:unhideWhenUsed/>
    <w:rsid w:val="0043582C"/>
  </w:style>
  <w:style w:type="table" w:customStyle="1" w:styleId="TableNormal12">
    <w:name w:val="Table Normal12"/>
    <w:uiPriority w:val="2"/>
    <w:semiHidden/>
    <w:unhideWhenUsed/>
    <w:qFormat/>
    <w:rsid w:val="0043582C"/>
    <w:rPr>
      <w:lang w:val="en-US" w:eastAsia="en-US"/>
    </w:rPr>
    <w:tblPr>
      <w:tblCellMar>
        <w:top w:w="0" w:type="dxa"/>
        <w:left w:w="0" w:type="dxa"/>
        <w:bottom w:w="0" w:type="dxa"/>
        <w:right w:w="0" w:type="dxa"/>
      </w:tblCellMar>
    </w:tblPr>
  </w:style>
  <w:style w:type="table" w:customStyle="1" w:styleId="TableGrid8">
    <w:name w:val="Table Grid8"/>
    <w:basedOn w:val="Obinatablica"/>
    <w:next w:val="Reetkatablice"/>
    <w:autoRedefine/>
    <w:qFormat/>
    <w:rsid w:val="0043582C"/>
    <w:pPr>
      <w:widowControl w:val="0"/>
      <w:jc w:val="both"/>
    </w:pPr>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popisa"/>
    <w:uiPriority w:val="99"/>
    <w:semiHidden/>
    <w:unhideWhenUsed/>
    <w:rsid w:val="0043582C"/>
  </w:style>
  <w:style w:type="table" w:customStyle="1" w:styleId="TableNormal13">
    <w:name w:val="Table Normal13"/>
    <w:uiPriority w:val="2"/>
    <w:semiHidden/>
    <w:unhideWhenUsed/>
    <w:qFormat/>
    <w:rsid w:val="0043582C"/>
    <w:rPr>
      <w:lang w:val="en-US" w:eastAsia="en-US"/>
    </w:rPr>
    <w:tblPr>
      <w:tblCellMar>
        <w:top w:w="0" w:type="dxa"/>
        <w:left w:w="0" w:type="dxa"/>
        <w:bottom w:w="0" w:type="dxa"/>
        <w:right w:w="0" w:type="dxa"/>
      </w:tblCellMar>
    </w:tblPr>
  </w:style>
  <w:style w:type="table" w:customStyle="1" w:styleId="TableGrid9">
    <w:name w:val="Table Grid9"/>
    <w:basedOn w:val="Obinatablica"/>
    <w:next w:val="Reetkatablice"/>
    <w:autoRedefine/>
    <w:qFormat/>
    <w:rsid w:val="0043582C"/>
    <w:pPr>
      <w:widowControl w:val="0"/>
      <w:jc w:val="both"/>
    </w:pPr>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Bezpopisa"/>
    <w:uiPriority w:val="99"/>
    <w:semiHidden/>
    <w:unhideWhenUsed/>
    <w:rsid w:val="0043582C"/>
  </w:style>
  <w:style w:type="table" w:customStyle="1" w:styleId="TableNormal14">
    <w:name w:val="Table Normal14"/>
    <w:uiPriority w:val="2"/>
    <w:semiHidden/>
    <w:unhideWhenUsed/>
    <w:qFormat/>
    <w:rsid w:val="0043582C"/>
    <w:rPr>
      <w:lang w:val="en-US" w:eastAsia="en-US"/>
    </w:rPr>
    <w:tblPr>
      <w:tblCellMar>
        <w:top w:w="0" w:type="dxa"/>
        <w:left w:w="0" w:type="dxa"/>
        <w:bottom w:w="0" w:type="dxa"/>
        <w:right w:w="0" w:type="dxa"/>
      </w:tblCellMar>
    </w:tblPr>
  </w:style>
  <w:style w:type="paragraph" w:styleId="Indeks1">
    <w:name w:val="index 1"/>
    <w:basedOn w:val="Normal"/>
    <w:next w:val="Normal"/>
    <w:autoRedefine/>
    <w:rsid w:val="0043582C"/>
    <w:pPr>
      <w:ind w:left="220" w:hanging="220"/>
    </w:pPr>
  </w:style>
  <w:style w:type="character" w:customStyle="1" w:styleId="Naslov5Char">
    <w:name w:val="Naslov 5 Char"/>
    <w:basedOn w:val="Zadanifontodlomka"/>
    <w:link w:val="Naslov5"/>
    <w:rsid w:val="00165067"/>
    <w:rPr>
      <w:rFonts w:ascii="Times New Roman" w:eastAsiaTheme="majorEastAsia" w:hAnsi="Times New Roman" w:cstheme="majorBidi"/>
      <w:b/>
      <w:sz w:val="24"/>
      <w:szCs w:val="22"/>
      <w:lang w:eastAsia="en-US"/>
    </w:rPr>
  </w:style>
  <w:style w:type="character" w:customStyle="1" w:styleId="Naslov6Char">
    <w:name w:val="Naslov 6 Char"/>
    <w:basedOn w:val="Zadanifontodlomka"/>
    <w:link w:val="Naslov6"/>
    <w:rsid w:val="00165067"/>
    <w:rPr>
      <w:rFonts w:ascii="Times New Roman" w:eastAsiaTheme="majorEastAsia" w:hAnsi="Times New Roman" w:cstheme="majorBidi"/>
      <w:b/>
      <w:sz w:val="24"/>
      <w:szCs w:val="22"/>
      <w:lang w:eastAsia="en-US"/>
    </w:rPr>
  </w:style>
  <w:style w:type="character" w:customStyle="1" w:styleId="Naslov7Char">
    <w:name w:val="Naslov 7 Char"/>
    <w:basedOn w:val="Zadanifontodlomka"/>
    <w:link w:val="Naslov7"/>
    <w:semiHidden/>
    <w:rsid w:val="0043582C"/>
    <w:rPr>
      <w:rFonts w:asciiTheme="majorHAnsi" w:eastAsiaTheme="majorEastAsia" w:hAnsiTheme="majorHAnsi" w:cstheme="majorBidi"/>
      <w:i/>
      <w:iCs/>
      <w:color w:val="243F60" w:themeColor="accent1" w:themeShade="7F"/>
      <w:sz w:val="22"/>
      <w:szCs w:val="22"/>
      <w:lang w:eastAsia="en-US"/>
    </w:rPr>
  </w:style>
  <w:style w:type="character" w:customStyle="1" w:styleId="Naslov8Char">
    <w:name w:val="Naslov 8 Char"/>
    <w:basedOn w:val="Zadanifontodlomka"/>
    <w:link w:val="Naslov8"/>
    <w:semiHidden/>
    <w:rsid w:val="0043582C"/>
    <w:rPr>
      <w:rFonts w:asciiTheme="majorHAnsi" w:eastAsiaTheme="majorEastAsia" w:hAnsiTheme="majorHAnsi" w:cstheme="majorBidi"/>
      <w:color w:val="272727" w:themeColor="text1" w:themeTint="D8"/>
      <w:sz w:val="21"/>
      <w:szCs w:val="21"/>
      <w:lang w:eastAsia="en-US"/>
    </w:rPr>
  </w:style>
  <w:style w:type="character" w:customStyle="1" w:styleId="Naslov9Char">
    <w:name w:val="Naslov 9 Char"/>
    <w:basedOn w:val="Zadanifontodlomka"/>
    <w:link w:val="Naslov9"/>
    <w:semiHidden/>
    <w:rsid w:val="0043582C"/>
    <w:rPr>
      <w:rFonts w:asciiTheme="majorHAnsi" w:eastAsiaTheme="majorEastAsia" w:hAnsiTheme="majorHAnsi" w:cstheme="majorBidi"/>
      <w:i/>
      <w:iCs/>
      <w:color w:val="272727" w:themeColor="text1" w:themeTint="D8"/>
      <w:sz w:val="21"/>
      <w:szCs w:val="21"/>
      <w:lang w:eastAsia="en-US"/>
    </w:rPr>
  </w:style>
  <w:style w:type="table" w:customStyle="1" w:styleId="Reetkatablice1">
    <w:name w:val="Rešetka tablice1"/>
    <w:basedOn w:val="Obinatablica"/>
    <w:next w:val="Reetkatablice"/>
    <w:rsid w:val="00470D7C"/>
    <w:pPr>
      <w:widowControl w:val="0"/>
      <w:jc w:val="both"/>
    </w:pPr>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525FB8"/>
    <w:pPr>
      <w:widowControl w:val="0"/>
      <w:jc w:val="both"/>
    </w:pPr>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25FB8"/>
    <w:pPr>
      <w:widowControl w:val="0"/>
      <w:jc w:val="both"/>
    </w:pPr>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3">
    <w:name w:val="toc 3"/>
    <w:basedOn w:val="Normal"/>
    <w:next w:val="Normal"/>
    <w:autoRedefine/>
    <w:uiPriority w:val="39"/>
    <w:unhideWhenUsed/>
    <w:rsid w:val="00745C4B"/>
    <w:pPr>
      <w:widowControl/>
      <w:autoSpaceDE/>
      <w:autoSpaceDN/>
      <w:spacing w:after="100" w:line="259" w:lineRule="auto"/>
      <w:ind w:left="440"/>
    </w:pPr>
    <w:rPr>
      <w:rFonts w:asciiTheme="minorHAnsi" w:eastAsiaTheme="minorEastAsia" w:hAnsiTheme="minorHAnsi" w:cstheme="minorBidi"/>
      <w:kern w:val="2"/>
      <w:lang w:eastAsia="hr-HR"/>
      <w14:ligatures w14:val="standardContextual"/>
    </w:rPr>
  </w:style>
  <w:style w:type="paragraph" w:styleId="Sadraj4">
    <w:name w:val="toc 4"/>
    <w:basedOn w:val="Normal"/>
    <w:next w:val="Normal"/>
    <w:autoRedefine/>
    <w:uiPriority w:val="39"/>
    <w:unhideWhenUsed/>
    <w:rsid w:val="00745C4B"/>
    <w:pPr>
      <w:widowControl/>
      <w:autoSpaceDE/>
      <w:autoSpaceDN/>
      <w:spacing w:after="100" w:line="259" w:lineRule="auto"/>
      <w:ind w:left="660"/>
    </w:pPr>
    <w:rPr>
      <w:rFonts w:asciiTheme="minorHAnsi" w:eastAsiaTheme="minorEastAsia" w:hAnsiTheme="minorHAnsi" w:cstheme="minorBidi"/>
      <w:kern w:val="2"/>
      <w:lang w:eastAsia="hr-HR"/>
      <w14:ligatures w14:val="standardContextual"/>
    </w:rPr>
  </w:style>
  <w:style w:type="paragraph" w:styleId="Sadraj5">
    <w:name w:val="toc 5"/>
    <w:basedOn w:val="Normal"/>
    <w:next w:val="Normal"/>
    <w:autoRedefine/>
    <w:uiPriority w:val="39"/>
    <w:unhideWhenUsed/>
    <w:rsid w:val="00745C4B"/>
    <w:pPr>
      <w:widowControl/>
      <w:autoSpaceDE/>
      <w:autoSpaceDN/>
      <w:spacing w:after="100" w:line="259" w:lineRule="auto"/>
      <w:ind w:left="880"/>
    </w:pPr>
    <w:rPr>
      <w:rFonts w:asciiTheme="minorHAnsi" w:eastAsiaTheme="minorEastAsia" w:hAnsiTheme="minorHAnsi" w:cstheme="minorBidi"/>
      <w:kern w:val="2"/>
      <w:lang w:eastAsia="hr-HR"/>
      <w14:ligatures w14:val="standardContextual"/>
    </w:rPr>
  </w:style>
  <w:style w:type="paragraph" w:styleId="Sadraj6">
    <w:name w:val="toc 6"/>
    <w:basedOn w:val="Normal"/>
    <w:next w:val="Normal"/>
    <w:autoRedefine/>
    <w:uiPriority w:val="39"/>
    <w:unhideWhenUsed/>
    <w:rsid w:val="00745C4B"/>
    <w:pPr>
      <w:widowControl/>
      <w:autoSpaceDE/>
      <w:autoSpaceDN/>
      <w:spacing w:after="100" w:line="259" w:lineRule="auto"/>
      <w:ind w:left="1100"/>
    </w:pPr>
    <w:rPr>
      <w:rFonts w:asciiTheme="minorHAnsi" w:eastAsiaTheme="minorEastAsia" w:hAnsiTheme="minorHAnsi" w:cstheme="minorBidi"/>
      <w:kern w:val="2"/>
      <w:lang w:eastAsia="hr-HR"/>
      <w14:ligatures w14:val="standardContextual"/>
    </w:rPr>
  </w:style>
  <w:style w:type="paragraph" w:styleId="Sadraj7">
    <w:name w:val="toc 7"/>
    <w:basedOn w:val="Normal"/>
    <w:next w:val="Normal"/>
    <w:autoRedefine/>
    <w:uiPriority w:val="39"/>
    <w:unhideWhenUsed/>
    <w:rsid w:val="00745C4B"/>
    <w:pPr>
      <w:widowControl/>
      <w:autoSpaceDE/>
      <w:autoSpaceDN/>
      <w:spacing w:after="100" w:line="259" w:lineRule="auto"/>
      <w:ind w:left="1320"/>
    </w:pPr>
    <w:rPr>
      <w:rFonts w:asciiTheme="minorHAnsi" w:eastAsiaTheme="minorEastAsia" w:hAnsiTheme="minorHAnsi" w:cstheme="minorBidi"/>
      <w:kern w:val="2"/>
      <w:lang w:eastAsia="hr-HR"/>
      <w14:ligatures w14:val="standardContextual"/>
    </w:rPr>
  </w:style>
  <w:style w:type="paragraph" w:styleId="Sadraj8">
    <w:name w:val="toc 8"/>
    <w:basedOn w:val="Normal"/>
    <w:next w:val="Normal"/>
    <w:autoRedefine/>
    <w:uiPriority w:val="39"/>
    <w:unhideWhenUsed/>
    <w:rsid w:val="00745C4B"/>
    <w:pPr>
      <w:widowControl/>
      <w:autoSpaceDE/>
      <w:autoSpaceDN/>
      <w:spacing w:after="100" w:line="259" w:lineRule="auto"/>
      <w:ind w:left="1540"/>
    </w:pPr>
    <w:rPr>
      <w:rFonts w:asciiTheme="minorHAnsi" w:eastAsiaTheme="minorEastAsia" w:hAnsiTheme="minorHAnsi" w:cstheme="minorBidi"/>
      <w:kern w:val="2"/>
      <w:lang w:eastAsia="hr-HR"/>
      <w14:ligatures w14:val="standardContextual"/>
    </w:rPr>
  </w:style>
  <w:style w:type="paragraph" w:styleId="Sadraj9">
    <w:name w:val="toc 9"/>
    <w:basedOn w:val="Normal"/>
    <w:next w:val="Normal"/>
    <w:autoRedefine/>
    <w:uiPriority w:val="39"/>
    <w:unhideWhenUsed/>
    <w:rsid w:val="00745C4B"/>
    <w:pPr>
      <w:widowControl/>
      <w:autoSpaceDE/>
      <w:autoSpaceDN/>
      <w:spacing w:after="100" w:line="259" w:lineRule="auto"/>
      <w:ind w:left="1760"/>
    </w:pPr>
    <w:rPr>
      <w:rFonts w:asciiTheme="minorHAnsi" w:eastAsiaTheme="minorEastAsia" w:hAnsiTheme="minorHAnsi" w:cstheme="minorBidi"/>
      <w:kern w:val="2"/>
      <w:lang w:eastAsia="hr-HR"/>
      <w14:ligatures w14:val="standardContextual"/>
    </w:rPr>
  </w:style>
  <w:style w:type="character" w:customStyle="1" w:styleId="Nerijeenospominjanje2">
    <w:name w:val="Neriješeno spominjanje2"/>
    <w:basedOn w:val="Zadanifontodlomka"/>
    <w:uiPriority w:val="99"/>
    <w:semiHidden/>
    <w:unhideWhenUsed/>
    <w:rsid w:val="00745C4B"/>
    <w:rPr>
      <w:color w:val="605E5C"/>
      <w:shd w:val="clear" w:color="auto" w:fill="E1DFDD"/>
    </w:rPr>
  </w:style>
  <w:style w:type="table" w:customStyle="1" w:styleId="Reetkatablice4">
    <w:name w:val="Rešetka tablice4"/>
    <w:basedOn w:val="Obinatablica"/>
    <w:next w:val="Reetkatablice"/>
    <w:rsid w:val="002F4307"/>
    <w:pPr>
      <w:widowControl w:val="0"/>
      <w:jc w:val="both"/>
    </w:pPr>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rsid w:val="00C065FC"/>
    <w:pPr>
      <w:widowControl w:val="0"/>
      <w:jc w:val="both"/>
    </w:pPr>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23">
      <w:bodyDiv w:val="1"/>
      <w:marLeft w:val="0"/>
      <w:marRight w:val="0"/>
      <w:marTop w:val="0"/>
      <w:marBottom w:val="0"/>
      <w:divBdr>
        <w:top w:val="none" w:sz="0" w:space="0" w:color="auto"/>
        <w:left w:val="none" w:sz="0" w:space="0" w:color="auto"/>
        <w:bottom w:val="none" w:sz="0" w:space="0" w:color="auto"/>
        <w:right w:val="none" w:sz="0" w:space="0" w:color="auto"/>
      </w:divBdr>
    </w:div>
    <w:div w:id="475517">
      <w:bodyDiv w:val="1"/>
      <w:marLeft w:val="0"/>
      <w:marRight w:val="0"/>
      <w:marTop w:val="0"/>
      <w:marBottom w:val="0"/>
      <w:divBdr>
        <w:top w:val="none" w:sz="0" w:space="0" w:color="auto"/>
        <w:left w:val="none" w:sz="0" w:space="0" w:color="auto"/>
        <w:bottom w:val="none" w:sz="0" w:space="0" w:color="auto"/>
        <w:right w:val="none" w:sz="0" w:space="0" w:color="auto"/>
      </w:divBdr>
    </w:div>
    <w:div w:id="7760583">
      <w:bodyDiv w:val="1"/>
      <w:marLeft w:val="0"/>
      <w:marRight w:val="0"/>
      <w:marTop w:val="0"/>
      <w:marBottom w:val="0"/>
      <w:divBdr>
        <w:top w:val="none" w:sz="0" w:space="0" w:color="auto"/>
        <w:left w:val="none" w:sz="0" w:space="0" w:color="auto"/>
        <w:bottom w:val="none" w:sz="0" w:space="0" w:color="auto"/>
        <w:right w:val="none" w:sz="0" w:space="0" w:color="auto"/>
      </w:divBdr>
    </w:div>
    <w:div w:id="9458366">
      <w:bodyDiv w:val="1"/>
      <w:marLeft w:val="0"/>
      <w:marRight w:val="0"/>
      <w:marTop w:val="0"/>
      <w:marBottom w:val="0"/>
      <w:divBdr>
        <w:top w:val="none" w:sz="0" w:space="0" w:color="auto"/>
        <w:left w:val="none" w:sz="0" w:space="0" w:color="auto"/>
        <w:bottom w:val="none" w:sz="0" w:space="0" w:color="auto"/>
        <w:right w:val="none" w:sz="0" w:space="0" w:color="auto"/>
      </w:divBdr>
    </w:div>
    <w:div w:id="15355565">
      <w:bodyDiv w:val="1"/>
      <w:marLeft w:val="0"/>
      <w:marRight w:val="0"/>
      <w:marTop w:val="0"/>
      <w:marBottom w:val="0"/>
      <w:divBdr>
        <w:top w:val="none" w:sz="0" w:space="0" w:color="auto"/>
        <w:left w:val="none" w:sz="0" w:space="0" w:color="auto"/>
        <w:bottom w:val="none" w:sz="0" w:space="0" w:color="auto"/>
        <w:right w:val="none" w:sz="0" w:space="0" w:color="auto"/>
      </w:divBdr>
    </w:div>
    <w:div w:id="16125306">
      <w:bodyDiv w:val="1"/>
      <w:marLeft w:val="0"/>
      <w:marRight w:val="0"/>
      <w:marTop w:val="0"/>
      <w:marBottom w:val="0"/>
      <w:divBdr>
        <w:top w:val="none" w:sz="0" w:space="0" w:color="auto"/>
        <w:left w:val="none" w:sz="0" w:space="0" w:color="auto"/>
        <w:bottom w:val="none" w:sz="0" w:space="0" w:color="auto"/>
        <w:right w:val="none" w:sz="0" w:space="0" w:color="auto"/>
      </w:divBdr>
    </w:div>
    <w:div w:id="16195465">
      <w:bodyDiv w:val="1"/>
      <w:marLeft w:val="0"/>
      <w:marRight w:val="0"/>
      <w:marTop w:val="0"/>
      <w:marBottom w:val="0"/>
      <w:divBdr>
        <w:top w:val="none" w:sz="0" w:space="0" w:color="auto"/>
        <w:left w:val="none" w:sz="0" w:space="0" w:color="auto"/>
        <w:bottom w:val="none" w:sz="0" w:space="0" w:color="auto"/>
        <w:right w:val="none" w:sz="0" w:space="0" w:color="auto"/>
      </w:divBdr>
    </w:div>
    <w:div w:id="25257467">
      <w:bodyDiv w:val="1"/>
      <w:marLeft w:val="0"/>
      <w:marRight w:val="0"/>
      <w:marTop w:val="0"/>
      <w:marBottom w:val="0"/>
      <w:divBdr>
        <w:top w:val="none" w:sz="0" w:space="0" w:color="auto"/>
        <w:left w:val="none" w:sz="0" w:space="0" w:color="auto"/>
        <w:bottom w:val="none" w:sz="0" w:space="0" w:color="auto"/>
        <w:right w:val="none" w:sz="0" w:space="0" w:color="auto"/>
      </w:divBdr>
    </w:div>
    <w:div w:id="28144463">
      <w:bodyDiv w:val="1"/>
      <w:marLeft w:val="0"/>
      <w:marRight w:val="0"/>
      <w:marTop w:val="0"/>
      <w:marBottom w:val="0"/>
      <w:divBdr>
        <w:top w:val="none" w:sz="0" w:space="0" w:color="auto"/>
        <w:left w:val="none" w:sz="0" w:space="0" w:color="auto"/>
        <w:bottom w:val="none" w:sz="0" w:space="0" w:color="auto"/>
        <w:right w:val="none" w:sz="0" w:space="0" w:color="auto"/>
      </w:divBdr>
    </w:div>
    <w:div w:id="35325353">
      <w:bodyDiv w:val="1"/>
      <w:marLeft w:val="0"/>
      <w:marRight w:val="0"/>
      <w:marTop w:val="0"/>
      <w:marBottom w:val="0"/>
      <w:divBdr>
        <w:top w:val="none" w:sz="0" w:space="0" w:color="auto"/>
        <w:left w:val="none" w:sz="0" w:space="0" w:color="auto"/>
        <w:bottom w:val="none" w:sz="0" w:space="0" w:color="auto"/>
        <w:right w:val="none" w:sz="0" w:space="0" w:color="auto"/>
      </w:divBdr>
    </w:div>
    <w:div w:id="35931593">
      <w:bodyDiv w:val="1"/>
      <w:marLeft w:val="0"/>
      <w:marRight w:val="0"/>
      <w:marTop w:val="0"/>
      <w:marBottom w:val="0"/>
      <w:divBdr>
        <w:top w:val="none" w:sz="0" w:space="0" w:color="auto"/>
        <w:left w:val="none" w:sz="0" w:space="0" w:color="auto"/>
        <w:bottom w:val="none" w:sz="0" w:space="0" w:color="auto"/>
        <w:right w:val="none" w:sz="0" w:space="0" w:color="auto"/>
      </w:divBdr>
    </w:div>
    <w:div w:id="48576928">
      <w:bodyDiv w:val="1"/>
      <w:marLeft w:val="0"/>
      <w:marRight w:val="0"/>
      <w:marTop w:val="0"/>
      <w:marBottom w:val="0"/>
      <w:divBdr>
        <w:top w:val="none" w:sz="0" w:space="0" w:color="auto"/>
        <w:left w:val="none" w:sz="0" w:space="0" w:color="auto"/>
        <w:bottom w:val="none" w:sz="0" w:space="0" w:color="auto"/>
        <w:right w:val="none" w:sz="0" w:space="0" w:color="auto"/>
      </w:divBdr>
    </w:div>
    <w:div w:id="49771157">
      <w:bodyDiv w:val="1"/>
      <w:marLeft w:val="0"/>
      <w:marRight w:val="0"/>
      <w:marTop w:val="0"/>
      <w:marBottom w:val="0"/>
      <w:divBdr>
        <w:top w:val="none" w:sz="0" w:space="0" w:color="auto"/>
        <w:left w:val="none" w:sz="0" w:space="0" w:color="auto"/>
        <w:bottom w:val="none" w:sz="0" w:space="0" w:color="auto"/>
        <w:right w:val="none" w:sz="0" w:space="0" w:color="auto"/>
      </w:divBdr>
    </w:div>
    <w:div w:id="52194233">
      <w:bodyDiv w:val="1"/>
      <w:marLeft w:val="0"/>
      <w:marRight w:val="0"/>
      <w:marTop w:val="0"/>
      <w:marBottom w:val="0"/>
      <w:divBdr>
        <w:top w:val="none" w:sz="0" w:space="0" w:color="auto"/>
        <w:left w:val="none" w:sz="0" w:space="0" w:color="auto"/>
        <w:bottom w:val="none" w:sz="0" w:space="0" w:color="auto"/>
        <w:right w:val="none" w:sz="0" w:space="0" w:color="auto"/>
      </w:divBdr>
    </w:div>
    <w:div w:id="60176256">
      <w:bodyDiv w:val="1"/>
      <w:marLeft w:val="0"/>
      <w:marRight w:val="0"/>
      <w:marTop w:val="0"/>
      <w:marBottom w:val="0"/>
      <w:divBdr>
        <w:top w:val="none" w:sz="0" w:space="0" w:color="auto"/>
        <w:left w:val="none" w:sz="0" w:space="0" w:color="auto"/>
        <w:bottom w:val="none" w:sz="0" w:space="0" w:color="auto"/>
        <w:right w:val="none" w:sz="0" w:space="0" w:color="auto"/>
      </w:divBdr>
    </w:div>
    <w:div w:id="60369109">
      <w:bodyDiv w:val="1"/>
      <w:marLeft w:val="0"/>
      <w:marRight w:val="0"/>
      <w:marTop w:val="0"/>
      <w:marBottom w:val="0"/>
      <w:divBdr>
        <w:top w:val="none" w:sz="0" w:space="0" w:color="auto"/>
        <w:left w:val="none" w:sz="0" w:space="0" w:color="auto"/>
        <w:bottom w:val="none" w:sz="0" w:space="0" w:color="auto"/>
        <w:right w:val="none" w:sz="0" w:space="0" w:color="auto"/>
      </w:divBdr>
    </w:div>
    <w:div w:id="64839363">
      <w:bodyDiv w:val="1"/>
      <w:marLeft w:val="0"/>
      <w:marRight w:val="0"/>
      <w:marTop w:val="0"/>
      <w:marBottom w:val="0"/>
      <w:divBdr>
        <w:top w:val="none" w:sz="0" w:space="0" w:color="auto"/>
        <w:left w:val="none" w:sz="0" w:space="0" w:color="auto"/>
        <w:bottom w:val="none" w:sz="0" w:space="0" w:color="auto"/>
        <w:right w:val="none" w:sz="0" w:space="0" w:color="auto"/>
      </w:divBdr>
    </w:div>
    <w:div w:id="66459926">
      <w:bodyDiv w:val="1"/>
      <w:marLeft w:val="0"/>
      <w:marRight w:val="0"/>
      <w:marTop w:val="0"/>
      <w:marBottom w:val="0"/>
      <w:divBdr>
        <w:top w:val="none" w:sz="0" w:space="0" w:color="auto"/>
        <w:left w:val="none" w:sz="0" w:space="0" w:color="auto"/>
        <w:bottom w:val="none" w:sz="0" w:space="0" w:color="auto"/>
        <w:right w:val="none" w:sz="0" w:space="0" w:color="auto"/>
      </w:divBdr>
    </w:div>
    <w:div w:id="71780847">
      <w:bodyDiv w:val="1"/>
      <w:marLeft w:val="0"/>
      <w:marRight w:val="0"/>
      <w:marTop w:val="0"/>
      <w:marBottom w:val="0"/>
      <w:divBdr>
        <w:top w:val="none" w:sz="0" w:space="0" w:color="auto"/>
        <w:left w:val="none" w:sz="0" w:space="0" w:color="auto"/>
        <w:bottom w:val="none" w:sz="0" w:space="0" w:color="auto"/>
        <w:right w:val="none" w:sz="0" w:space="0" w:color="auto"/>
      </w:divBdr>
    </w:div>
    <w:div w:id="72241907">
      <w:bodyDiv w:val="1"/>
      <w:marLeft w:val="0"/>
      <w:marRight w:val="0"/>
      <w:marTop w:val="0"/>
      <w:marBottom w:val="0"/>
      <w:divBdr>
        <w:top w:val="none" w:sz="0" w:space="0" w:color="auto"/>
        <w:left w:val="none" w:sz="0" w:space="0" w:color="auto"/>
        <w:bottom w:val="none" w:sz="0" w:space="0" w:color="auto"/>
        <w:right w:val="none" w:sz="0" w:space="0" w:color="auto"/>
      </w:divBdr>
    </w:div>
    <w:div w:id="73285613">
      <w:bodyDiv w:val="1"/>
      <w:marLeft w:val="0"/>
      <w:marRight w:val="0"/>
      <w:marTop w:val="0"/>
      <w:marBottom w:val="0"/>
      <w:divBdr>
        <w:top w:val="none" w:sz="0" w:space="0" w:color="auto"/>
        <w:left w:val="none" w:sz="0" w:space="0" w:color="auto"/>
        <w:bottom w:val="none" w:sz="0" w:space="0" w:color="auto"/>
        <w:right w:val="none" w:sz="0" w:space="0" w:color="auto"/>
      </w:divBdr>
    </w:div>
    <w:div w:id="79062313">
      <w:bodyDiv w:val="1"/>
      <w:marLeft w:val="0"/>
      <w:marRight w:val="0"/>
      <w:marTop w:val="0"/>
      <w:marBottom w:val="0"/>
      <w:divBdr>
        <w:top w:val="none" w:sz="0" w:space="0" w:color="auto"/>
        <w:left w:val="none" w:sz="0" w:space="0" w:color="auto"/>
        <w:bottom w:val="none" w:sz="0" w:space="0" w:color="auto"/>
        <w:right w:val="none" w:sz="0" w:space="0" w:color="auto"/>
      </w:divBdr>
    </w:div>
    <w:div w:id="83065817">
      <w:bodyDiv w:val="1"/>
      <w:marLeft w:val="0"/>
      <w:marRight w:val="0"/>
      <w:marTop w:val="0"/>
      <w:marBottom w:val="0"/>
      <w:divBdr>
        <w:top w:val="none" w:sz="0" w:space="0" w:color="auto"/>
        <w:left w:val="none" w:sz="0" w:space="0" w:color="auto"/>
        <w:bottom w:val="none" w:sz="0" w:space="0" w:color="auto"/>
        <w:right w:val="none" w:sz="0" w:space="0" w:color="auto"/>
      </w:divBdr>
    </w:div>
    <w:div w:id="84960246">
      <w:bodyDiv w:val="1"/>
      <w:marLeft w:val="0"/>
      <w:marRight w:val="0"/>
      <w:marTop w:val="0"/>
      <w:marBottom w:val="0"/>
      <w:divBdr>
        <w:top w:val="none" w:sz="0" w:space="0" w:color="auto"/>
        <w:left w:val="none" w:sz="0" w:space="0" w:color="auto"/>
        <w:bottom w:val="none" w:sz="0" w:space="0" w:color="auto"/>
        <w:right w:val="none" w:sz="0" w:space="0" w:color="auto"/>
      </w:divBdr>
    </w:div>
    <w:div w:id="103840980">
      <w:bodyDiv w:val="1"/>
      <w:marLeft w:val="0"/>
      <w:marRight w:val="0"/>
      <w:marTop w:val="0"/>
      <w:marBottom w:val="0"/>
      <w:divBdr>
        <w:top w:val="none" w:sz="0" w:space="0" w:color="auto"/>
        <w:left w:val="none" w:sz="0" w:space="0" w:color="auto"/>
        <w:bottom w:val="none" w:sz="0" w:space="0" w:color="auto"/>
        <w:right w:val="none" w:sz="0" w:space="0" w:color="auto"/>
      </w:divBdr>
    </w:div>
    <w:div w:id="111167091">
      <w:bodyDiv w:val="1"/>
      <w:marLeft w:val="0"/>
      <w:marRight w:val="0"/>
      <w:marTop w:val="0"/>
      <w:marBottom w:val="0"/>
      <w:divBdr>
        <w:top w:val="none" w:sz="0" w:space="0" w:color="auto"/>
        <w:left w:val="none" w:sz="0" w:space="0" w:color="auto"/>
        <w:bottom w:val="none" w:sz="0" w:space="0" w:color="auto"/>
        <w:right w:val="none" w:sz="0" w:space="0" w:color="auto"/>
      </w:divBdr>
    </w:div>
    <w:div w:id="115605872">
      <w:bodyDiv w:val="1"/>
      <w:marLeft w:val="0"/>
      <w:marRight w:val="0"/>
      <w:marTop w:val="0"/>
      <w:marBottom w:val="0"/>
      <w:divBdr>
        <w:top w:val="none" w:sz="0" w:space="0" w:color="auto"/>
        <w:left w:val="none" w:sz="0" w:space="0" w:color="auto"/>
        <w:bottom w:val="none" w:sz="0" w:space="0" w:color="auto"/>
        <w:right w:val="none" w:sz="0" w:space="0" w:color="auto"/>
      </w:divBdr>
    </w:div>
    <w:div w:id="117728891">
      <w:bodyDiv w:val="1"/>
      <w:marLeft w:val="0"/>
      <w:marRight w:val="0"/>
      <w:marTop w:val="0"/>
      <w:marBottom w:val="0"/>
      <w:divBdr>
        <w:top w:val="none" w:sz="0" w:space="0" w:color="auto"/>
        <w:left w:val="none" w:sz="0" w:space="0" w:color="auto"/>
        <w:bottom w:val="none" w:sz="0" w:space="0" w:color="auto"/>
        <w:right w:val="none" w:sz="0" w:space="0" w:color="auto"/>
      </w:divBdr>
    </w:div>
    <w:div w:id="121265132">
      <w:bodyDiv w:val="1"/>
      <w:marLeft w:val="0"/>
      <w:marRight w:val="0"/>
      <w:marTop w:val="0"/>
      <w:marBottom w:val="0"/>
      <w:divBdr>
        <w:top w:val="none" w:sz="0" w:space="0" w:color="auto"/>
        <w:left w:val="none" w:sz="0" w:space="0" w:color="auto"/>
        <w:bottom w:val="none" w:sz="0" w:space="0" w:color="auto"/>
        <w:right w:val="none" w:sz="0" w:space="0" w:color="auto"/>
      </w:divBdr>
    </w:div>
    <w:div w:id="124006811">
      <w:bodyDiv w:val="1"/>
      <w:marLeft w:val="0"/>
      <w:marRight w:val="0"/>
      <w:marTop w:val="0"/>
      <w:marBottom w:val="0"/>
      <w:divBdr>
        <w:top w:val="none" w:sz="0" w:space="0" w:color="auto"/>
        <w:left w:val="none" w:sz="0" w:space="0" w:color="auto"/>
        <w:bottom w:val="none" w:sz="0" w:space="0" w:color="auto"/>
        <w:right w:val="none" w:sz="0" w:space="0" w:color="auto"/>
      </w:divBdr>
    </w:div>
    <w:div w:id="126121427">
      <w:bodyDiv w:val="1"/>
      <w:marLeft w:val="0"/>
      <w:marRight w:val="0"/>
      <w:marTop w:val="0"/>
      <w:marBottom w:val="0"/>
      <w:divBdr>
        <w:top w:val="none" w:sz="0" w:space="0" w:color="auto"/>
        <w:left w:val="none" w:sz="0" w:space="0" w:color="auto"/>
        <w:bottom w:val="none" w:sz="0" w:space="0" w:color="auto"/>
        <w:right w:val="none" w:sz="0" w:space="0" w:color="auto"/>
      </w:divBdr>
    </w:div>
    <w:div w:id="135336786">
      <w:bodyDiv w:val="1"/>
      <w:marLeft w:val="0"/>
      <w:marRight w:val="0"/>
      <w:marTop w:val="0"/>
      <w:marBottom w:val="0"/>
      <w:divBdr>
        <w:top w:val="none" w:sz="0" w:space="0" w:color="auto"/>
        <w:left w:val="none" w:sz="0" w:space="0" w:color="auto"/>
        <w:bottom w:val="none" w:sz="0" w:space="0" w:color="auto"/>
        <w:right w:val="none" w:sz="0" w:space="0" w:color="auto"/>
      </w:divBdr>
    </w:div>
    <w:div w:id="140276507">
      <w:bodyDiv w:val="1"/>
      <w:marLeft w:val="0"/>
      <w:marRight w:val="0"/>
      <w:marTop w:val="0"/>
      <w:marBottom w:val="0"/>
      <w:divBdr>
        <w:top w:val="none" w:sz="0" w:space="0" w:color="auto"/>
        <w:left w:val="none" w:sz="0" w:space="0" w:color="auto"/>
        <w:bottom w:val="none" w:sz="0" w:space="0" w:color="auto"/>
        <w:right w:val="none" w:sz="0" w:space="0" w:color="auto"/>
      </w:divBdr>
    </w:div>
    <w:div w:id="144976425">
      <w:bodyDiv w:val="1"/>
      <w:marLeft w:val="0"/>
      <w:marRight w:val="0"/>
      <w:marTop w:val="0"/>
      <w:marBottom w:val="0"/>
      <w:divBdr>
        <w:top w:val="none" w:sz="0" w:space="0" w:color="auto"/>
        <w:left w:val="none" w:sz="0" w:space="0" w:color="auto"/>
        <w:bottom w:val="none" w:sz="0" w:space="0" w:color="auto"/>
        <w:right w:val="none" w:sz="0" w:space="0" w:color="auto"/>
      </w:divBdr>
    </w:div>
    <w:div w:id="146410144">
      <w:bodyDiv w:val="1"/>
      <w:marLeft w:val="0"/>
      <w:marRight w:val="0"/>
      <w:marTop w:val="0"/>
      <w:marBottom w:val="0"/>
      <w:divBdr>
        <w:top w:val="none" w:sz="0" w:space="0" w:color="auto"/>
        <w:left w:val="none" w:sz="0" w:space="0" w:color="auto"/>
        <w:bottom w:val="none" w:sz="0" w:space="0" w:color="auto"/>
        <w:right w:val="none" w:sz="0" w:space="0" w:color="auto"/>
      </w:divBdr>
    </w:div>
    <w:div w:id="147094797">
      <w:bodyDiv w:val="1"/>
      <w:marLeft w:val="0"/>
      <w:marRight w:val="0"/>
      <w:marTop w:val="0"/>
      <w:marBottom w:val="0"/>
      <w:divBdr>
        <w:top w:val="none" w:sz="0" w:space="0" w:color="auto"/>
        <w:left w:val="none" w:sz="0" w:space="0" w:color="auto"/>
        <w:bottom w:val="none" w:sz="0" w:space="0" w:color="auto"/>
        <w:right w:val="none" w:sz="0" w:space="0" w:color="auto"/>
      </w:divBdr>
    </w:div>
    <w:div w:id="147407222">
      <w:bodyDiv w:val="1"/>
      <w:marLeft w:val="0"/>
      <w:marRight w:val="0"/>
      <w:marTop w:val="0"/>
      <w:marBottom w:val="0"/>
      <w:divBdr>
        <w:top w:val="none" w:sz="0" w:space="0" w:color="auto"/>
        <w:left w:val="none" w:sz="0" w:space="0" w:color="auto"/>
        <w:bottom w:val="none" w:sz="0" w:space="0" w:color="auto"/>
        <w:right w:val="none" w:sz="0" w:space="0" w:color="auto"/>
      </w:divBdr>
    </w:div>
    <w:div w:id="150954560">
      <w:bodyDiv w:val="1"/>
      <w:marLeft w:val="0"/>
      <w:marRight w:val="0"/>
      <w:marTop w:val="0"/>
      <w:marBottom w:val="0"/>
      <w:divBdr>
        <w:top w:val="none" w:sz="0" w:space="0" w:color="auto"/>
        <w:left w:val="none" w:sz="0" w:space="0" w:color="auto"/>
        <w:bottom w:val="none" w:sz="0" w:space="0" w:color="auto"/>
        <w:right w:val="none" w:sz="0" w:space="0" w:color="auto"/>
      </w:divBdr>
    </w:div>
    <w:div w:id="157816972">
      <w:bodyDiv w:val="1"/>
      <w:marLeft w:val="0"/>
      <w:marRight w:val="0"/>
      <w:marTop w:val="0"/>
      <w:marBottom w:val="0"/>
      <w:divBdr>
        <w:top w:val="none" w:sz="0" w:space="0" w:color="auto"/>
        <w:left w:val="none" w:sz="0" w:space="0" w:color="auto"/>
        <w:bottom w:val="none" w:sz="0" w:space="0" w:color="auto"/>
        <w:right w:val="none" w:sz="0" w:space="0" w:color="auto"/>
      </w:divBdr>
    </w:div>
    <w:div w:id="170800289">
      <w:bodyDiv w:val="1"/>
      <w:marLeft w:val="0"/>
      <w:marRight w:val="0"/>
      <w:marTop w:val="0"/>
      <w:marBottom w:val="0"/>
      <w:divBdr>
        <w:top w:val="none" w:sz="0" w:space="0" w:color="auto"/>
        <w:left w:val="none" w:sz="0" w:space="0" w:color="auto"/>
        <w:bottom w:val="none" w:sz="0" w:space="0" w:color="auto"/>
        <w:right w:val="none" w:sz="0" w:space="0" w:color="auto"/>
      </w:divBdr>
    </w:div>
    <w:div w:id="173767267">
      <w:bodyDiv w:val="1"/>
      <w:marLeft w:val="0"/>
      <w:marRight w:val="0"/>
      <w:marTop w:val="0"/>
      <w:marBottom w:val="0"/>
      <w:divBdr>
        <w:top w:val="none" w:sz="0" w:space="0" w:color="auto"/>
        <w:left w:val="none" w:sz="0" w:space="0" w:color="auto"/>
        <w:bottom w:val="none" w:sz="0" w:space="0" w:color="auto"/>
        <w:right w:val="none" w:sz="0" w:space="0" w:color="auto"/>
      </w:divBdr>
    </w:div>
    <w:div w:id="181826816">
      <w:bodyDiv w:val="1"/>
      <w:marLeft w:val="0"/>
      <w:marRight w:val="0"/>
      <w:marTop w:val="0"/>
      <w:marBottom w:val="0"/>
      <w:divBdr>
        <w:top w:val="none" w:sz="0" w:space="0" w:color="auto"/>
        <w:left w:val="none" w:sz="0" w:space="0" w:color="auto"/>
        <w:bottom w:val="none" w:sz="0" w:space="0" w:color="auto"/>
        <w:right w:val="none" w:sz="0" w:space="0" w:color="auto"/>
      </w:divBdr>
    </w:div>
    <w:div w:id="182943171">
      <w:bodyDiv w:val="1"/>
      <w:marLeft w:val="0"/>
      <w:marRight w:val="0"/>
      <w:marTop w:val="0"/>
      <w:marBottom w:val="0"/>
      <w:divBdr>
        <w:top w:val="none" w:sz="0" w:space="0" w:color="auto"/>
        <w:left w:val="none" w:sz="0" w:space="0" w:color="auto"/>
        <w:bottom w:val="none" w:sz="0" w:space="0" w:color="auto"/>
        <w:right w:val="none" w:sz="0" w:space="0" w:color="auto"/>
      </w:divBdr>
    </w:div>
    <w:div w:id="200822333">
      <w:bodyDiv w:val="1"/>
      <w:marLeft w:val="0"/>
      <w:marRight w:val="0"/>
      <w:marTop w:val="0"/>
      <w:marBottom w:val="0"/>
      <w:divBdr>
        <w:top w:val="none" w:sz="0" w:space="0" w:color="auto"/>
        <w:left w:val="none" w:sz="0" w:space="0" w:color="auto"/>
        <w:bottom w:val="none" w:sz="0" w:space="0" w:color="auto"/>
        <w:right w:val="none" w:sz="0" w:space="0" w:color="auto"/>
      </w:divBdr>
    </w:div>
    <w:div w:id="210266417">
      <w:bodyDiv w:val="1"/>
      <w:marLeft w:val="0"/>
      <w:marRight w:val="0"/>
      <w:marTop w:val="0"/>
      <w:marBottom w:val="0"/>
      <w:divBdr>
        <w:top w:val="none" w:sz="0" w:space="0" w:color="auto"/>
        <w:left w:val="none" w:sz="0" w:space="0" w:color="auto"/>
        <w:bottom w:val="none" w:sz="0" w:space="0" w:color="auto"/>
        <w:right w:val="none" w:sz="0" w:space="0" w:color="auto"/>
      </w:divBdr>
    </w:div>
    <w:div w:id="223181590">
      <w:bodyDiv w:val="1"/>
      <w:marLeft w:val="0"/>
      <w:marRight w:val="0"/>
      <w:marTop w:val="0"/>
      <w:marBottom w:val="0"/>
      <w:divBdr>
        <w:top w:val="none" w:sz="0" w:space="0" w:color="auto"/>
        <w:left w:val="none" w:sz="0" w:space="0" w:color="auto"/>
        <w:bottom w:val="none" w:sz="0" w:space="0" w:color="auto"/>
        <w:right w:val="none" w:sz="0" w:space="0" w:color="auto"/>
      </w:divBdr>
    </w:div>
    <w:div w:id="224531862">
      <w:bodyDiv w:val="1"/>
      <w:marLeft w:val="0"/>
      <w:marRight w:val="0"/>
      <w:marTop w:val="0"/>
      <w:marBottom w:val="0"/>
      <w:divBdr>
        <w:top w:val="none" w:sz="0" w:space="0" w:color="auto"/>
        <w:left w:val="none" w:sz="0" w:space="0" w:color="auto"/>
        <w:bottom w:val="none" w:sz="0" w:space="0" w:color="auto"/>
        <w:right w:val="none" w:sz="0" w:space="0" w:color="auto"/>
      </w:divBdr>
    </w:div>
    <w:div w:id="227350439">
      <w:bodyDiv w:val="1"/>
      <w:marLeft w:val="0"/>
      <w:marRight w:val="0"/>
      <w:marTop w:val="0"/>
      <w:marBottom w:val="0"/>
      <w:divBdr>
        <w:top w:val="none" w:sz="0" w:space="0" w:color="auto"/>
        <w:left w:val="none" w:sz="0" w:space="0" w:color="auto"/>
        <w:bottom w:val="none" w:sz="0" w:space="0" w:color="auto"/>
        <w:right w:val="none" w:sz="0" w:space="0" w:color="auto"/>
      </w:divBdr>
    </w:div>
    <w:div w:id="230429682">
      <w:bodyDiv w:val="1"/>
      <w:marLeft w:val="0"/>
      <w:marRight w:val="0"/>
      <w:marTop w:val="0"/>
      <w:marBottom w:val="0"/>
      <w:divBdr>
        <w:top w:val="none" w:sz="0" w:space="0" w:color="auto"/>
        <w:left w:val="none" w:sz="0" w:space="0" w:color="auto"/>
        <w:bottom w:val="none" w:sz="0" w:space="0" w:color="auto"/>
        <w:right w:val="none" w:sz="0" w:space="0" w:color="auto"/>
      </w:divBdr>
    </w:div>
    <w:div w:id="233512666">
      <w:bodyDiv w:val="1"/>
      <w:marLeft w:val="0"/>
      <w:marRight w:val="0"/>
      <w:marTop w:val="0"/>
      <w:marBottom w:val="0"/>
      <w:divBdr>
        <w:top w:val="none" w:sz="0" w:space="0" w:color="auto"/>
        <w:left w:val="none" w:sz="0" w:space="0" w:color="auto"/>
        <w:bottom w:val="none" w:sz="0" w:space="0" w:color="auto"/>
        <w:right w:val="none" w:sz="0" w:space="0" w:color="auto"/>
      </w:divBdr>
    </w:div>
    <w:div w:id="237247995">
      <w:bodyDiv w:val="1"/>
      <w:marLeft w:val="0"/>
      <w:marRight w:val="0"/>
      <w:marTop w:val="0"/>
      <w:marBottom w:val="0"/>
      <w:divBdr>
        <w:top w:val="none" w:sz="0" w:space="0" w:color="auto"/>
        <w:left w:val="none" w:sz="0" w:space="0" w:color="auto"/>
        <w:bottom w:val="none" w:sz="0" w:space="0" w:color="auto"/>
        <w:right w:val="none" w:sz="0" w:space="0" w:color="auto"/>
      </w:divBdr>
    </w:div>
    <w:div w:id="240531251">
      <w:bodyDiv w:val="1"/>
      <w:marLeft w:val="0"/>
      <w:marRight w:val="0"/>
      <w:marTop w:val="0"/>
      <w:marBottom w:val="0"/>
      <w:divBdr>
        <w:top w:val="none" w:sz="0" w:space="0" w:color="auto"/>
        <w:left w:val="none" w:sz="0" w:space="0" w:color="auto"/>
        <w:bottom w:val="none" w:sz="0" w:space="0" w:color="auto"/>
        <w:right w:val="none" w:sz="0" w:space="0" w:color="auto"/>
      </w:divBdr>
    </w:div>
    <w:div w:id="246234240">
      <w:bodyDiv w:val="1"/>
      <w:marLeft w:val="0"/>
      <w:marRight w:val="0"/>
      <w:marTop w:val="0"/>
      <w:marBottom w:val="0"/>
      <w:divBdr>
        <w:top w:val="none" w:sz="0" w:space="0" w:color="auto"/>
        <w:left w:val="none" w:sz="0" w:space="0" w:color="auto"/>
        <w:bottom w:val="none" w:sz="0" w:space="0" w:color="auto"/>
        <w:right w:val="none" w:sz="0" w:space="0" w:color="auto"/>
      </w:divBdr>
    </w:div>
    <w:div w:id="254095231">
      <w:bodyDiv w:val="1"/>
      <w:marLeft w:val="0"/>
      <w:marRight w:val="0"/>
      <w:marTop w:val="0"/>
      <w:marBottom w:val="0"/>
      <w:divBdr>
        <w:top w:val="none" w:sz="0" w:space="0" w:color="auto"/>
        <w:left w:val="none" w:sz="0" w:space="0" w:color="auto"/>
        <w:bottom w:val="none" w:sz="0" w:space="0" w:color="auto"/>
        <w:right w:val="none" w:sz="0" w:space="0" w:color="auto"/>
      </w:divBdr>
    </w:div>
    <w:div w:id="262156107">
      <w:bodyDiv w:val="1"/>
      <w:marLeft w:val="0"/>
      <w:marRight w:val="0"/>
      <w:marTop w:val="0"/>
      <w:marBottom w:val="0"/>
      <w:divBdr>
        <w:top w:val="none" w:sz="0" w:space="0" w:color="auto"/>
        <w:left w:val="none" w:sz="0" w:space="0" w:color="auto"/>
        <w:bottom w:val="none" w:sz="0" w:space="0" w:color="auto"/>
        <w:right w:val="none" w:sz="0" w:space="0" w:color="auto"/>
      </w:divBdr>
    </w:div>
    <w:div w:id="278604394">
      <w:bodyDiv w:val="1"/>
      <w:marLeft w:val="0"/>
      <w:marRight w:val="0"/>
      <w:marTop w:val="0"/>
      <w:marBottom w:val="0"/>
      <w:divBdr>
        <w:top w:val="none" w:sz="0" w:space="0" w:color="auto"/>
        <w:left w:val="none" w:sz="0" w:space="0" w:color="auto"/>
        <w:bottom w:val="none" w:sz="0" w:space="0" w:color="auto"/>
        <w:right w:val="none" w:sz="0" w:space="0" w:color="auto"/>
      </w:divBdr>
    </w:div>
    <w:div w:id="282540364">
      <w:bodyDiv w:val="1"/>
      <w:marLeft w:val="0"/>
      <w:marRight w:val="0"/>
      <w:marTop w:val="0"/>
      <w:marBottom w:val="0"/>
      <w:divBdr>
        <w:top w:val="none" w:sz="0" w:space="0" w:color="auto"/>
        <w:left w:val="none" w:sz="0" w:space="0" w:color="auto"/>
        <w:bottom w:val="none" w:sz="0" w:space="0" w:color="auto"/>
        <w:right w:val="none" w:sz="0" w:space="0" w:color="auto"/>
      </w:divBdr>
    </w:div>
    <w:div w:id="285814856">
      <w:bodyDiv w:val="1"/>
      <w:marLeft w:val="0"/>
      <w:marRight w:val="0"/>
      <w:marTop w:val="0"/>
      <w:marBottom w:val="0"/>
      <w:divBdr>
        <w:top w:val="none" w:sz="0" w:space="0" w:color="auto"/>
        <w:left w:val="none" w:sz="0" w:space="0" w:color="auto"/>
        <w:bottom w:val="none" w:sz="0" w:space="0" w:color="auto"/>
        <w:right w:val="none" w:sz="0" w:space="0" w:color="auto"/>
      </w:divBdr>
    </w:div>
    <w:div w:id="301540676">
      <w:bodyDiv w:val="1"/>
      <w:marLeft w:val="0"/>
      <w:marRight w:val="0"/>
      <w:marTop w:val="0"/>
      <w:marBottom w:val="0"/>
      <w:divBdr>
        <w:top w:val="none" w:sz="0" w:space="0" w:color="auto"/>
        <w:left w:val="none" w:sz="0" w:space="0" w:color="auto"/>
        <w:bottom w:val="none" w:sz="0" w:space="0" w:color="auto"/>
        <w:right w:val="none" w:sz="0" w:space="0" w:color="auto"/>
      </w:divBdr>
    </w:div>
    <w:div w:id="301734171">
      <w:bodyDiv w:val="1"/>
      <w:marLeft w:val="0"/>
      <w:marRight w:val="0"/>
      <w:marTop w:val="0"/>
      <w:marBottom w:val="0"/>
      <w:divBdr>
        <w:top w:val="none" w:sz="0" w:space="0" w:color="auto"/>
        <w:left w:val="none" w:sz="0" w:space="0" w:color="auto"/>
        <w:bottom w:val="none" w:sz="0" w:space="0" w:color="auto"/>
        <w:right w:val="none" w:sz="0" w:space="0" w:color="auto"/>
      </w:divBdr>
    </w:div>
    <w:div w:id="304045768">
      <w:bodyDiv w:val="1"/>
      <w:marLeft w:val="0"/>
      <w:marRight w:val="0"/>
      <w:marTop w:val="0"/>
      <w:marBottom w:val="0"/>
      <w:divBdr>
        <w:top w:val="none" w:sz="0" w:space="0" w:color="auto"/>
        <w:left w:val="none" w:sz="0" w:space="0" w:color="auto"/>
        <w:bottom w:val="none" w:sz="0" w:space="0" w:color="auto"/>
        <w:right w:val="none" w:sz="0" w:space="0" w:color="auto"/>
      </w:divBdr>
    </w:div>
    <w:div w:id="304898584">
      <w:bodyDiv w:val="1"/>
      <w:marLeft w:val="0"/>
      <w:marRight w:val="0"/>
      <w:marTop w:val="0"/>
      <w:marBottom w:val="0"/>
      <w:divBdr>
        <w:top w:val="none" w:sz="0" w:space="0" w:color="auto"/>
        <w:left w:val="none" w:sz="0" w:space="0" w:color="auto"/>
        <w:bottom w:val="none" w:sz="0" w:space="0" w:color="auto"/>
        <w:right w:val="none" w:sz="0" w:space="0" w:color="auto"/>
      </w:divBdr>
    </w:div>
    <w:div w:id="307367988">
      <w:bodyDiv w:val="1"/>
      <w:marLeft w:val="0"/>
      <w:marRight w:val="0"/>
      <w:marTop w:val="0"/>
      <w:marBottom w:val="0"/>
      <w:divBdr>
        <w:top w:val="none" w:sz="0" w:space="0" w:color="auto"/>
        <w:left w:val="none" w:sz="0" w:space="0" w:color="auto"/>
        <w:bottom w:val="none" w:sz="0" w:space="0" w:color="auto"/>
        <w:right w:val="none" w:sz="0" w:space="0" w:color="auto"/>
      </w:divBdr>
    </w:div>
    <w:div w:id="307706493">
      <w:bodyDiv w:val="1"/>
      <w:marLeft w:val="0"/>
      <w:marRight w:val="0"/>
      <w:marTop w:val="0"/>
      <w:marBottom w:val="0"/>
      <w:divBdr>
        <w:top w:val="none" w:sz="0" w:space="0" w:color="auto"/>
        <w:left w:val="none" w:sz="0" w:space="0" w:color="auto"/>
        <w:bottom w:val="none" w:sz="0" w:space="0" w:color="auto"/>
        <w:right w:val="none" w:sz="0" w:space="0" w:color="auto"/>
      </w:divBdr>
    </w:div>
    <w:div w:id="321812192">
      <w:bodyDiv w:val="1"/>
      <w:marLeft w:val="0"/>
      <w:marRight w:val="0"/>
      <w:marTop w:val="0"/>
      <w:marBottom w:val="0"/>
      <w:divBdr>
        <w:top w:val="none" w:sz="0" w:space="0" w:color="auto"/>
        <w:left w:val="none" w:sz="0" w:space="0" w:color="auto"/>
        <w:bottom w:val="none" w:sz="0" w:space="0" w:color="auto"/>
        <w:right w:val="none" w:sz="0" w:space="0" w:color="auto"/>
      </w:divBdr>
    </w:div>
    <w:div w:id="329867062">
      <w:bodyDiv w:val="1"/>
      <w:marLeft w:val="0"/>
      <w:marRight w:val="0"/>
      <w:marTop w:val="0"/>
      <w:marBottom w:val="0"/>
      <w:divBdr>
        <w:top w:val="none" w:sz="0" w:space="0" w:color="auto"/>
        <w:left w:val="none" w:sz="0" w:space="0" w:color="auto"/>
        <w:bottom w:val="none" w:sz="0" w:space="0" w:color="auto"/>
        <w:right w:val="none" w:sz="0" w:space="0" w:color="auto"/>
      </w:divBdr>
    </w:div>
    <w:div w:id="330333983">
      <w:bodyDiv w:val="1"/>
      <w:marLeft w:val="0"/>
      <w:marRight w:val="0"/>
      <w:marTop w:val="0"/>
      <w:marBottom w:val="0"/>
      <w:divBdr>
        <w:top w:val="none" w:sz="0" w:space="0" w:color="auto"/>
        <w:left w:val="none" w:sz="0" w:space="0" w:color="auto"/>
        <w:bottom w:val="none" w:sz="0" w:space="0" w:color="auto"/>
        <w:right w:val="none" w:sz="0" w:space="0" w:color="auto"/>
      </w:divBdr>
    </w:div>
    <w:div w:id="339623589">
      <w:bodyDiv w:val="1"/>
      <w:marLeft w:val="0"/>
      <w:marRight w:val="0"/>
      <w:marTop w:val="0"/>
      <w:marBottom w:val="0"/>
      <w:divBdr>
        <w:top w:val="none" w:sz="0" w:space="0" w:color="auto"/>
        <w:left w:val="none" w:sz="0" w:space="0" w:color="auto"/>
        <w:bottom w:val="none" w:sz="0" w:space="0" w:color="auto"/>
        <w:right w:val="none" w:sz="0" w:space="0" w:color="auto"/>
      </w:divBdr>
    </w:div>
    <w:div w:id="351611964">
      <w:bodyDiv w:val="1"/>
      <w:marLeft w:val="0"/>
      <w:marRight w:val="0"/>
      <w:marTop w:val="0"/>
      <w:marBottom w:val="0"/>
      <w:divBdr>
        <w:top w:val="none" w:sz="0" w:space="0" w:color="auto"/>
        <w:left w:val="none" w:sz="0" w:space="0" w:color="auto"/>
        <w:bottom w:val="none" w:sz="0" w:space="0" w:color="auto"/>
        <w:right w:val="none" w:sz="0" w:space="0" w:color="auto"/>
      </w:divBdr>
    </w:div>
    <w:div w:id="353382703">
      <w:bodyDiv w:val="1"/>
      <w:marLeft w:val="0"/>
      <w:marRight w:val="0"/>
      <w:marTop w:val="0"/>
      <w:marBottom w:val="0"/>
      <w:divBdr>
        <w:top w:val="none" w:sz="0" w:space="0" w:color="auto"/>
        <w:left w:val="none" w:sz="0" w:space="0" w:color="auto"/>
        <w:bottom w:val="none" w:sz="0" w:space="0" w:color="auto"/>
        <w:right w:val="none" w:sz="0" w:space="0" w:color="auto"/>
      </w:divBdr>
    </w:div>
    <w:div w:id="359475093">
      <w:bodyDiv w:val="1"/>
      <w:marLeft w:val="0"/>
      <w:marRight w:val="0"/>
      <w:marTop w:val="0"/>
      <w:marBottom w:val="0"/>
      <w:divBdr>
        <w:top w:val="none" w:sz="0" w:space="0" w:color="auto"/>
        <w:left w:val="none" w:sz="0" w:space="0" w:color="auto"/>
        <w:bottom w:val="none" w:sz="0" w:space="0" w:color="auto"/>
        <w:right w:val="none" w:sz="0" w:space="0" w:color="auto"/>
      </w:divBdr>
    </w:div>
    <w:div w:id="363798510">
      <w:bodyDiv w:val="1"/>
      <w:marLeft w:val="0"/>
      <w:marRight w:val="0"/>
      <w:marTop w:val="0"/>
      <w:marBottom w:val="0"/>
      <w:divBdr>
        <w:top w:val="none" w:sz="0" w:space="0" w:color="auto"/>
        <w:left w:val="none" w:sz="0" w:space="0" w:color="auto"/>
        <w:bottom w:val="none" w:sz="0" w:space="0" w:color="auto"/>
        <w:right w:val="none" w:sz="0" w:space="0" w:color="auto"/>
      </w:divBdr>
    </w:div>
    <w:div w:id="364906973">
      <w:bodyDiv w:val="1"/>
      <w:marLeft w:val="0"/>
      <w:marRight w:val="0"/>
      <w:marTop w:val="0"/>
      <w:marBottom w:val="0"/>
      <w:divBdr>
        <w:top w:val="none" w:sz="0" w:space="0" w:color="auto"/>
        <w:left w:val="none" w:sz="0" w:space="0" w:color="auto"/>
        <w:bottom w:val="none" w:sz="0" w:space="0" w:color="auto"/>
        <w:right w:val="none" w:sz="0" w:space="0" w:color="auto"/>
      </w:divBdr>
    </w:div>
    <w:div w:id="378436894">
      <w:bodyDiv w:val="1"/>
      <w:marLeft w:val="0"/>
      <w:marRight w:val="0"/>
      <w:marTop w:val="0"/>
      <w:marBottom w:val="0"/>
      <w:divBdr>
        <w:top w:val="none" w:sz="0" w:space="0" w:color="auto"/>
        <w:left w:val="none" w:sz="0" w:space="0" w:color="auto"/>
        <w:bottom w:val="none" w:sz="0" w:space="0" w:color="auto"/>
        <w:right w:val="none" w:sz="0" w:space="0" w:color="auto"/>
      </w:divBdr>
    </w:div>
    <w:div w:id="378552548">
      <w:bodyDiv w:val="1"/>
      <w:marLeft w:val="0"/>
      <w:marRight w:val="0"/>
      <w:marTop w:val="0"/>
      <w:marBottom w:val="0"/>
      <w:divBdr>
        <w:top w:val="none" w:sz="0" w:space="0" w:color="auto"/>
        <w:left w:val="none" w:sz="0" w:space="0" w:color="auto"/>
        <w:bottom w:val="none" w:sz="0" w:space="0" w:color="auto"/>
        <w:right w:val="none" w:sz="0" w:space="0" w:color="auto"/>
      </w:divBdr>
    </w:div>
    <w:div w:id="381901698">
      <w:bodyDiv w:val="1"/>
      <w:marLeft w:val="0"/>
      <w:marRight w:val="0"/>
      <w:marTop w:val="0"/>
      <w:marBottom w:val="0"/>
      <w:divBdr>
        <w:top w:val="none" w:sz="0" w:space="0" w:color="auto"/>
        <w:left w:val="none" w:sz="0" w:space="0" w:color="auto"/>
        <w:bottom w:val="none" w:sz="0" w:space="0" w:color="auto"/>
        <w:right w:val="none" w:sz="0" w:space="0" w:color="auto"/>
      </w:divBdr>
    </w:div>
    <w:div w:id="382993233">
      <w:bodyDiv w:val="1"/>
      <w:marLeft w:val="0"/>
      <w:marRight w:val="0"/>
      <w:marTop w:val="0"/>
      <w:marBottom w:val="0"/>
      <w:divBdr>
        <w:top w:val="none" w:sz="0" w:space="0" w:color="auto"/>
        <w:left w:val="none" w:sz="0" w:space="0" w:color="auto"/>
        <w:bottom w:val="none" w:sz="0" w:space="0" w:color="auto"/>
        <w:right w:val="none" w:sz="0" w:space="0" w:color="auto"/>
      </w:divBdr>
    </w:div>
    <w:div w:id="383259078">
      <w:bodyDiv w:val="1"/>
      <w:marLeft w:val="0"/>
      <w:marRight w:val="0"/>
      <w:marTop w:val="0"/>
      <w:marBottom w:val="0"/>
      <w:divBdr>
        <w:top w:val="none" w:sz="0" w:space="0" w:color="auto"/>
        <w:left w:val="none" w:sz="0" w:space="0" w:color="auto"/>
        <w:bottom w:val="none" w:sz="0" w:space="0" w:color="auto"/>
        <w:right w:val="none" w:sz="0" w:space="0" w:color="auto"/>
      </w:divBdr>
    </w:div>
    <w:div w:id="390661264">
      <w:bodyDiv w:val="1"/>
      <w:marLeft w:val="0"/>
      <w:marRight w:val="0"/>
      <w:marTop w:val="0"/>
      <w:marBottom w:val="0"/>
      <w:divBdr>
        <w:top w:val="none" w:sz="0" w:space="0" w:color="auto"/>
        <w:left w:val="none" w:sz="0" w:space="0" w:color="auto"/>
        <w:bottom w:val="none" w:sz="0" w:space="0" w:color="auto"/>
        <w:right w:val="none" w:sz="0" w:space="0" w:color="auto"/>
      </w:divBdr>
    </w:div>
    <w:div w:id="396173691">
      <w:bodyDiv w:val="1"/>
      <w:marLeft w:val="0"/>
      <w:marRight w:val="0"/>
      <w:marTop w:val="0"/>
      <w:marBottom w:val="0"/>
      <w:divBdr>
        <w:top w:val="none" w:sz="0" w:space="0" w:color="auto"/>
        <w:left w:val="none" w:sz="0" w:space="0" w:color="auto"/>
        <w:bottom w:val="none" w:sz="0" w:space="0" w:color="auto"/>
        <w:right w:val="none" w:sz="0" w:space="0" w:color="auto"/>
      </w:divBdr>
    </w:div>
    <w:div w:id="403798945">
      <w:bodyDiv w:val="1"/>
      <w:marLeft w:val="0"/>
      <w:marRight w:val="0"/>
      <w:marTop w:val="0"/>
      <w:marBottom w:val="0"/>
      <w:divBdr>
        <w:top w:val="none" w:sz="0" w:space="0" w:color="auto"/>
        <w:left w:val="none" w:sz="0" w:space="0" w:color="auto"/>
        <w:bottom w:val="none" w:sz="0" w:space="0" w:color="auto"/>
        <w:right w:val="none" w:sz="0" w:space="0" w:color="auto"/>
      </w:divBdr>
    </w:div>
    <w:div w:id="408846311">
      <w:bodyDiv w:val="1"/>
      <w:marLeft w:val="0"/>
      <w:marRight w:val="0"/>
      <w:marTop w:val="0"/>
      <w:marBottom w:val="0"/>
      <w:divBdr>
        <w:top w:val="none" w:sz="0" w:space="0" w:color="auto"/>
        <w:left w:val="none" w:sz="0" w:space="0" w:color="auto"/>
        <w:bottom w:val="none" w:sz="0" w:space="0" w:color="auto"/>
        <w:right w:val="none" w:sz="0" w:space="0" w:color="auto"/>
      </w:divBdr>
    </w:div>
    <w:div w:id="412359344">
      <w:bodyDiv w:val="1"/>
      <w:marLeft w:val="0"/>
      <w:marRight w:val="0"/>
      <w:marTop w:val="0"/>
      <w:marBottom w:val="0"/>
      <w:divBdr>
        <w:top w:val="none" w:sz="0" w:space="0" w:color="auto"/>
        <w:left w:val="none" w:sz="0" w:space="0" w:color="auto"/>
        <w:bottom w:val="none" w:sz="0" w:space="0" w:color="auto"/>
        <w:right w:val="none" w:sz="0" w:space="0" w:color="auto"/>
      </w:divBdr>
    </w:div>
    <w:div w:id="416901674">
      <w:bodyDiv w:val="1"/>
      <w:marLeft w:val="0"/>
      <w:marRight w:val="0"/>
      <w:marTop w:val="0"/>
      <w:marBottom w:val="0"/>
      <w:divBdr>
        <w:top w:val="none" w:sz="0" w:space="0" w:color="auto"/>
        <w:left w:val="none" w:sz="0" w:space="0" w:color="auto"/>
        <w:bottom w:val="none" w:sz="0" w:space="0" w:color="auto"/>
        <w:right w:val="none" w:sz="0" w:space="0" w:color="auto"/>
      </w:divBdr>
    </w:div>
    <w:div w:id="432356812">
      <w:bodyDiv w:val="1"/>
      <w:marLeft w:val="0"/>
      <w:marRight w:val="0"/>
      <w:marTop w:val="0"/>
      <w:marBottom w:val="0"/>
      <w:divBdr>
        <w:top w:val="none" w:sz="0" w:space="0" w:color="auto"/>
        <w:left w:val="none" w:sz="0" w:space="0" w:color="auto"/>
        <w:bottom w:val="none" w:sz="0" w:space="0" w:color="auto"/>
        <w:right w:val="none" w:sz="0" w:space="0" w:color="auto"/>
      </w:divBdr>
    </w:div>
    <w:div w:id="435757081">
      <w:bodyDiv w:val="1"/>
      <w:marLeft w:val="0"/>
      <w:marRight w:val="0"/>
      <w:marTop w:val="0"/>
      <w:marBottom w:val="0"/>
      <w:divBdr>
        <w:top w:val="none" w:sz="0" w:space="0" w:color="auto"/>
        <w:left w:val="none" w:sz="0" w:space="0" w:color="auto"/>
        <w:bottom w:val="none" w:sz="0" w:space="0" w:color="auto"/>
        <w:right w:val="none" w:sz="0" w:space="0" w:color="auto"/>
      </w:divBdr>
    </w:div>
    <w:div w:id="437679554">
      <w:bodyDiv w:val="1"/>
      <w:marLeft w:val="0"/>
      <w:marRight w:val="0"/>
      <w:marTop w:val="0"/>
      <w:marBottom w:val="0"/>
      <w:divBdr>
        <w:top w:val="none" w:sz="0" w:space="0" w:color="auto"/>
        <w:left w:val="none" w:sz="0" w:space="0" w:color="auto"/>
        <w:bottom w:val="none" w:sz="0" w:space="0" w:color="auto"/>
        <w:right w:val="none" w:sz="0" w:space="0" w:color="auto"/>
      </w:divBdr>
    </w:div>
    <w:div w:id="440106115">
      <w:bodyDiv w:val="1"/>
      <w:marLeft w:val="0"/>
      <w:marRight w:val="0"/>
      <w:marTop w:val="0"/>
      <w:marBottom w:val="0"/>
      <w:divBdr>
        <w:top w:val="none" w:sz="0" w:space="0" w:color="auto"/>
        <w:left w:val="none" w:sz="0" w:space="0" w:color="auto"/>
        <w:bottom w:val="none" w:sz="0" w:space="0" w:color="auto"/>
        <w:right w:val="none" w:sz="0" w:space="0" w:color="auto"/>
      </w:divBdr>
    </w:div>
    <w:div w:id="441077268">
      <w:bodyDiv w:val="1"/>
      <w:marLeft w:val="0"/>
      <w:marRight w:val="0"/>
      <w:marTop w:val="0"/>
      <w:marBottom w:val="0"/>
      <w:divBdr>
        <w:top w:val="none" w:sz="0" w:space="0" w:color="auto"/>
        <w:left w:val="none" w:sz="0" w:space="0" w:color="auto"/>
        <w:bottom w:val="none" w:sz="0" w:space="0" w:color="auto"/>
        <w:right w:val="none" w:sz="0" w:space="0" w:color="auto"/>
      </w:divBdr>
    </w:div>
    <w:div w:id="445586544">
      <w:bodyDiv w:val="1"/>
      <w:marLeft w:val="0"/>
      <w:marRight w:val="0"/>
      <w:marTop w:val="0"/>
      <w:marBottom w:val="0"/>
      <w:divBdr>
        <w:top w:val="none" w:sz="0" w:space="0" w:color="auto"/>
        <w:left w:val="none" w:sz="0" w:space="0" w:color="auto"/>
        <w:bottom w:val="none" w:sz="0" w:space="0" w:color="auto"/>
        <w:right w:val="none" w:sz="0" w:space="0" w:color="auto"/>
      </w:divBdr>
    </w:div>
    <w:div w:id="447044679">
      <w:bodyDiv w:val="1"/>
      <w:marLeft w:val="0"/>
      <w:marRight w:val="0"/>
      <w:marTop w:val="0"/>
      <w:marBottom w:val="0"/>
      <w:divBdr>
        <w:top w:val="none" w:sz="0" w:space="0" w:color="auto"/>
        <w:left w:val="none" w:sz="0" w:space="0" w:color="auto"/>
        <w:bottom w:val="none" w:sz="0" w:space="0" w:color="auto"/>
        <w:right w:val="none" w:sz="0" w:space="0" w:color="auto"/>
      </w:divBdr>
    </w:div>
    <w:div w:id="450705716">
      <w:bodyDiv w:val="1"/>
      <w:marLeft w:val="0"/>
      <w:marRight w:val="0"/>
      <w:marTop w:val="0"/>
      <w:marBottom w:val="0"/>
      <w:divBdr>
        <w:top w:val="none" w:sz="0" w:space="0" w:color="auto"/>
        <w:left w:val="none" w:sz="0" w:space="0" w:color="auto"/>
        <w:bottom w:val="none" w:sz="0" w:space="0" w:color="auto"/>
        <w:right w:val="none" w:sz="0" w:space="0" w:color="auto"/>
      </w:divBdr>
    </w:div>
    <w:div w:id="450982675">
      <w:bodyDiv w:val="1"/>
      <w:marLeft w:val="0"/>
      <w:marRight w:val="0"/>
      <w:marTop w:val="0"/>
      <w:marBottom w:val="0"/>
      <w:divBdr>
        <w:top w:val="none" w:sz="0" w:space="0" w:color="auto"/>
        <w:left w:val="none" w:sz="0" w:space="0" w:color="auto"/>
        <w:bottom w:val="none" w:sz="0" w:space="0" w:color="auto"/>
        <w:right w:val="none" w:sz="0" w:space="0" w:color="auto"/>
      </w:divBdr>
    </w:div>
    <w:div w:id="460029241">
      <w:bodyDiv w:val="1"/>
      <w:marLeft w:val="0"/>
      <w:marRight w:val="0"/>
      <w:marTop w:val="0"/>
      <w:marBottom w:val="0"/>
      <w:divBdr>
        <w:top w:val="none" w:sz="0" w:space="0" w:color="auto"/>
        <w:left w:val="none" w:sz="0" w:space="0" w:color="auto"/>
        <w:bottom w:val="none" w:sz="0" w:space="0" w:color="auto"/>
        <w:right w:val="none" w:sz="0" w:space="0" w:color="auto"/>
      </w:divBdr>
    </w:div>
    <w:div w:id="463625765">
      <w:bodyDiv w:val="1"/>
      <w:marLeft w:val="0"/>
      <w:marRight w:val="0"/>
      <w:marTop w:val="0"/>
      <w:marBottom w:val="0"/>
      <w:divBdr>
        <w:top w:val="none" w:sz="0" w:space="0" w:color="auto"/>
        <w:left w:val="none" w:sz="0" w:space="0" w:color="auto"/>
        <w:bottom w:val="none" w:sz="0" w:space="0" w:color="auto"/>
        <w:right w:val="none" w:sz="0" w:space="0" w:color="auto"/>
      </w:divBdr>
    </w:div>
    <w:div w:id="467673600">
      <w:bodyDiv w:val="1"/>
      <w:marLeft w:val="0"/>
      <w:marRight w:val="0"/>
      <w:marTop w:val="0"/>
      <w:marBottom w:val="0"/>
      <w:divBdr>
        <w:top w:val="none" w:sz="0" w:space="0" w:color="auto"/>
        <w:left w:val="none" w:sz="0" w:space="0" w:color="auto"/>
        <w:bottom w:val="none" w:sz="0" w:space="0" w:color="auto"/>
        <w:right w:val="none" w:sz="0" w:space="0" w:color="auto"/>
      </w:divBdr>
    </w:div>
    <w:div w:id="474840807">
      <w:bodyDiv w:val="1"/>
      <w:marLeft w:val="0"/>
      <w:marRight w:val="0"/>
      <w:marTop w:val="0"/>
      <w:marBottom w:val="0"/>
      <w:divBdr>
        <w:top w:val="none" w:sz="0" w:space="0" w:color="auto"/>
        <w:left w:val="none" w:sz="0" w:space="0" w:color="auto"/>
        <w:bottom w:val="none" w:sz="0" w:space="0" w:color="auto"/>
        <w:right w:val="none" w:sz="0" w:space="0" w:color="auto"/>
      </w:divBdr>
    </w:div>
    <w:div w:id="479689034">
      <w:bodyDiv w:val="1"/>
      <w:marLeft w:val="0"/>
      <w:marRight w:val="0"/>
      <w:marTop w:val="0"/>
      <w:marBottom w:val="0"/>
      <w:divBdr>
        <w:top w:val="none" w:sz="0" w:space="0" w:color="auto"/>
        <w:left w:val="none" w:sz="0" w:space="0" w:color="auto"/>
        <w:bottom w:val="none" w:sz="0" w:space="0" w:color="auto"/>
        <w:right w:val="none" w:sz="0" w:space="0" w:color="auto"/>
      </w:divBdr>
    </w:div>
    <w:div w:id="482089657">
      <w:bodyDiv w:val="1"/>
      <w:marLeft w:val="0"/>
      <w:marRight w:val="0"/>
      <w:marTop w:val="0"/>
      <w:marBottom w:val="0"/>
      <w:divBdr>
        <w:top w:val="none" w:sz="0" w:space="0" w:color="auto"/>
        <w:left w:val="none" w:sz="0" w:space="0" w:color="auto"/>
        <w:bottom w:val="none" w:sz="0" w:space="0" w:color="auto"/>
        <w:right w:val="none" w:sz="0" w:space="0" w:color="auto"/>
      </w:divBdr>
    </w:div>
    <w:div w:id="483008370">
      <w:bodyDiv w:val="1"/>
      <w:marLeft w:val="0"/>
      <w:marRight w:val="0"/>
      <w:marTop w:val="0"/>
      <w:marBottom w:val="0"/>
      <w:divBdr>
        <w:top w:val="none" w:sz="0" w:space="0" w:color="auto"/>
        <w:left w:val="none" w:sz="0" w:space="0" w:color="auto"/>
        <w:bottom w:val="none" w:sz="0" w:space="0" w:color="auto"/>
        <w:right w:val="none" w:sz="0" w:space="0" w:color="auto"/>
      </w:divBdr>
    </w:div>
    <w:div w:id="483667743">
      <w:bodyDiv w:val="1"/>
      <w:marLeft w:val="0"/>
      <w:marRight w:val="0"/>
      <w:marTop w:val="0"/>
      <w:marBottom w:val="0"/>
      <w:divBdr>
        <w:top w:val="none" w:sz="0" w:space="0" w:color="auto"/>
        <w:left w:val="none" w:sz="0" w:space="0" w:color="auto"/>
        <w:bottom w:val="none" w:sz="0" w:space="0" w:color="auto"/>
        <w:right w:val="none" w:sz="0" w:space="0" w:color="auto"/>
      </w:divBdr>
    </w:div>
    <w:div w:id="489255244">
      <w:bodyDiv w:val="1"/>
      <w:marLeft w:val="0"/>
      <w:marRight w:val="0"/>
      <w:marTop w:val="0"/>
      <w:marBottom w:val="0"/>
      <w:divBdr>
        <w:top w:val="none" w:sz="0" w:space="0" w:color="auto"/>
        <w:left w:val="none" w:sz="0" w:space="0" w:color="auto"/>
        <w:bottom w:val="none" w:sz="0" w:space="0" w:color="auto"/>
        <w:right w:val="none" w:sz="0" w:space="0" w:color="auto"/>
      </w:divBdr>
    </w:div>
    <w:div w:id="490946050">
      <w:bodyDiv w:val="1"/>
      <w:marLeft w:val="0"/>
      <w:marRight w:val="0"/>
      <w:marTop w:val="0"/>
      <w:marBottom w:val="0"/>
      <w:divBdr>
        <w:top w:val="none" w:sz="0" w:space="0" w:color="auto"/>
        <w:left w:val="none" w:sz="0" w:space="0" w:color="auto"/>
        <w:bottom w:val="none" w:sz="0" w:space="0" w:color="auto"/>
        <w:right w:val="none" w:sz="0" w:space="0" w:color="auto"/>
      </w:divBdr>
    </w:div>
    <w:div w:id="491063166">
      <w:bodyDiv w:val="1"/>
      <w:marLeft w:val="0"/>
      <w:marRight w:val="0"/>
      <w:marTop w:val="0"/>
      <w:marBottom w:val="0"/>
      <w:divBdr>
        <w:top w:val="none" w:sz="0" w:space="0" w:color="auto"/>
        <w:left w:val="none" w:sz="0" w:space="0" w:color="auto"/>
        <w:bottom w:val="none" w:sz="0" w:space="0" w:color="auto"/>
        <w:right w:val="none" w:sz="0" w:space="0" w:color="auto"/>
      </w:divBdr>
    </w:div>
    <w:div w:id="498157319">
      <w:bodyDiv w:val="1"/>
      <w:marLeft w:val="0"/>
      <w:marRight w:val="0"/>
      <w:marTop w:val="0"/>
      <w:marBottom w:val="0"/>
      <w:divBdr>
        <w:top w:val="none" w:sz="0" w:space="0" w:color="auto"/>
        <w:left w:val="none" w:sz="0" w:space="0" w:color="auto"/>
        <w:bottom w:val="none" w:sz="0" w:space="0" w:color="auto"/>
        <w:right w:val="none" w:sz="0" w:space="0" w:color="auto"/>
      </w:divBdr>
    </w:div>
    <w:div w:id="500200480">
      <w:bodyDiv w:val="1"/>
      <w:marLeft w:val="0"/>
      <w:marRight w:val="0"/>
      <w:marTop w:val="0"/>
      <w:marBottom w:val="0"/>
      <w:divBdr>
        <w:top w:val="none" w:sz="0" w:space="0" w:color="auto"/>
        <w:left w:val="none" w:sz="0" w:space="0" w:color="auto"/>
        <w:bottom w:val="none" w:sz="0" w:space="0" w:color="auto"/>
        <w:right w:val="none" w:sz="0" w:space="0" w:color="auto"/>
      </w:divBdr>
    </w:div>
    <w:div w:id="509418157">
      <w:bodyDiv w:val="1"/>
      <w:marLeft w:val="0"/>
      <w:marRight w:val="0"/>
      <w:marTop w:val="0"/>
      <w:marBottom w:val="0"/>
      <w:divBdr>
        <w:top w:val="none" w:sz="0" w:space="0" w:color="auto"/>
        <w:left w:val="none" w:sz="0" w:space="0" w:color="auto"/>
        <w:bottom w:val="none" w:sz="0" w:space="0" w:color="auto"/>
        <w:right w:val="none" w:sz="0" w:space="0" w:color="auto"/>
      </w:divBdr>
    </w:div>
    <w:div w:id="513885636">
      <w:bodyDiv w:val="1"/>
      <w:marLeft w:val="0"/>
      <w:marRight w:val="0"/>
      <w:marTop w:val="0"/>
      <w:marBottom w:val="0"/>
      <w:divBdr>
        <w:top w:val="none" w:sz="0" w:space="0" w:color="auto"/>
        <w:left w:val="none" w:sz="0" w:space="0" w:color="auto"/>
        <w:bottom w:val="none" w:sz="0" w:space="0" w:color="auto"/>
        <w:right w:val="none" w:sz="0" w:space="0" w:color="auto"/>
      </w:divBdr>
    </w:div>
    <w:div w:id="517234413">
      <w:bodyDiv w:val="1"/>
      <w:marLeft w:val="0"/>
      <w:marRight w:val="0"/>
      <w:marTop w:val="0"/>
      <w:marBottom w:val="0"/>
      <w:divBdr>
        <w:top w:val="none" w:sz="0" w:space="0" w:color="auto"/>
        <w:left w:val="none" w:sz="0" w:space="0" w:color="auto"/>
        <w:bottom w:val="none" w:sz="0" w:space="0" w:color="auto"/>
        <w:right w:val="none" w:sz="0" w:space="0" w:color="auto"/>
      </w:divBdr>
    </w:div>
    <w:div w:id="517432781">
      <w:bodyDiv w:val="1"/>
      <w:marLeft w:val="0"/>
      <w:marRight w:val="0"/>
      <w:marTop w:val="0"/>
      <w:marBottom w:val="0"/>
      <w:divBdr>
        <w:top w:val="none" w:sz="0" w:space="0" w:color="auto"/>
        <w:left w:val="none" w:sz="0" w:space="0" w:color="auto"/>
        <w:bottom w:val="none" w:sz="0" w:space="0" w:color="auto"/>
        <w:right w:val="none" w:sz="0" w:space="0" w:color="auto"/>
      </w:divBdr>
    </w:div>
    <w:div w:id="518202164">
      <w:bodyDiv w:val="1"/>
      <w:marLeft w:val="0"/>
      <w:marRight w:val="0"/>
      <w:marTop w:val="0"/>
      <w:marBottom w:val="0"/>
      <w:divBdr>
        <w:top w:val="none" w:sz="0" w:space="0" w:color="auto"/>
        <w:left w:val="none" w:sz="0" w:space="0" w:color="auto"/>
        <w:bottom w:val="none" w:sz="0" w:space="0" w:color="auto"/>
        <w:right w:val="none" w:sz="0" w:space="0" w:color="auto"/>
      </w:divBdr>
    </w:div>
    <w:div w:id="522089780">
      <w:bodyDiv w:val="1"/>
      <w:marLeft w:val="0"/>
      <w:marRight w:val="0"/>
      <w:marTop w:val="0"/>
      <w:marBottom w:val="0"/>
      <w:divBdr>
        <w:top w:val="none" w:sz="0" w:space="0" w:color="auto"/>
        <w:left w:val="none" w:sz="0" w:space="0" w:color="auto"/>
        <w:bottom w:val="none" w:sz="0" w:space="0" w:color="auto"/>
        <w:right w:val="none" w:sz="0" w:space="0" w:color="auto"/>
      </w:divBdr>
    </w:div>
    <w:div w:id="530414178">
      <w:bodyDiv w:val="1"/>
      <w:marLeft w:val="0"/>
      <w:marRight w:val="0"/>
      <w:marTop w:val="0"/>
      <w:marBottom w:val="0"/>
      <w:divBdr>
        <w:top w:val="none" w:sz="0" w:space="0" w:color="auto"/>
        <w:left w:val="none" w:sz="0" w:space="0" w:color="auto"/>
        <w:bottom w:val="none" w:sz="0" w:space="0" w:color="auto"/>
        <w:right w:val="none" w:sz="0" w:space="0" w:color="auto"/>
      </w:divBdr>
    </w:div>
    <w:div w:id="534394906">
      <w:bodyDiv w:val="1"/>
      <w:marLeft w:val="0"/>
      <w:marRight w:val="0"/>
      <w:marTop w:val="0"/>
      <w:marBottom w:val="0"/>
      <w:divBdr>
        <w:top w:val="none" w:sz="0" w:space="0" w:color="auto"/>
        <w:left w:val="none" w:sz="0" w:space="0" w:color="auto"/>
        <w:bottom w:val="none" w:sz="0" w:space="0" w:color="auto"/>
        <w:right w:val="none" w:sz="0" w:space="0" w:color="auto"/>
      </w:divBdr>
    </w:div>
    <w:div w:id="534775638">
      <w:bodyDiv w:val="1"/>
      <w:marLeft w:val="0"/>
      <w:marRight w:val="0"/>
      <w:marTop w:val="0"/>
      <w:marBottom w:val="0"/>
      <w:divBdr>
        <w:top w:val="none" w:sz="0" w:space="0" w:color="auto"/>
        <w:left w:val="none" w:sz="0" w:space="0" w:color="auto"/>
        <w:bottom w:val="none" w:sz="0" w:space="0" w:color="auto"/>
        <w:right w:val="none" w:sz="0" w:space="0" w:color="auto"/>
      </w:divBdr>
    </w:div>
    <w:div w:id="539784326">
      <w:bodyDiv w:val="1"/>
      <w:marLeft w:val="0"/>
      <w:marRight w:val="0"/>
      <w:marTop w:val="0"/>
      <w:marBottom w:val="0"/>
      <w:divBdr>
        <w:top w:val="none" w:sz="0" w:space="0" w:color="auto"/>
        <w:left w:val="none" w:sz="0" w:space="0" w:color="auto"/>
        <w:bottom w:val="none" w:sz="0" w:space="0" w:color="auto"/>
        <w:right w:val="none" w:sz="0" w:space="0" w:color="auto"/>
      </w:divBdr>
    </w:div>
    <w:div w:id="542014100">
      <w:bodyDiv w:val="1"/>
      <w:marLeft w:val="0"/>
      <w:marRight w:val="0"/>
      <w:marTop w:val="0"/>
      <w:marBottom w:val="0"/>
      <w:divBdr>
        <w:top w:val="none" w:sz="0" w:space="0" w:color="auto"/>
        <w:left w:val="none" w:sz="0" w:space="0" w:color="auto"/>
        <w:bottom w:val="none" w:sz="0" w:space="0" w:color="auto"/>
        <w:right w:val="none" w:sz="0" w:space="0" w:color="auto"/>
      </w:divBdr>
    </w:div>
    <w:div w:id="548147465">
      <w:bodyDiv w:val="1"/>
      <w:marLeft w:val="0"/>
      <w:marRight w:val="0"/>
      <w:marTop w:val="0"/>
      <w:marBottom w:val="0"/>
      <w:divBdr>
        <w:top w:val="none" w:sz="0" w:space="0" w:color="auto"/>
        <w:left w:val="none" w:sz="0" w:space="0" w:color="auto"/>
        <w:bottom w:val="none" w:sz="0" w:space="0" w:color="auto"/>
        <w:right w:val="none" w:sz="0" w:space="0" w:color="auto"/>
      </w:divBdr>
    </w:div>
    <w:div w:id="549272037">
      <w:bodyDiv w:val="1"/>
      <w:marLeft w:val="0"/>
      <w:marRight w:val="0"/>
      <w:marTop w:val="0"/>
      <w:marBottom w:val="0"/>
      <w:divBdr>
        <w:top w:val="none" w:sz="0" w:space="0" w:color="auto"/>
        <w:left w:val="none" w:sz="0" w:space="0" w:color="auto"/>
        <w:bottom w:val="none" w:sz="0" w:space="0" w:color="auto"/>
        <w:right w:val="none" w:sz="0" w:space="0" w:color="auto"/>
      </w:divBdr>
    </w:div>
    <w:div w:id="553078293">
      <w:bodyDiv w:val="1"/>
      <w:marLeft w:val="0"/>
      <w:marRight w:val="0"/>
      <w:marTop w:val="0"/>
      <w:marBottom w:val="0"/>
      <w:divBdr>
        <w:top w:val="none" w:sz="0" w:space="0" w:color="auto"/>
        <w:left w:val="none" w:sz="0" w:space="0" w:color="auto"/>
        <w:bottom w:val="none" w:sz="0" w:space="0" w:color="auto"/>
        <w:right w:val="none" w:sz="0" w:space="0" w:color="auto"/>
      </w:divBdr>
    </w:div>
    <w:div w:id="557321736">
      <w:bodyDiv w:val="1"/>
      <w:marLeft w:val="0"/>
      <w:marRight w:val="0"/>
      <w:marTop w:val="0"/>
      <w:marBottom w:val="0"/>
      <w:divBdr>
        <w:top w:val="none" w:sz="0" w:space="0" w:color="auto"/>
        <w:left w:val="none" w:sz="0" w:space="0" w:color="auto"/>
        <w:bottom w:val="none" w:sz="0" w:space="0" w:color="auto"/>
        <w:right w:val="none" w:sz="0" w:space="0" w:color="auto"/>
      </w:divBdr>
    </w:div>
    <w:div w:id="560211316">
      <w:bodyDiv w:val="1"/>
      <w:marLeft w:val="0"/>
      <w:marRight w:val="0"/>
      <w:marTop w:val="0"/>
      <w:marBottom w:val="0"/>
      <w:divBdr>
        <w:top w:val="none" w:sz="0" w:space="0" w:color="auto"/>
        <w:left w:val="none" w:sz="0" w:space="0" w:color="auto"/>
        <w:bottom w:val="none" w:sz="0" w:space="0" w:color="auto"/>
        <w:right w:val="none" w:sz="0" w:space="0" w:color="auto"/>
      </w:divBdr>
    </w:div>
    <w:div w:id="563103635">
      <w:bodyDiv w:val="1"/>
      <w:marLeft w:val="0"/>
      <w:marRight w:val="0"/>
      <w:marTop w:val="0"/>
      <w:marBottom w:val="0"/>
      <w:divBdr>
        <w:top w:val="none" w:sz="0" w:space="0" w:color="auto"/>
        <w:left w:val="none" w:sz="0" w:space="0" w:color="auto"/>
        <w:bottom w:val="none" w:sz="0" w:space="0" w:color="auto"/>
        <w:right w:val="none" w:sz="0" w:space="0" w:color="auto"/>
      </w:divBdr>
    </w:div>
    <w:div w:id="569776171">
      <w:bodyDiv w:val="1"/>
      <w:marLeft w:val="0"/>
      <w:marRight w:val="0"/>
      <w:marTop w:val="0"/>
      <w:marBottom w:val="0"/>
      <w:divBdr>
        <w:top w:val="none" w:sz="0" w:space="0" w:color="auto"/>
        <w:left w:val="none" w:sz="0" w:space="0" w:color="auto"/>
        <w:bottom w:val="none" w:sz="0" w:space="0" w:color="auto"/>
        <w:right w:val="none" w:sz="0" w:space="0" w:color="auto"/>
      </w:divBdr>
    </w:div>
    <w:div w:id="571815299">
      <w:bodyDiv w:val="1"/>
      <w:marLeft w:val="0"/>
      <w:marRight w:val="0"/>
      <w:marTop w:val="0"/>
      <w:marBottom w:val="0"/>
      <w:divBdr>
        <w:top w:val="none" w:sz="0" w:space="0" w:color="auto"/>
        <w:left w:val="none" w:sz="0" w:space="0" w:color="auto"/>
        <w:bottom w:val="none" w:sz="0" w:space="0" w:color="auto"/>
        <w:right w:val="none" w:sz="0" w:space="0" w:color="auto"/>
      </w:divBdr>
    </w:div>
    <w:div w:id="573856742">
      <w:bodyDiv w:val="1"/>
      <w:marLeft w:val="0"/>
      <w:marRight w:val="0"/>
      <w:marTop w:val="0"/>
      <w:marBottom w:val="0"/>
      <w:divBdr>
        <w:top w:val="none" w:sz="0" w:space="0" w:color="auto"/>
        <w:left w:val="none" w:sz="0" w:space="0" w:color="auto"/>
        <w:bottom w:val="none" w:sz="0" w:space="0" w:color="auto"/>
        <w:right w:val="none" w:sz="0" w:space="0" w:color="auto"/>
      </w:divBdr>
    </w:div>
    <w:div w:id="576669736">
      <w:bodyDiv w:val="1"/>
      <w:marLeft w:val="0"/>
      <w:marRight w:val="0"/>
      <w:marTop w:val="0"/>
      <w:marBottom w:val="0"/>
      <w:divBdr>
        <w:top w:val="none" w:sz="0" w:space="0" w:color="auto"/>
        <w:left w:val="none" w:sz="0" w:space="0" w:color="auto"/>
        <w:bottom w:val="none" w:sz="0" w:space="0" w:color="auto"/>
        <w:right w:val="none" w:sz="0" w:space="0" w:color="auto"/>
      </w:divBdr>
    </w:div>
    <w:div w:id="580219669">
      <w:bodyDiv w:val="1"/>
      <w:marLeft w:val="0"/>
      <w:marRight w:val="0"/>
      <w:marTop w:val="0"/>
      <w:marBottom w:val="0"/>
      <w:divBdr>
        <w:top w:val="none" w:sz="0" w:space="0" w:color="auto"/>
        <w:left w:val="none" w:sz="0" w:space="0" w:color="auto"/>
        <w:bottom w:val="none" w:sz="0" w:space="0" w:color="auto"/>
        <w:right w:val="none" w:sz="0" w:space="0" w:color="auto"/>
      </w:divBdr>
    </w:div>
    <w:div w:id="583883841">
      <w:bodyDiv w:val="1"/>
      <w:marLeft w:val="0"/>
      <w:marRight w:val="0"/>
      <w:marTop w:val="0"/>
      <w:marBottom w:val="0"/>
      <w:divBdr>
        <w:top w:val="none" w:sz="0" w:space="0" w:color="auto"/>
        <w:left w:val="none" w:sz="0" w:space="0" w:color="auto"/>
        <w:bottom w:val="none" w:sz="0" w:space="0" w:color="auto"/>
        <w:right w:val="none" w:sz="0" w:space="0" w:color="auto"/>
      </w:divBdr>
    </w:div>
    <w:div w:id="585649420">
      <w:bodyDiv w:val="1"/>
      <w:marLeft w:val="0"/>
      <w:marRight w:val="0"/>
      <w:marTop w:val="0"/>
      <w:marBottom w:val="0"/>
      <w:divBdr>
        <w:top w:val="none" w:sz="0" w:space="0" w:color="auto"/>
        <w:left w:val="none" w:sz="0" w:space="0" w:color="auto"/>
        <w:bottom w:val="none" w:sz="0" w:space="0" w:color="auto"/>
        <w:right w:val="none" w:sz="0" w:space="0" w:color="auto"/>
      </w:divBdr>
    </w:div>
    <w:div w:id="586227172">
      <w:bodyDiv w:val="1"/>
      <w:marLeft w:val="0"/>
      <w:marRight w:val="0"/>
      <w:marTop w:val="0"/>
      <w:marBottom w:val="0"/>
      <w:divBdr>
        <w:top w:val="none" w:sz="0" w:space="0" w:color="auto"/>
        <w:left w:val="none" w:sz="0" w:space="0" w:color="auto"/>
        <w:bottom w:val="none" w:sz="0" w:space="0" w:color="auto"/>
        <w:right w:val="none" w:sz="0" w:space="0" w:color="auto"/>
      </w:divBdr>
    </w:div>
    <w:div w:id="598291855">
      <w:bodyDiv w:val="1"/>
      <w:marLeft w:val="0"/>
      <w:marRight w:val="0"/>
      <w:marTop w:val="0"/>
      <w:marBottom w:val="0"/>
      <w:divBdr>
        <w:top w:val="none" w:sz="0" w:space="0" w:color="auto"/>
        <w:left w:val="none" w:sz="0" w:space="0" w:color="auto"/>
        <w:bottom w:val="none" w:sz="0" w:space="0" w:color="auto"/>
        <w:right w:val="none" w:sz="0" w:space="0" w:color="auto"/>
      </w:divBdr>
    </w:div>
    <w:div w:id="609699600">
      <w:bodyDiv w:val="1"/>
      <w:marLeft w:val="0"/>
      <w:marRight w:val="0"/>
      <w:marTop w:val="0"/>
      <w:marBottom w:val="0"/>
      <w:divBdr>
        <w:top w:val="none" w:sz="0" w:space="0" w:color="auto"/>
        <w:left w:val="none" w:sz="0" w:space="0" w:color="auto"/>
        <w:bottom w:val="none" w:sz="0" w:space="0" w:color="auto"/>
        <w:right w:val="none" w:sz="0" w:space="0" w:color="auto"/>
      </w:divBdr>
    </w:div>
    <w:div w:id="615328212">
      <w:bodyDiv w:val="1"/>
      <w:marLeft w:val="0"/>
      <w:marRight w:val="0"/>
      <w:marTop w:val="0"/>
      <w:marBottom w:val="0"/>
      <w:divBdr>
        <w:top w:val="none" w:sz="0" w:space="0" w:color="auto"/>
        <w:left w:val="none" w:sz="0" w:space="0" w:color="auto"/>
        <w:bottom w:val="none" w:sz="0" w:space="0" w:color="auto"/>
        <w:right w:val="none" w:sz="0" w:space="0" w:color="auto"/>
      </w:divBdr>
    </w:div>
    <w:div w:id="619070304">
      <w:bodyDiv w:val="1"/>
      <w:marLeft w:val="0"/>
      <w:marRight w:val="0"/>
      <w:marTop w:val="0"/>
      <w:marBottom w:val="0"/>
      <w:divBdr>
        <w:top w:val="none" w:sz="0" w:space="0" w:color="auto"/>
        <w:left w:val="none" w:sz="0" w:space="0" w:color="auto"/>
        <w:bottom w:val="none" w:sz="0" w:space="0" w:color="auto"/>
        <w:right w:val="none" w:sz="0" w:space="0" w:color="auto"/>
      </w:divBdr>
    </w:div>
    <w:div w:id="620769466">
      <w:bodyDiv w:val="1"/>
      <w:marLeft w:val="0"/>
      <w:marRight w:val="0"/>
      <w:marTop w:val="0"/>
      <w:marBottom w:val="0"/>
      <w:divBdr>
        <w:top w:val="none" w:sz="0" w:space="0" w:color="auto"/>
        <w:left w:val="none" w:sz="0" w:space="0" w:color="auto"/>
        <w:bottom w:val="none" w:sz="0" w:space="0" w:color="auto"/>
        <w:right w:val="none" w:sz="0" w:space="0" w:color="auto"/>
      </w:divBdr>
    </w:div>
    <w:div w:id="621378832">
      <w:bodyDiv w:val="1"/>
      <w:marLeft w:val="0"/>
      <w:marRight w:val="0"/>
      <w:marTop w:val="0"/>
      <w:marBottom w:val="0"/>
      <w:divBdr>
        <w:top w:val="none" w:sz="0" w:space="0" w:color="auto"/>
        <w:left w:val="none" w:sz="0" w:space="0" w:color="auto"/>
        <w:bottom w:val="none" w:sz="0" w:space="0" w:color="auto"/>
        <w:right w:val="none" w:sz="0" w:space="0" w:color="auto"/>
      </w:divBdr>
    </w:div>
    <w:div w:id="621957210">
      <w:bodyDiv w:val="1"/>
      <w:marLeft w:val="0"/>
      <w:marRight w:val="0"/>
      <w:marTop w:val="0"/>
      <w:marBottom w:val="0"/>
      <w:divBdr>
        <w:top w:val="none" w:sz="0" w:space="0" w:color="auto"/>
        <w:left w:val="none" w:sz="0" w:space="0" w:color="auto"/>
        <w:bottom w:val="none" w:sz="0" w:space="0" w:color="auto"/>
        <w:right w:val="none" w:sz="0" w:space="0" w:color="auto"/>
      </w:divBdr>
    </w:div>
    <w:div w:id="622545153">
      <w:bodyDiv w:val="1"/>
      <w:marLeft w:val="0"/>
      <w:marRight w:val="0"/>
      <w:marTop w:val="0"/>
      <w:marBottom w:val="0"/>
      <w:divBdr>
        <w:top w:val="none" w:sz="0" w:space="0" w:color="auto"/>
        <w:left w:val="none" w:sz="0" w:space="0" w:color="auto"/>
        <w:bottom w:val="none" w:sz="0" w:space="0" w:color="auto"/>
        <w:right w:val="none" w:sz="0" w:space="0" w:color="auto"/>
      </w:divBdr>
    </w:div>
    <w:div w:id="625086781">
      <w:bodyDiv w:val="1"/>
      <w:marLeft w:val="0"/>
      <w:marRight w:val="0"/>
      <w:marTop w:val="0"/>
      <w:marBottom w:val="0"/>
      <w:divBdr>
        <w:top w:val="none" w:sz="0" w:space="0" w:color="auto"/>
        <w:left w:val="none" w:sz="0" w:space="0" w:color="auto"/>
        <w:bottom w:val="none" w:sz="0" w:space="0" w:color="auto"/>
        <w:right w:val="none" w:sz="0" w:space="0" w:color="auto"/>
      </w:divBdr>
    </w:div>
    <w:div w:id="632254877">
      <w:bodyDiv w:val="1"/>
      <w:marLeft w:val="0"/>
      <w:marRight w:val="0"/>
      <w:marTop w:val="0"/>
      <w:marBottom w:val="0"/>
      <w:divBdr>
        <w:top w:val="none" w:sz="0" w:space="0" w:color="auto"/>
        <w:left w:val="none" w:sz="0" w:space="0" w:color="auto"/>
        <w:bottom w:val="none" w:sz="0" w:space="0" w:color="auto"/>
        <w:right w:val="none" w:sz="0" w:space="0" w:color="auto"/>
      </w:divBdr>
    </w:div>
    <w:div w:id="645360966">
      <w:bodyDiv w:val="1"/>
      <w:marLeft w:val="0"/>
      <w:marRight w:val="0"/>
      <w:marTop w:val="0"/>
      <w:marBottom w:val="0"/>
      <w:divBdr>
        <w:top w:val="none" w:sz="0" w:space="0" w:color="auto"/>
        <w:left w:val="none" w:sz="0" w:space="0" w:color="auto"/>
        <w:bottom w:val="none" w:sz="0" w:space="0" w:color="auto"/>
        <w:right w:val="none" w:sz="0" w:space="0" w:color="auto"/>
      </w:divBdr>
    </w:div>
    <w:div w:id="648360467">
      <w:bodyDiv w:val="1"/>
      <w:marLeft w:val="0"/>
      <w:marRight w:val="0"/>
      <w:marTop w:val="0"/>
      <w:marBottom w:val="0"/>
      <w:divBdr>
        <w:top w:val="none" w:sz="0" w:space="0" w:color="auto"/>
        <w:left w:val="none" w:sz="0" w:space="0" w:color="auto"/>
        <w:bottom w:val="none" w:sz="0" w:space="0" w:color="auto"/>
        <w:right w:val="none" w:sz="0" w:space="0" w:color="auto"/>
      </w:divBdr>
    </w:div>
    <w:div w:id="652947914">
      <w:bodyDiv w:val="1"/>
      <w:marLeft w:val="0"/>
      <w:marRight w:val="0"/>
      <w:marTop w:val="0"/>
      <w:marBottom w:val="0"/>
      <w:divBdr>
        <w:top w:val="none" w:sz="0" w:space="0" w:color="auto"/>
        <w:left w:val="none" w:sz="0" w:space="0" w:color="auto"/>
        <w:bottom w:val="none" w:sz="0" w:space="0" w:color="auto"/>
        <w:right w:val="none" w:sz="0" w:space="0" w:color="auto"/>
      </w:divBdr>
    </w:div>
    <w:div w:id="656806276">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61087846">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
    <w:div w:id="664020007">
      <w:bodyDiv w:val="1"/>
      <w:marLeft w:val="0"/>
      <w:marRight w:val="0"/>
      <w:marTop w:val="0"/>
      <w:marBottom w:val="0"/>
      <w:divBdr>
        <w:top w:val="none" w:sz="0" w:space="0" w:color="auto"/>
        <w:left w:val="none" w:sz="0" w:space="0" w:color="auto"/>
        <w:bottom w:val="none" w:sz="0" w:space="0" w:color="auto"/>
        <w:right w:val="none" w:sz="0" w:space="0" w:color="auto"/>
      </w:divBdr>
    </w:div>
    <w:div w:id="668407175">
      <w:bodyDiv w:val="1"/>
      <w:marLeft w:val="0"/>
      <w:marRight w:val="0"/>
      <w:marTop w:val="0"/>
      <w:marBottom w:val="0"/>
      <w:divBdr>
        <w:top w:val="none" w:sz="0" w:space="0" w:color="auto"/>
        <w:left w:val="none" w:sz="0" w:space="0" w:color="auto"/>
        <w:bottom w:val="none" w:sz="0" w:space="0" w:color="auto"/>
        <w:right w:val="none" w:sz="0" w:space="0" w:color="auto"/>
      </w:divBdr>
    </w:div>
    <w:div w:id="673456672">
      <w:bodyDiv w:val="1"/>
      <w:marLeft w:val="0"/>
      <w:marRight w:val="0"/>
      <w:marTop w:val="0"/>
      <w:marBottom w:val="0"/>
      <w:divBdr>
        <w:top w:val="none" w:sz="0" w:space="0" w:color="auto"/>
        <w:left w:val="none" w:sz="0" w:space="0" w:color="auto"/>
        <w:bottom w:val="none" w:sz="0" w:space="0" w:color="auto"/>
        <w:right w:val="none" w:sz="0" w:space="0" w:color="auto"/>
      </w:divBdr>
    </w:div>
    <w:div w:id="676923481">
      <w:bodyDiv w:val="1"/>
      <w:marLeft w:val="0"/>
      <w:marRight w:val="0"/>
      <w:marTop w:val="0"/>
      <w:marBottom w:val="0"/>
      <w:divBdr>
        <w:top w:val="none" w:sz="0" w:space="0" w:color="auto"/>
        <w:left w:val="none" w:sz="0" w:space="0" w:color="auto"/>
        <w:bottom w:val="none" w:sz="0" w:space="0" w:color="auto"/>
        <w:right w:val="none" w:sz="0" w:space="0" w:color="auto"/>
      </w:divBdr>
    </w:div>
    <w:div w:id="677074832">
      <w:bodyDiv w:val="1"/>
      <w:marLeft w:val="0"/>
      <w:marRight w:val="0"/>
      <w:marTop w:val="0"/>
      <w:marBottom w:val="0"/>
      <w:divBdr>
        <w:top w:val="none" w:sz="0" w:space="0" w:color="auto"/>
        <w:left w:val="none" w:sz="0" w:space="0" w:color="auto"/>
        <w:bottom w:val="none" w:sz="0" w:space="0" w:color="auto"/>
        <w:right w:val="none" w:sz="0" w:space="0" w:color="auto"/>
      </w:divBdr>
    </w:div>
    <w:div w:id="680936547">
      <w:bodyDiv w:val="1"/>
      <w:marLeft w:val="0"/>
      <w:marRight w:val="0"/>
      <w:marTop w:val="0"/>
      <w:marBottom w:val="0"/>
      <w:divBdr>
        <w:top w:val="none" w:sz="0" w:space="0" w:color="auto"/>
        <w:left w:val="none" w:sz="0" w:space="0" w:color="auto"/>
        <w:bottom w:val="none" w:sz="0" w:space="0" w:color="auto"/>
        <w:right w:val="none" w:sz="0" w:space="0" w:color="auto"/>
      </w:divBdr>
    </w:div>
    <w:div w:id="681784011">
      <w:bodyDiv w:val="1"/>
      <w:marLeft w:val="0"/>
      <w:marRight w:val="0"/>
      <w:marTop w:val="0"/>
      <w:marBottom w:val="0"/>
      <w:divBdr>
        <w:top w:val="none" w:sz="0" w:space="0" w:color="auto"/>
        <w:left w:val="none" w:sz="0" w:space="0" w:color="auto"/>
        <w:bottom w:val="none" w:sz="0" w:space="0" w:color="auto"/>
        <w:right w:val="none" w:sz="0" w:space="0" w:color="auto"/>
      </w:divBdr>
    </w:div>
    <w:div w:id="696077779">
      <w:bodyDiv w:val="1"/>
      <w:marLeft w:val="0"/>
      <w:marRight w:val="0"/>
      <w:marTop w:val="0"/>
      <w:marBottom w:val="0"/>
      <w:divBdr>
        <w:top w:val="none" w:sz="0" w:space="0" w:color="auto"/>
        <w:left w:val="none" w:sz="0" w:space="0" w:color="auto"/>
        <w:bottom w:val="none" w:sz="0" w:space="0" w:color="auto"/>
        <w:right w:val="none" w:sz="0" w:space="0" w:color="auto"/>
      </w:divBdr>
    </w:div>
    <w:div w:id="701512775">
      <w:bodyDiv w:val="1"/>
      <w:marLeft w:val="0"/>
      <w:marRight w:val="0"/>
      <w:marTop w:val="0"/>
      <w:marBottom w:val="0"/>
      <w:divBdr>
        <w:top w:val="none" w:sz="0" w:space="0" w:color="auto"/>
        <w:left w:val="none" w:sz="0" w:space="0" w:color="auto"/>
        <w:bottom w:val="none" w:sz="0" w:space="0" w:color="auto"/>
        <w:right w:val="none" w:sz="0" w:space="0" w:color="auto"/>
      </w:divBdr>
    </w:div>
    <w:div w:id="705302220">
      <w:bodyDiv w:val="1"/>
      <w:marLeft w:val="0"/>
      <w:marRight w:val="0"/>
      <w:marTop w:val="0"/>
      <w:marBottom w:val="0"/>
      <w:divBdr>
        <w:top w:val="none" w:sz="0" w:space="0" w:color="auto"/>
        <w:left w:val="none" w:sz="0" w:space="0" w:color="auto"/>
        <w:bottom w:val="none" w:sz="0" w:space="0" w:color="auto"/>
        <w:right w:val="none" w:sz="0" w:space="0" w:color="auto"/>
      </w:divBdr>
    </w:div>
    <w:div w:id="718214413">
      <w:bodyDiv w:val="1"/>
      <w:marLeft w:val="0"/>
      <w:marRight w:val="0"/>
      <w:marTop w:val="0"/>
      <w:marBottom w:val="0"/>
      <w:divBdr>
        <w:top w:val="none" w:sz="0" w:space="0" w:color="auto"/>
        <w:left w:val="none" w:sz="0" w:space="0" w:color="auto"/>
        <w:bottom w:val="none" w:sz="0" w:space="0" w:color="auto"/>
        <w:right w:val="none" w:sz="0" w:space="0" w:color="auto"/>
      </w:divBdr>
    </w:div>
    <w:div w:id="720905967">
      <w:bodyDiv w:val="1"/>
      <w:marLeft w:val="0"/>
      <w:marRight w:val="0"/>
      <w:marTop w:val="0"/>
      <w:marBottom w:val="0"/>
      <w:divBdr>
        <w:top w:val="none" w:sz="0" w:space="0" w:color="auto"/>
        <w:left w:val="none" w:sz="0" w:space="0" w:color="auto"/>
        <w:bottom w:val="none" w:sz="0" w:space="0" w:color="auto"/>
        <w:right w:val="none" w:sz="0" w:space="0" w:color="auto"/>
      </w:divBdr>
    </w:div>
    <w:div w:id="728191350">
      <w:bodyDiv w:val="1"/>
      <w:marLeft w:val="0"/>
      <w:marRight w:val="0"/>
      <w:marTop w:val="0"/>
      <w:marBottom w:val="0"/>
      <w:divBdr>
        <w:top w:val="none" w:sz="0" w:space="0" w:color="auto"/>
        <w:left w:val="none" w:sz="0" w:space="0" w:color="auto"/>
        <w:bottom w:val="none" w:sz="0" w:space="0" w:color="auto"/>
        <w:right w:val="none" w:sz="0" w:space="0" w:color="auto"/>
      </w:divBdr>
    </w:div>
    <w:div w:id="728501308">
      <w:bodyDiv w:val="1"/>
      <w:marLeft w:val="0"/>
      <w:marRight w:val="0"/>
      <w:marTop w:val="0"/>
      <w:marBottom w:val="0"/>
      <w:divBdr>
        <w:top w:val="none" w:sz="0" w:space="0" w:color="auto"/>
        <w:left w:val="none" w:sz="0" w:space="0" w:color="auto"/>
        <w:bottom w:val="none" w:sz="0" w:space="0" w:color="auto"/>
        <w:right w:val="none" w:sz="0" w:space="0" w:color="auto"/>
      </w:divBdr>
    </w:div>
    <w:div w:id="741106079">
      <w:bodyDiv w:val="1"/>
      <w:marLeft w:val="0"/>
      <w:marRight w:val="0"/>
      <w:marTop w:val="0"/>
      <w:marBottom w:val="0"/>
      <w:divBdr>
        <w:top w:val="none" w:sz="0" w:space="0" w:color="auto"/>
        <w:left w:val="none" w:sz="0" w:space="0" w:color="auto"/>
        <w:bottom w:val="none" w:sz="0" w:space="0" w:color="auto"/>
        <w:right w:val="none" w:sz="0" w:space="0" w:color="auto"/>
      </w:divBdr>
    </w:div>
    <w:div w:id="752626187">
      <w:bodyDiv w:val="1"/>
      <w:marLeft w:val="0"/>
      <w:marRight w:val="0"/>
      <w:marTop w:val="0"/>
      <w:marBottom w:val="0"/>
      <w:divBdr>
        <w:top w:val="none" w:sz="0" w:space="0" w:color="auto"/>
        <w:left w:val="none" w:sz="0" w:space="0" w:color="auto"/>
        <w:bottom w:val="none" w:sz="0" w:space="0" w:color="auto"/>
        <w:right w:val="none" w:sz="0" w:space="0" w:color="auto"/>
      </w:divBdr>
    </w:div>
    <w:div w:id="754673319">
      <w:bodyDiv w:val="1"/>
      <w:marLeft w:val="0"/>
      <w:marRight w:val="0"/>
      <w:marTop w:val="0"/>
      <w:marBottom w:val="0"/>
      <w:divBdr>
        <w:top w:val="none" w:sz="0" w:space="0" w:color="auto"/>
        <w:left w:val="none" w:sz="0" w:space="0" w:color="auto"/>
        <w:bottom w:val="none" w:sz="0" w:space="0" w:color="auto"/>
        <w:right w:val="none" w:sz="0" w:space="0" w:color="auto"/>
      </w:divBdr>
    </w:div>
    <w:div w:id="765537132">
      <w:bodyDiv w:val="1"/>
      <w:marLeft w:val="0"/>
      <w:marRight w:val="0"/>
      <w:marTop w:val="0"/>
      <w:marBottom w:val="0"/>
      <w:divBdr>
        <w:top w:val="none" w:sz="0" w:space="0" w:color="auto"/>
        <w:left w:val="none" w:sz="0" w:space="0" w:color="auto"/>
        <w:bottom w:val="none" w:sz="0" w:space="0" w:color="auto"/>
        <w:right w:val="none" w:sz="0" w:space="0" w:color="auto"/>
      </w:divBdr>
    </w:div>
    <w:div w:id="771050454">
      <w:bodyDiv w:val="1"/>
      <w:marLeft w:val="0"/>
      <w:marRight w:val="0"/>
      <w:marTop w:val="0"/>
      <w:marBottom w:val="0"/>
      <w:divBdr>
        <w:top w:val="none" w:sz="0" w:space="0" w:color="auto"/>
        <w:left w:val="none" w:sz="0" w:space="0" w:color="auto"/>
        <w:bottom w:val="none" w:sz="0" w:space="0" w:color="auto"/>
        <w:right w:val="none" w:sz="0" w:space="0" w:color="auto"/>
      </w:divBdr>
    </w:div>
    <w:div w:id="779227056">
      <w:bodyDiv w:val="1"/>
      <w:marLeft w:val="0"/>
      <w:marRight w:val="0"/>
      <w:marTop w:val="0"/>
      <w:marBottom w:val="0"/>
      <w:divBdr>
        <w:top w:val="none" w:sz="0" w:space="0" w:color="auto"/>
        <w:left w:val="none" w:sz="0" w:space="0" w:color="auto"/>
        <w:bottom w:val="none" w:sz="0" w:space="0" w:color="auto"/>
        <w:right w:val="none" w:sz="0" w:space="0" w:color="auto"/>
      </w:divBdr>
    </w:div>
    <w:div w:id="786630642">
      <w:bodyDiv w:val="1"/>
      <w:marLeft w:val="0"/>
      <w:marRight w:val="0"/>
      <w:marTop w:val="0"/>
      <w:marBottom w:val="0"/>
      <w:divBdr>
        <w:top w:val="none" w:sz="0" w:space="0" w:color="auto"/>
        <w:left w:val="none" w:sz="0" w:space="0" w:color="auto"/>
        <w:bottom w:val="none" w:sz="0" w:space="0" w:color="auto"/>
        <w:right w:val="none" w:sz="0" w:space="0" w:color="auto"/>
      </w:divBdr>
    </w:div>
    <w:div w:id="794952702">
      <w:bodyDiv w:val="1"/>
      <w:marLeft w:val="0"/>
      <w:marRight w:val="0"/>
      <w:marTop w:val="0"/>
      <w:marBottom w:val="0"/>
      <w:divBdr>
        <w:top w:val="none" w:sz="0" w:space="0" w:color="auto"/>
        <w:left w:val="none" w:sz="0" w:space="0" w:color="auto"/>
        <w:bottom w:val="none" w:sz="0" w:space="0" w:color="auto"/>
        <w:right w:val="none" w:sz="0" w:space="0" w:color="auto"/>
      </w:divBdr>
    </w:div>
    <w:div w:id="795297167">
      <w:bodyDiv w:val="1"/>
      <w:marLeft w:val="0"/>
      <w:marRight w:val="0"/>
      <w:marTop w:val="0"/>
      <w:marBottom w:val="0"/>
      <w:divBdr>
        <w:top w:val="none" w:sz="0" w:space="0" w:color="auto"/>
        <w:left w:val="none" w:sz="0" w:space="0" w:color="auto"/>
        <w:bottom w:val="none" w:sz="0" w:space="0" w:color="auto"/>
        <w:right w:val="none" w:sz="0" w:space="0" w:color="auto"/>
      </w:divBdr>
    </w:div>
    <w:div w:id="796753558">
      <w:bodyDiv w:val="1"/>
      <w:marLeft w:val="0"/>
      <w:marRight w:val="0"/>
      <w:marTop w:val="0"/>
      <w:marBottom w:val="0"/>
      <w:divBdr>
        <w:top w:val="none" w:sz="0" w:space="0" w:color="auto"/>
        <w:left w:val="none" w:sz="0" w:space="0" w:color="auto"/>
        <w:bottom w:val="none" w:sz="0" w:space="0" w:color="auto"/>
        <w:right w:val="none" w:sz="0" w:space="0" w:color="auto"/>
      </w:divBdr>
    </w:div>
    <w:div w:id="799374784">
      <w:bodyDiv w:val="1"/>
      <w:marLeft w:val="0"/>
      <w:marRight w:val="0"/>
      <w:marTop w:val="0"/>
      <w:marBottom w:val="0"/>
      <w:divBdr>
        <w:top w:val="none" w:sz="0" w:space="0" w:color="auto"/>
        <w:left w:val="none" w:sz="0" w:space="0" w:color="auto"/>
        <w:bottom w:val="none" w:sz="0" w:space="0" w:color="auto"/>
        <w:right w:val="none" w:sz="0" w:space="0" w:color="auto"/>
      </w:divBdr>
    </w:div>
    <w:div w:id="799496694">
      <w:bodyDiv w:val="1"/>
      <w:marLeft w:val="0"/>
      <w:marRight w:val="0"/>
      <w:marTop w:val="0"/>
      <w:marBottom w:val="0"/>
      <w:divBdr>
        <w:top w:val="none" w:sz="0" w:space="0" w:color="auto"/>
        <w:left w:val="none" w:sz="0" w:space="0" w:color="auto"/>
        <w:bottom w:val="none" w:sz="0" w:space="0" w:color="auto"/>
        <w:right w:val="none" w:sz="0" w:space="0" w:color="auto"/>
      </w:divBdr>
    </w:div>
    <w:div w:id="800002909">
      <w:bodyDiv w:val="1"/>
      <w:marLeft w:val="0"/>
      <w:marRight w:val="0"/>
      <w:marTop w:val="0"/>
      <w:marBottom w:val="0"/>
      <w:divBdr>
        <w:top w:val="none" w:sz="0" w:space="0" w:color="auto"/>
        <w:left w:val="none" w:sz="0" w:space="0" w:color="auto"/>
        <w:bottom w:val="none" w:sz="0" w:space="0" w:color="auto"/>
        <w:right w:val="none" w:sz="0" w:space="0" w:color="auto"/>
      </w:divBdr>
    </w:div>
    <w:div w:id="802387414">
      <w:bodyDiv w:val="1"/>
      <w:marLeft w:val="0"/>
      <w:marRight w:val="0"/>
      <w:marTop w:val="0"/>
      <w:marBottom w:val="0"/>
      <w:divBdr>
        <w:top w:val="none" w:sz="0" w:space="0" w:color="auto"/>
        <w:left w:val="none" w:sz="0" w:space="0" w:color="auto"/>
        <w:bottom w:val="none" w:sz="0" w:space="0" w:color="auto"/>
        <w:right w:val="none" w:sz="0" w:space="0" w:color="auto"/>
      </w:divBdr>
    </w:div>
    <w:div w:id="802580269">
      <w:bodyDiv w:val="1"/>
      <w:marLeft w:val="0"/>
      <w:marRight w:val="0"/>
      <w:marTop w:val="0"/>
      <w:marBottom w:val="0"/>
      <w:divBdr>
        <w:top w:val="none" w:sz="0" w:space="0" w:color="auto"/>
        <w:left w:val="none" w:sz="0" w:space="0" w:color="auto"/>
        <w:bottom w:val="none" w:sz="0" w:space="0" w:color="auto"/>
        <w:right w:val="none" w:sz="0" w:space="0" w:color="auto"/>
      </w:divBdr>
    </w:div>
    <w:div w:id="807476415">
      <w:bodyDiv w:val="1"/>
      <w:marLeft w:val="0"/>
      <w:marRight w:val="0"/>
      <w:marTop w:val="0"/>
      <w:marBottom w:val="0"/>
      <w:divBdr>
        <w:top w:val="none" w:sz="0" w:space="0" w:color="auto"/>
        <w:left w:val="none" w:sz="0" w:space="0" w:color="auto"/>
        <w:bottom w:val="none" w:sz="0" w:space="0" w:color="auto"/>
        <w:right w:val="none" w:sz="0" w:space="0" w:color="auto"/>
      </w:divBdr>
    </w:div>
    <w:div w:id="808283594">
      <w:bodyDiv w:val="1"/>
      <w:marLeft w:val="0"/>
      <w:marRight w:val="0"/>
      <w:marTop w:val="0"/>
      <w:marBottom w:val="0"/>
      <w:divBdr>
        <w:top w:val="none" w:sz="0" w:space="0" w:color="auto"/>
        <w:left w:val="none" w:sz="0" w:space="0" w:color="auto"/>
        <w:bottom w:val="none" w:sz="0" w:space="0" w:color="auto"/>
        <w:right w:val="none" w:sz="0" w:space="0" w:color="auto"/>
      </w:divBdr>
    </w:div>
    <w:div w:id="808548009">
      <w:bodyDiv w:val="1"/>
      <w:marLeft w:val="0"/>
      <w:marRight w:val="0"/>
      <w:marTop w:val="0"/>
      <w:marBottom w:val="0"/>
      <w:divBdr>
        <w:top w:val="none" w:sz="0" w:space="0" w:color="auto"/>
        <w:left w:val="none" w:sz="0" w:space="0" w:color="auto"/>
        <w:bottom w:val="none" w:sz="0" w:space="0" w:color="auto"/>
        <w:right w:val="none" w:sz="0" w:space="0" w:color="auto"/>
      </w:divBdr>
    </w:div>
    <w:div w:id="809596002">
      <w:bodyDiv w:val="1"/>
      <w:marLeft w:val="0"/>
      <w:marRight w:val="0"/>
      <w:marTop w:val="0"/>
      <w:marBottom w:val="0"/>
      <w:divBdr>
        <w:top w:val="none" w:sz="0" w:space="0" w:color="auto"/>
        <w:left w:val="none" w:sz="0" w:space="0" w:color="auto"/>
        <w:bottom w:val="none" w:sz="0" w:space="0" w:color="auto"/>
        <w:right w:val="none" w:sz="0" w:space="0" w:color="auto"/>
      </w:divBdr>
    </w:div>
    <w:div w:id="812988259">
      <w:bodyDiv w:val="1"/>
      <w:marLeft w:val="0"/>
      <w:marRight w:val="0"/>
      <w:marTop w:val="0"/>
      <w:marBottom w:val="0"/>
      <w:divBdr>
        <w:top w:val="none" w:sz="0" w:space="0" w:color="auto"/>
        <w:left w:val="none" w:sz="0" w:space="0" w:color="auto"/>
        <w:bottom w:val="none" w:sz="0" w:space="0" w:color="auto"/>
        <w:right w:val="none" w:sz="0" w:space="0" w:color="auto"/>
      </w:divBdr>
    </w:div>
    <w:div w:id="816726266">
      <w:bodyDiv w:val="1"/>
      <w:marLeft w:val="0"/>
      <w:marRight w:val="0"/>
      <w:marTop w:val="0"/>
      <w:marBottom w:val="0"/>
      <w:divBdr>
        <w:top w:val="none" w:sz="0" w:space="0" w:color="auto"/>
        <w:left w:val="none" w:sz="0" w:space="0" w:color="auto"/>
        <w:bottom w:val="none" w:sz="0" w:space="0" w:color="auto"/>
        <w:right w:val="none" w:sz="0" w:space="0" w:color="auto"/>
      </w:divBdr>
    </w:div>
    <w:div w:id="816995655">
      <w:bodyDiv w:val="1"/>
      <w:marLeft w:val="0"/>
      <w:marRight w:val="0"/>
      <w:marTop w:val="0"/>
      <w:marBottom w:val="0"/>
      <w:divBdr>
        <w:top w:val="none" w:sz="0" w:space="0" w:color="auto"/>
        <w:left w:val="none" w:sz="0" w:space="0" w:color="auto"/>
        <w:bottom w:val="none" w:sz="0" w:space="0" w:color="auto"/>
        <w:right w:val="none" w:sz="0" w:space="0" w:color="auto"/>
      </w:divBdr>
    </w:div>
    <w:div w:id="817765351">
      <w:bodyDiv w:val="1"/>
      <w:marLeft w:val="0"/>
      <w:marRight w:val="0"/>
      <w:marTop w:val="0"/>
      <w:marBottom w:val="0"/>
      <w:divBdr>
        <w:top w:val="none" w:sz="0" w:space="0" w:color="auto"/>
        <w:left w:val="none" w:sz="0" w:space="0" w:color="auto"/>
        <w:bottom w:val="none" w:sz="0" w:space="0" w:color="auto"/>
        <w:right w:val="none" w:sz="0" w:space="0" w:color="auto"/>
      </w:divBdr>
    </w:div>
    <w:div w:id="822307325">
      <w:bodyDiv w:val="1"/>
      <w:marLeft w:val="0"/>
      <w:marRight w:val="0"/>
      <w:marTop w:val="0"/>
      <w:marBottom w:val="0"/>
      <w:divBdr>
        <w:top w:val="none" w:sz="0" w:space="0" w:color="auto"/>
        <w:left w:val="none" w:sz="0" w:space="0" w:color="auto"/>
        <w:bottom w:val="none" w:sz="0" w:space="0" w:color="auto"/>
        <w:right w:val="none" w:sz="0" w:space="0" w:color="auto"/>
      </w:divBdr>
    </w:div>
    <w:div w:id="835682274">
      <w:bodyDiv w:val="1"/>
      <w:marLeft w:val="0"/>
      <w:marRight w:val="0"/>
      <w:marTop w:val="0"/>
      <w:marBottom w:val="0"/>
      <w:divBdr>
        <w:top w:val="none" w:sz="0" w:space="0" w:color="auto"/>
        <w:left w:val="none" w:sz="0" w:space="0" w:color="auto"/>
        <w:bottom w:val="none" w:sz="0" w:space="0" w:color="auto"/>
        <w:right w:val="none" w:sz="0" w:space="0" w:color="auto"/>
      </w:divBdr>
    </w:div>
    <w:div w:id="849217660">
      <w:bodyDiv w:val="1"/>
      <w:marLeft w:val="0"/>
      <w:marRight w:val="0"/>
      <w:marTop w:val="0"/>
      <w:marBottom w:val="0"/>
      <w:divBdr>
        <w:top w:val="none" w:sz="0" w:space="0" w:color="auto"/>
        <w:left w:val="none" w:sz="0" w:space="0" w:color="auto"/>
        <w:bottom w:val="none" w:sz="0" w:space="0" w:color="auto"/>
        <w:right w:val="none" w:sz="0" w:space="0" w:color="auto"/>
      </w:divBdr>
    </w:div>
    <w:div w:id="850872629">
      <w:bodyDiv w:val="1"/>
      <w:marLeft w:val="0"/>
      <w:marRight w:val="0"/>
      <w:marTop w:val="0"/>
      <w:marBottom w:val="0"/>
      <w:divBdr>
        <w:top w:val="none" w:sz="0" w:space="0" w:color="auto"/>
        <w:left w:val="none" w:sz="0" w:space="0" w:color="auto"/>
        <w:bottom w:val="none" w:sz="0" w:space="0" w:color="auto"/>
        <w:right w:val="none" w:sz="0" w:space="0" w:color="auto"/>
      </w:divBdr>
    </w:div>
    <w:div w:id="852454173">
      <w:bodyDiv w:val="1"/>
      <w:marLeft w:val="0"/>
      <w:marRight w:val="0"/>
      <w:marTop w:val="0"/>
      <w:marBottom w:val="0"/>
      <w:divBdr>
        <w:top w:val="none" w:sz="0" w:space="0" w:color="auto"/>
        <w:left w:val="none" w:sz="0" w:space="0" w:color="auto"/>
        <w:bottom w:val="none" w:sz="0" w:space="0" w:color="auto"/>
        <w:right w:val="none" w:sz="0" w:space="0" w:color="auto"/>
      </w:divBdr>
    </w:div>
    <w:div w:id="854000903">
      <w:bodyDiv w:val="1"/>
      <w:marLeft w:val="0"/>
      <w:marRight w:val="0"/>
      <w:marTop w:val="0"/>
      <w:marBottom w:val="0"/>
      <w:divBdr>
        <w:top w:val="none" w:sz="0" w:space="0" w:color="auto"/>
        <w:left w:val="none" w:sz="0" w:space="0" w:color="auto"/>
        <w:bottom w:val="none" w:sz="0" w:space="0" w:color="auto"/>
        <w:right w:val="none" w:sz="0" w:space="0" w:color="auto"/>
      </w:divBdr>
    </w:div>
    <w:div w:id="857236836">
      <w:bodyDiv w:val="1"/>
      <w:marLeft w:val="0"/>
      <w:marRight w:val="0"/>
      <w:marTop w:val="0"/>
      <w:marBottom w:val="0"/>
      <w:divBdr>
        <w:top w:val="none" w:sz="0" w:space="0" w:color="auto"/>
        <w:left w:val="none" w:sz="0" w:space="0" w:color="auto"/>
        <w:bottom w:val="none" w:sz="0" w:space="0" w:color="auto"/>
        <w:right w:val="none" w:sz="0" w:space="0" w:color="auto"/>
      </w:divBdr>
    </w:div>
    <w:div w:id="868493769">
      <w:bodyDiv w:val="1"/>
      <w:marLeft w:val="0"/>
      <w:marRight w:val="0"/>
      <w:marTop w:val="0"/>
      <w:marBottom w:val="0"/>
      <w:divBdr>
        <w:top w:val="none" w:sz="0" w:space="0" w:color="auto"/>
        <w:left w:val="none" w:sz="0" w:space="0" w:color="auto"/>
        <w:bottom w:val="none" w:sz="0" w:space="0" w:color="auto"/>
        <w:right w:val="none" w:sz="0" w:space="0" w:color="auto"/>
      </w:divBdr>
    </w:div>
    <w:div w:id="871847619">
      <w:bodyDiv w:val="1"/>
      <w:marLeft w:val="0"/>
      <w:marRight w:val="0"/>
      <w:marTop w:val="0"/>
      <w:marBottom w:val="0"/>
      <w:divBdr>
        <w:top w:val="none" w:sz="0" w:space="0" w:color="auto"/>
        <w:left w:val="none" w:sz="0" w:space="0" w:color="auto"/>
        <w:bottom w:val="none" w:sz="0" w:space="0" w:color="auto"/>
        <w:right w:val="none" w:sz="0" w:space="0" w:color="auto"/>
      </w:divBdr>
    </w:div>
    <w:div w:id="874928702">
      <w:bodyDiv w:val="1"/>
      <w:marLeft w:val="0"/>
      <w:marRight w:val="0"/>
      <w:marTop w:val="0"/>
      <w:marBottom w:val="0"/>
      <w:divBdr>
        <w:top w:val="none" w:sz="0" w:space="0" w:color="auto"/>
        <w:left w:val="none" w:sz="0" w:space="0" w:color="auto"/>
        <w:bottom w:val="none" w:sz="0" w:space="0" w:color="auto"/>
        <w:right w:val="none" w:sz="0" w:space="0" w:color="auto"/>
      </w:divBdr>
    </w:div>
    <w:div w:id="878204431">
      <w:bodyDiv w:val="1"/>
      <w:marLeft w:val="0"/>
      <w:marRight w:val="0"/>
      <w:marTop w:val="0"/>
      <w:marBottom w:val="0"/>
      <w:divBdr>
        <w:top w:val="none" w:sz="0" w:space="0" w:color="auto"/>
        <w:left w:val="none" w:sz="0" w:space="0" w:color="auto"/>
        <w:bottom w:val="none" w:sz="0" w:space="0" w:color="auto"/>
        <w:right w:val="none" w:sz="0" w:space="0" w:color="auto"/>
      </w:divBdr>
    </w:div>
    <w:div w:id="878739274">
      <w:bodyDiv w:val="1"/>
      <w:marLeft w:val="0"/>
      <w:marRight w:val="0"/>
      <w:marTop w:val="0"/>
      <w:marBottom w:val="0"/>
      <w:divBdr>
        <w:top w:val="none" w:sz="0" w:space="0" w:color="auto"/>
        <w:left w:val="none" w:sz="0" w:space="0" w:color="auto"/>
        <w:bottom w:val="none" w:sz="0" w:space="0" w:color="auto"/>
        <w:right w:val="none" w:sz="0" w:space="0" w:color="auto"/>
      </w:divBdr>
    </w:div>
    <w:div w:id="885524758">
      <w:bodyDiv w:val="1"/>
      <w:marLeft w:val="0"/>
      <w:marRight w:val="0"/>
      <w:marTop w:val="0"/>
      <w:marBottom w:val="0"/>
      <w:divBdr>
        <w:top w:val="none" w:sz="0" w:space="0" w:color="auto"/>
        <w:left w:val="none" w:sz="0" w:space="0" w:color="auto"/>
        <w:bottom w:val="none" w:sz="0" w:space="0" w:color="auto"/>
        <w:right w:val="none" w:sz="0" w:space="0" w:color="auto"/>
      </w:divBdr>
    </w:div>
    <w:div w:id="886644232">
      <w:bodyDiv w:val="1"/>
      <w:marLeft w:val="0"/>
      <w:marRight w:val="0"/>
      <w:marTop w:val="0"/>
      <w:marBottom w:val="0"/>
      <w:divBdr>
        <w:top w:val="none" w:sz="0" w:space="0" w:color="auto"/>
        <w:left w:val="none" w:sz="0" w:space="0" w:color="auto"/>
        <w:bottom w:val="none" w:sz="0" w:space="0" w:color="auto"/>
        <w:right w:val="none" w:sz="0" w:space="0" w:color="auto"/>
      </w:divBdr>
    </w:div>
    <w:div w:id="896748689">
      <w:bodyDiv w:val="1"/>
      <w:marLeft w:val="0"/>
      <w:marRight w:val="0"/>
      <w:marTop w:val="0"/>
      <w:marBottom w:val="0"/>
      <w:divBdr>
        <w:top w:val="none" w:sz="0" w:space="0" w:color="auto"/>
        <w:left w:val="none" w:sz="0" w:space="0" w:color="auto"/>
        <w:bottom w:val="none" w:sz="0" w:space="0" w:color="auto"/>
        <w:right w:val="none" w:sz="0" w:space="0" w:color="auto"/>
      </w:divBdr>
    </w:div>
    <w:div w:id="910846015">
      <w:bodyDiv w:val="1"/>
      <w:marLeft w:val="0"/>
      <w:marRight w:val="0"/>
      <w:marTop w:val="0"/>
      <w:marBottom w:val="0"/>
      <w:divBdr>
        <w:top w:val="none" w:sz="0" w:space="0" w:color="auto"/>
        <w:left w:val="none" w:sz="0" w:space="0" w:color="auto"/>
        <w:bottom w:val="none" w:sz="0" w:space="0" w:color="auto"/>
        <w:right w:val="none" w:sz="0" w:space="0" w:color="auto"/>
      </w:divBdr>
    </w:div>
    <w:div w:id="911888417">
      <w:bodyDiv w:val="1"/>
      <w:marLeft w:val="0"/>
      <w:marRight w:val="0"/>
      <w:marTop w:val="0"/>
      <w:marBottom w:val="0"/>
      <w:divBdr>
        <w:top w:val="none" w:sz="0" w:space="0" w:color="auto"/>
        <w:left w:val="none" w:sz="0" w:space="0" w:color="auto"/>
        <w:bottom w:val="none" w:sz="0" w:space="0" w:color="auto"/>
        <w:right w:val="none" w:sz="0" w:space="0" w:color="auto"/>
      </w:divBdr>
    </w:div>
    <w:div w:id="937103844">
      <w:bodyDiv w:val="1"/>
      <w:marLeft w:val="0"/>
      <w:marRight w:val="0"/>
      <w:marTop w:val="0"/>
      <w:marBottom w:val="0"/>
      <w:divBdr>
        <w:top w:val="none" w:sz="0" w:space="0" w:color="auto"/>
        <w:left w:val="none" w:sz="0" w:space="0" w:color="auto"/>
        <w:bottom w:val="none" w:sz="0" w:space="0" w:color="auto"/>
        <w:right w:val="none" w:sz="0" w:space="0" w:color="auto"/>
      </w:divBdr>
    </w:div>
    <w:div w:id="939339414">
      <w:bodyDiv w:val="1"/>
      <w:marLeft w:val="0"/>
      <w:marRight w:val="0"/>
      <w:marTop w:val="0"/>
      <w:marBottom w:val="0"/>
      <w:divBdr>
        <w:top w:val="none" w:sz="0" w:space="0" w:color="auto"/>
        <w:left w:val="none" w:sz="0" w:space="0" w:color="auto"/>
        <w:bottom w:val="none" w:sz="0" w:space="0" w:color="auto"/>
        <w:right w:val="none" w:sz="0" w:space="0" w:color="auto"/>
      </w:divBdr>
    </w:div>
    <w:div w:id="956260191">
      <w:bodyDiv w:val="1"/>
      <w:marLeft w:val="0"/>
      <w:marRight w:val="0"/>
      <w:marTop w:val="0"/>
      <w:marBottom w:val="0"/>
      <w:divBdr>
        <w:top w:val="none" w:sz="0" w:space="0" w:color="auto"/>
        <w:left w:val="none" w:sz="0" w:space="0" w:color="auto"/>
        <w:bottom w:val="none" w:sz="0" w:space="0" w:color="auto"/>
        <w:right w:val="none" w:sz="0" w:space="0" w:color="auto"/>
      </w:divBdr>
    </w:div>
    <w:div w:id="957830026">
      <w:bodyDiv w:val="1"/>
      <w:marLeft w:val="0"/>
      <w:marRight w:val="0"/>
      <w:marTop w:val="0"/>
      <w:marBottom w:val="0"/>
      <w:divBdr>
        <w:top w:val="none" w:sz="0" w:space="0" w:color="auto"/>
        <w:left w:val="none" w:sz="0" w:space="0" w:color="auto"/>
        <w:bottom w:val="none" w:sz="0" w:space="0" w:color="auto"/>
        <w:right w:val="none" w:sz="0" w:space="0" w:color="auto"/>
      </w:divBdr>
    </w:div>
    <w:div w:id="959847517">
      <w:bodyDiv w:val="1"/>
      <w:marLeft w:val="0"/>
      <w:marRight w:val="0"/>
      <w:marTop w:val="0"/>
      <w:marBottom w:val="0"/>
      <w:divBdr>
        <w:top w:val="none" w:sz="0" w:space="0" w:color="auto"/>
        <w:left w:val="none" w:sz="0" w:space="0" w:color="auto"/>
        <w:bottom w:val="none" w:sz="0" w:space="0" w:color="auto"/>
        <w:right w:val="none" w:sz="0" w:space="0" w:color="auto"/>
      </w:divBdr>
    </w:div>
    <w:div w:id="960576165">
      <w:bodyDiv w:val="1"/>
      <w:marLeft w:val="0"/>
      <w:marRight w:val="0"/>
      <w:marTop w:val="0"/>
      <w:marBottom w:val="0"/>
      <w:divBdr>
        <w:top w:val="none" w:sz="0" w:space="0" w:color="auto"/>
        <w:left w:val="none" w:sz="0" w:space="0" w:color="auto"/>
        <w:bottom w:val="none" w:sz="0" w:space="0" w:color="auto"/>
        <w:right w:val="none" w:sz="0" w:space="0" w:color="auto"/>
      </w:divBdr>
    </w:div>
    <w:div w:id="964583060">
      <w:bodyDiv w:val="1"/>
      <w:marLeft w:val="0"/>
      <w:marRight w:val="0"/>
      <w:marTop w:val="0"/>
      <w:marBottom w:val="0"/>
      <w:divBdr>
        <w:top w:val="none" w:sz="0" w:space="0" w:color="auto"/>
        <w:left w:val="none" w:sz="0" w:space="0" w:color="auto"/>
        <w:bottom w:val="none" w:sz="0" w:space="0" w:color="auto"/>
        <w:right w:val="none" w:sz="0" w:space="0" w:color="auto"/>
      </w:divBdr>
    </w:div>
    <w:div w:id="968242328">
      <w:bodyDiv w:val="1"/>
      <w:marLeft w:val="0"/>
      <w:marRight w:val="0"/>
      <w:marTop w:val="0"/>
      <w:marBottom w:val="0"/>
      <w:divBdr>
        <w:top w:val="none" w:sz="0" w:space="0" w:color="auto"/>
        <w:left w:val="none" w:sz="0" w:space="0" w:color="auto"/>
        <w:bottom w:val="none" w:sz="0" w:space="0" w:color="auto"/>
        <w:right w:val="none" w:sz="0" w:space="0" w:color="auto"/>
      </w:divBdr>
    </w:div>
    <w:div w:id="974335865">
      <w:bodyDiv w:val="1"/>
      <w:marLeft w:val="0"/>
      <w:marRight w:val="0"/>
      <w:marTop w:val="0"/>
      <w:marBottom w:val="0"/>
      <w:divBdr>
        <w:top w:val="none" w:sz="0" w:space="0" w:color="auto"/>
        <w:left w:val="none" w:sz="0" w:space="0" w:color="auto"/>
        <w:bottom w:val="none" w:sz="0" w:space="0" w:color="auto"/>
        <w:right w:val="none" w:sz="0" w:space="0" w:color="auto"/>
      </w:divBdr>
    </w:div>
    <w:div w:id="984166295">
      <w:bodyDiv w:val="1"/>
      <w:marLeft w:val="0"/>
      <w:marRight w:val="0"/>
      <w:marTop w:val="0"/>
      <w:marBottom w:val="0"/>
      <w:divBdr>
        <w:top w:val="none" w:sz="0" w:space="0" w:color="auto"/>
        <w:left w:val="none" w:sz="0" w:space="0" w:color="auto"/>
        <w:bottom w:val="none" w:sz="0" w:space="0" w:color="auto"/>
        <w:right w:val="none" w:sz="0" w:space="0" w:color="auto"/>
      </w:divBdr>
    </w:div>
    <w:div w:id="992635250">
      <w:bodyDiv w:val="1"/>
      <w:marLeft w:val="0"/>
      <w:marRight w:val="0"/>
      <w:marTop w:val="0"/>
      <w:marBottom w:val="0"/>
      <w:divBdr>
        <w:top w:val="none" w:sz="0" w:space="0" w:color="auto"/>
        <w:left w:val="none" w:sz="0" w:space="0" w:color="auto"/>
        <w:bottom w:val="none" w:sz="0" w:space="0" w:color="auto"/>
        <w:right w:val="none" w:sz="0" w:space="0" w:color="auto"/>
      </w:divBdr>
    </w:div>
    <w:div w:id="994921513">
      <w:bodyDiv w:val="1"/>
      <w:marLeft w:val="0"/>
      <w:marRight w:val="0"/>
      <w:marTop w:val="0"/>
      <w:marBottom w:val="0"/>
      <w:divBdr>
        <w:top w:val="none" w:sz="0" w:space="0" w:color="auto"/>
        <w:left w:val="none" w:sz="0" w:space="0" w:color="auto"/>
        <w:bottom w:val="none" w:sz="0" w:space="0" w:color="auto"/>
        <w:right w:val="none" w:sz="0" w:space="0" w:color="auto"/>
      </w:divBdr>
    </w:div>
    <w:div w:id="1004161250">
      <w:bodyDiv w:val="1"/>
      <w:marLeft w:val="0"/>
      <w:marRight w:val="0"/>
      <w:marTop w:val="0"/>
      <w:marBottom w:val="0"/>
      <w:divBdr>
        <w:top w:val="none" w:sz="0" w:space="0" w:color="auto"/>
        <w:left w:val="none" w:sz="0" w:space="0" w:color="auto"/>
        <w:bottom w:val="none" w:sz="0" w:space="0" w:color="auto"/>
        <w:right w:val="none" w:sz="0" w:space="0" w:color="auto"/>
      </w:divBdr>
    </w:div>
    <w:div w:id="1005788021">
      <w:bodyDiv w:val="1"/>
      <w:marLeft w:val="0"/>
      <w:marRight w:val="0"/>
      <w:marTop w:val="0"/>
      <w:marBottom w:val="0"/>
      <w:divBdr>
        <w:top w:val="none" w:sz="0" w:space="0" w:color="auto"/>
        <w:left w:val="none" w:sz="0" w:space="0" w:color="auto"/>
        <w:bottom w:val="none" w:sz="0" w:space="0" w:color="auto"/>
        <w:right w:val="none" w:sz="0" w:space="0" w:color="auto"/>
      </w:divBdr>
    </w:div>
    <w:div w:id="1018896373">
      <w:bodyDiv w:val="1"/>
      <w:marLeft w:val="0"/>
      <w:marRight w:val="0"/>
      <w:marTop w:val="0"/>
      <w:marBottom w:val="0"/>
      <w:divBdr>
        <w:top w:val="none" w:sz="0" w:space="0" w:color="auto"/>
        <w:left w:val="none" w:sz="0" w:space="0" w:color="auto"/>
        <w:bottom w:val="none" w:sz="0" w:space="0" w:color="auto"/>
        <w:right w:val="none" w:sz="0" w:space="0" w:color="auto"/>
      </w:divBdr>
    </w:div>
    <w:div w:id="1034771064">
      <w:bodyDiv w:val="1"/>
      <w:marLeft w:val="0"/>
      <w:marRight w:val="0"/>
      <w:marTop w:val="0"/>
      <w:marBottom w:val="0"/>
      <w:divBdr>
        <w:top w:val="none" w:sz="0" w:space="0" w:color="auto"/>
        <w:left w:val="none" w:sz="0" w:space="0" w:color="auto"/>
        <w:bottom w:val="none" w:sz="0" w:space="0" w:color="auto"/>
        <w:right w:val="none" w:sz="0" w:space="0" w:color="auto"/>
      </w:divBdr>
    </w:div>
    <w:div w:id="1036194692">
      <w:bodyDiv w:val="1"/>
      <w:marLeft w:val="0"/>
      <w:marRight w:val="0"/>
      <w:marTop w:val="0"/>
      <w:marBottom w:val="0"/>
      <w:divBdr>
        <w:top w:val="none" w:sz="0" w:space="0" w:color="auto"/>
        <w:left w:val="none" w:sz="0" w:space="0" w:color="auto"/>
        <w:bottom w:val="none" w:sz="0" w:space="0" w:color="auto"/>
        <w:right w:val="none" w:sz="0" w:space="0" w:color="auto"/>
      </w:divBdr>
    </w:div>
    <w:div w:id="1041394162">
      <w:bodyDiv w:val="1"/>
      <w:marLeft w:val="0"/>
      <w:marRight w:val="0"/>
      <w:marTop w:val="0"/>
      <w:marBottom w:val="0"/>
      <w:divBdr>
        <w:top w:val="none" w:sz="0" w:space="0" w:color="auto"/>
        <w:left w:val="none" w:sz="0" w:space="0" w:color="auto"/>
        <w:bottom w:val="none" w:sz="0" w:space="0" w:color="auto"/>
        <w:right w:val="none" w:sz="0" w:space="0" w:color="auto"/>
      </w:divBdr>
    </w:div>
    <w:div w:id="1044869047">
      <w:bodyDiv w:val="1"/>
      <w:marLeft w:val="0"/>
      <w:marRight w:val="0"/>
      <w:marTop w:val="0"/>
      <w:marBottom w:val="0"/>
      <w:divBdr>
        <w:top w:val="none" w:sz="0" w:space="0" w:color="auto"/>
        <w:left w:val="none" w:sz="0" w:space="0" w:color="auto"/>
        <w:bottom w:val="none" w:sz="0" w:space="0" w:color="auto"/>
        <w:right w:val="none" w:sz="0" w:space="0" w:color="auto"/>
      </w:divBdr>
    </w:div>
    <w:div w:id="1048802700">
      <w:bodyDiv w:val="1"/>
      <w:marLeft w:val="0"/>
      <w:marRight w:val="0"/>
      <w:marTop w:val="0"/>
      <w:marBottom w:val="0"/>
      <w:divBdr>
        <w:top w:val="none" w:sz="0" w:space="0" w:color="auto"/>
        <w:left w:val="none" w:sz="0" w:space="0" w:color="auto"/>
        <w:bottom w:val="none" w:sz="0" w:space="0" w:color="auto"/>
        <w:right w:val="none" w:sz="0" w:space="0" w:color="auto"/>
      </w:divBdr>
    </w:div>
    <w:div w:id="1057163122">
      <w:bodyDiv w:val="1"/>
      <w:marLeft w:val="0"/>
      <w:marRight w:val="0"/>
      <w:marTop w:val="0"/>
      <w:marBottom w:val="0"/>
      <w:divBdr>
        <w:top w:val="none" w:sz="0" w:space="0" w:color="auto"/>
        <w:left w:val="none" w:sz="0" w:space="0" w:color="auto"/>
        <w:bottom w:val="none" w:sz="0" w:space="0" w:color="auto"/>
        <w:right w:val="none" w:sz="0" w:space="0" w:color="auto"/>
      </w:divBdr>
    </w:div>
    <w:div w:id="1061755436">
      <w:bodyDiv w:val="1"/>
      <w:marLeft w:val="0"/>
      <w:marRight w:val="0"/>
      <w:marTop w:val="0"/>
      <w:marBottom w:val="0"/>
      <w:divBdr>
        <w:top w:val="none" w:sz="0" w:space="0" w:color="auto"/>
        <w:left w:val="none" w:sz="0" w:space="0" w:color="auto"/>
        <w:bottom w:val="none" w:sz="0" w:space="0" w:color="auto"/>
        <w:right w:val="none" w:sz="0" w:space="0" w:color="auto"/>
      </w:divBdr>
    </w:div>
    <w:div w:id="1064258557">
      <w:bodyDiv w:val="1"/>
      <w:marLeft w:val="0"/>
      <w:marRight w:val="0"/>
      <w:marTop w:val="0"/>
      <w:marBottom w:val="0"/>
      <w:divBdr>
        <w:top w:val="none" w:sz="0" w:space="0" w:color="auto"/>
        <w:left w:val="none" w:sz="0" w:space="0" w:color="auto"/>
        <w:bottom w:val="none" w:sz="0" w:space="0" w:color="auto"/>
        <w:right w:val="none" w:sz="0" w:space="0" w:color="auto"/>
      </w:divBdr>
    </w:div>
    <w:div w:id="1064984272">
      <w:bodyDiv w:val="1"/>
      <w:marLeft w:val="0"/>
      <w:marRight w:val="0"/>
      <w:marTop w:val="0"/>
      <w:marBottom w:val="0"/>
      <w:divBdr>
        <w:top w:val="none" w:sz="0" w:space="0" w:color="auto"/>
        <w:left w:val="none" w:sz="0" w:space="0" w:color="auto"/>
        <w:bottom w:val="none" w:sz="0" w:space="0" w:color="auto"/>
        <w:right w:val="none" w:sz="0" w:space="0" w:color="auto"/>
      </w:divBdr>
    </w:div>
    <w:div w:id="1067534874">
      <w:bodyDiv w:val="1"/>
      <w:marLeft w:val="0"/>
      <w:marRight w:val="0"/>
      <w:marTop w:val="0"/>
      <w:marBottom w:val="0"/>
      <w:divBdr>
        <w:top w:val="none" w:sz="0" w:space="0" w:color="auto"/>
        <w:left w:val="none" w:sz="0" w:space="0" w:color="auto"/>
        <w:bottom w:val="none" w:sz="0" w:space="0" w:color="auto"/>
        <w:right w:val="none" w:sz="0" w:space="0" w:color="auto"/>
      </w:divBdr>
    </w:div>
    <w:div w:id="1069961613">
      <w:bodyDiv w:val="1"/>
      <w:marLeft w:val="0"/>
      <w:marRight w:val="0"/>
      <w:marTop w:val="0"/>
      <w:marBottom w:val="0"/>
      <w:divBdr>
        <w:top w:val="none" w:sz="0" w:space="0" w:color="auto"/>
        <w:left w:val="none" w:sz="0" w:space="0" w:color="auto"/>
        <w:bottom w:val="none" w:sz="0" w:space="0" w:color="auto"/>
        <w:right w:val="none" w:sz="0" w:space="0" w:color="auto"/>
      </w:divBdr>
    </w:div>
    <w:div w:id="1077705757">
      <w:bodyDiv w:val="1"/>
      <w:marLeft w:val="0"/>
      <w:marRight w:val="0"/>
      <w:marTop w:val="0"/>
      <w:marBottom w:val="0"/>
      <w:divBdr>
        <w:top w:val="none" w:sz="0" w:space="0" w:color="auto"/>
        <w:left w:val="none" w:sz="0" w:space="0" w:color="auto"/>
        <w:bottom w:val="none" w:sz="0" w:space="0" w:color="auto"/>
        <w:right w:val="none" w:sz="0" w:space="0" w:color="auto"/>
      </w:divBdr>
    </w:div>
    <w:div w:id="1081022321">
      <w:bodyDiv w:val="1"/>
      <w:marLeft w:val="0"/>
      <w:marRight w:val="0"/>
      <w:marTop w:val="0"/>
      <w:marBottom w:val="0"/>
      <w:divBdr>
        <w:top w:val="none" w:sz="0" w:space="0" w:color="auto"/>
        <w:left w:val="none" w:sz="0" w:space="0" w:color="auto"/>
        <w:bottom w:val="none" w:sz="0" w:space="0" w:color="auto"/>
        <w:right w:val="none" w:sz="0" w:space="0" w:color="auto"/>
      </w:divBdr>
    </w:div>
    <w:div w:id="1083572460">
      <w:bodyDiv w:val="1"/>
      <w:marLeft w:val="0"/>
      <w:marRight w:val="0"/>
      <w:marTop w:val="0"/>
      <w:marBottom w:val="0"/>
      <w:divBdr>
        <w:top w:val="none" w:sz="0" w:space="0" w:color="auto"/>
        <w:left w:val="none" w:sz="0" w:space="0" w:color="auto"/>
        <w:bottom w:val="none" w:sz="0" w:space="0" w:color="auto"/>
        <w:right w:val="none" w:sz="0" w:space="0" w:color="auto"/>
      </w:divBdr>
    </w:div>
    <w:div w:id="1089233806">
      <w:bodyDiv w:val="1"/>
      <w:marLeft w:val="0"/>
      <w:marRight w:val="0"/>
      <w:marTop w:val="0"/>
      <w:marBottom w:val="0"/>
      <w:divBdr>
        <w:top w:val="none" w:sz="0" w:space="0" w:color="auto"/>
        <w:left w:val="none" w:sz="0" w:space="0" w:color="auto"/>
        <w:bottom w:val="none" w:sz="0" w:space="0" w:color="auto"/>
        <w:right w:val="none" w:sz="0" w:space="0" w:color="auto"/>
      </w:divBdr>
    </w:div>
    <w:div w:id="1090350016">
      <w:bodyDiv w:val="1"/>
      <w:marLeft w:val="0"/>
      <w:marRight w:val="0"/>
      <w:marTop w:val="0"/>
      <w:marBottom w:val="0"/>
      <w:divBdr>
        <w:top w:val="none" w:sz="0" w:space="0" w:color="auto"/>
        <w:left w:val="none" w:sz="0" w:space="0" w:color="auto"/>
        <w:bottom w:val="none" w:sz="0" w:space="0" w:color="auto"/>
        <w:right w:val="none" w:sz="0" w:space="0" w:color="auto"/>
      </w:divBdr>
    </w:div>
    <w:div w:id="1091125152">
      <w:bodyDiv w:val="1"/>
      <w:marLeft w:val="0"/>
      <w:marRight w:val="0"/>
      <w:marTop w:val="0"/>
      <w:marBottom w:val="0"/>
      <w:divBdr>
        <w:top w:val="none" w:sz="0" w:space="0" w:color="auto"/>
        <w:left w:val="none" w:sz="0" w:space="0" w:color="auto"/>
        <w:bottom w:val="none" w:sz="0" w:space="0" w:color="auto"/>
        <w:right w:val="none" w:sz="0" w:space="0" w:color="auto"/>
      </w:divBdr>
    </w:div>
    <w:div w:id="1093354246">
      <w:bodyDiv w:val="1"/>
      <w:marLeft w:val="0"/>
      <w:marRight w:val="0"/>
      <w:marTop w:val="0"/>
      <w:marBottom w:val="0"/>
      <w:divBdr>
        <w:top w:val="none" w:sz="0" w:space="0" w:color="auto"/>
        <w:left w:val="none" w:sz="0" w:space="0" w:color="auto"/>
        <w:bottom w:val="none" w:sz="0" w:space="0" w:color="auto"/>
        <w:right w:val="none" w:sz="0" w:space="0" w:color="auto"/>
      </w:divBdr>
    </w:div>
    <w:div w:id="1093549590">
      <w:bodyDiv w:val="1"/>
      <w:marLeft w:val="0"/>
      <w:marRight w:val="0"/>
      <w:marTop w:val="0"/>
      <w:marBottom w:val="0"/>
      <w:divBdr>
        <w:top w:val="none" w:sz="0" w:space="0" w:color="auto"/>
        <w:left w:val="none" w:sz="0" w:space="0" w:color="auto"/>
        <w:bottom w:val="none" w:sz="0" w:space="0" w:color="auto"/>
        <w:right w:val="none" w:sz="0" w:space="0" w:color="auto"/>
      </w:divBdr>
    </w:div>
    <w:div w:id="1098713241">
      <w:bodyDiv w:val="1"/>
      <w:marLeft w:val="0"/>
      <w:marRight w:val="0"/>
      <w:marTop w:val="0"/>
      <w:marBottom w:val="0"/>
      <w:divBdr>
        <w:top w:val="none" w:sz="0" w:space="0" w:color="auto"/>
        <w:left w:val="none" w:sz="0" w:space="0" w:color="auto"/>
        <w:bottom w:val="none" w:sz="0" w:space="0" w:color="auto"/>
        <w:right w:val="none" w:sz="0" w:space="0" w:color="auto"/>
      </w:divBdr>
    </w:div>
    <w:div w:id="1103183571">
      <w:bodyDiv w:val="1"/>
      <w:marLeft w:val="0"/>
      <w:marRight w:val="0"/>
      <w:marTop w:val="0"/>
      <w:marBottom w:val="0"/>
      <w:divBdr>
        <w:top w:val="none" w:sz="0" w:space="0" w:color="auto"/>
        <w:left w:val="none" w:sz="0" w:space="0" w:color="auto"/>
        <w:bottom w:val="none" w:sz="0" w:space="0" w:color="auto"/>
        <w:right w:val="none" w:sz="0" w:space="0" w:color="auto"/>
      </w:divBdr>
    </w:div>
    <w:div w:id="1111319639">
      <w:bodyDiv w:val="1"/>
      <w:marLeft w:val="0"/>
      <w:marRight w:val="0"/>
      <w:marTop w:val="0"/>
      <w:marBottom w:val="0"/>
      <w:divBdr>
        <w:top w:val="none" w:sz="0" w:space="0" w:color="auto"/>
        <w:left w:val="none" w:sz="0" w:space="0" w:color="auto"/>
        <w:bottom w:val="none" w:sz="0" w:space="0" w:color="auto"/>
        <w:right w:val="none" w:sz="0" w:space="0" w:color="auto"/>
      </w:divBdr>
    </w:div>
    <w:div w:id="1119448561">
      <w:bodyDiv w:val="1"/>
      <w:marLeft w:val="0"/>
      <w:marRight w:val="0"/>
      <w:marTop w:val="0"/>
      <w:marBottom w:val="0"/>
      <w:divBdr>
        <w:top w:val="none" w:sz="0" w:space="0" w:color="auto"/>
        <w:left w:val="none" w:sz="0" w:space="0" w:color="auto"/>
        <w:bottom w:val="none" w:sz="0" w:space="0" w:color="auto"/>
        <w:right w:val="none" w:sz="0" w:space="0" w:color="auto"/>
      </w:divBdr>
    </w:div>
    <w:div w:id="1121190362">
      <w:bodyDiv w:val="1"/>
      <w:marLeft w:val="0"/>
      <w:marRight w:val="0"/>
      <w:marTop w:val="0"/>
      <w:marBottom w:val="0"/>
      <w:divBdr>
        <w:top w:val="none" w:sz="0" w:space="0" w:color="auto"/>
        <w:left w:val="none" w:sz="0" w:space="0" w:color="auto"/>
        <w:bottom w:val="none" w:sz="0" w:space="0" w:color="auto"/>
        <w:right w:val="none" w:sz="0" w:space="0" w:color="auto"/>
      </w:divBdr>
    </w:div>
    <w:div w:id="1124494671">
      <w:bodyDiv w:val="1"/>
      <w:marLeft w:val="0"/>
      <w:marRight w:val="0"/>
      <w:marTop w:val="0"/>
      <w:marBottom w:val="0"/>
      <w:divBdr>
        <w:top w:val="none" w:sz="0" w:space="0" w:color="auto"/>
        <w:left w:val="none" w:sz="0" w:space="0" w:color="auto"/>
        <w:bottom w:val="none" w:sz="0" w:space="0" w:color="auto"/>
        <w:right w:val="none" w:sz="0" w:space="0" w:color="auto"/>
      </w:divBdr>
    </w:div>
    <w:div w:id="1130440791">
      <w:bodyDiv w:val="1"/>
      <w:marLeft w:val="0"/>
      <w:marRight w:val="0"/>
      <w:marTop w:val="0"/>
      <w:marBottom w:val="0"/>
      <w:divBdr>
        <w:top w:val="none" w:sz="0" w:space="0" w:color="auto"/>
        <w:left w:val="none" w:sz="0" w:space="0" w:color="auto"/>
        <w:bottom w:val="none" w:sz="0" w:space="0" w:color="auto"/>
        <w:right w:val="none" w:sz="0" w:space="0" w:color="auto"/>
      </w:divBdr>
    </w:div>
    <w:div w:id="1134058309">
      <w:bodyDiv w:val="1"/>
      <w:marLeft w:val="0"/>
      <w:marRight w:val="0"/>
      <w:marTop w:val="0"/>
      <w:marBottom w:val="0"/>
      <w:divBdr>
        <w:top w:val="none" w:sz="0" w:space="0" w:color="auto"/>
        <w:left w:val="none" w:sz="0" w:space="0" w:color="auto"/>
        <w:bottom w:val="none" w:sz="0" w:space="0" w:color="auto"/>
        <w:right w:val="none" w:sz="0" w:space="0" w:color="auto"/>
      </w:divBdr>
    </w:div>
    <w:div w:id="1134062830">
      <w:bodyDiv w:val="1"/>
      <w:marLeft w:val="0"/>
      <w:marRight w:val="0"/>
      <w:marTop w:val="0"/>
      <w:marBottom w:val="0"/>
      <w:divBdr>
        <w:top w:val="none" w:sz="0" w:space="0" w:color="auto"/>
        <w:left w:val="none" w:sz="0" w:space="0" w:color="auto"/>
        <w:bottom w:val="none" w:sz="0" w:space="0" w:color="auto"/>
        <w:right w:val="none" w:sz="0" w:space="0" w:color="auto"/>
      </w:divBdr>
    </w:div>
    <w:div w:id="1135757357">
      <w:bodyDiv w:val="1"/>
      <w:marLeft w:val="0"/>
      <w:marRight w:val="0"/>
      <w:marTop w:val="0"/>
      <w:marBottom w:val="0"/>
      <w:divBdr>
        <w:top w:val="none" w:sz="0" w:space="0" w:color="auto"/>
        <w:left w:val="none" w:sz="0" w:space="0" w:color="auto"/>
        <w:bottom w:val="none" w:sz="0" w:space="0" w:color="auto"/>
        <w:right w:val="none" w:sz="0" w:space="0" w:color="auto"/>
      </w:divBdr>
    </w:div>
    <w:div w:id="1145782631">
      <w:bodyDiv w:val="1"/>
      <w:marLeft w:val="0"/>
      <w:marRight w:val="0"/>
      <w:marTop w:val="0"/>
      <w:marBottom w:val="0"/>
      <w:divBdr>
        <w:top w:val="none" w:sz="0" w:space="0" w:color="auto"/>
        <w:left w:val="none" w:sz="0" w:space="0" w:color="auto"/>
        <w:bottom w:val="none" w:sz="0" w:space="0" w:color="auto"/>
        <w:right w:val="none" w:sz="0" w:space="0" w:color="auto"/>
      </w:divBdr>
    </w:div>
    <w:div w:id="1148548436">
      <w:bodyDiv w:val="1"/>
      <w:marLeft w:val="0"/>
      <w:marRight w:val="0"/>
      <w:marTop w:val="0"/>
      <w:marBottom w:val="0"/>
      <w:divBdr>
        <w:top w:val="none" w:sz="0" w:space="0" w:color="auto"/>
        <w:left w:val="none" w:sz="0" w:space="0" w:color="auto"/>
        <w:bottom w:val="none" w:sz="0" w:space="0" w:color="auto"/>
        <w:right w:val="none" w:sz="0" w:space="0" w:color="auto"/>
      </w:divBdr>
    </w:div>
    <w:div w:id="1156189624">
      <w:bodyDiv w:val="1"/>
      <w:marLeft w:val="0"/>
      <w:marRight w:val="0"/>
      <w:marTop w:val="0"/>
      <w:marBottom w:val="0"/>
      <w:divBdr>
        <w:top w:val="none" w:sz="0" w:space="0" w:color="auto"/>
        <w:left w:val="none" w:sz="0" w:space="0" w:color="auto"/>
        <w:bottom w:val="none" w:sz="0" w:space="0" w:color="auto"/>
        <w:right w:val="none" w:sz="0" w:space="0" w:color="auto"/>
      </w:divBdr>
    </w:div>
    <w:div w:id="1163740235">
      <w:bodyDiv w:val="1"/>
      <w:marLeft w:val="0"/>
      <w:marRight w:val="0"/>
      <w:marTop w:val="0"/>
      <w:marBottom w:val="0"/>
      <w:divBdr>
        <w:top w:val="none" w:sz="0" w:space="0" w:color="auto"/>
        <w:left w:val="none" w:sz="0" w:space="0" w:color="auto"/>
        <w:bottom w:val="none" w:sz="0" w:space="0" w:color="auto"/>
        <w:right w:val="none" w:sz="0" w:space="0" w:color="auto"/>
      </w:divBdr>
    </w:div>
    <w:div w:id="1175346491">
      <w:bodyDiv w:val="1"/>
      <w:marLeft w:val="0"/>
      <w:marRight w:val="0"/>
      <w:marTop w:val="0"/>
      <w:marBottom w:val="0"/>
      <w:divBdr>
        <w:top w:val="none" w:sz="0" w:space="0" w:color="auto"/>
        <w:left w:val="none" w:sz="0" w:space="0" w:color="auto"/>
        <w:bottom w:val="none" w:sz="0" w:space="0" w:color="auto"/>
        <w:right w:val="none" w:sz="0" w:space="0" w:color="auto"/>
      </w:divBdr>
    </w:div>
    <w:div w:id="1177184785">
      <w:bodyDiv w:val="1"/>
      <w:marLeft w:val="0"/>
      <w:marRight w:val="0"/>
      <w:marTop w:val="0"/>
      <w:marBottom w:val="0"/>
      <w:divBdr>
        <w:top w:val="none" w:sz="0" w:space="0" w:color="auto"/>
        <w:left w:val="none" w:sz="0" w:space="0" w:color="auto"/>
        <w:bottom w:val="none" w:sz="0" w:space="0" w:color="auto"/>
        <w:right w:val="none" w:sz="0" w:space="0" w:color="auto"/>
      </w:divBdr>
    </w:div>
    <w:div w:id="1184905403">
      <w:bodyDiv w:val="1"/>
      <w:marLeft w:val="0"/>
      <w:marRight w:val="0"/>
      <w:marTop w:val="0"/>
      <w:marBottom w:val="0"/>
      <w:divBdr>
        <w:top w:val="none" w:sz="0" w:space="0" w:color="auto"/>
        <w:left w:val="none" w:sz="0" w:space="0" w:color="auto"/>
        <w:bottom w:val="none" w:sz="0" w:space="0" w:color="auto"/>
        <w:right w:val="none" w:sz="0" w:space="0" w:color="auto"/>
      </w:divBdr>
    </w:div>
    <w:div w:id="1187519623">
      <w:bodyDiv w:val="1"/>
      <w:marLeft w:val="0"/>
      <w:marRight w:val="0"/>
      <w:marTop w:val="0"/>
      <w:marBottom w:val="0"/>
      <w:divBdr>
        <w:top w:val="none" w:sz="0" w:space="0" w:color="auto"/>
        <w:left w:val="none" w:sz="0" w:space="0" w:color="auto"/>
        <w:bottom w:val="none" w:sz="0" w:space="0" w:color="auto"/>
        <w:right w:val="none" w:sz="0" w:space="0" w:color="auto"/>
      </w:divBdr>
    </w:div>
    <w:div w:id="1189182269">
      <w:bodyDiv w:val="1"/>
      <w:marLeft w:val="0"/>
      <w:marRight w:val="0"/>
      <w:marTop w:val="0"/>
      <w:marBottom w:val="0"/>
      <w:divBdr>
        <w:top w:val="none" w:sz="0" w:space="0" w:color="auto"/>
        <w:left w:val="none" w:sz="0" w:space="0" w:color="auto"/>
        <w:bottom w:val="none" w:sz="0" w:space="0" w:color="auto"/>
        <w:right w:val="none" w:sz="0" w:space="0" w:color="auto"/>
      </w:divBdr>
    </w:div>
    <w:div w:id="1195575351">
      <w:bodyDiv w:val="1"/>
      <w:marLeft w:val="0"/>
      <w:marRight w:val="0"/>
      <w:marTop w:val="0"/>
      <w:marBottom w:val="0"/>
      <w:divBdr>
        <w:top w:val="none" w:sz="0" w:space="0" w:color="auto"/>
        <w:left w:val="none" w:sz="0" w:space="0" w:color="auto"/>
        <w:bottom w:val="none" w:sz="0" w:space="0" w:color="auto"/>
        <w:right w:val="none" w:sz="0" w:space="0" w:color="auto"/>
      </w:divBdr>
    </w:div>
    <w:div w:id="1210995124">
      <w:bodyDiv w:val="1"/>
      <w:marLeft w:val="0"/>
      <w:marRight w:val="0"/>
      <w:marTop w:val="0"/>
      <w:marBottom w:val="0"/>
      <w:divBdr>
        <w:top w:val="none" w:sz="0" w:space="0" w:color="auto"/>
        <w:left w:val="none" w:sz="0" w:space="0" w:color="auto"/>
        <w:bottom w:val="none" w:sz="0" w:space="0" w:color="auto"/>
        <w:right w:val="none" w:sz="0" w:space="0" w:color="auto"/>
      </w:divBdr>
    </w:div>
    <w:div w:id="1212764586">
      <w:bodyDiv w:val="1"/>
      <w:marLeft w:val="0"/>
      <w:marRight w:val="0"/>
      <w:marTop w:val="0"/>
      <w:marBottom w:val="0"/>
      <w:divBdr>
        <w:top w:val="none" w:sz="0" w:space="0" w:color="auto"/>
        <w:left w:val="none" w:sz="0" w:space="0" w:color="auto"/>
        <w:bottom w:val="none" w:sz="0" w:space="0" w:color="auto"/>
        <w:right w:val="none" w:sz="0" w:space="0" w:color="auto"/>
      </w:divBdr>
    </w:div>
    <w:div w:id="1218862716">
      <w:bodyDiv w:val="1"/>
      <w:marLeft w:val="0"/>
      <w:marRight w:val="0"/>
      <w:marTop w:val="0"/>
      <w:marBottom w:val="0"/>
      <w:divBdr>
        <w:top w:val="none" w:sz="0" w:space="0" w:color="auto"/>
        <w:left w:val="none" w:sz="0" w:space="0" w:color="auto"/>
        <w:bottom w:val="none" w:sz="0" w:space="0" w:color="auto"/>
        <w:right w:val="none" w:sz="0" w:space="0" w:color="auto"/>
      </w:divBdr>
    </w:div>
    <w:div w:id="1219131528">
      <w:bodyDiv w:val="1"/>
      <w:marLeft w:val="0"/>
      <w:marRight w:val="0"/>
      <w:marTop w:val="0"/>
      <w:marBottom w:val="0"/>
      <w:divBdr>
        <w:top w:val="none" w:sz="0" w:space="0" w:color="auto"/>
        <w:left w:val="none" w:sz="0" w:space="0" w:color="auto"/>
        <w:bottom w:val="none" w:sz="0" w:space="0" w:color="auto"/>
        <w:right w:val="none" w:sz="0" w:space="0" w:color="auto"/>
      </w:divBdr>
    </w:div>
    <w:div w:id="1219977886">
      <w:bodyDiv w:val="1"/>
      <w:marLeft w:val="0"/>
      <w:marRight w:val="0"/>
      <w:marTop w:val="0"/>
      <w:marBottom w:val="0"/>
      <w:divBdr>
        <w:top w:val="none" w:sz="0" w:space="0" w:color="auto"/>
        <w:left w:val="none" w:sz="0" w:space="0" w:color="auto"/>
        <w:bottom w:val="none" w:sz="0" w:space="0" w:color="auto"/>
        <w:right w:val="none" w:sz="0" w:space="0" w:color="auto"/>
      </w:divBdr>
    </w:div>
    <w:div w:id="1224411834">
      <w:bodyDiv w:val="1"/>
      <w:marLeft w:val="0"/>
      <w:marRight w:val="0"/>
      <w:marTop w:val="0"/>
      <w:marBottom w:val="0"/>
      <w:divBdr>
        <w:top w:val="none" w:sz="0" w:space="0" w:color="auto"/>
        <w:left w:val="none" w:sz="0" w:space="0" w:color="auto"/>
        <w:bottom w:val="none" w:sz="0" w:space="0" w:color="auto"/>
        <w:right w:val="none" w:sz="0" w:space="0" w:color="auto"/>
      </w:divBdr>
    </w:div>
    <w:div w:id="1228880360">
      <w:bodyDiv w:val="1"/>
      <w:marLeft w:val="0"/>
      <w:marRight w:val="0"/>
      <w:marTop w:val="0"/>
      <w:marBottom w:val="0"/>
      <w:divBdr>
        <w:top w:val="none" w:sz="0" w:space="0" w:color="auto"/>
        <w:left w:val="none" w:sz="0" w:space="0" w:color="auto"/>
        <w:bottom w:val="none" w:sz="0" w:space="0" w:color="auto"/>
        <w:right w:val="none" w:sz="0" w:space="0" w:color="auto"/>
      </w:divBdr>
    </w:div>
    <w:div w:id="1231769868">
      <w:bodyDiv w:val="1"/>
      <w:marLeft w:val="0"/>
      <w:marRight w:val="0"/>
      <w:marTop w:val="0"/>
      <w:marBottom w:val="0"/>
      <w:divBdr>
        <w:top w:val="none" w:sz="0" w:space="0" w:color="auto"/>
        <w:left w:val="none" w:sz="0" w:space="0" w:color="auto"/>
        <w:bottom w:val="none" w:sz="0" w:space="0" w:color="auto"/>
        <w:right w:val="none" w:sz="0" w:space="0" w:color="auto"/>
      </w:divBdr>
    </w:div>
    <w:div w:id="1235168081">
      <w:bodyDiv w:val="1"/>
      <w:marLeft w:val="0"/>
      <w:marRight w:val="0"/>
      <w:marTop w:val="0"/>
      <w:marBottom w:val="0"/>
      <w:divBdr>
        <w:top w:val="none" w:sz="0" w:space="0" w:color="auto"/>
        <w:left w:val="none" w:sz="0" w:space="0" w:color="auto"/>
        <w:bottom w:val="none" w:sz="0" w:space="0" w:color="auto"/>
        <w:right w:val="none" w:sz="0" w:space="0" w:color="auto"/>
      </w:divBdr>
    </w:div>
    <w:div w:id="1237088955">
      <w:bodyDiv w:val="1"/>
      <w:marLeft w:val="0"/>
      <w:marRight w:val="0"/>
      <w:marTop w:val="0"/>
      <w:marBottom w:val="0"/>
      <w:divBdr>
        <w:top w:val="none" w:sz="0" w:space="0" w:color="auto"/>
        <w:left w:val="none" w:sz="0" w:space="0" w:color="auto"/>
        <w:bottom w:val="none" w:sz="0" w:space="0" w:color="auto"/>
        <w:right w:val="none" w:sz="0" w:space="0" w:color="auto"/>
      </w:divBdr>
    </w:div>
    <w:div w:id="1238437025">
      <w:bodyDiv w:val="1"/>
      <w:marLeft w:val="0"/>
      <w:marRight w:val="0"/>
      <w:marTop w:val="0"/>
      <w:marBottom w:val="0"/>
      <w:divBdr>
        <w:top w:val="none" w:sz="0" w:space="0" w:color="auto"/>
        <w:left w:val="none" w:sz="0" w:space="0" w:color="auto"/>
        <w:bottom w:val="none" w:sz="0" w:space="0" w:color="auto"/>
        <w:right w:val="none" w:sz="0" w:space="0" w:color="auto"/>
      </w:divBdr>
    </w:div>
    <w:div w:id="1238634979">
      <w:bodyDiv w:val="1"/>
      <w:marLeft w:val="0"/>
      <w:marRight w:val="0"/>
      <w:marTop w:val="0"/>
      <w:marBottom w:val="0"/>
      <w:divBdr>
        <w:top w:val="none" w:sz="0" w:space="0" w:color="auto"/>
        <w:left w:val="none" w:sz="0" w:space="0" w:color="auto"/>
        <w:bottom w:val="none" w:sz="0" w:space="0" w:color="auto"/>
        <w:right w:val="none" w:sz="0" w:space="0" w:color="auto"/>
      </w:divBdr>
    </w:div>
    <w:div w:id="1242331568">
      <w:bodyDiv w:val="1"/>
      <w:marLeft w:val="0"/>
      <w:marRight w:val="0"/>
      <w:marTop w:val="0"/>
      <w:marBottom w:val="0"/>
      <w:divBdr>
        <w:top w:val="none" w:sz="0" w:space="0" w:color="auto"/>
        <w:left w:val="none" w:sz="0" w:space="0" w:color="auto"/>
        <w:bottom w:val="none" w:sz="0" w:space="0" w:color="auto"/>
        <w:right w:val="none" w:sz="0" w:space="0" w:color="auto"/>
      </w:divBdr>
    </w:div>
    <w:div w:id="1261337246">
      <w:bodyDiv w:val="1"/>
      <w:marLeft w:val="0"/>
      <w:marRight w:val="0"/>
      <w:marTop w:val="0"/>
      <w:marBottom w:val="0"/>
      <w:divBdr>
        <w:top w:val="none" w:sz="0" w:space="0" w:color="auto"/>
        <w:left w:val="none" w:sz="0" w:space="0" w:color="auto"/>
        <w:bottom w:val="none" w:sz="0" w:space="0" w:color="auto"/>
        <w:right w:val="none" w:sz="0" w:space="0" w:color="auto"/>
      </w:divBdr>
    </w:div>
    <w:div w:id="1268736935">
      <w:bodyDiv w:val="1"/>
      <w:marLeft w:val="0"/>
      <w:marRight w:val="0"/>
      <w:marTop w:val="0"/>
      <w:marBottom w:val="0"/>
      <w:divBdr>
        <w:top w:val="none" w:sz="0" w:space="0" w:color="auto"/>
        <w:left w:val="none" w:sz="0" w:space="0" w:color="auto"/>
        <w:bottom w:val="none" w:sz="0" w:space="0" w:color="auto"/>
        <w:right w:val="none" w:sz="0" w:space="0" w:color="auto"/>
      </w:divBdr>
    </w:div>
    <w:div w:id="1268854095">
      <w:bodyDiv w:val="1"/>
      <w:marLeft w:val="0"/>
      <w:marRight w:val="0"/>
      <w:marTop w:val="0"/>
      <w:marBottom w:val="0"/>
      <w:divBdr>
        <w:top w:val="none" w:sz="0" w:space="0" w:color="auto"/>
        <w:left w:val="none" w:sz="0" w:space="0" w:color="auto"/>
        <w:bottom w:val="none" w:sz="0" w:space="0" w:color="auto"/>
        <w:right w:val="none" w:sz="0" w:space="0" w:color="auto"/>
      </w:divBdr>
    </w:div>
    <w:div w:id="1271353256">
      <w:bodyDiv w:val="1"/>
      <w:marLeft w:val="0"/>
      <w:marRight w:val="0"/>
      <w:marTop w:val="0"/>
      <w:marBottom w:val="0"/>
      <w:divBdr>
        <w:top w:val="none" w:sz="0" w:space="0" w:color="auto"/>
        <w:left w:val="none" w:sz="0" w:space="0" w:color="auto"/>
        <w:bottom w:val="none" w:sz="0" w:space="0" w:color="auto"/>
        <w:right w:val="none" w:sz="0" w:space="0" w:color="auto"/>
      </w:divBdr>
    </w:div>
    <w:div w:id="127644756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81688932">
      <w:bodyDiv w:val="1"/>
      <w:marLeft w:val="0"/>
      <w:marRight w:val="0"/>
      <w:marTop w:val="0"/>
      <w:marBottom w:val="0"/>
      <w:divBdr>
        <w:top w:val="none" w:sz="0" w:space="0" w:color="auto"/>
        <w:left w:val="none" w:sz="0" w:space="0" w:color="auto"/>
        <w:bottom w:val="none" w:sz="0" w:space="0" w:color="auto"/>
        <w:right w:val="none" w:sz="0" w:space="0" w:color="auto"/>
      </w:divBdr>
    </w:div>
    <w:div w:id="1286961936">
      <w:bodyDiv w:val="1"/>
      <w:marLeft w:val="0"/>
      <w:marRight w:val="0"/>
      <w:marTop w:val="0"/>
      <w:marBottom w:val="0"/>
      <w:divBdr>
        <w:top w:val="none" w:sz="0" w:space="0" w:color="auto"/>
        <w:left w:val="none" w:sz="0" w:space="0" w:color="auto"/>
        <w:bottom w:val="none" w:sz="0" w:space="0" w:color="auto"/>
        <w:right w:val="none" w:sz="0" w:space="0" w:color="auto"/>
      </w:divBdr>
    </w:div>
    <w:div w:id="1287195383">
      <w:bodyDiv w:val="1"/>
      <w:marLeft w:val="0"/>
      <w:marRight w:val="0"/>
      <w:marTop w:val="0"/>
      <w:marBottom w:val="0"/>
      <w:divBdr>
        <w:top w:val="none" w:sz="0" w:space="0" w:color="auto"/>
        <w:left w:val="none" w:sz="0" w:space="0" w:color="auto"/>
        <w:bottom w:val="none" w:sz="0" w:space="0" w:color="auto"/>
        <w:right w:val="none" w:sz="0" w:space="0" w:color="auto"/>
      </w:divBdr>
    </w:div>
    <w:div w:id="1287347651">
      <w:bodyDiv w:val="1"/>
      <w:marLeft w:val="0"/>
      <w:marRight w:val="0"/>
      <w:marTop w:val="0"/>
      <w:marBottom w:val="0"/>
      <w:divBdr>
        <w:top w:val="none" w:sz="0" w:space="0" w:color="auto"/>
        <w:left w:val="none" w:sz="0" w:space="0" w:color="auto"/>
        <w:bottom w:val="none" w:sz="0" w:space="0" w:color="auto"/>
        <w:right w:val="none" w:sz="0" w:space="0" w:color="auto"/>
      </w:divBdr>
    </w:div>
    <w:div w:id="1287811465">
      <w:bodyDiv w:val="1"/>
      <w:marLeft w:val="0"/>
      <w:marRight w:val="0"/>
      <w:marTop w:val="0"/>
      <w:marBottom w:val="0"/>
      <w:divBdr>
        <w:top w:val="none" w:sz="0" w:space="0" w:color="auto"/>
        <w:left w:val="none" w:sz="0" w:space="0" w:color="auto"/>
        <w:bottom w:val="none" w:sz="0" w:space="0" w:color="auto"/>
        <w:right w:val="none" w:sz="0" w:space="0" w:color="auto"/>
      </w:divBdr>
    </w:div>
    <w:div w:id="1295790436">
      <w:bodyDiv w:val="1"/>
      <w:marLeft w:val="0"/>
      <w:marRight w:val="0"/>
      <w:marTop w:val="0"/>
      <w:marBottom w:val="0"/>
      <w:divBdr>
        <w:top w:val="none" w:sz="0" w:space="0" w:color="auto"/>
        <w:left w:val="none" w:sz="0" w:space="0" w:color="auto"/>
        <w:bottom w:val="none" w:sz="0" w:space="0" w:color="auto"/>
        <w:right w:val="none" w:sz="0" w:space="0" w:color="auto"/>
      </w:divBdr>
    </w:div>
    <w:div w:id="1296640523">
      <w:bodyDiv w:val="1"/>
      <w:marLeft w:val="0"/>
      <w:marRight w:val="0"/>
      <w:marTop w:val="0"/>
      <w:marBottom w:val="0"/>
      <w:divBdr>
        <w:top w:val="none" w:sz="0" w:space="0" w:color="auto"/>
        <w:left w:val="none" w:sz="0" w:space="0" w:color="auto"/>
        <w:bottom w:val="none" w:sz="0" w:space="0" w:color="auto"/>
        <w:right w:val="none" w:sz="0" w:space="0" w:color="auto"/>
      </w:divBdr>
    </w:div>
    <w:div w:id="1296983072">
      <w:bodyDiv w:val="1"/>
      <w:marLeft w:val="0"/>
      <w:marRight w:val="0"/>
      <w:marTop w:val="0"/>
      <w:marBottom w:val="0"/>
      <w:divBdr>
        <w:top w:val="none" w:sz="0" w:space="0" w:color="auto"/>
        <w:left w:val="none" w:sz="0" w:space="0" w:color="auto"/>
        <w:bottom w:val="none" w:sz="0" w:space="0" w:color="auto"/>
        <w:right w:val="none" w:sz="0" w:space="0" w:color="auto"/>
      </w:divBdr>
    </w:div>
    <w:div w:id="1298612125">
      <w:bodyDiv w:val="1"/>
      <w:marLeft w:val="0"/>
      <w:marRight w:val="0"/>
      <w:marTop w:val="0"/>
      <w:marBottom w:val="0"/>
      <w:divBdr>
        <w:top w:val="none" w:sz="0" w:space="0" w:color="auto"/>
        <w:left w:val="none" w:sz="0" w:space="0" w:color="auto"/>
        <w:bottom w:val="none" w:sz="0" w:space="0" w:color="auto"/>
        <w:right w:val="none" w:sz="0" w:space="0" w:color="auto"/>
      </w:divBdr>
    </w:div>
    <w:div w:id="1301032149">
      <w:bodyDiv w:val="1"/>
      <w:marLeft w:val="0"/>
      <w:marRight w:val="0"/>
      <w:marTop w:val="0"/>
      <w:marBottom w:val="0"/>
      <w:divBdr>
        <w:top w:val="none" w:sz="0" w:space="0" w:color="auto"/>
        <w:left w:val="none" w:sz="0" w:space="0" w:color="auto"/>
        <w:bottom w:val="none" w:sz="0" w:space="0" w:color="auto"/>
        <w:right w:val="none" w:sz="0" w:space="0" w:color="auto"/>
      </w:divBdr>
    </w:div>
    <w:div w:id="1302006627">
      <w:bodyDiv w:val="1"/>
      <w:marLeft w:val="0"/>
      <w:marRight w:val="0"/>
      <w:marTop w:val="0"/>
      <w:marBottom w:val="0"/>
      <w:divBdr>
        <w:top w:val="none" w:sz="0" w:space="0" w:color="auto"/>
        <w:left w:val="none" w:sz="0" w:space="0" w:color="auto"/>
        <w:bottom w:val="none" w:sz="0" w:space="0" w:color="auto"/>
        <w:right w:val="none" w:sz="0" w:space="0" w:color="auto"/>
      </w:divBdr>
    </w:div>
    <w:div w:id="1302272474">
      <w:bodyDiv w:val="1"/>
      <w:marLeft w:val="0"/>
      <w:marRight w:val="0"/>
      <w:marTop w:val="0"/>
      <w:marBottom w:val="0"/>
      <w:divBdr>
        <w:top w:val="none" w:sz="0" w:space="0" w:color="auto"/>
        <w:left w:val="none" w:sz="0" w:space="0" w:color="auto"/>
        <w:bottom w:val="none" w:sz="0" w:space="0" w:color="auto"/>
        <w:right w:val="none" w:sz="0" w:space="0" w:color="auto"/>
      </w:divBdr>
    </w:div>
    <w:div w:id="1309506358">
      <w:bodyDiv w:val="1"/>
      <w:marLeft w:val="0"/>
      <w:marRight w:val="0"/>
      <w:marTop w:val="0"/>
      <w:marBottom w:val="0"/>
      <w:divBdr>
        <w:top w:val="none" w:sz="0" w:space="0" w:color="auto"/>
        <w:left w:val="none" w:sz="0" w:space="0" w:color="auto"/>
        <w:bottom w:val="none" w:sz="0" w:space="0" w:color="auto"/>
        <w:right w:val="none" w:sz="0" w:space="0" w:color="auto"/>
      </w:divBdr>
    </w:div>
    <w:div w:id="1316836024">
      <w:bodyDiv w:val="1"/>
      <w:marLeft w:val="0"/>
      <w:marRight w:val="0"/>
      <w:marTop w:val="0"/>
      <w:marBottom w:val="0"/>
      <w:divBdr>
        <w:top w:val="none" w:sz="0" w:space="0" w:color="auto"/>
        <w:left w:val="none" w:sz="0" w:space="0" w:color="auto"/>
        <w:bottom w:val="none" w:sz="0" w:space="0" w:color="auto"/>
        <w:right w:val="none" w:sz="0" w:space="0" w:color="auto"/>
      </w:divBdr>
    </w:div>
    <w:div w:id="1319502613">
      <w:bodyDiv w:val="1"/>
      <w:marLeft w:val="0"/>
      <w:marRight w:val="0"/>
      <w:marTop w:val="0"/>
      <w:marBottom w:val="0"/>
      <w:divBdr>
        <w:top w:val="none" w:sz="0" w:space="0" w:color="auto"/>
        <w:left w:val="none" w:sz="0" w:space="0" w:color="auto"/>
        <w:bottom w:val="none" w:sz="0" w:space="0" w:color="auto"/>
        <w:right w:val="none" w:sz="0" w:space="0" w:color="auto"/>
      </w:divBdr>
    </w:div>
    <w:div w:id="1321152506">
      <w:bodyDiv w:val="1"/>
      <w:marLeft w:val="0"/>
      <w:marRight w:val="0"/>
      <w:marTop w:val="0"/>
      <w:marBottom w:val="0"/>
      <w:divBdr>
        <w:top w:val="none" w:sz="0" w:space="0" w:color="auto"/>
        <w:left w:val="none" w:sz="0" w:space="0" w:color="auto"/>
        <w:bottom w:val="none" w:sz="0" w:space="0" w:color="auto"/>
        <w:right w:val="none" w:sz="0" w:space="0" w:color="auto"/>
      </w:divBdr>
    </w:div>
    <w:div w:id="1323191957">
      <w:bodyDiv w:val="1"/>
      <w:marLeft w:val="0"/>
      <w:marRight w:val="0"/>
      <w:marTop w:val="0"/>
      <w:marBottom w:val="0"/>
      <w:divBdr>
        <w:top w:val="none" w:sz="0" w:space="0" w:color="auto"/>
        <w:left w:val="none" w:sz="0" w:space="0" w:color="auto"/>
        <w:bottom w:val="none" w:sz="0" w:space="0" w:color="auto"/>
        <w:right w:val="none" w:sz="0" w:space="0" w:color="auto"/>
      </w:divBdr>
    </w:div>
    <w:div w:id="1324311525">
      <w:bodyDiv w:val="1"/>
      <w:marLeft w:val="0"/>
      <w:marRight w:val="0"/>
      <w:marTop w:val="0"/>
      <w:marBottom w:val="0"/>
      <w:divBdr>
        <w:top w:val="none" w:sz="0" w:space="0" w:color="auto"/>
        <w:left w:val="none" w:sz="0" w:space="0" w:color="auto"/>
        <w:bottom w:val="none" w:sz="0" w:space="0" w:color="auto"/>
        <w:right w:val="none" w:sz="0" w:space="0" w:color="auto"/>
      </w:divBdr>
    </w:div>
    <w:div w:id="1342513021">
      <w:bodyDiv w:val="1"/>
      <w:marLeft w:val="0"/>
      <w:marRight w:val="0"/>
      <w:marTop w:val="0"/>
      <w:marBottom w:val="0"/>
      <w:divBdr>
        <w:top w:val="none" w:sz="0" w:space="0" w:color="auto"/>
        <w:left w:val="none" w:sz="0" w:space="0" w:color="auto"/>
        <w:bottom w:val="none" w:sz="0" w:space="0" w:color="auto"/>
        <w:right w:val="none" w:sz="0" w:space="0" w:color="auto"/>
      </w:divBdr>
    </w:div>
    <w:div w:id="1349672886">
      <w:bodyDiv w:val="1"/>
      <w:marLeft w:val="0"/>
      <w:marRight w:val="0"/>
      <w:marTop w:val="0"/>
      <w:marBottom w:val="0"/>
      <w:divBdr>
        <w:top w:val="none" w:sz="0" w:space="0" w:color="auto"/>
        <w:left w:val="none" w:sz="0" w:space="0" w:color="auto"/>
        <w:bottom w:val="none" w:sz="0" w:space="0" w:color="auto"/>
        <w:right w:val="none" w:sz="0" w:space="0" w:color="auto"/>
      </w:divBdr>
    </w:div>
    <w:div w:id="1354847530">
      <w:bodyDiv w:val="1"/>
      <w:marLeft w:val="0"/>
      <w:marRight w:val="0"/>
      <w:marTop w:val="0"/>
      <w:marBottom w:val="0"/>
      <w:divBdr>
        <w:top w:val="none" w:sz="0" w:space="0" w:color="auto"/>
        <w:left w:val="none" w:sz="0" w:space="0" w:color="auto"/>
        <w:bottom w:val="none" w:sz="0" w:space="0" w:color="auto"/>
        <w:right w:val="none" w:sz="0" w:space="0" w:color="auto"/>
      </w:divBdr>
    </w:div>
    <w:div w:id="1355423323">
      <w:bodyDiv w:val="1"/>
      <w:marLeft w:val="0"/>
      <w:marRight w:val="0"/>
      <w:marTop w:val="0"/>
      <w:marBottom w:val="0"/>
      <w:divBdr>
        <w:top w:val="none" w:sz="0" w:space="0" w:color="auto"/>
        <w:left w:val="none" w:sz="0" w:space="0" w:color="auto"/>
        <w:bottom w:val="none" w:sz="0" w:space="0" w:color="auto"/>
        <w:right w:val="none" w:sz="0" w:space="0" w:color="auto"/>
      </w:divBdr>
    </w:div>
    <w:div w:id="1357544088">
      <w:bodyDiv w:val="1"/>
      <w:marLeft w:val="0"/>
      <w:marRight w:val="0"/>
      <w:marTop w:val="0"/>
      <w:marBottom w:val="0"/>
      <w:divBdr>
        <w:top w:val="none" w:sz="0" w:space="0" w:color="auto"/>
        <w:left w:val="none" w:sz="0" w:space="0" w:color="auto"/>
        <w:bottom w:val="none" w:sz="0" w:space="0" w:color="auto"/>
        <w:right w:val="none" w:sz="0" w:space="0" w:color="auto"/>
      </w:divBdr>
    </w:div>
    <w:div w:id="1357584295">
      <w:bodyDiv w:val="1"/>
      <w:marLeft w:val="0"/>
      <w:marRight w:val="0"/>
      <w:marTop w:val="0"/>
      <w:marBottom w:val="0"/>
      <w:divBdr>
        <w:top w:val="none" w:sz="0" w:space="0" w:color="auto"/>
        <w:left w:val="none" w:sz="0" w:space="0" w:color="auto"/>
        <w:bottom w:val="none" w:sz="0" w:space="0" w:color="auto"/>
        <w:right w:val="none" w:sz="0" w:space="0" w:color="auto"/>
      </w:divBdr>
    </w:div>
    <w:div w:id="1361323359">
      <w:bodyDiv w:val="1"/>
      <w:marLeft w:val="0"/>
      <w:marRight w:val="0"/>
      <w:marTop w:val="0"/>
      <w:marBottom w:val="0"/>
      <w:divBdr>
        <w:top w:val="none" w:sz="0" w:space="0" w:color="auto"/>
        <w:left w:val="none" w:sz="0" w:space="0" w:color="auto"/>
        <w:bottom w:val="none" w:sz="0" w:space="0" w:color="auto"/>
        <w:right w:val="none" w:sz="0" w:space="0" w:color="auto"/>
      </w:divBdr>
    </w:div>
    <w:div w:id="1368947821">
      <w:bodyDiv w:val="1"/>
      <w:marLeft w:val="0"/>
      <w:marRight w:val="0"/>
      <w:marTop w:val="0"/>
      <w:marBottom w:val="0"/>
      <w:divBdr>
        <w:top w:val="none" w:sz="0" w:space="0" w:color="auto"/>
        <w:left w:val="none" w:sz="0" w:space="0" w:color="auto"/>
        <w:bottom w:val="none" w:sz="0" w:space="0" w:color="auto"/>
        <w:right w:val="none" w:sz="0" w:space="0" w:color="auto"/>
      </w:divBdr>
    </w:div>
    <w:div w:id="1369793225">
      <w:bodyDiv w:val="1"/>
      <w:marLeft w:val="0"/>
      <w:marRight w:val="0"/>
      <w:marTop w:val="0"/>
      <w:marBottom w:val="0"/>
      <w:divBdr>
        <w:top w:val="none" w:sz="0" w:space="0" w:color="auto"/>
        <w:left w:val="none" w:sz="0" w:space="0" w:color="auto"/>
        <w:bottom w:val="none" w:sz="0" w:space="0" w:color="auto"/>
        <w:right w:val="none" w:sz="0" w:space="0" w:color="auto"/>
      </w:divBdr>
    </w:div>
    <w:div w:id="1371223000">
      <w:bodyDiv w:val="1"/>
      <w:marLeft w:val="0"/>
      <w:marRight w:val="0"/>
      <w:marTop w:val="0"/>
      <w:marBottom w:val="0"/>
      <w:divBdr>
        <w:top w:val="none" w:sz="0" w:space="0" w:color="auto"/>
        <w:left w:val="none" w:sz="0" w:space="0" w:color="auto"/>
        <w:bottom w:val="none" w:sz="0" w:space="0" w:color="auto"/>
        <w:right w:val="none" w:sz="0" w:space="0" w:color="auto"/>
      </w:divBdr>
    </w:div>
    <w:div w:id="1371491495">
      <w:bodyDiv w:val="1"/>
      <w:marLeft w:val="0"/>
      <w:marRight w:val="0"/>
      <w:marTop w:val="0"/>
      <w:marBottom w:val="0"/>
      <w:divBdr>
        <w:top w:val="none" w:sz="0" w:space="0" w:color="auto"/>
        <w:left w:val="none" w:sz="0" w:space="0" w:color="auto"/>
        <w:bottom w:val="none" w:sz="0" w:space="0" w:color="auto"/>
        <w:right w:val="none" w:sz="0" w:space="0" w:color="auto"/>
      </w:divBdr>
    </w:div>
    <w:div w:id="1377698441">
      <w:bodyDiv w:val="1"/>
      <w:marLeft w:val="0"/>
      <w:marRight w:val="0"/>
      <w:marTop w:val="0"/>
      <w:marBottom w:val="0"/>
      <w:divBdr>
        <w:top w:val="none" w:sz="0" w:space="0" w:color="auto"/>
        <w:left w:val="none" w:sz="0" w:space="0" w:color="auto"/>
        <w:bottom w:val="none" w:sz="0" w:space="0" w:color="auto"/>
        <w:right w:val="none" w:sz="0" w:space="0" w:color="auto"/>
      </w:divBdr>
    </w:div>
    <w:div w:id="1397975813">
      <w:bodyDiv w:val="1"/>
      <w:marLeft w:val="0"/>
      <w:marRight w:val="0"/>
      <w:marTop w:val="0"/>
      <w:marBottom w:val="0"/>
      <w:divBdr>
        <w:top w:val="none" w:sz="0" w:space="0" w:color="auto"/>
        <w:left w:val="none" w:sz="0" w:space="0" w:color="auto"/>
        <w:bottom w:val="none" w:sz="0" w:space="0" w:color="auto"/>
        <w:right w:val="none" w:sz="0" w:space="0" w:color="auto"/>
      </w:divBdr>
    </w:div>
    <w:div w:id="1405372361">
      <w:bodyDiv w:val="1"/>
      <w:marLeft w:val="0"/>
      <w:marRight w:val="0"/>
      <w:marTop w:val="0"/>
      <w:marBottom w:val="0"/>
      <w:divBdr>
        <w:top w:val="none" w:sz="0" w:space="0" w:color="auto"/>
        <w:left w:val="none" w:sz="0" w:space="0" w:color="auto"/>
        <w:bottom w:val="none" w:sz="0" w:space="0" w:color="auto"/>
        <w:right w:val="none" w:sz="0" w:space="0" w:color="auto"/>
      </w:divBdr>
    </w:div>
    <w:div w:id="1407604284">
      <w:bodyDiv w:val="1"/>
      <w:marLeft w:val="0"/>
      <w:marRight w:val="0"/>
      <w:marTop w:val="0"/>
      <w:marBottom w:val="0"/>
      <w:divBdr>
        <w:top w:val="none" w:sz="0" w:space="0" w:color="auto"/>
        <w:left w:val="none" w:sz="0" w:space="0" w:color="auto"/>
        <w:bottom w:val="none" w:sz="0" w:space="0" w:color="auto"/>
        <w:right w:val="none" w:sz="0" w:space="0" w:color="auto"/>
      </w:divBdr>
    </w:div>
    <w:div w:id="1410151418">
      <w:bodyDiv w:val="1"/>
      <w:marLeft w:val="0"/>
      <w:marRight w:val="0"/>
      <w:marTop w:val="0"/>
      <w:marBottom w:val="0"/>
      <w:divBdr>
        <w:top w:val="none" w:sz="0" w:space="0" w:color="auto"/>
        <w:left w:val="none" w:sz="0" w:space="0" w:color="auto"/>
        <w:bottom w:val="none" w:sz="0" w:space="0" w:color="auto"/>
        <w:right w:val="none" w:sz="0" w:space="0" w:color="auto"/>
      </w:divBdr>
    </w:div>
    <w:div w:id="1421754076">
      <w:bodyDiv w:val="1"/>
      <w:marLeft w:val="0"/>
      <w:marRight w:val="0"/>
      <w:marTop w:val="0"/>
      <w:marBottom w:val="0"/>
      <w:divBdr>
        <w:top w:val="none" w:sz="0" w:space="0" w:color="auto"/>
        <w:left w:val="none" w:sz="0" w:space="0" w:color="auto"/>
        <w:bottom w:val="none" w:sz="0" w:space="0" w:color="auto"/>
        <w:right w:val="none" w:sz="0" w:space="0" w:color="auto"/>
      </w:divBdr>
    </w:div>
    <w:div w:id="1424911209">
      <w:bodyDiv w:val="1"/>
      <w:marLeft w:val="0"/>
      <w:marRight w:val="0"/>
      <w:marTop w:val="0"/>
      <w:marBottom w:val="0"/>
      <w:divBdr>
        <w:top w:val="none" w:sz="0" w:space="0" w:color="auto"/>
        <w:left w:val="none" w:sz="0" w:space="0" w:color="auto"/>
        <w:bottom w:val="none" w:sz="0" w:space="0" w:color="auto"/>
        <w:right w:val="none" w:sz="0" w:space="0" w:color="auto"/>
      </w:divBdr>
    </w:div>
    <w:div w:id="1436244941">
      <w:bodyDiv w:val="1"/>
      <w:marLeft w:val="0"/>
      <w:marRight w:val="0"/>
      <w:marTop w:val="0"/>
      <w:marBottom w:val="0"/>
      <w:divBdr>
        <w:top w:val="none" w:sz="0" w:space="0" w:color="auto"/>
        <w:left w:val="none" w:sz="0" w:space="0" w:color="auto"/>
        <w:bottom w:val="none" w:sz="0" w:space="0" w:color="auto"/>
        <w:right w:val="none" w:sz="0" w:space="0" w:color="auto"/>
      </w:divBdr>
    </w:div>
    <w:div w:id="1437365919">
      <w:bodyDiv w:val="1"/>
      <w:marLeft w:val="0"/>
      <w:marRight w:val="0"/>
      <w:marTop w:val="0"/>
      <w:marBottom w:val="0"/>
      <w:divBdr>
        <w:top w:val="none" w:sz="0" w:space="0" w:color="auto"/>
        <w:left w:val="none" w:sz="0" w:space="0" w:color="auto"/>
        <w:bottom w:val="none" w:sz="0" w:space="0" w:color="auto"/>
        <w:right w:val="none" w:sz="0" w:space="0" w:color="auto"/>
      </w:divBdr>
    </w:div>
    <w:div w:id="1439060025">
      <w:bodyDiv w:val="1"/>
      <w:marLeft w:val="0"/>
      <w:marRight w:val="0"/>
      <w:marTop w:val="0"/>
      <w:marBottom w:val="0"/>
      <w:divBdr>
        <w:top w:val="none" w:sz="0" w:space="0" w:color="auto"/>
        <w:left w:val="none" w:sz="0" w:space="0" w:color="auto"/>
        <w:bottom w:val="none" w:sz="0" w:space="0" w:color="auto"/>
        <w:right w:val="none" w:sz="0" w:space="0" w:color="auto"/>
      </w:divBdr>
    </w:div>
    <w:div w:id="1446461845">
      <w:bodyDiv w:val="1"/>
      <w:marLeft w:val="0"/>
      <w:marRight w:val="0"/>
      <w:marTop w:val="0"/>
      <w:marBottom w:val="0"/>
      <w:divBdr>
        <w:top w:val="none" w:sz="0" w:space="0" w:color="auto"/>
        <w:left w:val="none" w:sz="0" w:space="0" w:color="auto"/>
        <w:bottom w:val="none" w:sz="0" w:space="0" w:color="auto"/>
        <w:right w:val="none" w:sz="0" w:space="0" w:color="auto"/>
      </w:divBdr>
    </w:div>
    <w:div w:id="1446535576">
      <w:bodyDiv w:val="1"/>
      <w:marLeft w:val="0"/>
      <w:marRight w:val="0"/>
      <w:marTop w:val="0"/>
      <w:marBottom w:val="0"/>
      <w:divBdr>
        <w:top w:val="none" w:sz="0" w:space="0" w:color="auto"/>
        <w:left w:val="none" w:sz="0" w:space="0" w:color="auto"/>
        <w:bottom w:val="none" w:sz="0" w:space="0" w:color="auto"/>
        <w:right w:val="none" w:sz="0" w:space="0" w:color="auto"/>
      </w:divBdr>
    </w:div>
    <w:div w:id="1460144667">
      <w:bodyDiv w:val="1"/>
      <w:marLeft w:val="0"/>
      <w:marRight w:val="0"/>
      <w:marTop w:val="0"/>
      <w:marBottom w:val="0"/>
      <w:divBdr>
        <w:top w:val="none" w:sz="0" w:space="0" w:color="auto"/>
        <w:left w:val="none" w:sz="0" w:space="0" w:color="auto"/>
        <w:bottom w:val="none" w:sz="0" w:space="0" w:color="auto"/>
        <w:right w:val="none" w:sz="0" w:space="0" w:color="auto"/>
      </w:divBdr>
    </w:div>
    <w:div w:id="1463763420">
      <w:bodyDiv w:val="1"/>
      <w:marLeft w:val="0"/>
      <w:marRight w:val="0"/>
      <w:marTop w:val="0"/>
      <w:marBottom w:val="0"/>
      <w:divBdr>
        <w:top w:val="none" w:sz="0" w:space="0" w:color="auto"/>
        <w:left w:val="none" w:sz="0" w:space="0" w:color="auto"/>
        <w:bottom w:val="none" w:sz="0" w:space="0" w:color="auto"/>
        <w:right w:val="none" w:sz="0" w:space="0" w:color="auto"/>
      </w:divBdr>
    </w:div>
    <w:div w:id="1469056539">
      <w:bodyDiv w:val="1"/>
      <w:marLeft w:val="0"/>
      <w:marRight w:val="0"/>
      <w:marTop w:val="0"/>
      <w:marBottom w:val="0"/>
      <w:divBdr>
        <w:top w:val="none" w:sz="0" w:space="0" w:color="auto"/>
        <w:left w:val="none" w:sz="0" w:space="0" w:color="auto"/>
        <w:bottom w:val="none" w:sz="0" w:space="0" w:color="auto"/>
        <w:right w:val="none" w:sz="0" w:space="0" w:color="auto"/>
      </w:divBdr>
    </w:div>
    <w:div w:id="1470897861">
      <w:bodyDiv w:val="1"/>
      <w:marLeft w:val="0"/>
      <w:marRight w:val="0"/>
      <w:marTop w:val="0"/>
      <w:marBottom w:val="0"/>
      <w:divBdr>
        <w:top w:val="none" w:sz="0" w:space="0" w:color="auto"/>
        <w:left w:val="none" w:sz="0" w:space="0" w:color="auto"/>
        <w:bottom w:val="none" w:sz="0" w:space="0" w:color="auto"/>
        <w:right w:val="none" w:sz="0" w:space="0" w:color="auto"/>
      </w:divBdr>
    </w:div>
    <w:div w:id="1472939274">
      <w:bodyDiv w:val="1"/>
      <w:marLeft w:val="0"/>
      <w:marRight w:val="0"/>
      <w:marTop w:val="0"/>
      <w:marBottom w:val="0"/>
      <w:divBdr>
        <w:top w:val="none" w:sz="0" w:space="0" w:color="auto"/>
        <w:left w:val="none" w:sz="0" w:space="0" w:color="auto"/>
        <w:bottom w:val="none" w:sz="0" w:space="0" w:color="auto"/>
        <w:right w:val="none" w:sz="0" w:space="0" w:color="auto"/>
      </w:divBdr>
    </w:div>
    <w:div w:id="1473131254">
      <w:bodyDiv w:val="1"/>
      <w:marLeft w:val="0"/>
      <w:marRight w:val="0"/>
      <w:marTop w:val="0"/>
      <w:marBottom w:val="0"/>
      <w:divBdr>
        <w:top w:val="none" w:sz="0" w:space="0" w:color="auto"/>
        <w:left w:val="none" w:sz="0" w:space="0" w:color="auto"/>
        <w:bottom w:val="none" w:sz="0" w:space="0" w:color="auto"/>
        <w:right w:val="none" w:sz="0" w:space="0" w:color="auto"/>
      </w:divBdr>
    </w:div>
    <w:div w:id="1480196597">
      <w:bodyDiv w:val="1"/>
      <w:marLeft w:val="0"/>
      <w:marRight w:val="0"/>
      <w:marTop w:val="0"/>
      <w:marBottom w:val="0"/>
      <w:divBdr>
        <w:top w:val="none" w:sz="0" w:space="0" w:color="auto"/>
        <w:left w:val="none" w:sz="0" w:space="0" w:color="auto"/>
        <w:bottom w:val="none" w:sz="0" w:space="0" w:color="auto"/>
        <w:right w:val="none" w:sz="0" w:space="0" w:color="auto"/>
      </w:divBdr>
    </w:div>
    <w:div w:id="1482962120">
      <w:bodyDiv w:val="1"/>
      <w:marLeft w:val="0"/>
      <w:marRight w:val="0"/>
      <w:marTop w:val="0"/>
      <w:marBottom w:val="0"/>
      <w:divBdr>
        <w:top w:val="none" w:sz="0" w:space="0" w:color="auto"/>
        <w:left w:val="none" w:sz="0" w:space="0" w:color="auto"/>
        <w:bottom w:val="none" w:sz="0" w:space="0" w:color="auto"/>
        <w:right w:val="none" w:sz="0" w:space="0" w:color="auto"/>
      </w:divBdr>
    </w:div>
    <w:div w:id="1488014779">
      <w:bodyDiv w:val="1"/>
      <w:marLeft w:val="0"/>
      <w:marRight w:val="0"/>
      <w:marTop w:val="0"/>
      <w:marBottom w:val="0"/>
      <w:divBdr>
        <w:top w:val="none" w:sz="0" w:space="0" w:color="auto"/>
        <w:left w:val="none" w:sz="0" w:space="0" w:color="auto"/>
        <w:bottom w:val="none" w:sz="0" w:space="0" w:color="auto"/>
        <w:right w:val="none" w:sz="0" w:space="0" w:color="auto"/>
      </w:divBdr>
    </w:div>
    <w:div w:id="1488399510">
      <w:bodyDiv w:val="1"/>
      <w:marLeft w:val="0"/>
      <w:marRight w:val="0"/>
      <w:marTop w:val="0"/>
      <w:marBottom w:val="0"/>
      <w:divBdr>
        <w:top w:val="none" w:sz="0" w:space="0" w:color="auto"/>
        <w:left w:val="none" w:sz="0" w:space="0" w:color="auto"/>
        <w:bottom w:val="none" w:sz="0" w:space="0" w:color="auto"/>
        <w:right w:val="none" w:sz="0" w:space="0" w:color="auto"/>
      </w:divBdr>
    </w:div>
    <w:div w:id="1489595633">
      <w:bodyDiv w:val="1"/>
      <w:marLeft w:val="0"/>
      <w:marRight w:val="0"/>
      <w:marTop w:val="0"/>
      <w:marBottom w:val="0"/>
      <w:divBdr>
        <w:top w:val="none" w:sz="0" w:space="0" w:color="auto"/>
        <w:left w:val="none" w:sz="0" w:space="0" w:color="auto"/>
        <w:bottom w:val="none" w:sz="0" w:space="0" w:color="auto"/>
        <w:right w:val="none" w:sz="0" w:space="0" w:color="auto"/>
      </w:divBdr>
    </w:div>
    <w:div w:id="1495335324">
      <w:bodyDiv w:val="1"/>
      <w:marLeft w:val="0"/>
      <w:marRight w:val="0"/>
      <w:marTop w:val="0"/>
      <w:marBottom w:val="0"/>
      <w:divBdr>
        <w:top w:val="none" w:sz="0" w:space="0" w:color="auto"/>
        <w:left w:val="none" w:sz="0" w:space="0" w:color="auto"/>
        <w:bottom w:val="none" w:sz="0" w:space="0" w:color="auto"/>
        <w:right w:val="none" w:sz="0" w:space="0" w:color="auto"/>
      </w:divBdr>
    </w:div>
    <w:div w:id="1497190586">
      <w:bodyDiv w:val="1"/>
      <w:marLeft w:val="0"/>
      <w:marRight w:val="0"/>
      <w:marTop w:val="0"/>
      <w:marBottom w:val="0"/>
      <w:divBdr>
        <w:top w:val="none" w:sz="0" w:space="0" w:color="auto"/>
        <w:left w:val="none" w:sz="0" w:space="0" w:color="auto"/>
        <w:bottom w:val="none" w:sz="0" w:space="0" w:color="auto"/>
        <w:right w:val="none" w:sz="0" w:space="0" w:color="auto"/>
      </w:divBdr>
    </w:div>
    <w:div w:id="1500342208">
      <w:bodyDiv w:val="1"/>
      <w:marLeft w:val="0"/>
      <w:marRight w:val="0"/>
      <w:marTop w:val="0"/>
      <w:marBottom w:val="0"/>
      <w:divBdr>
        <w:top w:val="none" w:sz="0" w:space="0" w:color="auto"/>
        <w:left w:val="none" w:sz="0" w:space="0" w:color="auto"/>
        <w:bottom w:val="none" w:sz="0" w:space="0" w:color="auto"/>
        <w:right w:val="none" w:sz="0" w:space="0" w:color="auto"/>
      </w:divBdr>
    </w:div>
    <w:div w:id="1505513729">
      <w:bodyDiv w:val="1"/>
      <w:marLeft w:val="0"/>
      <w:marRight w:val="0"/>
      <w:marTop w:val="0"/>
      <w:marBottom w:val="0"/>
      <w:divBdr>
        <w:top w:val="none" w:sz="0" w:space="0" w:color="auto"/>
        <w:left w:val="none" w:sz="0" w:space="0" w:color="auto"/>
        <w:bottom w:val="none" w:sz="0" w:space="0" w:color="auto"/>
        <w:right w:val="none" w:sz="0" w:space="0" w:color="auto"/>
      </w:divBdr>
    </w:div>
    <w:div w:id="1507597102">
      <w:bodyDiv w:val="1"/>
      <w:marLeft w:val="0"/>
      <w:marRight w:val="0"/>
      <w:marTop w:val="0"/>
      <w:marBottom w:val="0"/>
      <w:divBdr>
        <w:top w:val="none" w:sz="0" w:space="0" w:color="auto"/>
        <w:left w:val="none" w:sz="0" w:space="0" w:color="auto"/>
        <w:bottom w:val="none" w:sz="0" w:space="0" w:color="auto"/>
        <w:right w:val="none" w:sz="0" w:space="0" w:color="auto"/>
      </w:divBdr>
    </w:div>
    <w:div w:id="1508910194">
      <w:bodyDiv w:val="1"/>
      <w:marLeft w:val="0"/>
      <w:marRight w:val="0"/>
      <w:marTop w:val="0"/>
      <w:marBottom w:val="0"/>
      <w:divBdr>
        <w:top w:val="none" w:sz="0" w:space="0" w:color="auto"/>
        <w:left w:val="none" w:sz="0" w:space="0" w:color="auto"/>
        <w:bottom w:val="none" w:sz="0" w:space="0" w:color="auto"/>
        <w:right w:val="none" w:sz="0" w:space="0" w:color="auto"/>
      </w:divBdr>
    </w:div>
    <w:div w:id="1520972806">
      <w:bodyDiv w:val="1"/>
      <w:marLeft w:val="0"/>
      <w:marRight w:val="0"/>
      <w:marTop w:val="0"/>
      <w:marBottom w:val="0"/>
      <w:divBdr>
        <w:top w:val="none" w:sz="0" w:space="0" w:color="auto"/>
        <w:left w:val="none" w:sz="0" w:space="0" w:color="auto"/>
        <w:bottom w:val="none" w:sz="0" w:space="0" w:color="auto"/>
        <w:right w:val="none" w:sz="0" w:space="0" w:color="auto"/>
      </w:divBdr>
    </w:div>
    <w:div w:id="1523592032">
      <w:bodyDiv w:val="1"/>
      <w:marLeft w:val="0"/>
      <w:marRight w:val="0"/>
      <w:marTop w:val="0"/>
      <w:marBottom w:val="0"/>
      <w:divBdr>
        <w:top w:val="none" w:sz="0" w:space="0" w:color="auto"/>
        <w:left w:val="none" w:sz="0" w:space="0" w:color="auto"/>
        <w:bottom w:val="none" w:sz="0" w:space="0" w:color="auto"/>
        <w:right w:val="none" w:sz="0" w:space="0" w:color="auto"/>
      </w:divBdr>
    </w:div>
    <w:div w:id="1527913251">
      <w:bodyDiv w:val="1"/>
      <w:marLeft w:val="0"/>
      <w:marRight w:val="0"/>
      <w:marTop w:val="0"/>
      <w:marBottom w:val="0"/>
      <w:divBdr>
        <w:top w:val="none" w:sz="0" w:space="0" w:color="auto"/>
        <w:left w:val="none" w:sz="0" w:space="0" w:color="auto"/>
        <w:bottom w:val="none" w:sz="0" w:space="0" w:color="auto"/>
        <w:right w:val="none" w:sz="0" w:space="0" w:color="auto"/>
      </w:divBdr>
    </w:div>
    <w:div w:id="1536115820">
      <w:bodyDiv w:val="1"/>
      <w:marLeft w:val="0"/>
      <w:marRight w:val="0"/>
      <w:marTop w:val="0"/>
      <w:marBottom w:val="0"/>
      <w:divBdr>
        <w:top w:val="none" w:sz="0" w:space="0" w:color="auto"/>
        <w:left w:val="none" w:sz="0" w:space="0" w:color="auto"/>
        <w:bottom w:val="none" w:sz="0" w:space="0" w:color="auto"/>
        <w:right w:val="none" w:sz="0" w:space="0" w:color="auto"/>
      </w:divBdr>
    </w:div>
    <w:div w:id="1543397205">
      <w:bodyDiv w:val="1"/>
      <w:marLeft w:val="0"/>
      <w:marRight w:val="0"/>
      <w:marTop w:val="0"/>
      <w:marBottom w:val="0"/>
      <w:divBdr>
        <w:top w:val="none" w:sz="0" w:space="0" w:color="auto"/>
        <w:left w:val="none" w:sz="0" w:space="0" w:color="auto"/>
        <w:bottom w:val="none" w:sz="0" w:space="0" w:color="auto"/>
        <w:right w:val="none" w:sz="0" w:space="0" w:color="auto"/>
      </w:divBdr>
    </w:div>
    <w:div w:id="1545024283">
      <w:bodyDiv w:val="1"/>
      <w:marLeft w:val="0"/>
      <w:marRight w:val="0"/>
      <w:marTop w:val="0"/>
      <w:marBottom w:val="0"/>
      <w:divBdr>
        <w:top w:val="none" w:sz="0" w:space="0" w:color="auto"/>
        <w:left w:val="none" w:sz="0" w:space="0" w:color="auto"/>
        <w:bottom w:val="none" w:sz="0" w:space="0" w:color="auto"/>
        <w:right w:val="none" w:sz="0" w:space="0" w:color="auto"/>
      </w:divBdr>
    </w:div>
    <w:div w:id="1545478924">
      <w:bodyDiv w:val="1"/>
      <w:marLeft w:val="0"/>
      <w:marRight w:val="0"/>
      <w:marTop w:val="0"/>
      <w:marBottom w:val="0"/>
      <w:divBdr>
        <w:top w:val="none" w:sz="0" w:space="0" w:color="auto"/>
        <w:left w:val="none" w:sz="0" w:space="0" w:color="auto"/>
        <w:bottom w:val="none" w:sz="0" w:space="0" w:color="auto"/>
        <w:right w:val="none" w:sz="0" w:space="0" w:color="auto"/>
      </w:divBdr>
    </w:div>
    <w:div w:id="1550066376">
      <w:bodyDiv w:val="1"/>
      <w:marLeft w:val="0"/>
      <w:marRight w:val="0"/>
      <w:marTop w:val="0"/>
      <w:marBottom w:val="0"/>
      <w:divBdr>
        <w:top w:val="none" w:sz="0" w:space="0" w:color="auto"/>
        <w:left w:val="none" w:sz="0" w:space="0" w:color="auto"/>
        <w:bottom w:val="none" w:sz="0" w:space="0" w:color="auto"/>
        <w:right w:val="none" w:sz="0" w:space="0" w:color="auto"/>
      </w:divBdr>
    </w:div>
    <w:div w:id="1551526948">
      <w:bodyDiv w:val="1"/>
      <w:marLeft w:val="0"/>
      <w:marRight w:val="0"/>
      <w:marTop w:val="0"/>
      <w:marBottom w:val="0"/>
      <w:divBdr>
        <w:top w:val="none" w:sz="0" w:space="0" w:color="auto"/>
        <w:left w:val="none" w:sz="0" w:space="0" w:color="auto"/>
        <w:bottom w:val="none" w:sz="0" w:space="0" w:color="auto"/>
        <w:right w:val="none" w:sz="0" w:space="0" w:color="auto"/>
      </w:divBdr>
    </w:div>
    <w:div w:id="1554468293">
      <w:bodyDiv w:val="1"/>
      <w:marLeft w:val="0"/>
      <w:marRight w:val="0"/>
      <w:marTop w:val="0"/>
      <w:marBottom w:val="0"/>
      <w:divBdr>
        <w:top w:val="none" w:sz="0" w:space="0" w:color="auto"/>
        <w:left w:val="none" w:sz="0" w:space="0" w:color="auto"/>
        <w:bottom w:val="none" w:sz="0" w:space="0" w:color="auto"/>
        <w:right w:val="none" w:sz="0" w:space="0" w:color="auto"/>
      </w:divBdr>
    </w:div>
    <w:div w:id="1554653233">
      <w:bodyDiv w:val="1"/>
      <w:marLeft w:val="0"/>
      <w:marRight w:val="0"/>
      <w:marTop w:val="0"/>
      <w:marBottom w:val="0"/>
      <w:divBdr>
        <w:top w:val="none" w:sz="0" w:space="0" w:color="auto"/>
        <w:left w:val="none" w:sz="0" w:space="0" w:color="auto"/>
        <w:bottom w:val="none" w:sz="0" w:space="0" w:color="auto"/>
        <w:right w:val="none" w:sz="0" w:space="0" w:color="auto"/>
      </w:divBdr>
    </w:div>
    <w:div w:id="1557357221">
      <w:bodyDiv w:val="1"/>
      <w:marLeft w:val="0"/>
      <w:marRight w:val="0"/>
      <w:marTop w:val="0"/>
      <w:marBottom w:val="0"/>
      <w:divBdr>
        <w:top w:val="none" w:sz="0" w:space="0" w:color="auto"/>
        <w:left w:val="none" w:sz="0" w:space="0" w:color="auto"/>
        <w:bottom w:val="none" w:sz="0" w:space="0" w:color="auto"/>
        <w:right w:val="none" w:sz="0" w:space="0" w:color="auto"/>
      </w:divBdr>
    </w:div>
    <w:div w:id="1561480923">
      <w:bodyDiv w:val="1"/>
      <w:marLeft w:val="0"/>
      <w:marRight w:val="0"/>
      <w:marTop w:val="0"/>
      <w:marBottom w:val="0"/>
      <w:divBdr>
        <w:top w:val="none" w:sz="0" w:space="0" w:color="auto"/>
        <w:left w:val="none" w:sz="0" w:space="0" w:color="auto"/>
        <w:bottom w:val="none" w:sz="0" w:space="0" w:color="auto"/>
        <w:right w:val="none" w:sz="0" w:space="0" w:color="auto"/>
      </w:divBdr>
    </w:div>
    <w:div w:id="1563636488">
      <w:bodyDiv w:val="1"/>
      <w:marLeft w:val="0"/>
      <w:marRight w:val="0"/>
      <w:marTop w:val="0"/>
      <w:marBottom w:val="0"/>
      <w:divBdr>
        <w:top w:val="none" w:sz="0" w:space="0" w:color="auto"/>
        <w:left w:val="none" w:sz="0" w:space="0" w:color="auto"/>
        <w:bottom w:val="none" w:sz="0" w:space="0" w:color="auto"/>
        <w:right w:val="none" w:sz="0" w:space="0" w:color="auto"/>
      </w:divBdr>
    </w:div>
    <w:div w:id="1563712252">
      <w:bodyDiv w:val="1"/>
      <w:marLeft w:val="0"/>
      <w:marRight w:val="0"/>
      <w:marTop w:val="0"/>
      <w:marBottom w:val="0"/>
      <w:divBdr>
        <w:top w:val="none" w:sz="0" w:space="0" w:color="auto"/>
        <w:left w:val="none" w:sz="0" w:space="0" w:color="auto"/>
        <w:bottom w:val="none" w:sz="0" w:space="0" w:color="auto"/>
        <w:right w:val="none" w:sz="0" w:space="0" w:color="auto"/>
      </w:divBdr>
    </w:div>
    <w:div w:id="1570461553">
      <w:bodyDiv w:val="1"/>
      <w:marLeft w:val="0"/>
      <w:marRight w:val="0"/>
      <w:marTop w:val="0"/>
      <w:marBottom w:val="0"/>
      <w:divBdr>
        <w:top w:val="none" w:sz="0" w:space="0" w:color="auto"/>
        <w:left w:val="none" w:sz="0" w:space="0" w:color="auto"/>
        <w:bottom w:val="none" w:sz="0" w:space="0" w:color="auto"/>
        <w:right w:val="none" w:sz="0" w:space="0" w:color="auto"/>
      </w:divBdr>
    </w:div>
    <w:div w:id="1583946506">
      <w:bodyDiv w:val="1"/>
      <w:marLeft w:val="0"/>
      <w:marRight w:val="0"/>
      <w:marTop w:val="0"/>
      <w:marBottom w:val="0"/>
      <w:divBdr>
        <w:top w:val="none" w:sz="0" w:space="0" w:color="auto"/>
        <w:left w:val="none" w:sz="0" w:space="0" w:color="auto"/>
        <w:bottom w:val="none" w:sz="0" w:space="0" w:color="auto"/>
        <w:right w:val="none" w:sz="0" w:space="0" w:color="auto"/>
      </w:divBdr>
    </w:div>
    <w:div w:id="1588348624">
      <w:bodyDiv w:val="1"/>
      <w:marLeft w:val="0"/>
      <w:marRight w:val="0"/>
      <w:marTop w:val="0"/>
      <w:marBottom w:val="0"/>
      <w:divBdr>
        <w:top w:val="none" w:sz="0" w:space="0" w:color="auto"/>
        <w:left w:val="none" w:sz="0" w:space="0" w:color="auto"/>
        <w:bottom w:val="none" w:sz="0" w:space="0" w:color="auto"/>
        <w:right w:val="none" w:sz="0" w:space="0" w:color="auto"/>
      </w:divBdr>
    </w:div>
    <w:div w:id="1589117900">
      <w:bodyDiv w:val="1"/>
      <w:marLeft w:val="0"/>
      <w:marRight w:val="0"/>
      <w:marTop w:val="0"/>
      <w:marBottom w:val="0"/>
      <w:divBdr>
        <w:top w:val="none" w:sz="0" w:space="0" w:color="auto"/>
        <w:left w:val="none" w:sz="0" w:space="0" w:color="auto"/>
        <w:bottom w:val="none" w:sz="0" w:space="0" w:color="auto"/>
        <w:right w:val="none" w:sz="0" w:space="0" w:color="auto"/>
      </w:divBdr>
    </w:div>
    <w:div w:id="1592162665">
      <w:bodyDiv w:val="1"/>
      <w:marLeft w:val="0"/>
      <w:marRight w:val="0"/>
      <w:marTop w:val="0"/>
      <w:marBottom w:val="0"/>
      <w:divBdr>
        <w:top w:val="none" w:sz="0" w:space="0" w:color="auto"/>
        <w:left w:val="none" w:sz="0" w:space="0" w:color="auto"/>
        <w:bottom w:val="none" w:sz="0" w:space="0" w:color="auto"/>
        <w:right w:val="none" w:sz="0" w:space="0" w:color="auto"/>
      </w:divBdr>
    </w:div>
    <w:div w:id="1593659328">
      <w:bodyDiv w:val="1"/>
      <w:marLeft w:val="0"/>
      <w:marRight w:val="0"/>
      <w:marTop w:val="0"/>
      <w:marBottom w:val="0"/>
      <w:divBdr>
        <w:top w:val="none" w:sz="0" w:space="0" w:color="auto"/>
        <w:left w:val="none" w:sz="0" w:space="0" w:color="auto"/>
        <w:bottom w:val="none" w:sz="0" w:space="0" w:color="auto"/>
        <w:right w:val="none" w:sz="0" w:space="0" w:color="auto"/>
      </w:divBdr>
    </w:div>
    <w:div w:id="1594774798">
      <w:bodyDiv w:val="1"/>
      <w:marLeft w:val="0"/>
      <w:marRight w:val="0"/>
      <w:marTop w:val="0"/>
      <w:marBottom w:val="0"/>
      <w:divBdr>
        <w:top w:val="none" w:sz="0" w:space="0" w:color="auto"/>
        <w:left w:val="none" w:sz="0" w:space="0" w:color="auto"/>
        <w:bottom w:val="none" w:sz="0" w:space="0" w:color="auto"/>
        <w:right w:val="none" w:sz="0" w:space="0" w:color="auto"/>
      </w:divBdr>
    </w:div>
    <w:div w:id="1594780715">
      <w:bodyDiv w:val="1"/>
      <w:marLeft w:val="0"/>
      <w:marRight w:val="0"/>
      <w:marTop w:val="0"/>
      <w:marBottom w:val="0"/>
      <w:divBdr>
        <w:top w:val="none" w:sz="0" w:space="0" w:color="auto"/>
        <w:left w:val="none" w:sz="0" w:space="0" w:color="auto"/>
        <w:bottom w:val="none" w:sz="0" w:space="0" w:color="auto"/>
        <w:right w:val="none" w:sz="0" w:space="0" w:color="auto"/>
      </w:divBdr>
    </w:div>
    <w:div w:id="1595092867">
      <w:bodyDiv w:val="1"/>
      <w:marLeft w:val="0"/>
      <w:marRight w:val="0"/>
      <w:marTop w:val="0"/>
      <w:marBottom w:val="0"/>
      <w:divBdr>
        <w:top w:val="none" w:sz="0" w:space="0" w:color="auto"/>
        <w:left w:val="none" w:sz="0" w:space="0" w:color="auto"/>
        <w:bottom w:val="none" w:sz="0" w:space="0" w:color="auto"/>
        <w:right w:val="none" w:sz="0" w:space="0" w:color="auto"/>
      </w:divBdr>
    </w:div>
    <w:div w:id="1596086371">
      <w:bodyDiv w:val="1"/>
      <w:marLeft w:val="0"/>
      <w:marRight w:val="0"/>
      <w:marTop w:val="0"/>
      <w:marBottom w:val="0"/>
      <w:divBdr>
        <w:top w:val="none" w:sz="0" w:space="0" w:color="auto"/>
        <w:left w:val="none" w:sz="0" w:space="0" w:color="auto"/>
        <w:bottom w:val="none" w:sz="0" w:space="0" w:color="auto"/>
        <w:right w:val="none" w:sz="0" w:space="0" w:color="auto"/>
      </w:divBdr>
    </w:div>
    <w:div w:id="1598631436">
      <w:bodyDiv w:val="1"/>
      <w:marLeft w:val="0"/>
      <w:marRight w:val="0"/>
      <w:marTop w:val="0"/>
      <w:marBottom w:val="0"/>
      <w:divBdr>
        <w:top w:val="none" w:sz="0" w:space="0" w:color="auto"/>
        <w:left w:val="none" w:sz="0" w:space="0" w:color="auto"/>
        <w:bottom w:val="none" w:sz="0" w:space="0" w:color="auto"/>
        <w:right w:val="none" w:sz="0" w:space="0" w:color="auto"/>
      </w:divBdr>
    </w:div>
    <w:div w:id="1600478950">
      <w:bodyDiv w:val="1"/>
      <w:marLeft w:val="0"/>
      <w:marRight w:val="0"/>
      <w:marTop w:val="0"/>
      <w:marBottom w:val="0"/>
      <w:divBdr>
        <w:top w:val="none" w:sz="0" w:space="0" w:color="auto"/>
        <w:left w:val="none" w:sz="0" w:space="0" w:color="auto"/>
        <w:bottom w:val="none" w:sz="0" w:space="0" w:color="auto"/>
        <w:right w:val="none" w:sz="0" w:space="0" w:color="auto"/>
      </w:divBdr>
    </w:div>
    <w:div w:id="1602184340">
      <w:bodyDiv w:val="1"/>
      <w:marLeft w:val="0"/>
      <w:marRight w:val="0"/>
      <w:marTop w:val="0"/>
      <w:marBottom w:val="0"/>
      <w:divBdr>
        <w:top w:val="none" w:sz="0" w:space="0" w:color="auto"/>
        <w:left w:val="none" w:sz="0" w:space="0" w:color="auto"/>
        <w:bottom w:val="none" w:sz="0" w:space="0" w:color="auto"/>
        <w:right w:val="none" w:sz="0" w:space="0" w:color="auto"/>
      </w:divBdr>
    </w:div>
    <w:div w:id="1609434401">
      <w:bodyDiv w:val="1"/>
      <w:marLeft w:val="0"/>
      <w:marRight w:val="0"/>
      <w:marTop w:val="0"/>
      <w:marBottom w:val="0"/>
      <w:divBdr>
        <w:top w:val="none" w:sz="0" w:space="0" w:color="auto"/>
        <w:left w:val="none" w:sz="0" w:space="0" w:color="auto"/>
        <w:bottom w:val="none" w:sz="0" w:space="0" w:color="auto"/>
        <w:right w:val="none" w:sz="0" w:space="0" w:color="auto"/>
      </w:divBdr>
    </w:div>
    <w:div w:id="1622420601">
      <w:bodyDiv w:val="1"/>
      <w:marLeft w:val="0"/>
      <w:marRight w:val="0"/>
      <w:marTop w:val="0"/>
      <w:marBottom w:val="0"/>
      <w:divBdr>
        <w:top w:val="none" w:sz="0" w:space="0" w:color="auto"/>
        <w:left w:val="none" w:sz="0" w:space="0" w:color="auto"/>
        <w:bottom w:val="none" w:sz="0" w:space="0" w:color="auto"/>
        <w:right w:val="none" w:sz="0" w:space="0" w:color="auto"/>
      </w:divBdr>
    </w:div>
    <w:div w:id="1635139654">
      <w:bodyDiv w:val="1"/>
      <w:marLeft w:val="0"/>
      <w:marRight w:val="0"/>
      <w:marTop w:val="0"/>
      <w:marBottom w:val="0"/>
      <w:divBdr>
        <w:top w:val="none" w:sz="0" w:space="0" w:color="auto"/>
        <w:left w:val="none" w:sz="0" w:space="0" w:color="auto"/>
        <w:bottom w:val="none" w:sz="0" w:space="0" w:color="auto"/>
        <w:right w:val="none" w:sz="0" w:space="0" w:color="auto"/>
      </w:divBdr>
    </w:div>
    <w:div w:id="1636985884">
      <w:bodyDiv w:val="1"/>
      <w:marLeft w:val="0"/>
      <w:marRight w:val="0"/>
      <w:marTop w:val="0"/>
      <w:marBottom w:val="0"/>
      <w:divBdr>
        <w:top w:val="none" w:sz="0" w:space="0" w:color="auto"/>
        <w:left w:val="none" w:sz="0" w:space="0" w:color="auto"/>
        <w:bottom w:val="none" w:sz="0" w:space="0" w:color="auto"/>
        <w:right w:val="none" w:sz="0" w:space="0" w:color="auto"/>
      </w:divBdr>
    </w:div>
    <w:div w:id="1637561701">
      <w:bodyDiv w:val="1"/>
      <w:marLeft w:val="0"/>
      <w:marRight w:val="0"/>
      <w:marTop w:val="0"/>
      <w:marBottom w:val="0"/>
      <w:divBdr>
        <w:top w:val="none" w:sz="0" w:space="0" w:color="auto"/>
        <w:left w:val="none" w:sz="0" w:space="0" w:color="auto"/>
        <w:bottom w:val="none" w:sz="0" w:space="0" w:color="auto"/>
        <w:right w:val="none" w:sz="0" w:space="0" w:color="auto"/>
      </w:divBdr>
    </w:div>
    <w:div w:id="1650793088">
      <w:bodyDiv w:val="1"/>
      <w:marLeft w:val="0"/>
      <w:marRight w:val="0"/>
      <w:marTop w:val="0"/>
      <w:marBottom w:val="0"/>
      <w:divBdr>
        <w:top w:val="none" w:sz="0" w:space="0" w:color="auto"/>
        <w:left w:val="none" w:sz="0" w:space="0" w:color="auto"/>
        <w:bottom w:val="none" w:sz="0" w:space="0" w:color="auto"/>
        <w:right w:val="none" w:sz="0" w:space="0" w:color="auto"/>
      </w:divBdr>
    </w:div>
    <w:div w:id="1651783385">
      <w:bodyDiv w:val="1"/>
      <w:marLeft w:val="0"/>
      <w:marRight w:val="0"/>
      <w:marTop w:val="0"/>
      <w:marBottom w:val="0"/>
      <w:divBdr>
        <w:top w:val="none" w:sz="0" w:space="0" w:color="auto"/>
        <w:left w:val="none" w:sz="0" w:space="0" w:color="auto"/>
        <w:bottom w:val="none" w:sz="0" w:space="0" w:color="auto"/>
        <w:right w:val="none" w:sz="0" w:space="0" w:color="auto"/>
      </w:divBdr>
    </w:div>
    <w:div w:id="1659069615">
      <w:bodyDiv w:val="1"/>
      <w:marLeft w:val="0"/>
      <w:marRight w:val="0"/>
      <w:marTop w:val="0"/>
      <w:marBottom w:val="0"/>
      <w:divBdr>
        <w:top w:val="none" w:sz="0" w:space="0" w:color="auto"/>
        <w:left w:val="none" w:sz="0" w:space="0" w:color="auto"/>
        <w:bottom w:val="none" w:sz="0" w:space="0" w:color="auto"/>
        <w:right w:val="none" w:sz="0" w:space="0" w:color="auto"/>
      </w:divBdr>
    </w:div>
    <w:div w:id="1661350620">
      <w:bodyDiv w:val="1"/>
      <w:marLeft w:val="0"/>
      <w:marRight w:val="0"/>
      <w:marTop w:val="0"/>
      <w:marBottom w:val="0"/>
      <w:divBdr>
        <w:top w:val="none" w:sz="0" w:space="0" w:color="auto"/>
        <w:left w:val="none" w:sz="0" w:space="0" w:color="auto"/>
        <w:bottom w:val="none" w:sz="0" w:space="0" w:color="auto"/>
        <w:right w:val="none" w:sz="0" w:space="0" w:color="auto"/>
      </w:divBdr>
    </w:div>
    <w:div w:id="1667322158">
      <w:bodyDiv w:val="1"/>
      <w:marLeft w:val="0"/>
      <w:marRight w:val="0"/>
      <w:marTop w:val="0"/>
      <w:marBottom w:val="0"/>
      <w:divBdr>
        <w:top w:val="none" w:sz="0" w:space="0" w:color="auto"/>
        <w:left w:val="none" w:sz="0" w:space="0" w:color="auto"/>
        <w:bottom w:val="none" w:sz="0" w:space="0" w:color="auto"/>
        <w:right w:val="none" w:sz="0" w:space="0" w:color="auto"/>
      </w:divBdr>
    </w:div>
    <w:div w:id="1668164613">
      <w:bodyDiv w:val="1"/>
      <w:marLeft w:val="0"/>
      <w:marRight w:val="0"/>
      <w:marTop w:val="0"/>
      <w:marBottom w:val="0"/>
      <w:divBdr>
        <w:top w:val="none" w:sz="0" w:space="0" w:color="auto"/>
        <w:left w:val="none" w:sz="0" w:space="0" w:color="auto"/>
        <w:bottom w:val="none" w:sz="0" w:space="0" w:color="auto"/>
        <w:right w:val="none" w:sz="0" w:space="0" w:color="auto"/>
      </w:divBdr>
    </w:div>
    <w:div w:id="1673754974">
      <w:bodyDiv w:val="1"/>
      <w:marLeft w:val="0"/>
      <w:marRight w:val="0"/>
      <w:marTop w:val="0"/>
      <w:marBottom w:val="0"/>
      <w:divBdr>
        <w:top w:val="none" w:sz="0" w:space="0" w:color="auto"/>
        <w:left w:val="none" w:sz="0" w:space="0" w:color="auto"/>
        <w:bottom w:val="none" w:sz="0" w:space="0" w:color="auto"/>
        <w:right w:val="none" w:sz="0" w:space="0" w:color="auto"/>
      </w:divBdr>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6128530">
      <w:bodyDiv w:val="1"/>
      <w:marLeft w:val="0"/>
      <w:marRight w:val="0"/>
      <w:marTop w:val="0"/>
      <w:marBottom w:val="0"/>
      <w:divBdr>
        <w:top w:val="none" w:sz="0" w:space="0" w:color="auto"/>
        <w:left w:val="none" w:sz="0" w:space="0" w:color="auto"/>
        <w:bottom w:val="none" w:sz="0" w:space="0" w:color="auto"/>
        <w:right w:val="none" w:sz="0" w:space="0" w:color="auto"/>
      </w:divBdr>
    </w:div>
    <w:div w:id="1687052290">
      <w:bodyDiv w:val="1"/>
      <w:marLeft w:val="0"/>
      <w:marRight w:val="0"/>
      <w:marTop w:val="0"/>
      <w:marBottom w:val="0"/>
      <w:divBdr>
        <w:top w:val="none" w:sz="0" w:space="0" w:color="auto"/>
        <w:left w:val="none" w:sz="0" w:space="0" w:color="auto"/>
        <w:bottom w:val="none" w:sz="0" w:space="0" w:color="auto"/>
        <w:right w:val="none" w:sz="0" w:space="0" w:color="auto"/>
      </w:divBdr>
    </w:div>
    <w:div w:id="1687512741">
      <w:bodyDiv w:val="1"/>
      <w:marLeft w:val="0"/>
      <w:marRight w:val="0"/>
      <w:marTop w:val="0"/>
      <w:marBottom w:val="0"/>
      <w:divBdr>
        <w:top w:val="none" w:sz="0" w:space="0" w:color="auto"/>
        <w:left w:val="none" w:sz="0" w:space="0" w:color="auto"/>
        <w:bottom w:val="none" w:sz="0" w:space="0" w:color="auto"/>
        <w:right w:val="none" w:sz="0" w:space="0" w:color="auto"/>
      </w:divBdr>
    </w:div>
    <w:div w:id="1694726427">
      <w:bodyDiv w:val="1"/>
      <w:marLeft w:val="0"/>
      <w:marRight w:val="0"/>
      <w:marTop w:val="0"/>
      <w:marBottom w:val="0"/>
      <w:divBdr>
        <w:top w:val="none" w:sz="0" w:space="0" w:color="auto"/>
        <w:left w:val="none" w:sz="0" w:space="0" w:color="auto"/>
        <w:bottom w:val="none" w:sz="0" w:space="0" w:color="auto"/>
        <w:right w:val="none" w:sz="0" w:space="0" w:color="auto"/>
      </w:divBdr>
    </w:div>
    <w:div w:id="1699044325">
      <w:bodyDiv w:val="1"/>
      <w:marLeft w:val="0"/>
      <w:marRight w:val="0"/>
      <w:marTop w:val="0"/>
      <w:marBottom w:val="0"/>
      <w:divBdr>
        <w:top w:val="none" w:sz="0" w:space="0" w:color="auto"/>
        <w:left w:val="none" w:sz="0" w:space="0" w:color="auto"/>
        <w:bottom w:val="none" w:sz="0" w:space="0" w:color="auto"/>
        <w:right w:val="none" w:sz="0" w:space="0" w:color="auto"/>
      </w:divBdr>
    </w:div>
    <w:div w:id="1701786136">
      <w:bodyDiv w:val="1"/>
      <w:marLeft w:val="0"/>
      <w:marRight w:val="0"/>
      <w:marTop w:val="0"/>
      <w:marBottom w:val="0"/>
      <w:divBdr>
        <w:top w:val="none" w:sz="0" w:space="0" w:color="auto"/>
        <w:left w:val="none" w:sz="0" w:space="0" w:color="auto"/>
        <w:bottom w:val="none" w:sz="0" w:space="0" w:color="auto"/>
        <w:right w:val="none" w:sz="0" w:space="0" w:color="auto"/>
      </w:divBdr>
    </w:div>
    <w:div w:id="1702705293">
      <w:bodyDiv w:val="1"/>
      <w:marLeft w:val="0"/>
      <w:marRight w:val="0"/>
      <w:marTop w:val="0"/>
      <w:marBottom w:val="0"/>
      <w:divBdr>
        <w:top w:val="none" w:sz="0" w:space="0" w:color="auto"/>
        <w:left w:val="none" w:sz="0" w:space="0" w:color="auto"/>
        <w:bottom w:val="none" w:sz="0" w:space="0" w:color="auto"/>
        <w:right w:val="none" w:sz="0" w:space="0" w:color="auto"/>
      </w:divBdr>
    </w:div>
    <w:div w:id="1704208078">
      <w:bodyDiv w:val="1"/>
      <w:marLeft w:val="0"/>
      <w:marRight w:val="0"/>
      <w:marTop w:val="0"/>
      <w:marBottom w:val="0"/>
      <w:divBdr>
        <w:top w:val="none" w:sz="0" w:space="0" w:color="auto"/>
        <w:left w:val="none" w:sz="0" w:space="0" w:color="auto"/>
        <w:bottom w:val="none" w:sz="0" w:space="0" w:color="auto"/>
        <w:right w:val="none" w:sz="0" w:space="0" w:color="auto"/>
      </w:divBdr>
    </w:div>
    <w:div w:id="1714117301">
      <w:bodyDiv w:val="1"/>
      <w:marLeft w:val="0"/>
      <w:marRight w:val="0"/>
      <w:marTop w:val="0"/>
      <w:marBottom w:val="0"/>
      <w:divBdr>
        <w:top w:val="none" w:sz="0" w:space="0" w:color="auto"/>
        <w:left w:val="none" w:sz="0" w:space="0" w:color="auto"/>
        <w:bottom w:val="none" w:sz="0" w:space="0" w:color="auto"/>
        <w:right w:val="none" w:sz="0" w:space="0" w:color="auto"/>
      </w:divBdr>
    </w:div>
    <w:div w:id="1724134973">
      <w:bodyDiv w:val="1"/>
      <w:marLeft w:val="0"/>
      <w:marRight w:val="0"/>
      <w:marTop w:val="0"/>
      <w:marBottom w:val="0"/>
      <w:divBdr>
        <w:top w:val="none" w:sz="0" w:space="0" w:color="auto"/>
        <w:left w:val="none" w:sz="0" w:space="0" w:color="auto"/>
        <w:bottom w:val="none" w:sz="0" w:space="0" w:color="auto"/>
        <w:right w:val="none" w:sz="0" w:space="0" w:color="auto"/>
      </w:divBdr>
    </w:div>
    <w:div w:id="1726440917">
      <w:bodyDiv w:val="1"/>
      <w:marLeft w:val="0"/>
      <w:marRight w:val="0"/>
      <w:marTop w:val="0"/>
      <w:marBottom w:val="0"/>
      <w:divBdr>
        <w:top w:val="none" w:sz="0" w:space="0" w:color="auto"/>
        <w:left w:val="none" w:sz="0" w:space="0" w:color="auto"/>
        <w:bottom w:val="none" w:sz="0" w:space="0" w:color="auto"/>
        <w:right w:val="none" w:sz="0" w:space="0" w:color="auto"/>
      </w:divBdr>
    </w:div>
    <w:div w:id="1731461493">
      <w:bodyDiv w:val="1"/>
      <w:marLeft w:val="0"/>
      <w:marRight w:val="0"/>
      <w:marTop w:val="0"/>
      <w:marBottom w:val="0"/>
      <w:divBdr>
        <w:top w:val="none" w:sz="0" w:space="0" w:color="auto"/>
        <w:left w:val="none" w:sz="0" w:space="0" w:color="auto"/>
        <w:bottom w:val="none" w:sz="0" w:space="0" w:color="auto"/>
        <w:right w:val="none" w:sz="0" w:space="0" w:color="auto"/>
      </w:divBdr>
    </w:div>
    <w:div w:id="1747607461">
      <w:bodyDiv w:val="1"/>
      <w:marLeft w:val="0"/>
      <w:marRight w:val="0"/>
      <w:marTop w:val="0"/>
      <w:marBottom w:val="0"/>
      <w:divBdr>
        <w:top w:val="none" w:sz="0" w:space="0" w:color="auto"/>
        <w:left w:val="none" w:sz="0" w:space="0" w:color="auto"/>
        <w:bottom w:val="none" w:sz="0" w:space="0" w:color="auto"/>
        <w:right w:val="none" w:sz="0" w:space="0" w:color="auto"/>
      </w:divBdr>
    </w:div>
    <w:div w:id="1755937500">
      <w:bodyDiv w:val="1"/>
      <w:marLeft w:val="0"/>
      <w:marRight w:val="0"/>
      <w:marTop w:val="0"/>
      <w:marBottom w:val="0"/>
      <w:divBdr>
        <w:top w:val="none" w:sz="0" w:space="0" w:color="auto"/>
        <w:left w:val="none" w:sz="0" w:space="0" w:color="auto"/>
        <w:bottom w:val="none" w:sz="0" w:space="0" w:color="auto"/>
        <w:right w:val="none" w:sz="0" w:space="0" w:color="auto"/>
      </w:divBdr>
    </w:div>
    <w:div w:id="1756628324">
      <w:bodyDiv w:val="1"/>
      <w:marLeft w:val="0"/>
      <w:marRight w:val="0"/>
      <w:marTop w:val="0"/>
      <w:marBottom w:val="0"/>
      <w:divBdr>
        <w:top w:val="none" w:sz="0" w:space="0" w:color="auto"/>
        <w:left w:val="none" w:sz="0" w:space="0" w:color="auto"/>
        <w:bottom w:val="none" w:sz="0" w:space="0" w:color="auto"/>
        <w:right w:val="none" w:sz="0" w:space="0" w:color="auto"/>
      </w:divBdr>
    </w:div>
    <w:div w:id="1762213919">
      <w:bodyDiv w:val="1"/>
      <w:marLeft w:val="0"/>
      <w:marRight w:val="0"/>
      <w:marTop w:val="0"/>
      <w:marBottom w:val="0"/>
      <w:divBdr>
        <w:top w:val="none" w:sz="0" w:space="0" w:color="auto"/>
        <w:left w:val="none" w:sz="0" w:space="0" w:color="auto"/>
        <w:bottom w:val="none" w:sz="0" w:space="0" w:color="auto"/>
        <w:right w:val="none" w:sz="0" w:space="0" w:color="auto"/>
      </w:divBdr>
    </w:div>
    <w:div w:id="1773819090">
      <w:bodyDiv w:val="1"/>
      <w:marLeft w:val="0"/>
      <w:marRight w:val="0"/>
      <w:marTop w:val="0"/>
      <w:marBottom w:val="0"/>
      <w:divBdr>
        <w:top w:val="none" w:sz="0" w:space="0" w:color="auto"/>
        <w:left w:val="none" w:sz="0" w:space="0" w:color="auto"/>
        <w:bottom w:val="none" w:sz="0" w:space="0" w:color="auto"/>
        <w:right w:val="none" w:sz="0" w:space="0" w:color="auto"/>
      </w:divBdr>
    </w:div>
    <w:div w:id="1775125793">
      <w:bodyDiv w:val="1"/>
      <w:marLeft w:val="0"/>
      <w:marRight w:val="0"/>
      <w:marTop w:val="0"/>
      <w:marBottom w:val="0"/>
      <w:divBdr>
        <w:top w:val="none" w:sz="0" w:space="0" w:color="auto"/>
        <w:left w:val="none" w:sz="0" w:space="0" w:color="auto"/>
        <w:bottom w:val="none" w:sz="0" w:space="0" w:color="auto"/>
        <w:right w:val="none" w:sz="0" w:space="0" w:color="auto"/>
      </w:divBdr>
    </w:div>
    <w:div w:id="1778286086">
      <w:bodyDiv w:val="1"/>
      <w:marLeft w:val="0"/>
      <w:marRight w:val="0"/>
      <w:marTop w:val="0"/>
      <w:marBottom w:val="0"/>
      <w:divBdr>
        <w:top w:val="none" w:sz="0" w:space="0" w:color="auto"/>
        <w:left w:val="none" w:sz="0" w:space="0" w:color="auto"/>
        <w:bottom w:val="none" w:sz="0" w:space="0" w:color="auto"/>
        <w:right w:val="none" w:sz="0" w:space="0" w:color="auto"/>
      </w:divBdr>
    </w:div>
    <w:div w:id="1779986280">
      <w:bodyDiv w:val="1"/>
      <w:marLeft w:val="0"/>
      <w:marRight w:val="0"/>
      <w:marTop w:val="0"/>
      <w:marBottom w:val="0"/>
      <w:divBdr>
        <w:top w:val="none" w:sz="0" w:space="0" w:color="auto"/>
        <w:left w:val="none" w:sz="0" w:space="0" w:color="auto"/>
        <w:bottom w:val="none" w:sz="0" w:space="0" w:color="auto"/>
        <w:right w:val="none" w:sz="0" w:space="0" w:color="auto"/>
      </w:divBdr>
    </w:div>
    <w:div w:id="1783956304">
      <w:bodyDiv w:val="1"/>
      <w:marLeft w:val="0"/>
      <w:marRight w:val="0"/>
      <w:marTop w:val="0"/>
      <w:marBottom w:val="0"/>
      <w:divBdr>
        <w:top w:val="none" w:sz="0" w:space="0" w:color="auto"/>
        <w:left w:val="none" w:sz="0" w:space="0" w:color="auto"/>
        <w:bottom w:val="none" w:sz="0" w:space="0" w:color="auto"/>
        <w:right w:val="none" w:sz="0" w:space="0" w:color="auto"/>
      </w:divBdr>
    </w:div>
    <w:div w:id="1784961714">
      <w:bodyDiv w:val="1"/>
      <w:marLeft w:val="0"/>
      <w:marRight w:val="0"/>
      <w:marTop w:val="0"/>
      <w:marBottom w:val="0"/>
      <w:divBdr>
        <w:top w:val="none" w:sz="0" w:space="0" w:color="auto"/>
        <w:left w:val="none" w:sz="0" w:space="0" w:color="auto"/>
        <w:bottom w:val="none" w:sz="0" w:space="0" w:color="auto"/>
        <w:right w:val="none" w:sz="0" w:space="0" w:color="auto"/>
      </w:divBdr>
    </w:div>
    <w:div w:id="1787235211">
      <w:bodyDiv w:val="1"/>
      <w:marLeft w:val="0"/>
      <w:marRight w:val="0"/>
      <w:marTop w:val="0"/>
      <w:marBottom w:val="0"/>
      <w:divBdr>
        <w:top w:val="none" w:sz="0" w:space="0" w:color="auto"/>
        <w:left w:val="none" w:sz="0" w:space="0" w:color="auto"/>
        <w:bottom w:val="none" w:sz="0" w:space="0" w:color="auto"/>
        <w:right w:val="none" w:sz="0" w:space="0" w:color="auto"/>
      </w:divBdr>
    </w:div>
    <w:div w:id="1788238246">
      <w:bodyDiv w:val="1"/>
      <w:marLeft w:val="0"/>
      <w:marRight w:val="0"/>
      <w:marTop w:val="0"/>
      <w:marBottom w:val="0"/>
      <w:divBdr>
        <w:top w:val="none" w:sz="0" w:space="0" w:color="auto"/>
        <w:left w:val="none" w:sz="0" w:space="0" w:color="auto"/>
        <w:bottom w:val="none" w:sz="0" w:space="0" w:color="auto"/>
        <w:right w:val="none" w:sz="0" w:space="0" w:color="auto"/>
      </w:divBdr>
    </w:div>
    <w:div w:id="1789738903">
      <w:bodyDiv w:val="1"/>
      <w:marLeft w:val="0"/>
      <w:marRight w:val="0"/>
      <w:marTop w:val="0"/>
      <w:marBottom w:val="0"/>
      <w:divBdr>
        <w:top w:val="none" w:sz="0" w:space="0" w:color="auto"/>
        <w:left w:val="none" w:sz="0" w:space="0" w:color="auto"/>
        <w:bottom w:val="none" w:sz="0" w:space="0" w:color="auto"/>
        <w:right w:val="none" w:sz="0" w:space="0" w:color="auto"/>
      </w:divBdr>
    </w:div>
    <w:div w:id="1792237961">
      <w:bodyDiv w:val="1"/>
      <w:marLeft w:val="0"/>
      <w:marRight w:val="0"/>
      <w:marTop w:val="0"/>
      <w:marBottom w:val="0"/>
      <w:divBdr>
        <w:top w:val="none" w:sz="0" w:space="0" w:color="auto"/>
        <w:left w:val="none" w:sz="0" w:space="0" w:color="auto"/>
        <w:bottom w:val="none" w:sz="0" w:space="0" w:color="auto"/>
        <w:right w:val="none" w:sz="0" w:space="0" w:color="auto"/>
      </w:divBdr>
    </w:div>
    <w:div w:id="1795902257">
      <w:bodyDiv w:val="1"/>
      <w:marLeft w:val="0"/>
      <w:marRight w:val="0"/>
      <w:marTop w:val="0"/>
      <w:marBottom w:val="0"/>
      <w:divBdr>
        <w:top w:val="none" w:sz="0" w:space="0" w:color="auto"/>
        <w:left w:val="none" w:sz="0" w:space="0" w:color="auto"/>
        <w:bottom w:val="none" w:sz="0" w:space="0" w:color="auto"/>
        <w:right w:val="none" w:sz="0" w:space="0" w:color="auto"/>
      </w:divBdr>
    </w:div>
    <w:div w:id="1797874646">
      <w:bodyDiv w:val="1"/>
      <w:marLeft w:val="0"/>
      <w:marRight w:val="0"/>
      <w:marTop w:val="0"/>
      <w:marBottom w:val="0"/>
      <w:divBdr>
        <w:top w:val="none" w:sz="0" w:space="0" w:color="auto"/>
        <w:left w:val="none" w:sz="0" w:space="0" w:color="auto"/>
        <w:bottom w:val="none" w:sz="0" w:space="0" w:color="auto"/>
        <w:right w:val="none" w:sz="0" w:space="0" w:color="auto"/>
      </w:divBdr>
    </w:div>
    <w:div w:id="1830246085">
      <w:bodyDiv w:val="1"/>
      <w:marLeft w:val="0"/>
      <w:marRight w:val="0"/>
      <w:marTop w:val="0"/>
      <w:marBottom w:val="0"/>
      <w:divBdr>
        <w:top w:val="none" w:sz="0" w:space="0" w:color="auto"/>
        <w:left w:val="none" w:sz="0" w:space="0" w:color="auto"/>
        <w:bottom w:val="none" w:sz="0" w:space="0" w:color="auto"/>
        <w:right w:val="none" w:sz="0" w:space="0" w:color="auto"/>
      </w:divBdr>
    </w:div>
    <w:div w:id="1830904049">
      <w:bodyDiv w:val="1"/>
      <w:marLeft w:val="0"/>
      <w:marRight w:val="0"/>
      <w:marTop w:val="0"/>
      <w:marBottom w:val="0"/>
      <w:divBdr>
        <w:top w:val="none" w:sz="0" w:space="0" w:color="auto"/>
        <w:left w:val="none" w:sz="0" w:space="0" w:color="auto"/>
        <w:bottom w:val="none" w:sz="0" w:space="0" w:color="auto"/>
        <w:right w:val="none" w:sz="0" w:space="0" w:color="auto"/>
      </w:divBdr>
    </w:div>
    <w:div w:id="1836997815">
      <w:bodyDiv w:val="1"/>
      <w:marLeft w:val="0"/>
      <w:marRight w:val="0"/>
      <w:marTop w:val="0"/>
      <w:marBottom w:val="0"/>
      <w:divBdr>
        <w:top w:val="none" w:sz="0" w:space="0" w:color="auto"/>
        <w:left w:val="none" w:sz="0" w:space="0" w:color="auto"/>
        <w:bottom w:val="none" w:sz="0" w:space="0" w:color="auto"/>
        <w:right w:val="none" w:sz="0" w:space="0" w:color="auto"/>
      </w:divBdr>
    </w:div>
    <w:div w:id="1839229459">
      <w:bodyDiv w:val="1"/>
      <w:marLeft w:val="0"/>
      <w:marRight w:val="0"/>
      <w:marTop w:val="0"/>
      <w:marBottom w:val="0"/>
      <w:divBdr>
        <w:top w:val="none" w:sz="0" w:space="0" w:color="auto"/>
        <w:left w:val="none" w:sz="0" w:space="0" w:color="auto"/>
        <w:bottom w:val="none" w:sz="0" w:space="0" w:color="auto"/>
        <w:right w:val="none" w:sz="0" w:space="0" w:color="auto"/>
      </w:divBdr>
    </w:div>
    <w:div w:id="1839269679">
      <w:bodyDiv w:val="1"/>
      <w:marLeft w:val="0"/>
      <w:marRight w:val="0"/>
      <w:marTop w:val="0"/>
      <w:marBottom w:val="0"/>
      <w:divBdr>
        <w:top w:val="none" w:sz="0" w:space="0" w:color="auto"/>
        <w:left w:val="none" w:sz="0" w:space="0" w:color="auto"/>
        <w:bottom w:val="none" w:sz="0" w:space="0" w:color="auto"/>
        <w:right w:val="none" w:sz="0" w:space="0" w:color="auto"/>
      </w:divBdr>
    </w:div>
    <w:div w:id="1841891154">
      <w:bodyDiv w:val="1"/>
      <w:marLeft w:val="0"/>
      <w:marRight w:val="0"/>
      <w:marTop w:val="0"/>
      <w:marBottom w:val="0"/>
      <w:divBdr>
        <w:top w:val="none" w:sz="0" w:space="0" w:color="auto"/>
        <w:left w:val="none" w:sz="0" w:space="0" w:color="auto"/>
        <w:bottom w:val="none" w:sz="0" w:space="0" w:color="auto"/>
        <w:right w:val="none" w:sz="0" w:space="0" w:color="auto"/>
      </w:divBdr>
    </w:div>
    <w:div w:id="1845045302">
      <w:bodyDiv w:val="1"/>
      <w:marLeft w:val="0"/>
      <w:marRight w:val="0"/>
      <w:marTop w:val="0"/>
      <w:marBottom w:val="0"/>
      <w:divBdr>
        <w:top w:val="none" w:sz="0" w:space="0" w:color="auto"/>
        <w:left w:val="none" w:sz="0" w:space="0" w:color="auto"/>
        <w:bottom w:val="none" w:sz="0" w:space="0" w:color="auto"/>
        <w:right w:val="none" w:sz="0" w:space="0" w:color="auto"/>
      </w:divBdr>
    </w:div>
    <w:div w:id="1845046742">
      <w:bodyDiv w:val="1"/>
      <w:marLeft w:val="0"/>
      <w:marRight w:val="0"/>
      <w:marTop w:val="0"/>
      <w:marBottom w:val="0"/>
      <w:divBdr>
        <w:top w:val="none" w:sz="0" w:space="0" w:color="auto"/>
        <w:left w:val="none" w:sz="0" w:space="0" w:color="auto"/>
        <w:bottom w:val="none" w:sz="0" w:space="0" w:color="auto"/>
        <w:right w:val="none" w:sz="0" w:space="0" w:color="auto"/>
      </w:divBdr>
    </w:div>
    <w:div w:id="1850942826">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992149">
      <w:bodyDiv w:val="1"/>
      <w:marLeft w:val="0"/>
      <w:marRight w:val="0"/>
      <w:marTop w:val="0"/>
      <w:marBottom w:val="0"/>
      <w:divBdr>
        <w:top w:val="none" w:sz="0" w:space="0" w:color="auto"/>
        <w:left w:val="none" w:sz="0" w:space="0" w:color="auto"/>
        <w:bottom w:val="none" w:sz="0" w:space="0" w:color="auto"/>
        <w:right w:val="none" w:sz="0" w:space="0" w:color="auto"/>
      </w:divBdr>
    </w:div>
    <w:div w:id="1854802832">
      <w:bodyDiv w:val="1"/>
      <w:marLeft w:val="0"/>
      <w:marRight w:val="0"/>
      <w:marTop w:val="0"/>
      <w:marBottom w:val="0"/>
      <w:divBdr>
        <w:top w:val="none" w:sz="0" w:space="0" w:color="auto"/>
        <w:left w:val="none" w:sz="0" w:space="0" w:color="auto"/>
        <w:bottom w:val="none" w:sz="0" w:space="0" w:color="auto"/>
        <w:right w:val="none" w:sz="0" w:space="0" w:color="auto"/>
      </w:divBdr>
    </w:div>
    <w:div w:id="1859155261">
      <w:bodyDiv w:val="1"/>
      <w:marLeft w:val="0"/>
      <w:marRight w:val="0"/>
      <w:marTop w:val="0"/>
      <w:marBottom w:val="0"/>
      <w:divBdr>
        <w:top w:val="none" w:sz="0" w:space="0" w:color="auto"/>
        <w:left w:val="none" w:sz="0" w:space="0" w:color="auto"/>
        <w:bottom w:val="none" w:sz="0" w:space="0" w:color="auto"/>
        <w:right w:val="none" w:sz="0" w:space="0" w:color="auto"/>
      </w:divBdr>
    </w:div>
    <w:div w:id="1864511809">
      <w:bodyDiv w:val="1"/>
      <w:marLeft w:val="0"/>
      <w:marRight w:val="0"/>
      <w:marTop w:val="0"/>
      <w:marBottom w:val="0"/>
      <w:divBdr>
        <w:top w:val="none" w:sz="0" w:space="0" w:color="auto"/>
        <w:left w:val="none" w:sz="0" w:space="0" w:color="auto"/>
        <w:bottom w:val="none" w:sz="0" w:space="0" w:color="auto"/>
        <w:right w:val="none" w:sz="0" w:space="0" w:color="auto"/>
      </w:divBdr>
    </w:div>
    <w:div w:id="1866169266">
      <w:bodyDiv w:val="1"/>
      <w:marLeft w:val="0"/>
      <w:marRight w:val="0"/>
      <w:marTop w:val="0"/>
      <w:marBottom w:val="0"/>
      <w:divBdr>
        <w:top w:val="none" w:sz="0" w:space="0" w:color="auto"/>
        <w:left w:val="none" w:sz="0" w:space="0" w:color="auto"/>
        <w:bottom w:val="none" w:sz="0" w:space="0" w:color="auto"/>
        <w:right w:val="none" w:sz="0" w:space="0" w:color="auto"/>
      </w:divBdr>
    </w:div>
    <w:div w:id="1875802876">
      <w:bodyDiv w:val="1"/>
      <w:marLeft w:val="0"/>
      <w:marRight w:val="0"/>
      <w:marTop w:val="0"/>
      <w:marBottom w:val="0"/>
      <w:divBdr>
        <w:top w:val="none" w:sz="0" w:space="0" w:color="auto"/>
        <w:left w:val="none" w:sz="0" w:space="0" w:color="auto"/>
        <w:bottom w:val="none" w:sz="0" w:space="0" w:color="auto"/>
        <w:right w:val="none" w:sz="0" w:space="0" w:color="auto"/>
      </w:divBdr>
    </w:div>
    <w:div w:id="1886021132">
      <w:bodyDiv w:val="1"/>
      <w:marLeft w:val="0"/>
      <w:marRight w:val="0"/>
      <w:marTop w:val="0"/>
      <w:marBottom w:val="0"/>
      <w:divBdr>
        <w:top w:val="none" w:sz="0" w:space="0" w:color="auto"/>
        <w:left w:val="none" w:sz="0" w:space="0" w:color="auto"/>
        <w:bottom w:val="none" w:sz="0" w:space="0" w:color="auto"/>
        <w:right w:val="none" w:sz="0" w:space="0" w:color="auto"/>
      </w:divBdr>
    </w:div>
    <w:div w:id="1886679585">
      <w:bodyDiv w:val="1"/>
      <w:marLeft w:val="0"/>
      <w:marRight w:val="0"/>
      <w:marTop w:val="0"/>
      <w:marBottom w:val="0"/>
      <w:divBdr>
        <w:top w:val="none" w:sz="0" w:space="0" w:color="auto"/>
        <w:left w:val="none" w:sz="0" w:space="0" w:color="auto"/>
        <w:bottom w:val="none" w:sz="0" w:space="0" w:color="auto"/>
        <w:right w:val="none" w:sz="0" w:space="0" w:color="auto"/>
      </w:divBdr>
    </w:div>
    <w:div w:id="1888712691">
      <w:bodyDiv w:val="1"/>
      <w:marLeft w:val="0"/>
      <w:marRight w:val="0"/>
      <w:marTop w:val="0"/>
      <w:marBottom w:val="0"/>
      <w:divBdr>
        <w:top w:val="none" w:sz="0" w:space="0" w:color="auto"/>
        <w:left w:val="none" w:sz="0" w:space="0" w:color="auto"/>
        <w:bottom w:val="none" w:sz="0" w:space="0" w:color="auto"/>
        <w:right w:val="none" w:sz="0" w:space="0" w:color="auto"/>
      </w:divBdr>
    </w:div>
    <w:div w:id="1889490346">
      <w:bodyDiv w:val="1"/>
      <w:marLeft w:val="0"/>
      <w:marRight w:val="0"/>
      <w:marTop w:val="0"/>
      <w:marBottom w:val="0"/>
      <w:divBdr>
        <w:top w:val="none" w:sz="0" w:space="0" w:color="auto"/>
        <w:left w:val="none" w:sz="0" w:space="0" w:color="auto"/>
        <w:bottom w:val="none" w:sz="0" w:space="0" w:color="auto"/>
        <w:right w:val="none" w:sz="0" w:space="0" w:color="auto"/>
      </w:divBdr>
    </w:div>
    <w:div w:id="1893498590">
      <w:bodyDiv w:val="1"/>
      <w:marLeft w:val="0"/>
      <w:marRight w:val="0"/>
      <w:marTop w:val="0"/>
      <w:marBottom w:val="0"/>
      <w:divBdr>
        <w:top w:val="none" w:sz="0" w:space="0" w:color="auto"/>
        <w:left w:val="none" w:sz="0" w:space="0" w:color="auto"/>
        <w:bottom w:val="none" w:sz="0" w:space="0" w:color="auto"/>
        <w:right w:val="none" w:sz="0" w:space="0" w:color="auto"/>
      </w:divBdr>
    </w:div>
    <w:div w:id="1899050844">
      <w:bodyDiv w:val="1"/>
      <w:marLeft w:val="0"/>
      <w:marRight w:val="0"/>
      <w:marTop w:val="0"/>
      <w:marBottom w:val="0"/>
      <w:divBdr>
        <w:top w:val="none" w:sz="0" w:space="0" w:color="auto"/>
        <w:left w:val="none" w:sz="0" w:space="0" w:color="auto"/>
        <w:bottom w:val="none" w:sz="0" w:space="0" w:color="auto"/>
        <w:right w:val="none" w:sz="0" w:space="0" w:color="auto"/>
      </w:divBdr>
    </w:div>
    <w:div w:id="1899242078">
      <w:bodyDiv w:val="1"/>
      <w:marLeft w:val="0"/>
      <w:marRight w:val="0"/>
      <w:marTop w:val="0"/>
      <w:marBottom w:val="0"/>
      <w:divBdr>
        <w:top w:val="none" w:sz="0" w:space="0" w:color="auto"/>
        <w:left w:val="none" w:sz="0" w:space="0" w:color="auto"/>
        <w:bottom w:val="none" w:sz="0" w:space="0" w:color="auto"/>
        <w:right w:val="none" w:sz="0" w:space="0" w:color="auto"/>
      </w:divBdr>
    </w:div>
    <w:div w:id="1903370693">
      <w:bodyDiv w:val="1"/>
      <w:marLeft w:val="0"/>
      <w:marRight w:val="0"/>
      <w:marTop w:val="0"/>
      <w:marBottom w:val="0"/>
      <w:divBdr>
        <w:top w:val="none" w:sz="0" w:space="0" w:color="auto"/>
        <w:left w:val="none" w:sz="0" w:space="0" w:color="auto"/>
        <w:bottom w:val="none" w:sz="0" w:space="0" w:color="auto"/>
        <w:right w:val="none" w:sz="0" w:space="0" w:color="auto"/>
      </w:divBdr>
    </w:div>
    <w:div w:id="1906796951">
      <w:bodyDiv w:val="1"/>
      <w:marLeft w:val="0"/>
      <w:marRight w:val="0"/>
      <w:marTop w:val="0"/>
      <w:marBottom w:val="0"/>
      <w:divBdr>
        <w:top w:val="none" w:sz="0" w:space="0" w:color="auto"/>
        <w:left w:val="none" w:sz="0" w:space="0" w:color="auto"/>
        <w:bottom w:val="none" w:sz="0" w:space="0" w:color="auto"/>
        <w:right w:val="none" w:sz="0" w:space="0" w:color="auto"/>
      </w:divBdr>
    </w:div>
    <w:div w:id="1910572305">
      <w:bodyDiv w:val="1"/>
      <w:marLeft w:val="0"/>
      <w:marRight w:val="0"/>
      <w:marTop w:val="0"/>
      <w:marBottom w:val="0"/>
      <w:divBdr>
        <w:top w:val="none" w:sz="0" w:space="0" w:color="auto"/>
        <w:left w:val="none" w:sz="0" w:space="0" w:color="auto"/>
        <w:bottom w:val="none" w:sz="0" w:space="0" w:color="auto"/>
        <w:right w:val="none" w:sz="0" w:space="0" w:color="auto"/>
      </w:divBdr>
    </w:div>
    <w:div w:id="1911621892">
      <w:bodyDiv w:val="1"/>
      <w:marLeft w:val="0"/>
      <w:marRight w:val="0"/>
      <w:marTop w:val="0"/>
      <w:marBottom w:val="0"/>
      <w:divBdr>
        <w:top w:val="none" w:sz="0" w:space="0" w:color="auto"/>
        <w:left w:val="none" w:sz="0" w:space="0" w:color="auto"/>
        <w:bottom w:val="none" w:sz="0" w:space="0" w:color="auto"/>
        <w:right w:val="none" w:sz="0" w:space="0" w:color="auto"/>
      </w:divBdr>
    </w:div>
    <w:div w:id="1912738146">
      <w:bodyDiv w:val="1"/>
      <w:marLeft w:val="0"/>
      <w:marRight w:val="0"/>
      <w:marTop w:val="0"/>
      <w:marBottom w:val="0"/>
      <w:divBdr>
        <w:top w:val="none" w:sz="0" w:space="0" w:color="auto"/>
        <w:left w:val="none" w:sz="0" w:space="0" w:color="auto"/>
        <w:bottom w:val="none" w:sz="0" w:space="0" w:color="auto"/>
        <w:right w:val="none" w:sz="0" w:space="0" w:color="auto"/>
      </w:divBdr>
    </w:div>
    <w:div w:id="1913074873">
      <w:bodyDiv w:val="1"/>
      <w:marLeft w:val="0"/>
      <w:marRight w:val="0"/>
      <w:marTop w:val="0"/>
      <w:marBottom w:val="0"/>
      <w:divBdr>
        <w:top w:val="none" w:sz="0" w:space="0" w:color="auto"/>
        <w:left w:val="none" w:sz="0" w:space="0" w:color="auto"/>
        <w:bottom w:val="none" w:sz="0" w:space="0" w:color="auto"/>
        <w:right w:val="none" w:sz="0" w:space="0" w:color="auto"/>
      </w:divBdr>
    </w:div>
    <w:div w:id="1916167375">
      <w:bodyDiv w:val="1"/>
      <w:marLeft w:val="0"/>
      <w:marRight w:val="0"/>
      <w:marTop w:val="0"/>
      <w:marBottom w:val="0"/>
      <w:divBdr>
        <w:top w:val="none" w:sz="0" w:space="0" w:color="auto"/>
        <w:left w:val="none" w:sz="0" w:space="0" w:color="auto"/>
        <w:bottom w:val="none" w:sz="0" w:space="0" w:color="auto"/>
        <w:right w:val="none" w:sz="0" w:space="0" w:color="auto"/>
      </w:divBdr>
    </w:div>
    <w:div w:id="1916552645">
      <w:bodyDiv w:val="1"/>
      <w:marLeft w:val="0"/>
      <w:marRight w:val="0"/>
      <w:marTop w:val="0"/>
      <w:marBottom w:val="0"/>
      <w:divBdr>
        <w:top w:val="none" w:sz="0" w:space="0" w:color="auto"/>
        <w:left w:val="none" w:sz="0" w:space="0" w:color="auto"/>
        <w:bottom w:val="none" w:sz="0" w:space="0" w:color="auto"/>
        <w:right w:val="none" w:sz="0" w:space="0" w:color="auto"/>
      </w:divBdr>
    </w:div>
    <w:div w:id="1920284022">
      <w:bodyDiv w:val="1"/>
      <w:marLeft w:val="0"/>
      <w:marRight w:val="0"/>
      <w:marTop w:val="0"/>
      <w:marBottom w:val="0"/>
      <w:divBdr>
        <w:top w:val="none" w:sz="0" w:space="0" w:color="auto"/>
        <w:left w:val="none" w:sz="0" w:space="0" w:color="auto"/>
        <w:bottom w:val="none" w:sz="0" w:space="0" w:color="auto"/>
        <w:right w:val="none" w:sz="0" w:space="0" w:color="auto"/>
      </w:divBdr>
    </w:div>
    <w:div w:id="1921330076">
      <w:bodyDiv w:val="1"/>
      <w:marLeft w:val="0"/>
      <w:marRight w:val="0"/>
      <w:marTop w:val="0"/>
      <w:marBottom w:val="0"/>
      <w:divBdr>
        <w:top w:val="none" w:sz="0" w:space="0" w:color="auto"/>
        <w:left w:val="none" w:sz="0" w:space="0" w:color="auto"/>
        <w:bottom w:val="none" w:sz="0" w:space="0" w:color="auto"/>
        <w:right w:val="none" w:sz="0" w:space="0" w:color="auto"/>
      </w:divBdr>
    </w:div>
    <w:div w:id="1925409399">
      <w:bodyDiv w:val="1"/>
      <w:marLeft w:val="0"/>
      <w:marRight w:val="0"/>
      <w:marTop w:val="0"/>
      <w:marBottom w:val="0"/>
      <w:divBdr>
        <w:top w:val="none" w:sz="0" w:space="0" w:color="auto"/>
        <w:left w:val="none" w:sz="0" w:space="0" w:color="auto"/>
        <w:bottom w:val="none" w:sz="0" w:space="0" w:color="auto"/>
        <w:right w:val="none" w:sz="0" w:space="0" w:color="auto"/>
      </w:divBdr>
    </w:div>
    <w:div w:id="1925410875">
      <w:bodyDiv w:val="1"/>
      <w:marLeft w:val="0"/>
      <w:marRight w:val="0"/>
      <w:marTop w:val="0"/>
      <w:marBottom w:val="0"/>
      <w:divBdr>
        <w:top w:val="none" w:sz="0" w:space="0" w:color="auto"/>
        <w:left w:val="none" w:sz="0" w:space="0" w:color="auto"/>
        <w:bottom w:val="none" w:sz="0" w:space="0" w:color="auto"/>
        <w:right w:val="none" w:sz="0" w:space="0" w:color="auto"/>
      </w:divBdr>
    </w:div>
    <w:div w:id="1926911210">
      <w:bodyDiv w:val="1"/>
      <w:marLeft w:val="0"/>
      <w:marRight w:val="0"/>
      <w:marTop w:val="0"/>
      <w:marBottom w:val="0"/>
      <w:divBdr>
        <w:top w:val="none" w:sz="0" w:space="0" w:color="auto"/>
        <w:left w:val="none" w:sz="0" w:space="0" w:color="auto"/>
        <w:bottom w:val="none" w:sz="0" w:space="0" w:color="auto"/>
        <w:right w:val="none" w:sz="0" w:space="0" w:color="auto"/>
      </w:divBdr>
    </w:div>
    <w:div w:id="1930264133">
      <w:bodyDiv w:val="1"/>
      <w:marLeft w:val="0"/>
      <w:marRight w:val="0"/>
      <w:marTop w:val="0"/>
      <w:marBottom w:val="0"/>
      <w:divBdr>
        <w:top w:val="none" w:sz="0" w:space="0" w:color="auto"/>
        <w:left w:val="none" w:sz="0" w:space="0" w:color="auto"/>
        <w:bottom w:val="none" w:sz="0" w:space="0" w:color="auto"/>
        <w:right w:val="none" w:sz="0" w:space="0" w:color="auto"/>
      </w:divBdr>
    </w:div>
    <w:div w:id="1951744496">
      <w:bodyDiv w:val="1"/>
      <w:marLeft w:val="0"/>
      <w:marRight w:val="0"/>
      <w:marTop w:val="0"/>
      <w:marBottom w:val="0"/>
      <w:divBdr>
        <w:top w:val="none" w:sz="0" w:space="0" w:color="auto"/>
        <w:left w:val="none" w:sz="0" w:space="0" w:color="auto"/>
        <w:bottom w:val="none" w:sz="0" w:space="0" w:color="auto"/>
        <w:right w:val="none" w:sz="0" w:space="0" w:color="auto"/>
      </w:divBdr>
    </w:div>
    <w:div w:id="1961103904">
      <w:bodyDiv w:val="1"/>
      <w:marLeft w:val="0"/>
      <w:marRight w:val="0"/>
      <w:marTop w:val="0"/>
      <w:marBottom w:val="0"/>
      <w:divBdr>
        <w:top w:val="none" w:sz="0" w:space="0" w:color="auto"/>
        <w:left w:val="none" w:sz="0" w:space="0" w:color="auto"/>
        <w:bottom w:val="none" w:sz="0" w:space="0" w:color="auto"/>
        <w:right w:val="none" w:sz="0" w:space="0" w:color="auto"/>
      </w:divBdr>
    </w:div>
    <w:div w:id="1968394460">
      <w:bodyDiv w:val="1"/>
      <w:marLeft w:val="0"/>
      <w:marRight w:val="0"/>
      <w:marTop w:val="0"/>
      <w:marBottom w:val="0"/>
      <w:divBdr>
        <w:top w:val="none" w:sz="0" w:space="0" w:color="auto"/>
        <w:left w:val="none" w:sz="0" w:space="0" w:color="auto"/>
        <w:bottom w:val="none" w:sz="0" w:space="0" w:color="auto"/>
        <w:right w:val="none" w:sz="0" w:space="0" w:color="auto"/>
      </w:divBdr>
    </w:div>
    <w:div w:id="1976330285">
      <w:bodyDiv w:val="1"/>
      <w:marLeft w:val="0"/>
      <w:marRight w:val="0"/>
      <w:marTop w:val="0"/>
      <w:marBottom w:val="0"/>
      <w:divBdr>
        <w:top w:val="none" w:sz="0" w:space="0" w:color="auto"/>
        <w:left w:val="none" w:sz="0" w:space="0" w:color="auto"/>
        <w:bottom w:val="none" w:sz="0" w:space="0" w:color="auto"/>
        <w:right w:val="none" w:sz="0" w:space="0" w:color="auto"/>
      </w:divBdr>
    </w:div>
    <w:div w:id="1977906519">
      <w:bodyDiv w:val="1"/>
      <w:marLeft w:val="0"/>
      <w:marRight w:val="0"/>
      <w:marTop w:val="0"/>
      <w:marBottom w:val="0"/>
      <w:divBdr>
        <w:top w:val="none" w:sz="0" w:space="0" w:color="auto"/>
        <w:left w:val="none" w:sz="0" w:space="0" w:color="auto"/>
        <w:bottom w:val="none" w:sz="0" w:space="0" w:color="auto"/>
        <w:right w:val="none" w:sz="0" w:space="0" w:color="auto"/>
      </w:divBdr>
    </w:div>
    <w:div w:id="1981766841">
      <w:bodyDiv w:val="1"/>
      <w:marLeft w:val="0"/>
      <w:marRight w:val="0"/>
      <w:marTop w:val="0"/>
      <w:marBottom w:val="0"/>
      <w:divBdr>
        <w:top w:val="none" w:sz="0" w:space="0" w:color="auto"/>
        <w:left w:val="none" w:sz="0" w:space="0" w:color="auto"/>
        <w:bottom w:val="none" w:sz="0" w:space="0" w:color="auto"/>
        <w:right w:val="none" w:sz="0" w:space="0" w:color="auto"/>
      </w:divBdr>
    </w:div>
    <w:div w:id="1990280345">
      <w:bodyDiv w:val="1"/>
      <w:marLeft w:val="0"/>
      <w:marRight w:val="0"/>
      <w:marTop w:val="0"/>
      <w:marBottom w:val="0"/>
      <w:divBdr>
        <w:top w:val="none" w:sz="0" w:space="0" w:color="auto"/>
        <w:left w:val="none" w:sz="0" w:space="0" w:color="auto"/>
        <w:bottom w:val="none" w:sz="0" w:space="0" w:color="auto"/>
        <w:right w:val="none" w:sz="0" w:space="0" w:color="auto"/>
      </w:divBdr>
    </w:div>
    <w:div w:id="1992781623">
      <w:bodyDiv w:val="1"/>
      <w:marLeft w:val="0"/>
      <w:marRight w:val="0"/>
      <w:marTop w:val="0"/>
      <w:marBottom w:val="0"/>
      <w:divBdr>
        <w:top w:val="none" w:sz="0" w:space="0" w:color="auto"/>
        <w:left w:val="none" w:sz="0" w:space="0" w:color="auto"/>
        <w:bottom w:val="none" w:sz="0" w:space="0" w:color="auto"/>
        <w:right w:val="none" w:sz="0" w:space="0" w:color="auto"/>
      </w:divBdr>
    </w:div>
    <w:div w:id="1993482023">
      <w:bodyDiv w:val="1"/>
      <w:marLeft w:val="0"/>
      <w:marRight w:val="0"/>
      <w:marTop w:val="0"/>
      <w:marBottom w:val="0"/>
      <w:divBdr>
        <w:top w:val="none" w:sz="0" w:space="0" w:color="auto"/>
        <w:left w:val="none" w:sz="0" w:space="0" w:color="auto"/>
        <w:bottom w:val="none" w:sz="0" w:space="0" w:color="auto"/>
        <w:right w:val="none" w:sz="0" w:space="0" w:color="auto"/>
      </w:divBdr>
    </w:div>
    <w:div w:id="1997148112">
      <w:bodyDiv w:val="1"/>
      <w:marLeft w:val="0"/>
      <w:marRight w:val="0"/>
      <w:marTop w:val="0"/>
      <w:marBottom w:val="0"/>
      <w:divBdr>
        <w:top w:val="none" w:sz="0" w:space="0" w:color="auto"/>
        <w:left w:val="none" w:sz="0" w:space="0" w:color="auto"/>
        <w:bottom w:val="none" w:sz="0" w:space="0" w:color="auto"/>
        <w:right w:val="none" w:sz="0" w:space="0" w:color="auto"/>
      </w:divBdr>
    </w:div>
    <w:div w:id="2000571349">
      <w:bodyDiv w:val="1"/>
      <w:marLeft w:val="0"/>
      <w:marRight w:val="0"/>
      <w:marTop w:val="0"/>
      <w:marBottom w:val="0"/>
      <w:divBdr>
        <w:top w:val="none" w:sz="0" w:space="0" w:color="auto"/>
        <w:left w:val="none" w:sz="0" w:space="0" w:color="auto"/>
        <w:bottom w:val="none" w:sz="0" w:space="0" w:color="auto"/>
        <w:right w:val="none" w:sz="0" w:space="0" w:color="auto"/>
      </w:divBdr>
    </w:div>
    <w:div w:id="2006275961">
      <w:bodyDiv w:val="1"/>
      <w:marLeft w:val="0"/>
      <w:marRight w:val="0"/>
      <w:marTop w:val="0"/>
      <w:marBottom w:val="0"/>
      <w:divBdr>
        <w:top w:val="none" w:sz="0" w:space="0" w:color="auto"/>
        <w:left w:val="none" w:sz="0" w:space="0" w:color="auto"/>
        <w:bottom w:val="none" w:sz="0" w:space="0" w:color="auto"/>
        <w:right w:val="none" w:sz="0" w:space="0" w:color="auto"/>
      </w:divBdr>
    </w:div>
    <w:div w:id="2006321285">
      <w:bodyDiv w:val="1"/>
      <w:marLeft w:val="0"/>
      <w:marRight w:val="0"/>
      <w:marTop w:val="0"/>
      <w:marBottom w:val="0"/>
      <w:divBdr>
        <w:top w:val="none" w:sz="0" w:space="0" w:color="auto"/>
        <w:left w:val="none" w:sz="0" w:space="0" w:color="auto"/>
        <w:bottom w:val="none" w:sz="0" w:space="0" w:color="auto"/>
        <w:right w:val="none" w:sz="0" w:space="0" w:color="auto"/>
      </w:divBdr>
    </w:div>
    <w:div w:id="2007202113">
      <w:bodyDiv w:val="1"/>
      <w:marLeft w:val="0"/>
      <w:marRight w:val="0"/>
      <w:marTop w:val="0"/>
      <w:marBottom w:val="0"/>
      <w:divBdr>
        <w:top w:val="none" w:sz="0" w:space="0" w:color="auto"/>
        <w:left w:val="none" w:sz="0" w:space="0" w:color="auto"/>
        <w:bottom w:val="none" w:sz="0" w:space="0" w:color="auto"/>
        <w:right w:val="none" w:sz="0" w:space="0" w:color="auto"/>
      </w:divBdr>
    </w:div>
    <w:div w:id="2009936649">
      <w:bodyDiv w:val="1"/>
      <w:marLeft w:val="0"/>
      <w:marRight w:val="0"/>
      <w:marTop w:val="0"/>
      <w:marBottom w:val="0"/>
      <w:divBdr>
        <w:top w:val="none" w:sz="0" w:space="0" w:color="auto"/>
        <w:left w:val="none" w:sz="0" w:space="0" w:color="auto"/>
        <w:bottom w:val="none" w:sz="0" w:space="0" w:color="auto"/>
        <w:right w:val="none" w:sz="0" w:space="0" w:color="auto"/>
      </w:divBdr>
    </w:div>
    <w:div w:id="2023974128">
      <w:bodyDiv w:val="1"/>
      <w:marLeft w:val="0"/>
      <w:marRight w:val="0"/>
      <w:marTop w:val="0"/>
      <w:marBottom w:val="0"/>
      <w:divBdr>
        <w:top w:val="none" w:sz="0" w:space="0" w:color="auto"/>
        <w:left w:val="none" w:sz="0" w:space="0" w:color="auto"/>
        <w:bottom w:val="none" w:sz="0" w:space="0" w:color="auto"/>
        <w:right w:val="none" w:sz="0" w:space="0" w:color="auto"/>
      </w:divBdr>
    </w:div>
    <w:div w:id="2034526481">
      <w:bodyDiv w:val="1"/>
      <w:marLeft w:val="0"/>
      <w:marRight w:val="0"/>
      <w:marTop w:val="0"/>
      <w:marBottom w:val="0"/>
      <w:divBdr>
        <w:top w:val="none" w:sz="0" w:space="0" w:color="auto"/>
        <w:left w:val="none" w:sz="0" w:space="0" w:color="auto"/>
        <w:bottom w:val="none" w:sz="0" w:space="0" w:color="auto"/>
        <w:right w:val="none" w:sz="0" w:space="0" w:color="auto"/>
      </w:divBdr>
    </w:div>
    <w:div w:id="2034762435">
      <w:bodyDiv w:val="1"/>
      <w:marLeft w:val="0"/>
      <w:marRight w:val="0"/>
      <w:marTop w:val="0"/>
      <w:marBottom w:val="0"/>
      <w:divBdr>
        <w:top w:val="none" w:sz="0" w:space="0" w:color="auto"/>
        <w:left w:val="none" w:sz="0" w:space="0" w:color="auto"/>
        <w:bottom w:val="none" w:sz="0" w:space="0" w:color="auto"/>
        <w:right w:val="none" w:sz="0" w:space="0" w:color="auto"/>
      </w:divBdr>
    </w:div>
    <w:div w:id="2038315276">
      <w:bodyDiv w:val="1"/>
      <w:marLeft w:val="0"/>
      <w:marRight w:val="0"/>
      <w:marTop w:val="0"/>
      <w:marBottom w:val="0"/>
      <w:divBdr>
        <w:top w:val="none" w:sz="0" w:space="0" w:color="auto"/>
        <w:left w:val="none" w:sz="0" w:space="0" w:color="auto"/>
        <w:bottom w:val="none" w:sz="0" w:space="0" w:color="auto"/>
        <w:right w:val="none" w:sz="0" w:space="0" w:color="auto"/>
      </w:divBdr>
    </w:div>
    <w:div w:id="2041200362">
      <w:bodyDiv w:val="1"/>
      <w:marLeft w:val="0"/>
      <w:marRight w:val="0"/>
      <w:marTop w:val="0"/>
      <w:marBottom w:val="0"/>
      <w:divBdr>
        <w:top w:val="none" w:sz="0" w:space="0" w:color="auto"/>
        <w:left w:val="none" w:sz="0" w:space="0" w:color="auto"/>
        <w:bottom w:val="none" w:sz="0" w:space="0" w:color="auto"/>
        <w:right w:val="none" w:sz="0" w:space="0" w:color="auto"/>
      </w:divBdr>
    </w:div>
    <w:div w:id="2042394811">
      <w:bodyDiv w:val="1"/>
      <w:marLeft w:val="0"/>
      <w:marRight w:val="0"/>
      <w:marTop w:val="0"/>
      <w:marBottom w:val="0"/>
      <w:divBdr>
        <w:top w:val="none" w:sz="0" w:space="0" w:color="auto"/>
        <w:left w:val="none" w:sz="0" w:space="0" w:color="auto"/>
        <w:bottom w:val="none" w:sz="0" w:space="0" w:color="auto"/>
        <w:right w:val="none" w:sz="0" w:space="0" w:color="auto"/>
      </w:divBdr>
    </w:div>
    <w:div w:id="2049717185">
      <w:bodyDiv w:val="1"/>
      <w:marLeft w:val="0"/>
      <w:marRight w:val="0"/>
      <w:marTop w:val="0"/>
      <w:marBottom w:val="0"/>
      <w:divBdr>
        <w:top w:val="none" w:sz="0" w:space="0" w:color="auto"/>
        <w:left w:val="none" w:sz="0" w:space="0" w:color="auto"/>
        <w:bottom w:val="none" w:sz="0" w:space="0" w:color="auto"/>
        <w:right w:val="none" w:sz="0" w:space="0" w:color="auto"/>
      </w:divBdr>
    </w:div>
    <w:div w:id="2050109323">
      <w:bodyDiv w:val="1"/>
      <w:marLeft w:val="0"/>
      <w:marRight w:val="0"/>
      <w:marTop w:val="0"/>
      <w:marBottom w:val="0"/>
      <w:divBdr>
        <w:top w:val="none" w:sz="0" w:space="0" w:color="auto"/>
        <w:left w:val="none" w:sz="0" w:space="0" w:color="auto"/>
        <w:bottom w:val="none" w:sz="0" w:space="0" w:color="auto"/>
        <w:right w:val="none" w:sz="0" w:space="0" w:color="auto"/>
      </w:divBdr>
    </w:div>
    <w:div w:id="2051759031">
      <w:bodyDiv w:val="1"/>
      <w:marLeft w:val="0"/>
      <w:marRight w:val="0"/>
      <w:marTop w:val="0"/>
      <w:marBottom w:val="0"/>
      <w:divBdr>
        <w:top w:val="none" w:sz="0" w:space="0" w:color="auto"/>
        <w:left w:val="none" w:sz="0" w:space="0" w:color="auto"/>
        <w:bottom w:val="none" w:sz="0" w:space="0" w:color="auto"/>
        <w:right w:val="none" w:sz="0" w:space="0" w:color="auto"/>
      </w:divBdr>
    </w:div>
    <w:div w:id="2053731077">
      <w:bodyDiv w:val="1"/>
      <w:marLeft w:val="0"/>
      <w:marRight w:val="0"/>
      <w:marTop w:val="0"/>
      <w:marBottom w:val="0"/>
      <w:divBdr>
        <w:top w:val="none" w:sz="0" w:space="0" w:color="auto"/>
        <w:left w:val="none" w:sz="0" w:space="0" w:color="auto"/>
        <w:bottom w:val="none" w:sz="0" w:space="0" w:color="auto"/>
        <w:right w:val="none" w:sz="0" w:space="0" w:color="auto"/>
      </w:divBdr>
    </w:div>
    <w:div w:id="2060592548">
      <w:bodyDiv w:val="1"/>
      <w:marLeft w:val="0"/>
      <w:marRight w:val="0"/>
      <w:marTop w:val="0"/>
      <w:marBottom w:val="0"/>
      <w:divBdr>
        <w:top w:val="none" w:sz="0" w:space="0" w:color="auto"/>
        <w:left w:val="none" w:sz="0" w:space="0" w:color="auto"/>
        <w:bottom w:val="none" w:sz="0" w:space="0" w:color="auto"/>
        <w:right w:val="none" w:sz="0" w:space="0" w:color="auto"/>
      </w:divBdr>
    </w:div>
    <w:div w:id="2062172256">
      <w:bodyDiv w:val="1"/>
      <w:marLeft w:val="0"/>
      <w:marRight w:val="0"/>
      <w:marTop w:val="0"/>
      <w:marBottom w:val="0"/>
      <w:divBdr>
        <w:top w:val="none" w:sz="0" w:space="0" w:color="auto"/>
        <w:left w:val="none" w:sz="0" w:space="0" w:color="auto"/>
        <w:bottom w:val="none" w:sz="0" w:space="0" w:color="auto"/>
        <w:right w:val="none" w:sz="0" w:space="0" w:color="auto"/>
      </w:divBdr>
    </w:div>
    <w:div w:id="2064018735">
      <w:bodyDiv w:val="1"/>
      <w:marLeft w:val="0"/>
      <w:marRight w:val="0"/>
      <w:marTop w:val="0"/>
      <w:marBottom w:val="0"/>
      <w:divBdr>
        <w:top w:val="none" w:sz="0" w:space="0" w:color="auto"/>
        <w:left w:val="none" w:sz="0" w:space="0" w:color="auto"/>
        <w:bottom w:val="none" w:sz="0" w:space="0" w:color="auto"/>
        <w:right w:val="none" w:sz="0" w:space="0" w:color="auto"/>
      </w:divBdr>
    </w:div>
    <w:div w:id="2068726900">
      <w:bodyDiv w:val="1"/>
      <w:marLeft w:val="0"/>
      <w:marRight w:val="0"/>
      <w:marTop w:val="0"/>
      <w:marBottom w:val="0"/>
      <w:divBdr>
        <w:top w:val="none" w:sz="0" w:space="0" w:color="auto"/>
        <w:left w:val="none" w:sz="0" w:space="0" w:color="auto"/>
        <w:bottom w:val="none" w:sz="0" w:space="0" w:color="auto"/>
        <w:right w:val="none" w:sz="0" w:space="0" w:color="auto"/>
      </w:divBdr>
    </w:div>
    <w:div w:id="2077777497">
      <w:bodyDiv w:val="1"/>
      <w:marLeft w:val="0"/>
      <w:marRight w:val="0"/>
      <w:marTop w:val="0"/>
      <w:marBottom w:val="0"/>
      <w:divBdr>
        <w:top w:val="none" w:sz="0" w:space="0" w:color="auto"/>
        <w:left w:val="none" w:sz="0" w:space="0" w:color="auto"/>
        <w:bottom w:val="none" w:sz="0" w:space="0" w:color="auto"/>
        <w:right w:val="none" w:sz="0" w:space="0" w:color="auto"/>
      </w:divBdr>
    </w:div>
    <w:div w:id="2082870979">
      <w:bodyDiv w:val="1"/>
      <w:marLeft w:val="0"/>
      <w:marRight w:val="0"/>
      <w:marTop w:val="0"/>
      <w:marBottom w:val="0"/>
      <w:divBdr>
        <w:top w:val="none" w:sz="0" w:space="0" w:color="auto"/>
        <w:left w:val="none" w:sz="0" w:space="0" w:color="auto"/>
        <w:bottom w:val="none" w:sz="0" w:space="0" w:color="auto"/>
        <w:right w:val="none" w:sz="0" w:space="0" w:color="auto"/>
      </w:divBdr>
    </w:div>
    <w:div w:id="2085297696">
      <w:bodyDiv w:val="1"/>
      <w:marLeft w:val="0"/>
      <w:marRight w:val="0"/>
      <w:marTop w:val="0"/>
      <w:marBottom w:val="0"/>
      <w:divBdr>
        <w:top w:val="none" w:sz="0" w:space="0" w:color="auto"/>
        <w:left w:val="none" w:sz="0" w:space="0" w:color="auto"/>
        <w:bottom w:val="none" w:sz="0" w:space="0" w:color="auto"/>
        <w:right w:val="none" w:sz="0" w:space="0" w:color="auto"/>
      </w:divBdr>
    </w:div>
    <w:div w:id="2088991689">
      <w:bodyDiv w:val="1"/>
      <w:marLeft w:val="0"/>
      <w:marRight w:val="0"/>
      <w:marTop w:val="0"/>
      <w:marBottom w:val="0"/>
      <w:divBdr>
        <w:top w:val="none" w:sz="0" w:space="0" w:color="auto"/>
        <w:left w:val="none" w:sz="0" w:space="0" w:color="auto"/>
        <w:bottom w:val="none" w:sz="0" w:space="0" w:color="auto"/>
        <w:right w:val="none" w:sz="0" w:space="0" w:color="auto"/>
      </w:divBdr>
    </w:div>
    <w:div w:id="2091147651">
      <w:bodyDiv w:val="1"/>
      <w:marLeft w:val="0"/>
      <w:marRight w:val="0"/>
      <w:marTop w:val="0"/>
      <w:marBottom w:val="0"/>
      <w:divBdr>
        <w:top w:val="none" w:sz="0" w:space="0" w:color="auto"/>
        <w:left w:val="none" w:sz="0" w:space="0" w:color="auto"/>
        <w:bottom w:val="none" w:sz="0" w:space="0" w:color="auto"/>
        <w:right w:val="none" w:sz="0" w:space="0" w:color="auto"/>
      </w:divBdr>
    </w:div>
    <w:div w:id="2091340881">
      <w:bodyDiv w:val="1"/>
      <w:marLeft w:val="0"/>
      <w:marRight w:val="0"/>
      <w:marTop w:val="0"/>
      <w:marBottom w:val="0"/>
      <w:divBdr>
        <w:top w:val="none" w:sz="0" w:space="0" w:color="auto"/>
        <w:left w:val="none" w:sz="0" w:space="0" w:color="auto"/>
        <w:bottom w:val="none" w:sz="0" w:space="0" w:color="auto"/>
        <w:right w:val="none" w:sz="0" w:space="0" w:color="auto"/>
      </w:divBdr>
    </w:div>
    <w:div w:id="2104565766">
      <w:bodyDiv w:val="1"/>
      <w:marLeft w:val="0"/>
      <w:marRight w:val="0"/>
      <w:marTop w:val="0"/>
      <w:marBottom w:val="0"/>
      <w:divBdr>
        <w:top w:val="none" w:sz="0" w:space="0" w:color="auto"/>
        <w:left w:val="none" w:sz="0" w:space="0" w:color="auto"/>
        <w:bottom w:val="none" w:sz="0" w:space="0" w:color="auto"/>
        <w:right w:val="none" w:sz="0" w:space="0" w:color="auto"/>
      </w:divBdr>
    </w:div>
    <w:div w:id="2105029524">
      <w:bodyDiv w:val="1"/>
      <w:marLeft w:val="0"/>
      <w:marRight w:val="0"/>
      <w:marTop w:val="0"/>
      <w:marBottom w:val="0"/>
      <w:divBdr>
        <w:top w:val="none" w:sz="0" w:space="0" w:color="auto"/>
        <w:left w:val="none" w:sz="0" w:space="0" w:color="auto"/>
        <w:bottom w:val="none" w:sz="0" w:space="0" w:color="auto"/>
        <w:right w:val="none" w:sz="0" w:space="0" w:color="auto"/>
      </w:divBdr>
    </w:div>
    <w:div w:id="2112121717">
      <w:bodyDiv w:val="1"/>
      <w:marLeft w:val="0"/>
      <w:marRight w:val="0"/>
      <w:marTop w:val="0"/>
      <w:marBottom w:val="0"/>
      <w:divBdr>
        <w:top w:val="none" w:sz="0" w:space="0" w:color="auto"/>
        <w:left w:val="none" w:sz="0" w:space="0" w:color="auto"/>
        <w:bottom w:val="none" w:sz="0" w:space="0" w:color="auto"/>
        <w:right w:val="none" w:sz="0" w:space="0" w:color="auto"/>
      </w:divBdr>
    </w:div>
    <w:div w:id="2113621724">
      <w:bodyDiv w:val="1"/>
      <w:marLeft w:val="0"/>
      <w:marRight w:val="0"/>
      <w:marTop w:val="0"/>
      <w:marBottom w:val="0"/>
      <w:divBdr>
        <w:top w:val="none" w:sz="0" w:space="0" w:color="auto"/>
        <w:left w:val="none" w:sz="0" w:space="0" w:color="auto"/>
        <w:bottom w:val="none" w:sz="0" w:space="0" w:color="auto"/>
        <w:right w:val="none" w:sz="0" w:space="0" w:color="auto"/>
      </w:divBdr>
    </w:div>
    <w:div w:id="2115782996">
      <w:bodyDiv w:val="1"/>
      <w:marLeft w:val="0"/>
      <w:marRight w:val="0"/>
      <w:marTop w:val="0"/>
      <w:marBottom w:val="0"/>
      <w:divBdr>
        <w:top w:val="none" w:sz="0" w:space="0" w:color="auto"/>
        <w:left w:val="none" w:sz="0" w:space="0" w:color="auto"/>
        <w:bottom w:val="none" w:sz="0" w:space="0" w:color="auto"/>
        <w:right w:val="none" w:sz="0" w:space="0" w:color="auto"/>
      </w:divBdr>
    </w:div>
    <w:div w:id="2119594549">
      <w:bodyDiv w:val="1"/>
      <w:marLeft w:val="0"/>
      <w:marRight w:val="0"/>
      <w:marTop w:val="0"/>
      <w:marBottom w:val="0"/>
      <w:divBdr>
        <w:top w:val="none" w:sz="0" w:space="0" w:color="auto"/>
        <w:left w:val="none" w:sz="0" w:space="0" w:color="auto"/>
        <w:bottom w:val="none" w:sz="0" w:space="0" w:color="auto"/>
        <w:right w:val="none" w:sz="0" w:space="0" w:color="auto"/>
      </w:divBdr>
    </w:div>
    <w:div w:id="2122650016">
      <w:bodyDiv w:val="1"/>
      <w:marLeft w:val="0"/>
      <w:marRight w:val="0"/>
      <w:marTop w:val="0"/>
      <w:marBottom w:val="0"/>
      <w:divBdr>
        <w:top w:val="none" w:sz="0" w:space="0" w:color="auto"/>
        <w:left w:val="none" w:sz="0" w:space="0" w:color="auto"/>
        <w:bottom w:val="none" w:sz="0" w:space="0" w:color="auto"/>
        <w:right w:val="none" w:sz="0" w:space="0" w:color="auto"/>
      </w:divBdr>
    </w:div>
    <w:div w:id="2125347015">
      <w:bodyDiv w:val="1"/>
      <w:marLeft w:val="0"/>
      <w:marRight w:val="0"/>
      <w:marTop w:val="0"/>
      <w:marBottom w:val="0"/>
      <w:divBdr>
        <w:top w:val="none" w:sz="0" w:space="0" w:color="auto"/>
        <w:left w:val="none" w:sz="0" w:space="0" w:color="auto"/>
        <w:bottom w:val="none" w:sz="0" w:space="0" w:color="auto"/>
        <w:right w:val="none" w:sz="0" w:space="0" w:color="auto"/>
      </w:divBdr>
    </w:div>
    <w:div w:id="2126147891">
      <w:bodyDiv w:val="1"/>
      <w:marLeft w:val="0"/>
      <w:marRight w:val="0"/>
      <w:marTop w:val="0"/>
      <w:marBottom w:val="0"/>
      <w:divBdr>
        <w:top w:val="none" w:sz="0" w:space="0" w:color="auto"/>
        <w:left w:val="none" w:sz="0" w:space="0" w:color="auto"/>
        <w:bottom w:val="none" w:sz="0" w:space="0" w:color="auto"/>
        <w:right w:val="none" w:sz="0" w:space="0" w:color="auto"/>
      </w:divBdr>
    </w:div>
    <w:div w:id="2129812223">
      <w:bodyDiv w:val="1"/>
      <w:marLeft w:val="0"/>
      <w:marRight w:val="0"/>
      <w:marTop w:val="0"/>
      <w:marBottom w:val="0"/>
      <w:divBdr>
        <w:top w:val="none" w:sz="0" w:space="0" w:color="auto"/>
        <w:left w:val="none" w:sz="0" w:space="0" w:color="auto"/>
        <w:bottom w:val="none" w:sz="0" w:space="0" w:color="auto"/>
        <w:right w:val="none" w:sz="0" w:space="0" w:color="auto"/>
      </w:divBdr>
    </w:div>
    <w:div w:id="2140218332">
      <w:bodyDiv w:val="1"/>
      <w:marLeft w:val="0"/>
      <w:marRight w:val="0"/>
      <w:marTop w:val="0"/>
      <w:marBottom w:val="0"/>
      <w:divBdr>
        <w:top w:val="none" w:sz="0" w:space="0" w:color="auto"/>
        <w:left w:val="none" w:sz="0" w:space="0" w:color="auto"/>
        <w:bottom w:val="none" w:sz="0" w:space="0" w:color="auto"/>
        <w:right w:val="none" w:sz="0" w:space="0" w:color="auto"/>
      </w:divBdr>
    </w:div>
    <w:div w:id="2143383134">
      <w:bodyDiv w:val="1"/>
      <w:marLeft w:val="0"/>
      <w:marRight w:val="0"/>
      <w:marTop w:val="0"/>
      <w:marBottom w:val="0"/>
      <w:divBdr>
        <w:top w:val="none" w:sz="0" w:space="0" w:color="auto"/>
        <w:left w:val="none" w:sz="0" w:space="0" w:color="auto"/>
        <w:bottom w:val="none" w:sz="0" w:space="0" w:color="auto"/>
        <w:right w:val="none" w:sz="0" w:space="0" w:color="auto"/>
      </w:divBdr>
    </w:div>
    <w:div w:id="2145459779">
      <w:bodyDiv w:val="1"/>
      <w:marLeft w:val="0"/>
      <w:marRight w:val="0"/>
      <w:marTop w:val="0"/>
      <w:marBottom w:val="0"/>
      <w:divBdr>
        <w:top w:val="none" w:sz="0" w:space="0" w:color="auto"/>
        <w:left w:val="none" w:sz="0" w:space="0" w:color="auto"/>
        <w:bottom w:val="none" w:sz="0" w:space="0" w:color="auto"/>
        <w:right w:val="none" w:sz="0" w:space="0" w:color="auto"/>
      </w:divBdr>
    </w:div>
    <w:div w:id="2146123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urikulum-zzoo.ba/hr/node/1937" TargetMode="External"/><Relationship Id="rId21" Type="http://schemas.openxmlformats.org/officeDocument/2006/relationships/hyperlink" Target="https://kurikulum-zzoo.ba/hr/node/1493" TargetMode="External"/><Relationship Id="rId63" Type="http://schemas.openxmlformats.org/officeDocument/2006/relationships/hyperlink" Target="https://kurikulum-zzoo.ba/hr/node/1512" TargetMode="External"/><Relationship Id="rId159" Type="http://schemas.openxmlformats.org/officeDocument/2006/relationships/hyperlink" Target="https://kurikulum-zzoo.ba/hr/node/1528" TargetMode="External"/><Relationship Id="rId170" Type="http://schemas.openxmlformats.org/officeDocument/2006/relationships/hyperlink" Target="https://kurikulum-zzoo.ba/hr/node/1822" TargetMode="External"/><Relationship Id="rId226" Type="http://schemas.openxmlformats.org/officeDocument/2006/relationships/hyperlink" Target="https://kurikulum-zzoo.ba/hr/node/1744" TargetMode="External"/><Relationship Id="rId268" Type="http://schemas.openxmlformats.org/officeDocument/2006/relationships/hyperlink" Target="https://kurikulum-zzoo.ba/hr/node/1822" TargetMode="External"/><Relationship Id="rId32" Type="http://schemas.openxmlformats.org/officeDocument/2006/relationships/hyperlink" Target="https://kurikulum-zzoo.ba/hr/node/1463" TargetMode="External"/><Relationship Id="rId74" Type="http://schemas.openxmlformats.org/officeDocument/2006/relationships/hyperlink" Target="https://kurikulum-zzoo.ba/hr/node/1501" TargetMode="External"/><Relationship Id="rId128" Type="http://schemas.openxmlformats.org/officeDocument/2006/relationships/hyperlink" Target="https://kurikulum-zzoo.ba/hr/node/1829" TargetMode="External"/><Relationship Id="rId5" Type="http://schemas.openxmlformats.org/officeDocument/2006/relationships/settings" Target="settings.xml"/><Relationship Id="rId181" Type="http://schemas.openxmlformats.org/officeDocument/2006/relationships/hyperlink" Target="https://kurikulum-zzoo.ba/hr/node/1822" TargetMode="External"/><Relationship Id="rId237" Type="http://schemas.openxmlformats.org/officeDocument/2006/relationships/hyperlink" Target="https://kurikulum-zzoo.ba/hr/node/1902" TargetMode="External"/><Relationship Id="rId279" Type="http://schemas.openxmlformats.org/officeDocument/2006/relationships/hyperlink" Target="https://kurikulum-zzoo.ba/hr/node/1891" TargetMode="External"/><Relationship Id="rId22" Type="http://schemas.openxmlformats.org/officeDocument/2006/relationships/hyperlink" Target="https://kurikulum-zzoo.ba/hr/node/1473" TargetMode="External"/><Relationship Id="rId43" Type="http://schemas.openxmlformats.org/officeDocument/2006/relationships/hyperlink" Target="https://kurikulum-zzoo.ba/hr/node/1507" TargetMode="External"/><Relationship Id="rId64" Type="http://schemas.openxmlformats.org/officeDocument/2006/relationships/hyperlink" Target="https://kurikulum-zzoo.ba/hr/node/1517" TargetMode="External"/><Relationship Id="rId118" Type="http://schemas.openxmlformats.org/officeDocument/2006/relationships/hyperlink" Target="https://kurikulum-zzoo.ba/hr/node/1938" TargetMode="External"/><Relationship Id="rId139" Type="http://schemas.openxmlformats.org/officeDocument/2006/relationships/hyperlink" Target="https://kurikulum-zzoo.ba/hr/node/1787" TargetMode="External"/><Relationship Id="rId85" Type="http://schemas.openxmlformats.org/officeDocument/2006/relationships/footer" Target="footer3.xml"/><Relationship Id="rId150" Type="http://schemas.openxmlformats.org/officeDocument/2006/relationships/hyperlink" Target="https://kurikulum-zzoo.ba/hr/node/1521" TargetMode="External"/><Relationship Id="rId171" Type="http://schemas.openxmlformats.org/officeDocument/2006/relationships/hyperlink" Target="https://kurikulum-zzoo.ba/hr/node/1822" TargetMode="External"/><Relationship Id="rId192" Type="http://schemas.openxmlformats.org/officeDocument/2006/relationships/hyperlink" Target="https://kurikulum-zzoo.ba/hr/node/1644" TargetMode="External"/><Relationship Id="rId206" Type="http://schemas.openxmlformats.org/officeDocument/2006/relationships/footer" Target="footer6.xml"/><Relationship Id="rId227" Type="http://schemas.openxmlformats.org/officeDocument/2006/relationships/hyperlink" Target="https://kurikulum-zzoo.ba/hr/node/1745" TargetMode="External"/><Relationship Id="rId248" Type="http://schemas.openxmlformats.org/officeDocument/2006/relationships/hyperlink" Target="https://kurikulum-zzoo.ba/hr/node/1920" TargetMode="External"/><Relationship Id="rId269" Type="http://schemas.openxmlformats.org/officeDocument/2006/relationships/hyperlink" Target="https://kurikulum-zzoo.ba/hr/node/1993" TargetMode="External"/><Relationship Id="rId12" Type="http://schemas.openxmlformats.org/officeDocument/2006/relationships/footer" Target="footer1.xml"/><Relationship Id="rId33" Type="http://schemas.openxmlformats.org/officeDocument/2006/relationships/hyperlink" Target="https://kurikulum-zzoo.ba/hr/node/1484" TargetMode="External"/><Relationship Id="rId108" Type="http://schemas.openxmlformats.org/officeDocument/2006/relationships/hyperlink" Target="https://kurikulum-zzoo.ba/hr/node/1939" TargetMode="External"/><Relationship Id="rId129" Type="http://schemas.openxmlformats.org/officeDocument/2006/relationships/hyperlink" Target="https://kurikulum-zzoo.ba/hr/node/1831" TargetMode="External"/><Relationship Id="rId280" Type="http://schemas.openxmlformats.org/officeDocument/2006/relationships/hyperlink" Target="https://kurikulum-zzoo.ba/hr/node/1918" TargetMode="External"/><Relationship Id="rId54" Type="http://schemas.openxmlformats.org/officeDocument/2006/relationships/hyperlink" Target="https://kurikulum-zzoo.ba/hr/node/1495" TargetMode="External"/><Relationship Id="rId75" Type="http://schemas.openxmlformats.org/officeDocument/2006/relationships/hyperlink" Target="https://kurikulum-zzoo.ba/hr/node/1507" TargetMode="External"/><Relationship Id="rId96" Type="http://schemas.openxmlformats.org/officeDocument/2006/relationships/hyperlink" Target="https://kurikulum-zzoo.ba/hr/node/1969" TargetMode="External"/><Relationship Id="rId140" Type="http://schemas.openxmlformats.org/officeDocument/2006/relationships/hyperlink" Target="https://kurikulum-zzoo.ba/hr/node/1822" TargetMode="External"/><Relationship Id="rId161" Type="http://schemas.openxmlformats.org/officeDocument/2006/relationships/hyperlink" Target="https://kurikulum-zzoo.ba/hr/node/1529" TargetMode="External"/><Relationship Id="rId182" Type="http://schemas.openxmlformats.org/officeDocument/2006/relationships/hyperlink" Target="https://kurikulum-zzoo.ba/hr/node/1633" TargetMode="External"/><Relationship Id="rId217" Type="http://schemas.openxmlformats.org/officeDocument/2006/relationships/hyperlink" Target="https://kurikulum-zzoo.ba/hr/node/1754" TargetMode="External"/><Relationship Id="rId6" Type="http://schemas.openxmlformats.org/officeDocument/2006/relationships/webSettings" Target="webSettings.xml"/><Relationship Id="rId238" Type="http://schemas.openxmlformats.org/officeDocument/2006/relationships/hyperlink" Target="https://kurikulum-zzoo.ba/hr/node/1898" TargetMode="External"/><Relationship Id="rId259" Type="http://schemas.openxmlformats.org/officeDocument/2006/relationships/hyperlink" Target="https://kurikulum-zzoo.ba/hr/node/1971" TargetMode="External"/><Relationship Id="rId23" Type="http://schemas.openxmlformats.org/officeDocument/2006/relationships/hyperlink" Target="https://kurikulum-zzoo.ba/hr/node/1483" TargetMode="External"/><Relationship Id="rId119" Type="http://schemas.openxmlformats.org/officeDocument/2006/relationships/hyperlink" Target="https://kurikulum-zzoo.ba/hr/node/1822" TargetMode="External"/><Relationship Id="rId270" Type="http://schemas.openxmlformats.org/officeDocument/2006/relationships/hyperlink" Target="https://kurikulum-zzoo.ba/hr/node/1891" TargetMode="External"/><Relationship Id="rId44" Type="http://schemas.openxmlformats.org/officeDocument/2006/relationships/hyperlink" Target="https://kurikulum-zzoo.ba/hr/node/1508" TargetMode="External"/><Relationship Id="rId65" Type="http://schemas.openxmlformats.org/officeDocument/2006/relationships/hyperlink" Target="https://kurikulum-zzoo.ba/hr/node/1515" TargetMode="External"/><Relationship Id="rId86" Type="http://schemas.openxmlformats.org/officeDocument/2006/relationships/hyperlink" Target="https://kurikulum-zzoo.ba/hr/node/1822" TargetMode="External"/><Relationship Id="rId130" Type="http://schemas.openxmlformats.org/officeDocument/2006/relationships/hyperlink" Target="https://kurikulum-zzoo.ba/hr/node/1830" TargetMode="External"/><Relationship Id="rId151" Type="http://schemas.openxmlformats.org/officeDocument/2006/relationships/hyperlink" Target="https://kurikulum-zzoo.ba/hr/node/1522" TargetMode="External"/><Relationship Id="rId172" Type="http://schemas.openxmlformats.org/officeDocument/2006/relationships/hyperlink" Target="https://kurikulum-zzoo.ba/hr/node/1822" TargetMode="External"/><Relationship Id="rId193" Type="http://schemas.openxmlformats.org/officeDocument/2006/relationships/hyperlink" Target="https://kurikulum-zzoo.ba/hr/node/1645" TargetMode="External"/><Relationship Id="rId207" Type="http://schemas.openxmlformats.org/officeDocument/2006/relationships/hyperlink" Target="https://kurikulum-zzoo.ba/hr/node/1744" TargetMode="External"/><Relationship Id="rId228" Type="http://schemas.openxmlformats.org/officeDocument/2006/relationships/hyperlink" Target="https://kurikulum-zzoo.ba/hr/node/1751" TargetMode="External"/><Relationship Id="rId249" Type="http://schemas.openxmlformats.org/officeDocument/2006/relationships/hyperlink" Target="https://kurikulum-zzoo.ba/hr/node/1916" TargetMode="External"/><Relationship Id="rId13" Type="http://schemas.openxmlformats.org/officeDocument/2006/relationships/footer" Target="footer2.xml"/><Relationship Id="rId109" Type="http://schemas.openxmlformats.org/officeDocument/2006/relationships/hyperlink" Target="https://kurikulum-zzoo.ba/hr/node/1941" TargetMode="External"/><Relationship Id="rId260" Type="http://schemas.openxmlformats.org/officeDocument/2006/relationships/hyperlink" Target="https://kurikulum-zzoo.ba/hr/node/1975" TargetMode="External"/><Relationship Id="rId281" Type="http://schemas.openxmlformats.org/officeDocument/2006/relationships/hyperlink" Target="https://kurikulum-zzoo.ba/hr/node/1899" TargetMode="External"/><Relationship Id="rId34" Type="http://schemas.openxmlformats.org/officeDocument/2006/relationships/hyperlink" Target="https://kurikulum-zzoo.ba/hr/node/1489" TargetMode="External"/><Relationship Id="rId55" Type="http://schemas.openxmlformats.org/officeDocument/2006/relationships/hyperlink" Target="https://kurikulum-zzoo.ba/hr/node/1494" TargetMode="External"/><Relationship Id="rId76" Type="http://schemas.openxmlformats.org/officeDocument/2006/relationships/hyperlink" Target="https://kurikulum-zzoo.ba/hr/node/1510" TargetMode="External"/><Relationship Id="rId97" Type="http://schemas.openxmlformats.org/officeDocument/2006/relationships/hyperlink" Target="https://kurikulum-zzoo.ba/hr/node/1958" TargetMode="External"/><Relationship Id="rId120" Type="http://schemas.openxmlformats.org/officeDocument/2006/relationships/hyperlink" Target="https://kurikulum-zzoo.ba/hr/node/1950" TargetMode="External"/><Relationship Id="rId141" Type="http://schemas.openxmlformats.org/officeDocument/2006/relationships/hyperlink" Target="https://kurikulum-zzoo.ba/hr/node/1814" TargetMode="External"/><Relationship Id="rId7" Type="http://schemas.openxmlformats.org/officeDocument/2006/relationships/footnotes" Target="footnotes.xml"/><Relationship Id="rId162" Type="http://schemas.openxmlformats.org/officeDocument/2006/relationships/hyperlink" Target="https://kurikulum-zzoo.ba/hr/node/1520" TargetMode="External"/><Relationship Id="rId183" Type="http://schemas.openxmlformats.org/officeDocument/2006/relationships/hyperlink" Target="https://kurikulum-zzoo.ba/hr/node/1635" TargetMode="External"/><Relationship Id="rId218" Type="http://schemas.openxmlformats.org/officeDocument/2006/relationships/hyperlink" Target="https://kurikulum-zzoo.ba/hr/node/1749" TargetMode="External"/><Relationship Id="rId239" Type="http://schemas.openxmlformats.org/officeDocument/2006/relationships/hyperlink" Target="https://kurikulum-zzoo.ba/hr/node/1520" TargetMode="External"/><Relationship Id="rId250" Type="http://schemas.openxmlformats.org/officeDocument/2006/relationships/hyperlink" Target="https://kurikulum-zzoo.ba/hr/node/1921" TargetMode="External"/><Relationship Id="rId271" Type="http://schemas.openxmlformats.org/officeDocument/2006/relationships/hyperlink" Target="https://kurikulum-zzoo.ba/hr/node/1899" TargetMode="External"/><Relationship Id="rId24" Type="http://schemas.openxmlformats.org/officeDocument/2006/relationships/hyperlink" Target="https://kurikulum-zzoo.ba/hr/node/1464" TargetMode="External"/><Relationship Id="rId45" Type="http://schemas.openxmlformats.org/officeDocument/2006/relationships/hyperlink" Target="https://kurikulum-zzoo.ba/hr/node/1513" TargetMode="External"/><Relationship Id="rId66" Type="http://schemas.openxmlformats.org/officeDocument/2006/relationships/hyperlink" Target="https://kurikulum-zzoo.ba/hr/node/1498" TargetMode="External"/><Relationship Id="rId87" Type="http://schemas.openxmlformats.org/officeDocument/2006/relationships/hyperlink" Target="https://kurikulum-zzoo.ba/hr/node/1822" TargetMode="External"/><Relationship Id="rId110" Type="http://schemas.openxmlformats.org/officeDocument/2006/relationships/hyperlink" Target="https://kurikulum-zzoo.ba/hr/node/1944" TargetMode="External"/><Relationship Id="rId131" Type="http://schemas.openxmlformats.org/officeDocument/2006/relationships/hyperlink" Target="https://kurikulum-zzoo.ba/hr/node/1833" TargetMode="External"/><Relationship Id="rId152" Type="http://schemas.openxmlformats.org/officeDocument/2006/relationships/hyperlink" Target="https://kurikulum-zzoo.ba/hr/node/1822" TargetMode="External"/><Relationship Id="rId173" Type="http://schemas.openxmlformats.org/officeDocument/2006/relationships/hyperlink" Target="https://kurikulum-zzoo.ba/hr/node/1822" TargetMode="External"/><Relationship Id="rId194" Type="http://schemas.openxmlformats.org/officeDocument/2006/relationships/hyperlink" Target="https://kurikulum-zzoo.ba/hr/node/1657" TargetMode="External"/><Relationship Id="rId208" Type="http://schemas.openxmlformats.org/officeDocument/2006/relationships/hyperlink" Target="https://kurikulum-zzoo.ba/hr/node/1747" TargetMode="External"/><Relationship Id="rId229" Type="http://schemas.openxmlformats.org/officeDocument/2006/relationships/hyperlink" Target="https://kurikulum-zzoo.ba/hr/node/1744" TargetMode="External"/><Relationship Id="rId240" Type="http://schemas.openxmlformats.org/officeDocument/2006/relationships/hyperlink" Target="https://kurikulum-zzoo.ba/hr/node/1910" TargetMode="External"/><Relationship Id="rId261" Type="http://schemas.openxmlformats.org/officeDocument/2006/relationships/hyperlink" Target="https://kurikulum-zzoo.ba/hr/node/1976" TargetMode="External"/><Relationship Id="rId14" Type="http://schemas.openxmlformats.org/officeDocument/2006/relationships/hyperlink" Target="https://kurikulum-zzoo.ba/hr/node/1478" TargetMode="External"/><Relationship Id="rId35" Type="http://schemas.openxmlformats.org/officeDocument/2006/relationships/hyperlink" Target="https://kurikulum-zzoo.ba/hr/node/1467" TargetMode="External"/><Relationship Id="rId56" Type="http://schemas.openxmlformats.org/officeDocument/2006/relationships/hyperlink" Target="https://kurikulum-zzoo.ba/hr/node/1504" TargetMode="External"/><Relationship Id="rId77" Type="http://schemas.openxmlformats.org/officeDocument/2006/relationships/hyperlink" Target="https://kurikulum-zzoo.ba/hr/node/1509" TargetMode="External"/><Relationship Id="rId100" Type="http://schemas.openxmlformats.org/officeDocument/2006/relationships/hyperlink" Target="https://kurikulum-zzoo.ba/hr/node/1822" TargetMode="External"/><Relationship Id="rId282" Type="http://schemas.openxmlformats.org/officeDocument/2006/relationships/fontTable" Target="fontTable.xml"/><Relationship Id="rId8" Type="http://schemas.openxmlformats.org/officeDocument/2006/relationships/endnotes" Target="endnotes.xml"/><Relationship Id="rId98" Type="http://schemas.openxmlformats.org/officeDocument/2006/relationships/hyperlink" Target="https://kurikulum-zzoo.ba/hr/node/1822" TargetMode="External"/><Relationship Id="rId121" Type="http://schemas.openxmlformats.org/officeDocument/2006/relationships/hyperlink" Target="https://kurikulum-zzoo.ba/hr/node/1951" TargetMode="External"/><Relationship Id="rId142" Type="http://schemas.openxmlformats.org/officeDocument/2006/relationships/hyperlink" Target="https://kurikulum-zzoo.ba/hr/node/1986" TargetMode="External"/><Relationship Id="rId163" Type="http://schemas.openxmlformats.org/officeDocument/2006/relationships/hyperlink" Target="https://kurikulum-zzoo.ba/hr/node/1532" TargetMode="External"/><Relationship Id="rId184" Type="http://schemas.openxmlformats.org/officeDocument/2006/relationships/hyperlink" Target="https://kurikulum-zzoo.ba/hr/node/1636" TargetMode="External"/><Relationship Id="rId219" Type="http://schemas.openxmlformats.org/officeDocument/2006/relationships/hyperlink" Target="https://kurikulum-zzoo.ba/hr/node/1768" TargetMode="External"/><Relationship Id="rId230" Type="http://schemas.openxmlformats.org/officeDocument/2006/relationships/hyperlink" Target="https://kurikulum-zzoo.ba/hr/node/1745" TargetMode="External"/><Relationship Id="rId251" Type="http://schemas.openxmlformats.org/officeDocument/2006/relationships/hyperlink" Target="https://kurikulum-zzoo.ba/hr/node/1922" TargetMode="External"/><Relationship Id="rId25" Type="http://schemas.openxmlformats.org/officeDocument/2006/relationships/hyperlink" Target="https://kurikulum-zzoo.ba/hr/node/1456" TargetMode="External"/><Relationship Id="rId46" Type="http://schemas.openxmlformats.org/officeDocument/2006/relationships/hyperlink" Target="https://kurikulum-zzoo.ba/hr/node/1586" TargetMode="External"/><Relationship Id="rId67" Type="http://schemas.openxmlformats.org/officeDocument/2006/relationships/hyperlink" Target="https://kurikulum-zzoo.ba/hr/node/1495" TargetMode="External"/><Relationship Id="rId272" Type="http://schemas.openxmlformats.org/officeDocument/2006/relationships/hyperlink" Target="https://kurikulum-zzoo.ba/hr/node/1822" TargetMode="External"/><Relationship Id="rId88" Type="http://schemas.openxmlformats.org/officeDocument/2006/relationships/hyperlink" Target="https://kurikulum-zzoo.ba/hr/node/1822" TargetMode="External"/><Relationship Id="rId111" Type="http://schemas.openxmlformats.org/officeDocument/2006/relationships/hyperlink" Target="https://kurikulum-zzoo.ba/hr/node/1932" TargetMode="External"/><Relationship Id="rId132" Type="http://schemas.openxmlformats.org/officeDocument/2006/relationships/hyperlink" Target="https://kurikulum-zzoo.ba/hr/node/1833" TargetMode="External"/><Relationship Id="rId153" Type="http://schemas.openxmlformats.org/officeDocument/2006/relationships/hyperlink" Target="https://kurikulum-zzoo.ba/hr/node/1523" TargetMode="External"/><Relationship Id="rId174" Type="http://schemas.openxmlformats.org/officeDocument/2006/relationships/hyperlink" Target="https://kurikulum-zzoo.ba/hr/node/1822" TargetMode="External"/><Relationship Id="rId195" Type="http://schemas.openxmlformats.org/officeDocument/2006/relationships/hyperlink" Target="https://kurikulum-zzoo.ba/hr/node/1669" TargetMode="External"/><Relationship Id="rId209" Type="http://schemas.openxmlformats.org/officeDocument/2006/relationships/hyperlink" Target="https://kurikulum-zzoo.ba/hr/node/1748" TargetMode="External"/><Relationship Id="rId220" Type="http://schemas.openxmlformats.org/officeDocument/2006/relationships/hyperlink" Target="https://kurikulum-zzoo.ba/hr/node/1769" TargetMode="External"/><Relationship Id="rId241" Type="http://schemas.openxmlformats.org/officeDocument/2006/relationships/hyperlink" Target="https://kurikulum-zzoo.ba/hr/node/1913" TargetMode="External"/><Relationship Id="rId15" Type="http://schemas.openxmlformats.org/officeDocument/2006/relationships/hyperlink" Target="https://kurikulum-zzoo.ba/hr/node/1477" TargetMode="External"/><Relationship Id="rId36" Type="http://schemas.openxmlformats.org/officeDocument/2006/relationships/hyperlink" Target="https://kurikulum-zzoo.ba/hr/node/1480" TargetMode="External"/><Relationship Id="rId57" Type="http://schemas.openxmlformats.org/officeDocument/2006/relationships/hyperlink" Target="https://kurikulum-zzoo.ba/hr/node/1502" TargetMode="External"/><Relationship Id="rId262" Type="http://schemas.openxmlformats.org/officeDocument/2006/relationships/hyperlink" Target="https://kurikulum-zzoo.ba/hr/node/1977" TargetMode="External"/><Relationship Id="rId283" Type="http://schemas.openxmlformats.org/officeDocument/2006/relationships/theme" Target="theme/theme1.xml"/><Relationship Id="rId78" Type="http://schemas.openxmlformats.org/officeDocument/2006/relationships/hyperlink" Target="https://kurikulum-zzoo.ba/hr/node/1513" TargetMode="External"/><Relationship Id="rId99" Type="http://schemas.openxmlformats.org/officeDocument/2006/relationships/hyperlink" Target="https://kurikulum-zzoo.ba/hr/node/1953" TargetMode="External"/><Relationship Id="rId101" Type="http://schemas.openxmlformats.org/officeDocument/2006/relationships/hyperlink" Target="https://kurikulum-zzoo.ba/hr/node/1926" TargetMode="External"/><Relationship Id="rId122" Type="http://schemas.openxmlformats.org/officeDocument/2006/relationships/hyperlink" Target="https://kurikulum-zzoo.ba/hr/node/1822" TargetMode="External"/><Relationship Id="rId143" Type="http://schemas.openxmlformats.org/officeDocument/2006/relationships/hyperlink" Target="https://kurikulum-zzoo.ba/hr/node/1822" TargetMode="External"/><Relationship Id="rId164" Type="http://schemas.openxmlformats.org/officeDocument/2006/relationships/hyperlink" Target="https://kurikulum-zzoo.ba/hr/node/1535" TargetMode="External"/><Relationship Id="rId185" Type="http://schemas.openxmlformats.org/officeDocument/2006/relationships/hyperlink" Target="https://kurikulum-zzoo.ba/hr/node/1642" TargetMode="External"/><Relationship Id="rId9" Type="http://schemas.openxmlformats.org/officeDocument/2006/relationships/image" Target="media/image1.png"/><Relationship Id="rId210" Type="http://schemas.openxmlformats.org/officeDocument/2006/relationships/hyperlink" Target="https://kurikulum-zzoo.ba/hr/node/1744" TargetMode="External"/><Relationship Id="rId26" Type="http://schemas.openxmlformats.org/officeDocument/2006/relationships/hyperlink" Target="https://kurikulum-zzoo.ba/hr/node/1446" TargetMode="External"/><Relationship Id="rId231" Type="http://schemas.openxmlformats.org/officeDocument/2006/relationships/hyperlink" Target="https://kurikulum-zzoo.ba/hr/node/1751" TargetMode="External"/><Relationship Id="rId252" Type="http://schemas.openxmlformats.org/officeDocument/2006/relationships/hyperlink" Target="https://kurikulum-zzoo.ba/hr/node/1922" TargetMode="External"/><Relationship Id="rId273" Type="http://schemas.openxmlformats.org/officeDocument/2006/relationships/hyperlink" Target="https://kurikulum-zzoo.ba/hr/node/1918" TargetMode="External"/><Relationship Id="rId47" Type="http://schemas.openxmlformats.org/officeDocument/2006/relationships/hyperlink" Target="https://kurikulum-zzoo.ba/hr/node/1845" TargetMode="External"/><Relationship Id="rId68" Type="http://schemas.openxmlformats.org/officeDocument/2006/relationships/hyperlink" Target="https://kurikulum-zzoo.ba/hr/node/1517" TargetMode="External"/><Relationship Id="rId89" Type="http://schemas.openxmlformats.org/officeDocument/2006/relationships/hyperlink" Target="https://kurikulum-zzoo.ba/hr/node/1953" TargetMode="External"/><Relationship Id="rId112" Type="http://schemas.openxmlformats.org/officeDocument/2006/relationships/hyperlink" Target="https://kurikulum-zzoo.ba/hr/node/1937" TargetMode="External"/><Relationship Id="rId133" Type="http://schemas.openxmlformats.org/officeDocument/2006/relationships/hyperlink" Target="https://kurikulum-zzoo.ba/hr/node/1835" TargetMode="External"/><Relationship Id="rId154" Type="http://schemas.openxmlformats.org/officeDocument/2006/relationships/hyperlink" Target="https://kurikulum-zzoo.ba/hr/node/1523" TargetMode="External"/><Relationship Id="rId175" Type="http://schemas.openxmlformats.org/officeDocument/2006/relationships/hyperlink" Target="https://kurikulum-zzoo.ba/hr/node/1822" TargetMode="External"/><Relationship Id="rId196" Type="http://schemas.openxmlformats.org/officeDocument/2006/relationships/hyperlink" Target="https://kurikulum-zzoo.ba/hr/node/1691" TargetMode="External"/><Relationship Id="rId200" Type="http://schemas.openxmlformats.org/officeDocument/2006/relationships/hyperlink" Target="https://kurikulum-zzoo.ba/hr/node/1686" TargetMode="External"/><Relationship Id="rId16" Type="http://schemas.openxmlformats.org/officeDocument/2006/relationships/hyperlink" Target="https://kurikulum-zzoo.ba/hr/node/1458" TargetMode="External"/><Relationship Id="rId221" Type="http://schemas.openxmlformats.org/officeDocument/2006/relationships/hyperlink" Target="https://kurikulum-zzoo.ba/hr/node/1748" TargetMode="External"/><Relationship Id="rId242" Type="http://schemas.openxmlformats.org/officeDocument/2006/relationships/hyperlink" Target="https://kurikulum-zzoo.ba/hr/node/1914" TargetMode="External"/><Relationship Id="rId263" Type="http://schemas.openxmlformats.org/officeDocument/2006/relationships/hyperlink" Target="https://kurikulum-zzoo.ba/hr/node/1839" TargetMode="External"/><Relationship Id="rId37" Type="http://schemas.openxmlformats.org/officeDocument/2006/relationships/hyperlink" Target="https://kurikulum-zzoo.ba/hr/node/1485" TargetMode="External"/><Relationship Id="rId58" Type="http://schemas.openxmlformats.org/officeDocument/2006/relationships/hyperlink" Target="https://kurikulum-zzoo.ba/hr/node/1501" TargetMode="External"/><Relationship Id="rId79" Type="http://schemas.openxmlformats.org/officeDocument/2006/relationships/hyperlink" Target="https://kurikulum-zzoo.ba/hr/node/1512" TargetMode="External"/><Relationship Id="rId102" Type="http://schemas.openxmlformats.org/officeDocument/2006/relationships/hyperlink" Target="https://kurikulum-zzoo.ba/hr/node/1822" TargetMode="External"/><Relationship Id="rId123" Type="http://schemas.openxmlformats.org/officeDocument/2006/relationships/hyperlink" Target="https://kurikulum-zzoo.ba/hr/node/1828" TargetMode="External"/><Relationship Id="rId144" Type="http://schemas.openxmlformats.org/officeDocument/2006/relationships/hyperlink" Target="https://kurikulum-zzoo.ba/hr/node/1738" TargetMode="External"/><Relationship Id="rId90" Type="http://schemas.openxmlformats.org/officeDocument/2006/relationships/hyperlink" Target="https://kurikulum-zzoo.ba/hr/node/1954" TargetMode="External"/><Relationship Id="rId165" Type="http://schemas.openxmlformats.org/officeDocument/2006/relationships/hyperlink" Target="https://kurikulum-zzoo.ba/hr/node/1533" TargetMode="External"/><Relationship Id="rId186" Type="http://schemas.openxmlformats.org/officeDocument/2006/relationships/hyperlink" Target="https://kurikulum-zzoo.ba/hr/node/1635" TargetMode="External"/><Relationship Id="rId211" Type="http://schemas.openxmlformats.org/officeDocument/2006/relationships/hyperlink" Target="https://kurikulum-zzoo.ba/hr/node/1750" TargetMode="External"/><Relationship Id="rId232" Type="http://schemas.openxmlformats.org/officeDocument/2006/relationships/hyperlink" Target="https://kurikulum-zzoo.ba/hr/node/1744" TargetMode="External"/><Relationship Id="rId253" Type="http://schemas.openxmlformats.org/officeDocument/2006/relationships/hyperlink" Target="https://kurikulum-zzoo.ba/hr/node/1920" TargetMode="External"/><Relationship Id="rId274" Type="http://schemas.openxmlformats.org/officeDocument/2006/relationships/hyperlink" Target="https://kurikulum-zzoo.ba/hr/node/1899" TargetMode="External"/><Relationship Id="rId27" Type="http://schemas.openxmlformats.org/officeDocument/2006/relationships/hyperlink" Target="https://kurikulum-zzoo.ba/hr/node/1456" TargetMode="External"/><Relationship Id="rId48" Type="http://schemas.openxmlformats.org/officeDocument/2006/relationships/hyperlink" Target="https://kurikulum-zzoo.ba/hr/node/1506" TargetMode="External"/><Relationship Id="rId69" Type="http://schemas.openxmlformats.org/officeDocument/2006/relationships/hyperlink" Target="https://kurikulum-zzoo.ba/hr/node/1496" TargetMode="External"/><Relationship Id="rId113" Type="http://schemas.openxmlformats.org/officeDocument/2006/relationships/hyperlink" Target="https://kurikulum-zzoo.ba/hr/node/1937" TargetMode="External"/><Relationship Id="rId134" Type="http://schemas.openxmlformats.org/officeDocument/2006/relationships/hyperlink" Target="https://kurikulum-zzoo.ba/hr/node/1835" TargetMode="External"/><Relationship Id="rId80" Type="http://schemas.openxmlformats.org/officeDocument/2006/relationships/hyperlink" Target="https://kurikulum-zzoo.ba/hr/node/1517" TargetMode="External"/><Relationship Id="rId155" Type="http://schemas.openxmlformats.org/officeDocument/2006/relationships/hyperlink" Target="https://kurikulum-zzoo.ba/hr/node/1527" TargetMode="External"/><Relationship Id="rId176" Type="http://schemas.openxmlformats.org/officeDocument/2006/relationships/hyperlink" Target="https://kurikulum-zzoo.ba/hr/node/1822" TargetMode="External"/><Relationship Id="rId197" Type="http://schemas.openxmlformats.org/officeDocument/2006/relationships/hyperlink" Target="https://kurikulum-zzoo.ba/hr/node/1686" TargetMode="External"/><Relationship Id="rId201" Type="http://schemas.openxmlformats.org/officeDocument/2006/relationships/hyperlink" Target="https://kurikulum-zzoo.ba/hr/node/1695" TargetMode="External"/><Relationship Id="rId222" Type="http://schemas.openxmlformats.org/officeDocument/2006/relationships/hyperlink" Target="https://kurikulum-zzoo.ba/hr/node/1751" TargetMode="External"/><Relationship Id="rId243" Type="http://schemas.openxmlformats.org/officeDocument/2006/relationships/hyperlink" Target="https://kurikulum-zzoo.ba/hr/node/1913" TargetMode="External"/><Relationship Id="rId264" Type="http://schemas.openxmlformats.org/officeDocument/2006/relationships/hyperlink" Target="https://kurikulum-zzoo.ba/hr/node/1822" TargetMode="External"/><Relationship Id="rId17" Type="http://schemas.openxmlformats.org/officeDocument/2006/relationships/hyperlink" Target="https://kurikulum-zzoo.ba/hr/node/1464" TargetMode="External"/><Relationship Id="rId38" Type="http://schemas.openxmlformats.org/officeDocument/2006/relationships/hyperlink" Target="https://kurikulum-zzoo.ba/hr/node/1492" TargetMode="External"/><Relationship Id="rId59" Type="http://schemas.openxmlformats.org/officeDocument/2006/relationships/hyperlink" Target="https://kurikulum-zzoo.ba/hr/node/1507" TargetMode="External"/><Relationship Id="rId103" Type="http://schemas.openxmlformats.org/officeDocument/2006/relationships/hyperlink" Target="https://kurikulum-zzoo.ba/hr/node/1931" TargetMode="External"/><Relationship Id="rId124" Type="http://schemas.openxmlformats.org/officeDocument/2006/relationships/hyperlink" Target="https://kurikulum-zzoo.ba/hr/node/1827" TargetMode="External"/><Relationship Id="rId70" Type="http://schemas.openxmlformats.org/officeDocument/2006/relationships/hyperlink" Target="https://kurikulum-zzoo.ba/hr/node/1495" TargetMode="External"/><Relationship Id="rId91" Type="http://schemas.openxmlformats.org/officeDocument/2006/relationships/hyperlink" Target="https://kurikulum-zzoo.ba/hr/node/1822" TargetMode="External"/><Relationship Id="rId145" Type="http://schemas.openxmlformats.org/officeDocument/2006/relationships/hyperlink" Target="https://kurikulum-zzoo.ba/hr/node/1739" TargetMode="External"/><Relationship Id="rId166" Type="http://schemas.openxmlformats.org/officeDocument/2006/relationships/hyperlink" Target="https://kurikulum-zzoo.ba/hr/node/1535" TargetMode="External"/><Relationship Id="rId187" Type="http://schemas.openxmlformats.org/officeDocument/2006/relationships/hyperlink" Target="https://kurikulum-zzoo.ba/hr/node/1649" TargetMode="External"/><Relationship Id="rId1" Type="http://schemas.openxmlformats.org/officeDocument/2006/relationships/customXml" Target="../customXml/item1.xml"/><Relationship Id="rId212" Type="http://schemas.openxmlformats.org/officeDocument/2006/relationships/hyperlink" Target="https://kurikulum-zzoo.ba/hr/node/1753" TargetMode="External"/><Relationship Id="rId233" Type="http://schemas.openxmlformats.org/officeDocument/2006/relationships/hyperlink" Target="https://kurikulum-zzoo.ba/hr/node/1747" TargetMode="External"/><Relationship Id="rId254" Type="http://schemas.openxmlformats.org/officeDocument/2006/relationships/hyperlink" Target="https://kurikulum-zzoo.ba/hr/node/1921" TargetMode="External"/><Relationship Id="rId28" Type="http://schemas.openxmlformats.org/officeDocument/2006/relationships/hyperlink" Target="https://kurikulum-zzoo.ba/hr/node/1450" TargetMode="External"/><Relationship Id="rId49" Type="http://schemas.openxmlformats.org/officeDocument/2006/relationships/hyperlink" Target="https://kurikulum-zzoo.ba/hr/node/1493" TargetMode="External"/><Relationship Id="rId114" Type="http://schemas.openxmlformats.org/officeDocument/2006/relationships/hyperlink" Target="https://kurikulum-zzoo.ba/hr/node/1938" TargetMode="External"/><Relationship Id="rId275" Type="http://schemas.openxmlformats.org/officeDocument/2006/relationships/hyperlink" Target="https://kurikulum-zzoo.ba/hr/node/1891" TargetMode="External"/><Relationship Id="rId60" Type="http://schemas.openxmlformats.org/officeDocument/2006/relationships/hyperlink" Target="https://kurikulum-zzoo.ba/hr/node/1510" TargetMode="External"/><Relationship Id="rId81" Type="http://schemas.openxmlformats.org/officeDocument/2006/relationships/hyperlink" Target="https://kurikulum-zzoo.ba/hr/node/1515" TargetMode="External"/><Relationship Id="rId135" Type="http://schemas.openxmlformats.org/officeDocument/2006/relationships/hyperlink" Target="https://kurikulum-zzoo.ba/hr/node/1836" TargetMode="External"/><Relationship Id="rId156" Type="http://schemas.openxmlformats.org/officeDocument/2006/relationships/hyperlink" Target="https://kurikulum-zzoo.ba/hr/node/1523" TargetMode="External"/><Relationship Id="rId177" Type="http://schemas.openxmlformats.org/officeDocument/2006/relationships/hyperlink" Target="https://kurikulum-zzoo.ba/hr/node/1822" TargetMode="External"/><Relationship Id="rId198" Type="http://schemas.openxmlformats.org/officeDocument/2006/relationships/hyperlink" Target="https://kurikulum-zzoo.ba/hr/node/1686" TargetMode="External"/><Relationship Id="rId202" Type="http://schemas.openxmlformats.org/officeDocument/2006/relationships/hyperlink" Target="https://kurikulum-zzoo.ba/hr/node/1695" TargetMode="External"/><Relationship Id="rId223" Type="http://schemas.openxmlformats.org/officeDocument/2006/relationships/hyperlink" Target="https://kurikulum-zzoo.ba/hr/node/1744" TargetMode="External"/><Relationship Id="rId244" Type="http://schemas.openxmlformats.org/officeDocument/2006/relationships/hyperlink" Target="https://kurikulum-zzoo.ba/hr/node/1911" TargetMode="External"/><Relationship Id="rId18" Type="http://schemas.openxmlformats.org/officeDocument/2006/relationships/hyperlink" Target="https://kurikulum-zzoo.ba/hr/node/1462" TargetMode="External"/><Relationship Id="rId39" Type="http://schemas.openxmlformats.org/officeDocument/2006/relationships/hyperlink" Target="https://kurikulum-zzoo.ba/hr/node/1491" TargetMode="External"/><Relationship Id="rId265" Type="http://schemas.openxmlformats.org/officeDocument/2006/relationships/hyperlink" Target="https://kurikulum-zzoo.ba/hr/node/1846" TargetMode="External"/><Relationship Id="rId50" Type="http://schemas.openxmlformats.org/officeDocument/2006/relationships/hyperlink" Target="https://kurikulum-zzoo.ba/hr/node/1495" TargetMode="External"/><Relationship Id="rId104" Type="http://schemas.openxmlformats.org/officeDocument/2006/relationships/hyperlink" Target="https://kurikulum-zzoo.ba/hr/node/1932" TargetMode="External"/><Relationship Id="rId125" Type="http://schemas.openxmlformats.org/officeDocument/2006/relationships/hyperlink" Target="https://kurikulum-zzoo.ba/hr/node/1827" TargetMode="External"/><Relationship Id="rId146" Type="http://schemas.openxmlformats.org/officeDocument/2006/relationships/hyperlink" Target="https://kurikulum-zzoo.ba/hr/node/1822" TargetMode="External"/><Relationship Id="rId167" Type="http://schemas.openxmlformats.org/officeDocument/2006/relationships/hyperlink" Target="https://kurikulum-zzoo.ba/hr/node/1538" TargetMode="External"/><Relationship Id="rId188" Type="http://schemas.openxmlformats.org/officeDocument/2006/relationships/hyperlink" Target="https://kurikulum-zzoo.ba/hr/node/1659" TargetMode="External"/><Relationship Id="rId71" Type="http://schemas.openxmlformats.org/officeDocument/2006/relationships/hyperlink" Target="https://kurikulum-zzoo.ba/hr/node/1494" TargetMode="External"/><Relationship Id="rId92" Type="http://schemas.openxmlformats.org/officeDocument/2006/relationships/hyperlink" Target="https://kurikulum-zzoo.ba/hr/node/1953" TargetMode="External"/><Relationship Id="rId213" Type="http://schemas.openxmlformats.org/officeDocument/2006/relationships/hyperlink" Target="https://kurikulum-zzoo.ba/hr/node/1746" TargetMode="External"/><Relationship Id="rId234" Type="http://schemas.openxmlformats.org/officeDocument/2006/relationships/hyperlink" Target="https://kurikulum-zzoo.ba/hr/node/1748" TargetMode="External"/><Relationship Id="rId2" Type="http://schemas.openxmlformats.org/officeDocument/2006/relationships/customXml" Target="../customXml/item2.xml"/><Relationship Id="rId29" Type="http://schemas.openxmlformats.org/officeDocument/2006/relationships/hyperlink" Target="https://kurikulum-zzoo.ba/hr/node/1450" TargetMode="External"/><Relationship Id="rId255" Type="http://schemas.openxmlformats.org/officeDocument/2006/relationships/hyperlink" Target="https://kurikulum-zzoo.ba/hr/node/1900" TargetMode="External"/><Relationship Id="rId276" Type="http://schemas.openxmlformats.org/officeDocument/2006/relationships/hyperlink" Target="https://kurikulum-zzoo.ba/hr/node/1918" TargetMode="External"/><Relationship Id="rId40" Type="http://schemas.openxmlformats.org/officeDocument/2006/relationships/hyperlink" Target="https://kurikulum-zzoo.ba/hr/node/1501" TargetMode="External"/><Relationship Id="rId115" Type="http://schemas.openxmlformats.org/officeDocument/2006/relationships/hyperlink" Target="https://kurikulum-zzoo.ba/hr/node/1939" TargetMode="External"/><Relationship Id="rId136" Type="http://schemas.openxmlformats.org/officeDocument/2006/relationships/hyperlink" Target="https://kurikulum-zzoo.ba/hr/node/1838" TargetMode="External"/><Relationship Id="rId157" Type="http://schemas.openxmlformats.org/officeDocument/2006/relationships/hyperlink" Target="https://kurikulum-zzoo.ba/hr/node/1529" TargetMode="External"/><Relationship Id="rId178" Type="http://schemas.openxmlformats.org/officeDocument/2006/relationships/hyperlink" Target="https://kurikulum-zzoo.ba/hr/node/1822" TargetMode="External"/><Relationship Id="rId61" Type="http://schemas.openxmlformats.org/officeDocument/2006/relationships/hyperlink" Target="https://kurikulum-zzoo.ba/hr/node/1509" TargetMode="External"/><Relationship Id="rId82" Type="http://schemas.openxmlformats.org/officeDocument/2006/relationships/hyperlink" Target="https://kurikulum-zzoo.ba/hr/node/1498" TargetMode="External"/><Relationship Id="rId199" Type="http://schemas.openxmlformats.org/officeDocument/2006/relationships/hyperlink" Target="https://kurikulum-zzoo.ba/hr/node/1686" TargetMode="External"/><Relationship Id="rId203" Type="http://schemas.openxmlformats.org/officeDocument/2006/relationships/hyperlink" Target="https://kurikulum-zzoo.ba/hr/node/1697" TargetMode="External"/><Relationship Id="rId19" Type="http://schemas.openxmlformats.org/officeDocument/2006/relationships/hyperlink" Target="https://kurikulum-zzoo.ba/hr/node/1482" TargetMode="External"/><Relationship Id="rId224" Type="http://schemas.openxmlformats.org/officeDocument/2006/relationships/hyperlink" Target="https://kurikulum-zzoo.ba/hr/node/1745" TargetMode="External"/><Relationship Id="rId245" Type="http://schemas.openxmlformats.org/officeDocument/2006/relationships/hyperlink" Target="https://kurikulum-zzoo.ba/hr/node/1915" TargetMode="External"/><Relationship Id="rId266" Type="http://schemas.openxmlformats.org/officeDocument/2006/relationships/hyperlink" Target="https://kurikulum-zzoo.ba/hr/node/1992" TargetMode="External"/><Relationship Id="rId30" Type="http://schemas.openxmlformats.org/officeDocument/2006/relationships/hyperlink" Target="https://kurikulum-zzoo.ba/hr/node/1456" TargetMode="External"/><Relationship Id="rId105" Type="http://schemas.openxmlformats.org/officeDocument/2006/relationships/hyperlink" Target="https://kurikulum-zzoo.ba/hr/node/1928" TargetMode="External"/><Relationship Id="rId126" Type="http://schemas.openxmlformats.org/officeDocument/2006/relationships/hyperlink" Target="https://kurikulum-zzoo.ba/hr/node/1826" TargetMode="External"/><Relationship Id="rId147" Type="http://schemas.openxmlformats.org/officeDocument/2006/relationships/footer" Target="footer4.xml"/><Relationship Id="rId168" Type="http://schemas.openxmlformats.org/officeDocument/2006/relationships/hyperlink" Target="https://kurikulum-zzoo.ba/hr/node/1539" TargetMode="External"/><Relationship Id="rId51" Type="http://schemas.openxmlformats.org/officeDocument/2006/relationships/hyperlink" Target="https://kurikulum-zzoo.ba/hr/node/1496" TargetMode="External"/><Relationship Id="rId72" Type="http://schemas.openxmlformats.org/officeDocument/2006/relationships/hyperlink" Target="https://kurikulum-zzoo.ba/hr/node/1504" TargetMode="External"/><Relationship Id="rId93" Type="http://schemas.openxmlformats.org/officeDocument/2006/relationships/hyperlink" Target="https://kurikulum-zzoo.ba/hr/node/1956" TargetMode="External"/><Relationship Id="rId189" Type="http://schemas.openxmlformats.org/officeDocument/2006/relationships/hyperlink" Target="https://kurikulum-zzoo.ba/hr/node/1661" TargetMode="External"/><Relationship Id="rId3" Type="http://schemas.openxmlformats.org/officeDocument/2006/relationships/numbering" Target="numbering.xml"/><Relationship Id="rId214" Type="http://schemas.openxmlformats.org/officeDocument/2006/relationships/hyperlink" Target="https://kurikulum-zzoo.ba/hr/node/1752" TargetMode="External"/><Relationship Id="rId235" Type="http://schemas.openxmlformats.org/officeDocument/2006/relationships/hyperlink" Target="https://kurikulum-zzoo.ba/hr/node/1900" TargetMode="External"/><Relationship Id="rId256" Type="http://schemas.openxmlformats.org/officeDocument/2006/relationships/hyperlink" Target="https://kurikulum-zzoo.ba/hr/node/1972" TargetMode="External"/><Relationship Id="rId277" Type="http://schemas.openxmlformats.org/officeDocument/2006/relationships/hyperlink" Target="https://kurikulum-zzoo.ba/hr/node/1899" TargetMode="External"/><Relationship Id="rId116" Type="http://schemas.openxmlformats.org/officeDocument/2006/relationships/hyperlink" Target="https://kurikulum-zzoo.ba/hr/node/1950" TargetMode="External"/><Relationship Id="rId137" Type="http://schemas.openxmlformats.org/officeDocument/2006/relationships/hyperlink" Target="https://kurikulum-zzoo.ba/hr/node/1837" TargetMode="External"/><Relationship Id="rId158" Type="http://schemas.openxmlformats.org/officeDocument/2006/relationships/image" Target="media/image4.png"/><Relationship Id="rId20" Type="http://schemas.openxmlformats.org/officeDocument/2006/relationships/hyperlink" Target="https://kurikulum-zzoo.ba/hr/node/1464" TargetMode="External"/><Relationship Id="rId41" Type="http://schemas.openxmlformats.org/officeDocument/2006/relationships/hyperlink" Target="https://kurikulum-zzoo.ba/hr/node/1495" TargetMode="External"/><Relationship Id="rId62" Type="http://schemas.openxmlformats.org/officeDocument/2006/relationships/hyperlink" Target="https://kurikulum-zzoo.ba/hr/node/1513" TargetMode="External"/><Relationship Id="rId83" Type="http://schemas.openxmlformats.org/officeDocument/2006/relationships/hyperlink" Target="https://kurikulum-zzoo.ba/hr/node/1495" TargetMode="External"/><Relationship Id="rId179" Type="http://schemas.openxmlformats.org/officeDocument/2006/relationships/hyperlink" Target="https://kurikulum-zzoo.ba/hr/node/1822" TargetMode="External"/><Relationship Id="rId190" Type="http://schemas.openxmlformats.org/officeDocument/2006/relationships/hyperlink" Target="https://kurikulum-zzoo.ba/hr/node/1656" TargetMode="External"/><Relationship Id="rId204" Type="http://schemas.openxmlformats.org/officeDocument/2006/relationships/hyperlink" Target="https://kurikulum-zzoo.ba/hr/node/1682" TargetMode="External"/><Relationship Id="rId225" Type="http://schemas.openxmlformats.org/officeDocument/2006/relationships/hyperlink" Target="https://kurikulum-zzoo.ba/hr/node/1751" TargetMode="External"/><Relationship Id="rId246" Type="http://schemas.openxmlformats.org/officeDocument/2006/relationships/hyperlink" Target="https://kurikulum-zzoo.ba/hr/node/1916" TargetMode="External"/><Relationship Id="rId267" Type="http://schemas.openxmlformats.org/officeDocument/2006/relationships/hyperlink" Target="https://kurikulum-zzoo.ba/hr/node/1985" TargetMode="External"/><Relationship Id="rId106" Type="http://schemas.openxmlformats.org/officeDocument/2006/relationships/hyperlink" Target="https://kurikulum-zzoo.ba/hr/node/1822" TargetMode="External"/><Relationship Id="rId127" Type="http://schemas.openxmlformats.org/officeDocument/2006/relationships/hyperlink" Target="https://kurikulum-zzoo.ba/hr/node/1828" TargetMode="External"/><Relationship Id="rId10" Type="http://schemas.openxmlformats.org/officeDocument/2006/relationships/image" Target="media/image2.png"/><Relationship Id="rId31" Type="http://schemas.openxmlformats.org/officeDocument/2006/relationships/hyperlink" Target="https://kurikulum-zzoo.ba/hr/node/1447" TargetMode="External"/><Relationship Id="rId52" Type="http://schemas.openxmlformats.org/officeDocument/2006/relationships/hyperlink" Target="https://kurikulum-zzoo.ba/hr/node/1506" TargetMode="External"/><Relationship Id="rId73" Type="http://schemas.openxmlformats.org/officeDocument/2006/relationships/hyperlink" Target="https://kurikulum-zzoo.ba/hr/node/1502" TargetMode="External"/><Relationship Id="rId94" Type="http://schemas.openxmlformats.org/officeDocument/2006/relationships/hyperlink" Target="https://kurikulum-zzoo.ba/hr/node/1822" TargetMode="External"/><Relationship Id="rId148" Type="http://schemas.openxmlformats.org/officeDocument/2006/relationships/hyperlink" Target="https://kurikulum-zzoo.ba/hr/node/1519" TargetMode="External"/><Relationship Id="rId169" Type="http://schemas.openxmlformats.org/officeDocument/2006/relationships/footer" Target="footer5.xml"/><Relationship Id="rId4" Type="http://schemas.openxmlformats.org/officeDocument/2006/relationships/styles" Target="styles.xml"/><Relationship Id="rId180" Type="http://schemas.openxmlformats.org/officeDocument/2006/relationships/hyperlink" Target="https://kurikulum-zzoo.ba/hr/node/1822" TargetMode="External"/><Relationship Id="rId215" Type="http://schemas.openxmlformats.org/officeDocument/2006/relationships/hyperlink" Target="https://kurikulum-zzoo.ba/hr/node/1753" TargetMode="External"/><Relationship Id="rId236" Type="http://schemas.openxmlformats.org/officeDocument/2006/relationships/hyperlink" Target="https://kurikulum-zzoo.ba/hr/node/1901" TargetMode="External"/><Relationship Id="rId257" Type="http://schemas.openxmlformats.org/officeDocument/2006/relationships/hyperlink" Target="https://kurikulum-zzoo.ba/hr/node/1972" TargetMode="External"/><Relationship Id="rId278" Type="http://schemas.openxmlformats.org/officeDocument/2006/relationships/hyperlink" Target="https://kurikulum-zzoo.ba/hr/node/1909" TargetMode="External"/><Relationship Id="rId42" Type="http://schemas.openxmlformats.org/officeDocument/2006/relationships/hyperlink" Target="https://kurikulum-zzoo.ba/hr/node/1509" TargetMode="External"/><Relationship Id="rId84" Type="http://schemas.openxmlformats.org/officeDocument/2006/relationships/hyperlink" Target="https://kurikulum-zzoo.ba/hr/node/1517" TargetMode="External"/><Relationship Id="rId138" Type="http://schemas.openxmlformats.org/officeDocument/2006/relationships/hyperlink" Target="https://kurikulum-zzoo.ba/hr/node/1838" TargetMode="External"/><Relationship Id="rId191" Type="http://schemas.openxmlformats.org/officeDocument/2006/relationships/hyperlink" Target="https://kurikulum-zzoo.ba/hr/node/1668" TargetMode="External"/><Relationship Id="rId205" Type="http://schemas.openxmlformats.org/officeDocument/2006/relationships/hyperlink" Target="https://kurikulum-zzoo.ba/hr/node/1684" TargetMode="External"/><Relationship Id="rId247" Type="http://schemas.openxmlformats.org/officeDocument/2006/relationships/hyperlink" Target="https://kurikulum-zzoo.ba/hr/node/1920" TargetMode="External"/><Relationship Id="rId107" Type="http://schemas.openxmlformats.org/officeDocument/2006/relationships/hyperlink" Target="https://kurikulum-zzoo.ba/hr/node/1938" TargetMode="External"/><Relationship Id="rId11" Type="http://schemas.openxmlformats.org/officeDocument/2006/relationships/image" Target="media/image3.png"/><Relationship Id="rId53" Type="http://schemas.openxmlformats.org/officeDocument/2006/relationships/hyperlink" Target="https://kurikulum-zzoo.ba/hr/node/1496" TargetMode="External"/><Relationship Id="rId149" Type="http://schemas.openxmlformats.org/officeDocument/2006/relationships/hyperlink" Target="https://kurikulum-zzoo.ba/hr/node/1822" TargetMode="External"/><Relationship Id="rId95" Type="http://schemas.openxmlformats.org/officeDocument/2006/relationships/hyperlink" Target="https://kurikulum-zzoo.ba/hr/node/1965" TargetMode="External"/><Relationship Id="rId160" Type="http://schemas.openxmlformats.org/officeDocument/2006/relationships/hyperlink" Target="https://kurikulum-zzoo.ba/hr/node/1528" TargetMode="External"/><Relationship Id="rId216" Type="http://schemas.openxmlformats.org/officeDocument/2006/relationships/hyperlink" Target="https://kurikulum-zzoo.ba/hr/node/1753" TargetMode="External"/><Relationship Id="rId258" Type="http://schemas.openxmlformats.org/officeDocument/2006/relationships/hyperlink" Target="https://kurikulum-zzoo.ba/hr/node/1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F7FBF8-D93F-4E0F-A7C1-89E2B148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338</Pages>
  <Words>121432</Words>
  <Characters>692164</Characters>
  <Application>Microsoft Office Word</Application>
  <DocSecurity>0</DocSecurity>
  <Lines>5768</Lines>
  <Paragraphs>1623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Fehim Terzić</dc:creator>
  <cp:lastModifiedBy>MOZKS ŽZH</cp:lastModifiedBy>
  <cp:revision>7</cp:revision>
  <cp:lastPrinted>2024-08-25T14:54:00Z</cp:lastPrinted>
  <dcterms:created xsi:type="dcterms:W3CDTF">2025-06-27T09:25:00Z</dcterms:created>
  <dcterms:modified xsi:type="dcterms:W3CDTF">2025-07-18T07:37:00Z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Microsoft® Word for Microsoft 365</vt:lpwstr>
  </property>
  <property fmtid="{D5CDD505-2E9C-101B-9397-08002B2CF9AE}" pid="4" name="LastSaved">
    <vt:filetime>2024-04-07T00:00:00Z</vt:filetime>
  </property>
  <property fmtid="{D5CDD505-2E9C-101B-9397-08002B2CF9AE}" pid="5" name="Producer">
    <vt:lpwstr>Microsoft® Word for Microsoft 365</vt:lpwstr>
  </property>
  <property fmtid="{D5CDD505-2E9C-101B-9397-08002B2CF9AE}" pid="6" name="KSOProductBuildVer">
    <vt:lpwstr>1033-12.2.0.13489</vt:lpwstr>
  </property>
  <property fmtid="{D5CDD505-2E9C-101B-9397-08002B2CF9AE}" pid="7" name="ICV">
    <vt:lpwstr>64EBAA92F2A44076BBD7269DFE4E627A_13</vt:lpwstr>
  </property>
</Properties>
</file>